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21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2024年度永州市生态环境局新田分局</w:t>
      </w:r>
    </w:p>
    <w:p w14:paraId="225EF4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color="auto" w:fill="FFFFFF"/>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政府信息公开工作年度报告</w:t>
      </w:r>
    </w:p>
    <w:p w14:paraId="3309B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b w:val="0"/>
          <w:bCs/>
          <w:i w:val="0"/>
          <w:caps w:val="0"/>
          <w:color w:val="333333"/>
          <w:spacing w:val="0"/>
          <w:sz w:val="32"/>
          <w:szCs w:val="32"/>
          <w:shd w:val="clear" w:color="auto" w:fill="FFFFFF"/>
        </w:rPr>
      </w:pPr>
    </w:p>
    <w:p w14:paraId="0363BF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一、总体情况</w:t>
      </w:r>
    </w:p>
    <w:p w14:paraId="61A4A1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2024年，永州市生态环境局新田分局按照依法公开、真实公正的原则，全力推进政府信息公开工作有序开展，不断提高生态环境领域工作透明度。</w:t>
      </w:r>
    </w:p>
    <w:p w14:paraId="5ABD49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t>（一）主动公开情况</w:t>
      </w:r>
    </w:p>
    <w:p w14:paraId="6C5619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2024年，我局主动公开事项包括通知公告、项目审批、行政政法等，其中通知公告16条、项目审批审批前及审批结果各14条，行政处罚21条，切实保障群众对环境问题的知情权、参与权和监督权。</w:t>
      </w:r>
    </w:p>
    <w:p w14:paraId="5C9E5E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t> (二)依法申请公开情况</w:t>
      </w:r>
    </w:p>
    <w:p w14:paraId="0B6A54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666666"/>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2024年，永州市生态环境局新田分局未收到依申请公开信息。</w:t>
      </w:r>
    </w:p>
    <w:p w14:paraId="244F2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t>（三）政府信息管理情况</w:t>
      </w:r>
    </w:p>
    <w:p w14:paraId="3B701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本局严格遵守信息发布操作规范，完善信息发布机制，所有公开事项均按照政务公开工作流程进行确认和发布。对公开信息格式、内容进行严格把关，对时效性信息动态调整，确保政府信息公开及时、准确。依据行政公文处理有关规定确定信息公开方式，对依法确定为国家秘密的政府信息，法律、行政法规禁止公开的政府信息，以及公开后可能危及国家安全、公共安全、经济安全、社会稳定的</w:t>
      </w:r>
      <w:bookmarkStart w:id="0" w:name="_GoBack"/>
      <w:bookmarkEnd w:id="0"/>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政府信息不予公开，对涉及商业秘密、个人隐私等公开会对第三方合法权益造成损害的政府信息不予公开。</w:t>
      </w:r>
    </w:p>
    <w:p w14:paraId="555DB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同时认真梳理环境领域政府信息公开各项内容，明确饮用水水质、环境空气质量、污染源监测、项目审批、行政执法等信息公开内容。按照“谁主管、谁公开、谁负责”的原则，确保政府信息公开工作的统筹组织和有序开展。</w:t>
      </w:r>
    </w:p>
    <w:p w14:paraId="3EA5C1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t>（四）平台建设情况</w:t>
      </w:r>
    </w:p>
    <w:p w14:paraId="2CF68D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2024年，永州市生态环境局新田分局以新田县门户网站及分局网站为基础，进一步加强政府信息公开载体建设，完善模块内容设置，及时向民众公布政策法规、政府信息公开年度报告、政府信息公开指南等内容，同时利用市级官方微信平台，扩大政务公开受众面。</w:t>
      </w:r>
    </w:p>
    <w:p w14:paraId="49D765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 w:hAnsi="楷体" w:eastAsia="楷体" w:cs="楷体"/>
          <w:b/>
          <w:bCs/>
          <w:i w:val="0"/>
          <w:iCs w:val="0"/>
          <w:caps w:val="0"/>
          <w:color w:val="333333"/>
          <w:spacing w:val="0"/>
          <w:kern w:val="0"/>
          <w:sz w:val="32"/>
          <w:szCs w:val="32"/>
          <w:u w:val="none"/>
          <w:shd w:val="clear" w:color="auto"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u w:val="none"/>
          <w:shd w:val="clear" w:color="auto" w:fill="FFFFFF"/>
          <w:lang w:val="en-US" w:eastAsia="zh-CN" w:bidi="ar"/>
        </w:rPr>
        <w:t>（五）监督保障情况</w:t>
      </w:r>
    </w:p>
    <w:p w14:paraId="47A33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将政府信息公开工作纳入对各股室，站、队的年度目标责任考核。加强政府信息公开前的审查力度，对所发布信息的合法性、真实性、准确性负责。</w:t>
      </w:r>
    </w:p>
    <w:p w14:paraId="2340CD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宋体" w:hAnsi="宋体" w:eastAsia="宋体" w:cs="宋体"/>
          <w:i w:val="0"/>
          <w:caps w:val="0"/>
          <w:color w:val="333333"/>
          <w:spacing w:val="0"/>
          <w:sz w:val="24"/>
          <w:szCs w:val="24"/>
        </w:rPr>
      </w:pPr>
      <w:r>
        <w:rPr>
          <w:rFonts w:hint="eastAsia" w:ascii="黑体" w:hAnsi="黑体" w:eastAsia="黑体" w:cs="黑体"/>
          <w:b w:val="0"/>
          <w:bCs/>
          <w:i w:val="0"/>
          <w:caps w:val="0"/>
          <w:color w:val="333333"/>
          <w:spacing w:val="0"/>
          <w:sz w:val="32"/>
          <w:szCs w:val="32"/>
          <w:shd w:val="clear" w:color="auto" w:fill="FFFFFF"/>
          <w:lang w:val="en-US" w:eastAsia="zh-CN"/>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5"/>
        <w:gridCol w:w="2005"/>
        <w:gridCol w:w="2005"/>
        <w:gridCol w:w="2005"/>
      </w:tblGrid>
      <w:tr w14:paraId="34BA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8020" w:type="dxa"/>
            <w:gridSpan w:val="4"/>
            <w:noWrap w:val="0"/>
            <w:tcMar>
              <w:left w:w="57" w:type="dxa"/>
              <w:right w:w="57" w:type="dxa"/>
            </w:tcMar>
            <w:vAlign w:val="center"/>
          </w:tcPr>
          <w:p w14:paraId="1DE4E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第二十条第（一）项</w:t>
            </w:r>
          </w:p>
        </w:tc>
      </w:tr>
      <w:tr w14:paraId="29FB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282706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2005" w:type="dxa"/>
            <w:noWrap w:val="0"/>
            <w:tcMar>
              <w:left w:w="57" w:type="dxa"/>
              <w:right w:w="57" w:type="dxa"/>
            </w:tcMar>
            <w:vAlign w:val="center"/>
          </w:tcPr>
          <w:p w14:paraId="106C2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本年制发件数</w:t>
            </w:r>
          </w:p>
        </w:tc>
        <w:tc>
          <w:tcPr>
            <w:tcW w:w="2005" w:type="dxa"/>
            <w:noWrap w:val="0"/>
            <w:tcMar>
              <w:left w:w="57" w:type="dxa"/>
              <w:right w:w="57" w:type="dxa"/>
            </w:tcMar>
            <w:vAlign w:val="center"/>
          </w:tcPr>
          <w:p w14:paraId="2BE8C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本年废止件数</w:t>
            </w:r>
          </w:p>
        </w:tc>
        <w:tc>
          <w:tcPr>
            <w:tcW w:w="2005" w:type="dxa"/>
            <w:noWrap w:val="0"/>
            <w:tcMar>
              <w:left w:w="57" w:type="dxa"/>
              <w:right w:w="57" w:type="dxa"/>
            </w:tcMar>
            <w:vAlign w:val="center"/>
          </w:tcPr>
          <w:p w14:paraId="2CE24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现行有效件数</w:t>
            </w:r>
          </w:p>
        </w:tc>
      </w:tr>
      <w:tr w14:paraId="321B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34EB6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规章</w:t>
            </w:r>
          </w:p>
        </w:tc>
        <w:tc>
          <w:tcPr>
            <w:tcW w:w="2005" w:type="dxa"/>
            <w:noWrap w:val="0"/>
            <w:tcMar>
              <w:left w:w="57" w:type="dxa"/>
              <w:right w:w="57" w:type="dxa"/>
            </w:tcMar>
            <w:vAlign w:val="center"/>
          </w:tcPr>
          <w:p w14:paraId="6CD3A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2005" w:type="dxa"/>
            <w:noWrap w:val="0"/>
            <w:tcMar>
              <w:left w:w="57" w:type="dxa"/>
              <w:right w:w="57" w:type="dxa"/>
            </w:tcMar>
            <w:vAlign w:val="center"/>
          </w:tcPr>
          <w:p w14:paraId="1F78A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p>
        </w:tc>
        <w:tc>
          <w:tcPr>
            <w:tcW w:w="2005" w:type="dxa"/>
            <w:noWrap w:val="0"/>
            <w:tcMar>
              <w:left w:w="57" w:type="dxa"/>
              <w:right w:w="57" w:type="dxa"/>
            </w:tcMar>
            <w:vAlign w:val="center"/>
          </w:tcPr>
          <w:p w14:paraId="07C42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p>
        </w:tc>
      </w:tr>
      <w:tr w14:paraId="470B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1C21D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行政规范性文件</w:t>
            </w:r>
          </w:p>
        </w:tc>
        <w:tc>
          <w:tcPr>
            <w:tcW w:w="2005" w:type="dxa"/>
            <w:noWrap w:val="0"/>
            <w:tcMar>
              <w:left w:w="57" w:type="dxa"/>
              <w:right w:w="57" w:type="dxa"/>
            </w:tcMar>
            <w:vAlign w:val="center"/>
          </w:tcPr>
          <w:p w14:paraId="5EDAB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2005" w:type="dxa"/>
            <w:noWrap w:val="0"/>
            <w:tcMar>
              <w:left w:w="57" w:type="dxa"/>
              <w:right w:w="57" w:type="dxa"/>
            </w:tcMar>
            <w:vAlign w:val="center"/>
          </w:tcPr>
          <w:p w14:paraId="038F6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p>
        </w:tc>
        <w:tc>
          <w:tcPr>
            <w:tcW w:w="2005" w:type="dxa"/>
            <w:noWrap w:val="0"/>
            <w:tcMar>
              <w:left w:w="57" w:type="dxa"/>
              <w:right w:w="57" w:type="dxa"/>
            </w:tcMar>
            <w:vAlign w:val="center"/>
          </w:tcPr>
          <w:p w14:paraId="7D3C3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p>
        </w:tc>
      </w:tr>
      <w:tr w14:paraId="0580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8020" w:type="dxa"/>
            <w:gridSpan w:val="4"/>
            <w:noWrap w:val="0"/>
            <w:tcMar>
              <w:left w:w="57" w:type="dxa"/>
              <w:right w:w="57" w:type="dxa"/>
            </w:tcMar>
            <w:vAlign w:val="center"/>
          </w:tcPr>
          <w:p w14:paraId="05C45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第二十条第（五）项</w:t>
            </w:r>
          </w:p>
        </w:tc>
      </w:tr>
      <w:tr w14:paraId="2A44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089AA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6015" w:type="dxa"/>
            <w:gridSpan w:val="3"/>
            <w:noWrap w:val="0"/>
            <w:tcMar>
              <w:left w:w="57" w:type="dxa"/>
              <w:right w:w="57" w:type="dxa"/>
            </w:tcMar>
            <w:vAlign w:val="center"/>
          </w:tcPr>
          <w:p w14:paraId="7C64D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本年处理决定数量</w:t>
            </w:r>
          </w:p>
        </w:tc>
      </w:tr>
      <w:tr w14:paraId="0181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194D8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行政许可</w:t>
            </w:r>
          </w:p>
        </w:tc>
        <w:tc>
          <w:tcPr>
            <w:tcW w:w="6015" w:type="dxa"/>
            <w:gridSpan w:val="3"/>
            <w:noWrap w:val="0"/>
            <w:tcMar>
              <w:left w:w="57" w:type="dxa"/>
              <w:right w:w="57" w:type="dxa"/>
            </w:tcMar>
            <w:vAlign w:val="center"/>
          </w:tcPr>
          <w:p w14:paraId="25753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color w:val="auto"/>
                <w:shd w:val="clear" w:color="auto" w:fill="auto"/>
                <w:lang w:val="en-US" w:eastAsia="zh-CN"/>
              </w:rPr>
            </w:pPr>
            <w:r>
              <w:rPr>
                <w:rFonts w:hint="eastAsia"/>
                <w:color w:val="auto"/>
                <w:shd w:val="clear" w:color="auto" w:fill="auto"/>
                <w:lang w:val="en-US" w:eastAsia="zh-CN"/>
              </w:rPr>
              <w:t>14</w:t>
            </w:r>
          </w:p>
        </w:tc>
      </w:tr>
      <w:tr w14:paraId="5C15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8020" w:type="dxa"/>
            <w:gridSpan w:val="4"/>
            <w:noWrap w:val="0"/>
            <w:tcMar>
              <w:left w:w="57" w:type="dxa"/>
              <w:right w:w="57" w:type="dxa"/>
            </w:tcMar>
            <w:vAlign w:val="center"/>
          </w:tcPr>
          <w:p w14:paraId="778C2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第二十条第（六）项</w:t>
            </w:r>
          </w:p>
        </w:tc>
      </w:tr>
      <w:tr w14:paraId="6AFA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280B5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6015" w:type="dxa"/>
            <w:gridSpan w:val="3"/>
            <w:noWrap w:val="0"/>
            <w:tcMar>
              <w:left w:w="57" w:type="dxa"/>
              <w:right w:w="57" w:type="dxa"/>
            </w:tcMar>
            <w:vAlign w:val="center"/>
          </w:tcPr>
          <w:p w14:paraId="6255D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本年处理决定数量</w:t>
            </w:r>
          </w:p>
        </w:tc>
      </w:tr>
      <w:tr w14:paraId="233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159E7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行政处罚</w:t>
            </w:r>
          </w:p>
        </w:tc>
        <w:tc>
          <w:tcPr>
            <w:tcW w:w="6015" w:type="dxa"/>
            <w:gridSpan w:val="3"/>
            <w:noWrap w:val="0"/>
            <w:tcMar>
              <w:left w:w="57" w:type="dxa"/>
              <w:right w:w="57" w:type="dxa"/>
            </w:tcMar>
            <w:vAlign w:val="center"/>
          </w:tcPr>
          <w:p w14:paraId="58F90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color w:val="auto"/>
                <w:shd w:val="clear" w:color="auto" w:fill="auto"/>
                <w:lang w:val="en-US" w:eastAsia="zh-CN"/>
              </w:rPr>
            </w:pPr>
            <w:r>
              <w:rPr>
                <w:rFonts w:hint="eastAsia" w:eastAsia="宋体"/>
                <w:color w:val="auto"/>
                <w:shd w:val="clear" w:color="auto" w:fill="auto"/>
                <w:lang w:val="en-US" w:eastAsia="zh-CN"/>
              </w:rPr>
              <w:t>21</w:t>
            </w:r>
          </w:p>
        </w:tc>
      </w:tr>
      <w:tr w14:paraId="31B1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493EF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行政强制</w:t>
            </w:r>
          </w:p>
        </w:tc>
        <w:tc>
          <w:tcPr>
            <w:tcW w:w="6015" w:type="dxa"/>
            <w:gridSpan w:val="3"/>
            <w:noWrap w:val="0"/>
            <w:tcMar>
              <w:left w:w="57" w:type="dxa"/>
              <w:right w:w="57" w:type="dxa"/>
            </w:tcMar>
            <w:vAlign w:val="center"/>
          </w:tcPr>
          <w:p w14:paraId="5E1A1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r>
      <w:tr w14:paraId="78C1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8020" w:type="dxa"/>
            <w:gridSpan w:val="4"/>
            <w:noWrap w:val="0"/>
            <w:tcMar>
              <w:left w:w="57" w:type="dxa"/>
              <w:right w:w="57" w:type="dxa"/>
            </w:tcMar>
            <w:vAlign w:val="center"/>
          </w:tcPr>
          <w:p w14:paraId="76FD6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第二十条第（八）项</w:t>
            </w:r>
          </w:p>
        </w:tc>
      </w:tr>
      <w:tr w14:paraId="717D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005" w:type="dxa"/>
            <w:noWrap w:val="0"/>
            <w:tcMar>
              <w:left w:w="57" w:type="dxa"/>
              <w:right w:w="57" w:type="dxa"/>
            </w:tcMar>
            <w:vAlign w:val="center"/>
          </w:tcPr>
          <w:p w14:paraId="1EB1C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015" w:type="dxa"/>
            <w:gridSpan w:val="3"/>
            <w:noWrap w:val="0"/>
            <w:tcMar>
              <w:left w:w="57" w:type="dxa"/>
              <w:right w:w="57" w:type="dxa"/>
            </w:tcMar>
            <w:vAlign w:val="center"/>
          </w:tcPr>
          <w:p w14:paraId="5A72A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6E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05" w:type="dxa"/>
            <w:noWrap w:val="0"/>
            <w:tcMar>
              <w:left w:w="57" w:type="dxa"/>
              <w:right w:w="57" w:type="dxa"/>
            </w:tcMar>
            <w:vAlign w:val="center"/>
          </w:tcPr>
          <w:p w14:paraId="73AF2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6015" w:type="dxa"/>
            <w:gridSpan w:val="3"/>
            <w:noWrap w:val="0"/>
            <w:tcMar>
              <w:left w:w="57" w:type="dxa"/>
              <w:right w:w="57" w:type="dxa"/>
            </w:tcMar>
            <w:vAlign w:val="center"/>
          </w:tcPr>
          <w:p w14:paraId="3E72ABD8">
            <w:pPr>
              <w:jc w:val="center"/>
              <w:rPr>
                <w:rFonts w:hint="eastAsia" w:ascii="宋体" w:eastAsia="宋体"/>
                <w:sz w:val="24"/>
                <w:szCs w:val="24"/>
                <w:lang w:val="en-US" w:eastAsia="zh-CN"/>
              </w:rPr>
            </w:pPr>
            <w:r>
              <w:rPr>
                <w:rFonts w:hint="eastAsia" w:ascii="宋体"/>
                <w:sz w:val="24"/>
                <w:szCs w:val="24"/>
                <w:lang w:val="en-US" w:eastAsia="zh-CN"/>
              </w:rPr>
              <w:t>0</w:t>
            </w:r>
          </w:p>
        </w:tc>
      </w:tr>
    </w:tbl>
    <w:p w14:paraId="46EE92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三、收到和处理政府信息公开申请情况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4"/>
        <w:gridCol w:w="1011"/>
        <w:gridCol w:w="3039"/>
        <w:gridCol w:w="463"/>
        <w:gridCol w:w="388"/>
        <w:gridCol w:w="388"/>
        <w:gridCol w:w="685"/>
        <w:gridCol w:w="685"/>
        <w:gridCol w:w="389"/>
        <w:gridCol w:w="389"/>
      </w:tblGrid>
      <w:tr w14:paraId="4EB7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gridSpan w:val="3"/>
            <w:vMerge w:val="restart"/>
            <w:noWrap w:val="0"/>
            <w:tcMar>
              <w:left w:w="108" w:type="dxa"/>
              <w:right w:w="108" w:type="dxa"/>
            </w:tcMar>
            <w:vAlign w:val="center"/>
          </w:tcPr>
          <w:p w14:paraId="24E53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0" w:type="auto"/>
            <w:gridSpan w:val="7"/>
            <w:noWrap w:val="0"/>
            <w:tcMar>
              <w:left w:w="57" w:type="dxa"/>
              <w:right w:w="57" w:type="dxa"/>
            </w:tcMar>
            <w:vAlign w:val="center"/>
          </w:tcPr>
          <w:p w14:paraId="01638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pPr>
            <w:r>
              <w:rPr>
                <w:rFonts w:hint="eastAsia" w:ascii="宋体" w:hAnsi="宋体" w:eastAsia="宋体" w:cs="宋体"/>
                <w:kern w:val="0"/>
                <w:sz w:val="20"/>
                <w:szCs w:val="20"/>
                <w:lang w:val="en-US" w:eastAsia="zh-CN" w:bidi="ar"/>
              </w:rPr>
              <w:t>申请人情况</w:t>
            </w:r>
          </w:p>
        </w:tc>
      </w:tr>
      <w:tr w14:paraId="4E2D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gridSpan w:val="3"/>
            <w:vMerge w:val="continue"/>
            <w:noWrap w:val="0"/>
            <w:tcMar>
              <w:left w:w="108" w:type="dxa"/>
              <w:right w:w="108" w:type="dxa"/>
            </w:tcMar>
            <w:vAlign w:val="center"/>
          </w:tcPr>
          <w:p w14:paraId="6F9D431E">
            <w:pPr>
              <w:rPr>
                <w:rFonts w:hint="eastAsia" w:ascii="宋体"/>
                <w:sz w:val="24"/>
                <w:szCs w:val="24"/>
              </w:rPr>
            </w:pPr>
          </w:p>
        </w:tc>
        <w:tc>
          <w:tcPr>
            <w:tcW w:w="0" w:type="auto"/>
            <w:vMerge w:val="restart"/>
            <w:noWrap w:val="0"/>
            <w:tcMar>
              <w:left w:w="57" w:type="dxa"/>
              <w:right w:w="57" w:type="dxa"/>
            </w:tcMar>
            <w:vAlign w:val="center"/>
          </w:tcPr>
          <w:p w14:paraId="7995F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0" w:type="auto"/>
            <w:gridSpan w:val="5"/>
            <w:noWrap w:val="0"/>
            <w:tcMar>
              <w:left w:w="57" w:type="dxa"/>
              <w:right w:w="57" w:type="dxa"/>
            </w:tcMar>
            <w:vAlign w:val="center"/>
          </w:tcPr>
          <w:p w14:paraId="7AD69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0" w:type="auto"/>
            <w:vMerge w:val="restart"/>
            <w:noWrap w:val="0"/>
            <w:tcMar>
              <w:left w:w="57" w:type="dxa"/>
              <w:right w:w="57" w:type="dxa"/>
            </w:tcMar>
            <w:vAlign w:val="center"/>
          </w:tcPr>
          <w:p w14:paraId="31F0D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34B9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exact"/>
        </w:trPr>
        <w:tc>
          <w:tcPr>
            <w:tcW w:w="0" w:type="auto"/>
            <w:gridSpan w:val="3"/>
            <w:vMerge w:val="continue"/>
            <w:noWrap w:val="0"/>
            <w:tcMar>
              <w:left w:w="108" w:type="dxa"/>
              <w:right w:w="108" w:type="dxa"/>
            </w:tcMar>
            <w:vAlign w:val="center"/>
          </w:tcPr>
          <w:p w14:paraId="731B308D">
            <w:pPr>
              <w:rPr>
                <w:rFonts w:hint="eastAsia" w:ascii="宋体"/>
                <w:sz w:val="24"/>
                <w:szCs w:val="24"/>
              </w:rPr>
            </w:pPr>
          </w:p>
        </w:tc>
        <w:tc>
          <w:tcPr>
            <w:tcW w:w="0" w:type="auto"/>
            <w:vMerge w:val="continue"/>
            <w:noWrap w:val="0"/>
            <w:tcMar>
              <w:left w:w="57" w:type="dxa"/>
              <w:right w:w="57" w:type="dxa"/>
            </w:tcMar>
            <w:vAlign w:val="center"/>
          </w:tcPr>
          <w:p w14:paraId="751EAF94">
            <w:pPr>
              <w:rPr>
                <w:rFonts w:hint="eastAsia" w:ascii="宋体"/>
                <w:sz w:val="24"/>
                <w:szCs w:val="24"/>
              </w:rPr>
            </w:pPr>
          </w:p>
        </w:tc>
        <w:tc>
          <w:tcPr>
            <w:tcW w:w="0" w:type="auto"/>
            <w:noWrap w:val="0"/>
            <w:tcMar>
              <w:left w:w="57" w:type="dxa"/>
              <w:right w:w="57" w:type="dxa"/>
            </w:tcMar>
            <w:vAlign w:val="center"/>
          </w:tcPr>
          <w:p w14:paraId="1EE39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B60D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0" w:type="auto"/>
            <w:noWrap w:val="0"/>
            <w:tcMar>
              <w:left w:w="57" w:type="dxa"/>
              <w:right w:w="57" w:type="dxa"/>
            </w:tcMar>
            <w:vAlign w:val="center"/>
          </w:tcPr>
          <w:p w14:paraId="15C00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BA79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0" w:type="auto"/>
            <w:noWrap w:val="0"/>
            <w:tcMar>
              <w:left w:w="57" w:type="dxa"/>
              <w:right w:w="57" w:type="dxa"/>
            </w:tcMar>
            <w:vAlign w:val="center"/>
          </w:tcPr>
          <w:p w14:paraId="75B75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0" w:type="auto"/>
            <w:noWrap w:val="0"/>
            <w:tcMar>
              <w:left w:w="57" w:type="dxa"/>
              <w:right w:w="57" w:type="dxa"/>
            </w:tcMar>
            <w:vAlign w:val="center"/>
          </w:tcPr>
          <w:p w14:paraId="0C93B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0" w:type="auto"/>
            <w:noWrap w:val="0"/>
            <w:tcMar>
              <w:left w:w="57" w:type="dxa"/>
              <w:right w:w="57" w:type="dxa"/>
            </w:tcMar>
            <w:vAlign w:val="center"/>
          </w:tcPr>
          <w:p w14:paraId="69838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0" w:type="auto"/>
            <w:vMerge w:val="continue"/>
            <w:noWrap w:val="0"/>
            <w:tcMar>
              <w:left w:w="57" w:type="dxa"/>
              <w:right w:w="57" w:type="dxa"/>
            </w:tcMar>
            <w:vAlign w:val="center"/>
          </w:tcPr>
          <w:p w14:paraId="19E7A9BE">
            <w:pPr>
              <w:rPr>
                <w:rFonts w:hint="eastAsia" w:ascii="宋体"/>
                <w:sz w:val="24"/>
                <w:szCs w:val="24"/>
              </w:rPr>
            </w:pPr>
          </w:p>
        </w:tc>
      </w:tr>
      <w:tr w14:paraId="603A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gridSpan w:val="3"/>
            <w:noWrap w:val="0"/>
            <w:tcMar>
              <w:left w:w="57" w:type="dxa"/>
              <w:right w:w="57" w:type="dxa"/>
            </w:tcMar>
            <w:vAlign w:val="center"/>
          </w:tcPr>
          <w:p w14:paraId="2CA00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0" w:type="auto"/>
            <w:noWrap w:val="0"/>
            <w:tcMar>
              <w:left w:w="57" w:type="dxa"/>
              <w:right w:w="57" w:type="dxa"/>
            </w:tcMar>
            <w:vAlign w:val="center"/>
          </w:tcPr>
          <w:p w14:paraId="2CC1F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354CD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652A8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A52F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E665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96A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E93B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3FD7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exact"/>
        </w:trPr>
        <w:tc>
          <w:tcPr>
            <w:tcW w:w="0" w:type="auto"/>
            <w:gridSpan w:val="3"/>
            <w:noWrap w:val="0"/>
            <w:tcMar>
              <w:left w:w="57" w:type="dxa"/>
              <w:right w:w="57" w:type="dxa"/>
            </w:tcMar>
            <w:vAlign w:val="center"/>
          </w:tcPr>
          <w:p w14:paraId="4F16B0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0" w:type="auto"/>
            <w:noWrap w:val="0"/>
            <w:tcMar>
              <w:left w:w="57" w:type="dxa"/>
              <w:right w:w="57" w:type="dxa"/>
            </w:tcMar>
            <w:vAlign w:val="center"/>
          </w:tcPr>
          <w:p w14:paraId="48E05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01785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3CB08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BCA7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2ABA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CC1E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D659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01B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exact"/>
        </w:trPr>
        <w:tc>
          <w:tcPr>
            <w:tcW w:w="0" w:type="auto"/>
            <w:vMerge w:val="restart"/>
            <w:noWrap w:val="0"/>
            <w:tcMar>
              <w:left w:w="57" w:type="dxa"/>
              <w:right w:w="57" w:type="dxa"/>
            </w:tcMar>
            <w:vAlign w:val="center"/>
          </w:tcPr>
          <w:p w14:paraId="3161DD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0" w:type="auto"/>
            <w:gridSpan w:val="2"/>
            <w:noWrap w:val="0"/>
            <w:tcMar>
              <w:left w:w="57" w:type="dxa"/>
              <w:right w:w="57" w:type="dxa"/>
            </w:tcMar>
            <w:vAlign w:val="center"/>
          </w:tcPr>
          <w:p w14:paraId="3081B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0" w:type="auto"/>
            <w:noWrap w:val="0"/>
            <w:tcMar>
              <w:left w:w="57" w:type="dxa"/>
              <w:right w:w="57" w:type="dxa"/>
            </w:tcMar>
            <w:vAlign w:val="center"/>
          </w:tcPr>
          <w:p w14:paraId="70BE3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7B30E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0D135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33D5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240BC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0A50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3F74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0319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exact"/>
        </w:trPr>
        <w:tc>
          <w:tcPr>
            <w:tcW w:w="0" w:type="auto"/>
            <w:vMerge w:val="continue"/>
            <w:noWrap w:val="0"/>
            <w:tcMar>
              <w:left w:w="57" w:type="dxa"/>
              <w:right w:w="57" w:type="dxa"/>
            </w:tcMar>
            <w:vAlign w:val="center"/>
          </w:tcPr>
          <w:p w14:paraId="5C936C7C">
            <w:pPr>
              <w:jc w:val="left"/>
              <w:rPr>
                <w:rFonts w:hint="eastAsia" w:ascii="宋体"/>
                <w:sz w:val="24"/>
                <w:szCs w:val="24"/>
              </w:rPr>
            </w:pPr>
          </w:p>
        </w:tc>
        <w:tc>
          <w:tcPr>
            <w:tcW w:w="0" w:type="auto"/>
            <w:gridSpan w:val="2"/>
            <w:noWrap w:val="0"/>
            <w:tcMar>
              <w:left w:w="57" w:type="dxa"/>
              <w:right w:w="57" w:type="dxa"/>
            </w:tcMar>
            <w:vAlign w:val="center"/>
          </w:tcPr>
          <w:p w14:paraId="3A874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0" w:type="auto"/>
            <w:noWrap w:val="0"/>
            <w:tcMar>
              <w:left w:w="57" w:type="dxa"/>
              <w:right w:w="57" w:type="dxa"/>
            </w:tcMar>
            <w:vAlign w:val="center"/>
          </w:tcPr>
          <w:p w14:paraId="2A53C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017D4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33F1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75A2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67B6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0EBC1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0310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2D27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4EE0E254">
            <w:pPr>
              <w:jc w:val="left"/>
              <w:rPr>
                <w:rFonts w:hint="eastAsia" w:ascii="宋体"/>
                <w:sz w:val="24"/>
                <w:szCs w:val="24"/>
              </w:rPr>
            </w:pPr>
          </w:p>
        </w:tc>
        <w:tc>
          <w:tcPr>
            <w:tcW w:w="0" w:type="auto"/>
            <w:vMerge w:val="restart"/>
            <w:noWrap w:val="0"/>
            <w:tcMar>
              <w:left w:w="57" w:type="dxa"/>
              <w:right w:w="57" w:type="dxa"/>
            </w:tcMar>
            <w:vAlign w:val="center"/>
          </w:tcPr>
          <w:p w14:paraId="3B7EC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0" w:type="auto"/>
            <w:noWrap w:val="0"/>
            <w:tcMar>
              <w:left w:w="57" w:type="dxa"/>
              <w:right w:w="57" w:type="dxa"/>
            </w:tcMar>
            <w:vAlign w:val="top"/>
          </w:tcPr>
          <w:p w14:paraId="1A7E7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0" w:type="auto"/>
            <w:noWrap w:val="0"/>
            <w:tcMar>
              <w:left w:w="57" w:type="dxa"/>
              <w:right w:w="57" w:type="dxa"/>
            </w:tcMar>
            <w:vAlign w:val="center"/>
          </w:tcPr>
          <w:p w14:paraId="5488C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375AD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19A6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C007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ED88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9742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B146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1A0C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14DC8183">
            <w:pPr>
              <w:jc w:val="left"/>
              <w:rPr>
                <w:rFonts w:hint="eastAsia" w:ascii="宋体"/>
                <w:sz w:val="24"/>
                <w:szCs w:val="24"/>
              </w:rPr>
            </w:pPr>
          </w:p>
        </w:tc>
        <w:tc>
          <w:tcPr>
            <w:tcW w:w="0" w:type="auto"/>
            <w:vMerge w:val="continue"/>
            <w:noWrap w:val="0"/>
            <w:tcMar>
              <w:left w:w="57" w:type="dxa"/>
              <w:right w:w="57" w:type="dxa"/>
            </w:tcMar>
            <w:vAlign w:val="center"/>
          </w:tcPr>
          <w:p w14:paraId="64873AE7">
            <w:pPr>
              <w:jc w:val="left"/>
              <w:rPr>
                <w:rFonts w:hint="eastAsia" w:ascii="宋体"/>
                <w:sz w:val="24"/>
                <w:szCs w:val="24"/>
              </w:rPr>
            </w:pPr>
          </w:p>
        </w:tc>
        <w:tc>
          <w:tcPr>
            <w:tcW w:w="0" w:type="auto"/>
            <w:noWrap w:val="0"/>
            <w:tcMar>
              <w:left w:w="57" w:type="dxa"/>
              <w:right w:w="57" w:type="dxa"/>
            </w:tcMar>
            <w:vAlign w:val="top"/>
          </w:tcPr>
          <w:p w14:paraId="1A3CE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0" w:type="auto"/>
            <w:noWrap w:val="0"/>
            <w:tcMar>
              <w:left w:w="57" w:type="dxa"/>
              <w:right w:w="57" w:type="dxa"/>
            </w:tcMar>
            <w:vAlign w:val="center"/>
          </w:tcPr>
          <w:p w14:paraId="39578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692BB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36B7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1144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277B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9EF3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308D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685E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4128A02A">
            <w:pPr>
              <w:jc w:val="left"/>
              <w:rPr>
                <w:rFonts w:hint="eastAsia" w:ascii="宋体"/>
                <w:sz w:val="24"/>
                <w:szCs w:val="24"/>
              </w:rPr>
            </w:pPr>
          </w:p>
        </w:tc>
        <w:tc>
          <w:tcPr>
            <w:tcW w:w="0" w:type="auto"/>
            <w:vMerge w:val="continue"/>
            <w:noWrap w:val="0"/>
            <w:tcMar>
              <w:left w:w="57" w:type="dxa"/>
              <w:right w:w="57" w:type="dxa"/>
            </w:tcMar>
            <w:vAlign w:val="center"/>
          </w:tcPr>
          <w:p w14:paraId="50E0B059">
            <w:pPr>
              <w:jc w:val="left"/>
              <w:rPr>
                <w:rFonts w:hint="eastAsia" w:ascii="宋体"/>
                <w:sz w:val="24"/>
                <w:szCs w:val="24"/>
              </w:rPr>
            </w:pPr>
          </w:p>
        </w:tc>
        <w:tc>
          <w:tcPr>
            <w:tcW w:w="0" w:type="auto"/>
            <w:noWrap w:val="0"/>
            <w:tcMar>
              <w:left w:w="57" w:type="dxa"/>
              <w:right w:w="57" w:type="dxa"/>
            </w:tcMar>
            <w:vAlign w:val="top"/>
          </w:tcPr>
          <w:p w14:paraId="2858C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0" w:type="auto"/>
            <w:noWrap w:val="0"/>
            <w:tcMar>
              <w:left w:w="57" w:type="dxa"/>
              <w:right w:w="57" w:type="dxa"/>
            </w:tcMar>
            <w:vAlign w:val="center"/>
          </w:tcPr>
          <w:p w14:paraId="19AD0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68EFB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3E1E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821B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605E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DF01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DC48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2E19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3BEE1829">
            <w:pPr>
              <w:jc w:val="left"/>
              <w:rPr>
                <w:rFonts w:hint="eastAsia" w:ascii="宋体"/>
                <w:sz w:val="24"/>
                <w:szCs w:val="24"/>
              </w:rPr>
            </w:pPr>
          </w:p>
        </w:tc>
        <w:tc>
          <w:tcPr>
            <w:tcW w:w="0" w:type="auto"/>
            <w:vMerge w:val="continue"/>
            <w:noWrap w:val="0"/>
            <w:tcMar>
              <w:left w:w="57" w:type="dxa"/>
              <w:right w:w="57" w:type="dxa"/>
            </w:tcMar>
            <w:vAlign w:val="center"/>
          </w:tcPr>
          <w:p w14:paraId="2055F564">
            <w:pPr>
              <w:jc w:val="left"/>
              <w:rPr>
                <w:rFonts w:hint="eastAsia" w:ascii="宋体"/>
                <w:sz w:val="24"/>
                <w:szCs w:val="24"/>
              </w:rPr>
            </w:pPr>
          </w:p>
        </w:tc>
        <w:tc>
          <w:tcPr>
            <w:tcW w:w="0" w:type="auto"/>
            <w:noWrap w:val="0"/>
            <w:tcMar>
              <w:left w:w="57" w:type="dxa"/>
              <w:right w:w="57" w:type="dxa"/>
            </w:tcMar>
            <w:vAlign w:val="top"/>
          </w:tcPr>
          <w:p w14:paraId="1334D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0" w:type="auto"/>
            <w:noWrap w:val="0"/>
            <w:tcMar>
              <w:left w:w="57" w:type="dxa"/>
              <w:right w:w="57" w:type="dxa"/>
            </w:tcMar>
            <w:vAlign w:val="center"/>
          </w:tcPr>
          <w:p w14:paraId="01489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51D22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201C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AC08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1B66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C2D0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071B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4150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7745A0A7">
            <w:pPr>
              <w:jc w:val="left"/>
              <w:rPr>
                <w:rFonts w:hint="eastAsia" w:ascii="宋体"/>
                <w:sz w:val="24"/>
                <w:szCs w:val="24"/>
              </w:rPr>
            </w:pPr>
          </w:p>
        </w:tc>
        <w:tc>
          <w:tcPr>
            <w:tcW w:w="0" w:type="auto"/>
            <w:vMerge w:val="continue"/>
            <w:noWrap w:val="0"/>
            <w:tcMar>
              <w:left w:w="57" w:type="dxa"/>
              <w:right w:w="57" w:type="dxa"/>
            </w:tcMar>
            <w:vAlign w:val="center"/>
          </w:tcPr>
          <w:p w14:paraId="64113BA9">
            <w:pPr>
              <w:jc w:val="left"/>
              <w:rPr>
                <w:rFonts w:hint="eastAsia" w:ascii="宋体"/>
                <w:sz w:val="24"/>
                <w:szCs w:val="24"/>
              </w:rPr>
            </w:pPr>
          </w:p>
        </w:tc>
        <w:tc>
          <w:tcPr>
            <w:tcW w:w="0" w:type="auto"/>
            <w:noWrap w:val="0"/>
            <w:tcMar>
              <w:left w:w="57" w:type="dxa"/>
              <w:right w:w="57" w:type="dxa"/>
            </w:tcMar>
            <w:vAlign w:val="top"/>
          </w:tcPr>
          <w:p w14:paraId="1446B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0" w:type="auto"/>
            <w:noWrap w:val="0"/>
            <w:tcMar>
              <w:left w:w="57" w:type="dxa"/>
              <w:right w:w="57" w:type="dxa"/>
            </w:tcMar>
            <w:vAlign w:val="center"/>
          </w:tcPr>
          <w:p w14:paraId="71C83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0D6B0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7518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1B3A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7B33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FDF19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10D3B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6E78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7DFFC5A2">
            <w:pPr>
              <w:jc w:val="left"/>
              <w:rPr>
                <w:rFonts w:hint="eastAsia" w:ascii="宋体"/>
                <w:sz w:val="24"/>
                <w:szCs w:val="24"/>
              </w:rPr>
            </w:pPr>
          </w:p>
        </w:tc>
        <w:tc>
          <w:tcPr>
            <w:tcW w:w="0" w:type="auto"/>
            <w:vMerge w:val="continue"/>
            <w:noWrap w:val="0"/>
            <w:tcMar>
              <w:left w:w="57" w:type="dxa"/>
              <w:right w:w="57" w:type="dxa"/>
            </w:tcMar>
            <w:vAlign w:val="center"/>
          </w:tcPr>
          <w:p w14:paraId="6806FB8F">
            <w:pPr>
              <w:jc w:val="left"/>
              <w:rPr>
                <w:rFonts w:hint="eastAsia" w:ascii="宋体"/>
                <w:sz w:val="24"/>
                <w:szCs w:val="24"/>
              </w:rPr>
            </w:pPr>
          </w:p>
        </w:tc>
        <w:tc>
          <w:tcPr>
            <w:tcW w:w="0" w:type="auto"/>
            <w:noWrap w:val="0"/>
            <w:tcMar>
              <w:left w:w="57" w:type="dxa"/>
              <w:right w:w="57" w:type="dxa"/>
            </w:tcMar>
            <w:vAlign w:val="top"/>
          </w:tcPr>
          <w:p w14:paraId="63A7B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0" w:type="auto"/>
            <w:noWrap w:val="0"/>
            <w:tcMar>
              <w:left w:w="57" w:type="dxa"/>
              <w:right w:w="57" w:type="dxa"/>
            </w:tcMar>
            <w:vAlign w:val="center"/>
          </w:tcPr>
          <w:p w14:paraId="290E5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4F6F2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B101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80F8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49B6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EA74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E847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3C8C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74D2849E">
            <w:pPr>
              <w:jc w:val="left"/>
              <w:rPr>
                <w:rFonts w:hint="eastAsia" w:ascii="宋体"/>
                <w:sz w:val="24"/>
                <w:szCs w:val="24"/>
              </w:rPr>
            </w:pPr>
          </w:p>
        </w:tc>
        <w:tc>
          <w:tcPr>
            <w:tcW w:w="0" w:type="auto"/>
            <w:vMerge w:val="continue"/>
            <w:noWrap w:val="0"/>
            <w:tcMar>
              <w:left w:w="57" w:type="dxa"/>
              <w:right w:w="57" w:type="dxa"/>
            </w:tcMar>
            <w:vAlign w:val="center"/>
          </w:tcPr>
          <w:p w14:paraId="0FFDF4FC">
            <w:pPr>
              <w:jc w:val="left"/>
              <w:rPr>
                <w:rFonts w:hint="eastAsia" w:ascii="宋体"/>
                <w:sz w:val="24"/>
                <w:szCs w:val="24"/>
              </w:rPr>
            </w:pPr>
          </w:p>
        </w:tc>
        <w:tc>
          <w:tcPr>
            <w:tcW w:w="0" w:type="auto"/>
            <w:noWrap w:val="0"/>
            <w:tcMar>
              <w:left w:w="57" w:type="dxa"/>
              <w:right w:w="57" w:type="dxa"/>
            </w:tcMar>
            <w:vAlign w:val="top"/>
          </w:tcPr>
          <w:p w14:paraId="0E6B6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0" w:type="auto"/>
            <w:noWrap w:val="0"/>
            <w:tcMar>
              <w:left w:w="57" w:type="dxa"/>
              <w:right w:w="57" w:type="dxa"/>
            </w:tcMar>
            <w:vAlign w:val="center"/>
          </w:tcPr>
          <w:p w14:paraId="26276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6E514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39B1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04D37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3C36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9FA1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77F4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248D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6753887E">
            <w:pPr>
              <w:jc w:val="left"/>
              <w:rPr>
                <w:rFonts w:hint="eastAsia" w:ascii="宋体"/>
                <w:sz w:val="24"/>
                <w:szCs w:val="24"/>
              </w:rPr>
            </w:pPr>
          </w:p>
        </w:tc>
        <w:tc>
          <w:tcPr>
            <w:tcW w:w="0" w:type="auto"/>
            <w:vMerge w:val="continue"/>
            <w:noWrap w:val="0"/>
            <w:tcMar>
              <w:left w:w="57" w:type="dxa"/>
              <w:right w:w="57" w:type="dxa"/>
            </w:tcMar>
            <w:vAlign w:val="center"/>
          </w:tcPr>
          <w:p w14:paraId="735E4963">
            <w:pPr>
              <w:jc w:val="left"/>
              <w:rPr>
                <w:rFonts w:hint="eastAsia" w:ascii="宋体"/>
                <w:sz w:val="24"/>
                <w:szCs w:val="24"/>
              </w:rPr>
            </w:pPr>
          </w:p>
        </w:tc>
        <w:tc>
          <w:tcPr>
            <w:tcW w:w="0" w:type="auto"/>
            <w:noWrap w:val="0"/>
            <w:tcMar>
              <w:left w:w="57" w:type="dxa"/>
              <w:right w:w="57" w:type="dxa"/>
            </w:tcMar>
            <w:vAlign w:val="top"/>
          </w:tcPr>
          <w:p w14:paraId="2F236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0" w:type="auto"/>
            <w:noWrap w:val="0"/>
            <w:tcMar>
              <w:left w:w="57" w:type="dxa"/>
              <w:right w:w="57" w:type="dxa"/>
            </w:tcMar>
            <w:vAlign w:val="center"/>
          </w:tcPr>
          <w:p w14:paraId="607C1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48733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7A5D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A683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96DF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95C4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B0DF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1B7B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0FE3D927">
            <w:pPr>
              <w:jc w:val="left"/>
              <w:rPr>
                <w:rFonts w:hint="eastAsia" w:ascii="宋体"/>
                <w:sz w:val="24"/>
                <w:szCs w:val="24"/>
              </w:rPr>
            </w:pPr>
          </w:p>
        </w:tc>
        <w:tc>
          <w:tcPr>
            <w:tcW w:w="0" w:type="auto"/>
            <w:vMerge w:val="restart"/>
            <w:noWrap w:val="0"/>
            <w:tcMar>
              <w:left w:w="57" w:type="dxa"/>
              <w:right w:w="57" w:type="dxa"/>
            </w:tcMar>
            <w:vAlign w:val="center"/>
          </w:tcPr>
          <w:p w14:paraId="73D51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0" w:type="auto"/>
            <w:noWrap w:val="0"/>
            <w:tcMar>
              <w:left w:w="57" w:type="dxa"/>
              <w:right w:w="57" w:type="dxa"/>
            </w:tcMar>
            <w:vAlign w:val="top"/>
          </w:tcPr>
          <w:p w14:paraId="53848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0" w:type="auto"/>
            <w:noWrap w:val="0"/>
            <w:tcMar>
              <w:left w:w="57" w:type="dxa"/>
              <w:right w:w="57" w:type="dxa"/>
            </w:tcMar>
            <w:vAlign w:val="center"/>
          </w:tcPr>
          <w:p w14:paraId="1CE7B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4D155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2879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5772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113F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02AC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4F61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2F8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0F5BCA2D">
            <w:pPr>
              <w:jc w:val="left"/>
              <w:rPr>
                <w:rFonts w:hint="eastAsia" w:ascii="宋体"/>
                <w:sz w:val="24"/>
                <w:szCs w:val="24"/>
              </w:rPr>
            </w:pPr>
          </w:p>
        </w:tc>
        <w:tc>
          <w:tcPr>
            <w:tcW w:w="0" w:type="auto"/>
            <w:vMerge w:val="continue"/>
            <w:noWrap w:val="0"/>
            <w:tcMar>
              <w:left w:w="57" w:type="dxa"/>
              <w:right w:w="57" w:type="dxa"/>
            </w:tcMar>
            <w:vAlign w:val="center"/>
          </w:tcPr>
          <w:p w14:paraId="45E5C079">
            <w:pPr>
              <w:jc w:val="left"/>
              <w:rPr>
                <w:rFonts w:hint="eastAsia" w:ascii="宋体"/>
                <w:sz w:val="24"/>
                <w:szCs w:val="24"/>
              </w:rPr>
            </w:pPr>
          </w:p>
        </w:tc>
        <w:tc>
          <w:tcPr>
            <w:tcW w:w="0" w:type="auto"/>
            <w:noWrap w:val="0"/>
            <w:tcMar>
              <w:left w:w="57" w:type="dxa"/>
              <w:right w:w="57" w:type="dxa"/>
            </w:tcMar>
            <w:vAlign w:val="top"/>
          </w:tcPr>
          <w:p w14:paraId="7F31E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0" w:type="auto"/>
            <w:noWrap w:val="0"/>
            <w:tcMar>
              <w:left w:w="57" w:type="dxa"/>
              <w:right w:w="57" w:type="dxa"/>
            </w:tcMar>
            <w:vAlign w:val="center"/>
          </w:tcPr>
          <w:p w14:paraId="59C58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2D130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C295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CDD2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1ABD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212A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4387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3429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4B68C928">
            <w:pPr>
              <w:jc w:val="left"/>
              <w:rPr>
                <w:rFonts w:hint="eastAsia" w:ascii="宋体"/>
                <w:sz w:val="24"/>
                <w:szCs w:val="24"/>
              </w:rPr>
            </w:pPr>
          </w:p>
        </w:tc>
        <w:tc>
          <w:tcPr>
            <w:tcW w:w="0" w:type="auto"/>
            <w:vMerge w:val="continue"/>
            <w:noWrap w:val="0"/>
            <w:tcMar>
              <w:left w:w="57" w:type="dxa"/>
              <w:right w:w="57" w:type="dxa"/>
            </w:tcMar>
            <w:vAlign w:val="center"/>
          </w:tcPr>
          <w:p w14:paraId="7443FDDA">
            <w:pPr>
              <w:jc w:val="left"/>
              <w:rPr>
                <w:rFonts w:hint="eastAsia" w:ascii="宋体"/>
                <w:sz w:val="24"/>
                <w:szCs w:val="24"/>
              </w:rPr>
            </w:pPr>
          </w:p>
        </w:tc>
        <w:tc>
          <w:tcPr>
            <w:tcW w:w="0" w:type="auto"/>
            <w:noWrap w:val="0"/>
            <w:tcMar>
              <w:left w:w="57" w:type="dxa"/>
              <w:right w:w="57" w:type="dxa"/>
            </w:tcMar>
            <w:vAlign w:val="top"/>
          </w:tcPr>
          <w:p w14:paraId="70C55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0" w:type="auto"/>
            <w:noWrap w:val="0"/>
            <w:tcMar>
              <w:left w:w="57" w:type="dxa"/>
              <w:right w:w="57" w:type="dxa"/>
            </w:tcMar>
            <w:vAlign w:val="center"/>
          </w:tcPr>
          <w:p w14:paraId="605B4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49ADD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64D5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8829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16AC2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4894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8D96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7B6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0DB51319">
            <w:pPr>
              <w:jc w:val="left"/>
              <w:rPr>
                <w:rFonts w:hint="eastAsia" w:ascii="宋体"/>
                <w:sz w:val="24"/>
                <w:szCs w:val="24"/>
              </w:rPr>
            </w:pPr>
          </w:p>
        </w:tc>
        <w:tc>
          <w:tcPr>
            <w:tcW w:w="0" w:type="auto"/>
            <w:vMerge w:val="restart"/>
            <w:noWrap w:val="0"/>
            <w:tcMar>
              <w:left w:w="57" w:type="dxa"/>
              <w:right w:w="57" w:type="dxa"/>
            </w:tcMar>
            <w:vAlign w:val="center"/>
          </w:tcPr>
          <w:p w14:paraId="4765D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0" w:type="auto"/>
            <w:noWrap w:val="0"/>
            <w:tcMar>
              <w:left w:w="57" w:type="dxa"/>
              <w:right w:w="57" w:type="dxa"/>
            </w:tcMar>
            <w:vAlign w:val="top"/>
          </w:tcPr>
          <w:p w14:paraId="6F896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0" w:type="auto"/>
            <w:noWrap w:val="0"/>
            <w:tcMar>
              <w:left w:w="57" w:type="dxa"/>
              <w:right w:w="57" w:type="dxa"/>
            </w:tcMar>
            <w:vAlign w:val="center"/>
          </w:tcPr>
          <w:p w14:paraId="7C37D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59172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6853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747D5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5944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EE541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B3BA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669A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01F4B4A4">
            <w:pPr>
              <w:jc w:val="left"/>
              <w:rPr>
                <w:rFonts w:hint="eastAsia" w:ascii="宋体"/>
                <w:sz w:val="24"/>
                <w:szCs w:val="24"/>
              </w:rPr>
            </w:pPr>
          </w:p>
        </w:tc>
        <w:tc>
          <w:tcPr>
            <w:tcW w:w="0" w:type="auto"/>
            <w:vMerge w:val="continue"/>
            <w:noWrap w:val="0"/>
            <w:tcMar>
              <w:left w:w="57" w:type="dxa"/>
              <w:right w:w="57" w:type="dxa"/>
            </w:tcMar>
            <w:vAlign w:val="center"/>
          </w:tcPr>
          <w:p w14:paraId="6E97D5FC">
            <w:pPr>
              <w:jc w:val="left"/>
              <w:rPr>
                <w:rFonts w:hint="eastAsia" w:ascii="宋体"/>
                <w:sz w:val="24"/>
                <w:szCs w:val="24"/>
              </w:rPr>
            </w:pPr>
          </w:p>
        </w:tc>
        <w:tc>
          <w:tcPr>
            <w:tcW w:w="0" w:type="auto"/>
            <w:noWrap w:val="0"/>
            <w:tcMar>
              <w:left w:w="57" w:type="dxa"/>
              <w:right w:w="57" w:type="dxa"/>
            </w:tcMar>
            <w:vAlign w:val="top"/>
          </w:tcPr>
          <w:p w14:paraId="5FC23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0" w:type="auto"/>
            <w:noWrap w:val="0"/>
            <w:tcMar>
              <w:left w:w="57" w:type="dxa"/>
              <w:right w:w="57" w:type="dxa"/>
            </w:tcMar>
            <w:vAlign w:val="center"/>
          </w:tcPr>
          <w:p w14:paraId="0F189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7054B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25E3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8B3B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BE2B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AC89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78DD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2C82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32F10B20">
            <w:pPr>
              <w:jc w:val="left"/>
              <w:rPr>
                <w:rFonts w:hint="eastAsia" w:ascii="宋体"/>
                <w:sz w:val="24"/>
                <w:szCs w:val="24"/>
              </w:rPr>
            </w:pPr>
          </w:p>
        </w:tc>
        <w:tc>
          <w:tcPr>
            <w:tcW w:w="0" w:type="auto"/>
            <w:vMerge w:val="continue"/>
            <w:noWrap w:val="0"/>
            <w:tcMar>
              <w:left w:w="57" w:type="dxa"/>
              <w:right w:w="57" w:type="dxa"/>
            </w:tcMar>
            <w:vAlign w:val="center"/>
          </w:tcPr>
          <w:p w14:paraId="3CFB505C">
            <w:pPr>
              <w:jc w:val="left"/>
              <w:rPr>
                <w:rFonts w:hint="eastAsia" w:ascii="宋体"/>
                <w:sz w:val="24"/>
                <w:szCs w:val="24"/>
              </w:rPr>
            </w:pPr>
          </w:p>
        </w:tc>
        <w:tc>
          <w:tcPr>
            <w:tcW w:w="0" w:type="auto"/>
            <w:noWrap w:val="0"/>
            <w:tcMar>
              <w:left w:w="57" w:type="dxa"/>
              <w:right w:w="57" w:type="dxa"/>
            </w:tcMar>
            <w:vAlign w:val="top"/>
          </w:tcPr>
          <w:p w14:paraId="6ABEE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0" w:type="auto"/>
            <w:noWrap w:val="0"/>
            <w:tcMar>
              <w:left w:w="57" w:type="dxa"/>
              <w:right w:w="57" w:type="dxa"/>
            </w:tcMar>
            <w:vAlign w:val="center"/>
          </w:tcPr>
          <w:p w14:paraId="1E0BF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00373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2491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6804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D661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1110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CF6F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7AEF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549DAE85">
            <w:pPr>
              <w:jc w:val="left"/>
              <w:rPr>
                <w:rFonts w:hint="eastAsia" w:ascii="宋体"/>
                <w:sz w:val="24"/>
                <w:szCs w:val="24"/>
              </w:rPr>
            </w:pPr>
          </w:p>
        </w:tc>
        <w:tc>
          <w:tcPr>
            <w:tcW w:w="0" w:type="auto"/>
            <w:vMerge w:val="continue"/>
            <w:noWrap w:val="0"/>
            <w:tcMar>
              <w:left w:w="57" w:type="dxa"/>
              <w:right w:w="57" w:type="dxa"/>
            </w:tcMar>
            <w:vAlign w:val="center"/>
          </w:tcPr>
          <w:p w14:paraId="14ED407B">
            <w:pPr>
              <w:jc w:val="left"/>
              <w:rPr>
                <w:rFonts w:hint="eastAsia" w:ascii="宋体"/>
                <w:sz w:val="24"/>
                <w:szCs w:val="24"/>
              </w:rPr>
            </w:pPr>
          </w:p>
        </w:tc>
        <w:tc>
          <w:tcPr>
            <w:tcW w:w="0" w:type="auto"/>
            <w:noWrap w:val="0"/>
            <w:tcMar>
              <w:left w:w="57" w:type="dxa"/>
              <w:right w:w="57" w:type="dxa"/>
            </w:tcMar>
            <w:vAlign w:val="top"/>
          </w:tcPr>
          <w:p w14:paraId="30F03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0" w:type="auto"/>
            <w:noWrap w:val="0"/>
            <w:tcMar>
              <w:left w:w="57" w:type="dxa"/>
              <w:right w:w="57" w:type="dxa"/>
            </w:tcMar>
            <w:vAlign w:val="center"/>
          </w:tcPr>
          <w:p w14:paraId="4A5B7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5B056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08A0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56BD5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025C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CF59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15860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5936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exact"/>
        </w:trPr>
        <w:tc>
          <w:tcPr>
            <w:tcW w:w="0" w:type="auto"/>
            <w:vMerge w:val="continue"/>
            <w:noWrap w:val="0"/>
            <w:tcMar>
              <w:left w:w="57" w:type="dxa"/>
              <w:right w:w="57" w:type="dxa"/>
            </w:tcMar>
            <w:vAlign w:val="center"/>
          </w:tcPr>
          <w:p w14:paraId="5251C4C4">
            <w:pPr>
              <w:jc w:val="left"/>
              <w:rPr>
                <w:rFonts w:hint="eastAsia" w:ascii="宋体"/>
                <w:sz w:val="24"/>
                <w:szCs w:val="24"/>
              </w:rPr>
            </w:pPr>
          </w:p>
        </w:tc>
        <w:tc>
          <w:tcPr>
            <w:tcW w:w="0" w:type="auto"/>
            <w:vMerge w:val="continue"/>
            <w:noWrap w:val="0"/>
            <w:tcMar>
              <w:left w:w="57" w:type="dxa"/>
              <w:right w:w="57" w:type="dxa"/>
            </w:tcMar>
            <w:vAlign w:val="center"/>
          </w:tcPr>
          <w:p w14:paraId="52B3B95C">
            <w:pPr>
              <w:jc w:val="left"/>
              <w:rPr>
                <w:rFonts w:hint="eastAsia" w:ascii="宋体"/>
                <w:sz w:val="24"/>
                <w:szCs w:val="24"/>
              </w:rPr>
            </w:pPr>
          </w:p>
        </w:tc>
        <w:tc>
          <w:tcPr>
            <w:tcW w:w="0" w:type="auto"/>
            <w:noWrap w:val="0"/>
            <w:tcMar>
              <w:left w:w="57" w:type="dxa"/>
              <w:right w:w="57" w:type="dxa"/>
            </w:tcMar>
            <w:vAlign w:val="center"/>
          </w:tcPr>
          <w:p w14:paraId="0FCD6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5.要求行政机关确认或重新出具已获取信息</w:t>
            </w:r>
          </w:p>
        </w:tc>
        <w:tc>
          <w:tcPr>
            <w:tcW w:w="0" w:type="auto"/>
            <w:noWrap w:val="0"/>
            <w:tcMar>
              <w:left w:w="57" w:type="dxa"/>
              <w:right w:w="57" w:type="dxa"/>
            </w:tcMar>
            <w:vAlign w:val="center"/>
          </w:tcPr>
          <w:p w14:paraId="4886A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top"/>
          </w:tcPr>
          <w:p w14:paraId="49404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86F3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2A26C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1DF7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2C42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6C9E1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1792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exact"/>
        </w:trPr>
        <w:tc>
          <w:tcPr>
            <w:tcW w:w="0" w:type="auto"/>
            <w:vMerge w:val="continue"/>
            <w:noWrap w:val="0"/>
            <w:tcMar>
              <w:left w:w="57" w:type="dxa"/>
              <w:right w:w="57" w:type="dxa"/>
            </w:tcMar>
            <w:vAlign w:val="center"/>
          </w:tcPr>
          <w:p w14:paraId="461BE4ED">
            <w:pPr>
              <w:jc w:val="left"/>
              <w:rPr>
                <w:rFonts w:hint="eastAsia" w:ascii="宋体"/>
                <w:sz w:val="24"/>
                <w:szCs w:val="24"/>
              </w:rPr>
            </w:pPr>
          </w:p>
        </w:tc>
        <w:tc>
          <w:tcPr>
            <w:tcW w:w="0" w:type="auto"/>
            <w:vMerge w:val="restart"/>
            <w:noWrap w:val="0"/>
            <w:tcMar>
              <w:left w:w="57" w:type="dxa"/>
              <w:right w:w="57" w:type="dxa"/>
            </w:tcMar>
            <w:vAlign w:val="center"/>
          </w:tcPr>
          <w:p w14:paraId="63EEF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0" w:type="auto"/>
            <w:noWrap w:val="0"/>
            <w:tcMar>
              <w:left w:w="57" w:type="dxa"/>
              <w:right w:w="57" w:type="dxa"/>
            </w:tcMar>
            <w:vAlign w:val="center"/>
          </w:tcPr>
          <w:p w14:paraId="4E73C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0" w:type="auto"/>
            <w:noWrap w:val="0"/>
            <w:tcMar>
              <w:left w:w="57" w:type="dxa"/>
              <w:right w:w="57" w:type="dxa"/>
            </w:tcMar>
            <w:vAlign w:val="center"/>
          </w:tcPr>
          <w:p w14:paraId="07EE4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6E21D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206F8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60F8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A8BD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DE95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9550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3153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exact"/>
        </w:trPr>
        <w:tc>
          <w:tcPr>
            <w:tcW w:w="0" w:type="auto"/>
            <w:vMerge w:val="continue"/>
            <w:noWrap w:val="0"/>
            <w:tcMar>
              <w:left w:w="57" w:type="dxa"/>
              <w:right w:w="57" w:type="dxa"/>
            </w:tcMar>
            <w:vAlign w:val="center"/>
          </w:tcPr>
          <w:p w14:paraId="70C2DD68">
            <w:pPr>
              <w:jc w:val="left"/>
              <w:rPr>
                <w:rFonts w:hint="eastAsia" w:ascii="宋体"/>
                <w:sz w:val="24"/>
                <w:szCs w:val="24"/>
              </w:rPr>
            </w:pPr>
          </w:p>
        </w:tc>
        <w:tc>
          <w:tcPr>
            <w:tcW w:w="0" w:type="auto"/>
            <w:vMerge w:val="continue"/>
            <w:noWrap w:val="0"/>
            <w:tcMar>
              <w:left w:w="57" w:type="dxa"/>
              <w:right w:w="57" w:type="dxa"/>
            </w:tcMar>
            <w:vAlign w:val="center"/>
          </w:tcPr>
          <w:p w14:paraId="61AFCFED">
            <w:pPr>
              <w:jc w:val="left"/>
              <w:rPr>
                <w:rFonts w:hint="eastAsia" w:ascii="宋体"/>
                <w:sz w:val="24"/>
                <w:szCs w:val="24"/>
              </w:rPr>
            </w:pPr>
          </w:p>
        </w:tc>
        <w:tc>
          <w:tcPr>
            <w:tcW w:w="0" w:type="auto"/>
            <w:noWrap w:val="0"/>
            <w:tcMar>
              <w:left w:w="57" w:type="dxa"/>
              <w:right w:w="57" w:type="dxa"/>
            </w:tcMar>
            <w:vAlign w:val="center"/>
          </w:tcPr>
          <w:p w14:paraId="098AE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0" w:type="auto"/>
            <w:noWrap w:val="0"/>
            <w:tcMar>
              <w:left w:w="57" w:type="dxa"/>
              <w:right w:w="57" w:type="dxa"/>
            </w:tcMar>
            <w:vAlign w:val="center"/>
          </w:tcPr>
          <w:p w14:paraId="0CA26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02B74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1D0C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50502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A2FA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3F27A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3EEA4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0CE4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1B5BF66F">
            <w:pPr>
              <w:jc w:val="left"/>
              <w:rPr>
                <w:rFonts w:hint="eastAsia" w:ascii="宋体"/>
                <w:sz w:val="24"/>
                <w:szCs w:val="24"/>
              </w:rPr>
            </w:pPr>
          </w:p>
        </w:tc>
        <w:tc>
          <w:tcPr>
            <w:tcW w:w="0" w:type="auto"/>
            <w:vMerge w:val="continue"/>
            <w:noWrap w:val="0"/>
            <w:tcMar>
              <w:left w:w="57" w:type="dxa"/>
              <w:right w:w="57" w:type="dxa"/>
            </w:tcMar>
            <w:vAlign w:val="center"/>
          </w:tcPr>
          <w:p w14:paraId="3E716F07">
            <w:pPr>
              <w:jc w:val="left"/>
              <w:rPr>
                <w:rFonts w:hint="eastAsia" w:ascii="宋体"/>
                <w:sz w:val="24"/>
                <w:szCs w:val="24"/>
              </w:rPr>
            </w:pPr>
          </w:p>
        </w:tc>
        <w:tc>
          <w:tcPr>
            <w:tcW w:w="0" w:type="auto"/>
            <w:noWrap w:val="0"/>
            <w:tcMar>
              <w:left w:w="57" w:type="dxa"/>
              <w:right w:w="57" w:type="dxa"/>
            </w:tcMar>
            <w:vAlign w:val="center"/>
          </w:tcPr>
          <w:p w14:paraId="5B268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0" w:type="auto"/>
            <w:noWrap w:val="0"/>
            <w:tcMar>
              <w:left w:w="57" w:type="dxa"/>
              <w:right w:w="57" w:type="dxa"/>
            </w:tcMar>
            <w:vAlign w:val="center"/>
          </w:tcPr>
          <w:p w14:paraId="54835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315FD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C2C0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6310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05D3C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29C08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EDBA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6AB4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vMerge w:val="continue"/>
            <w:noWrap w:val="0"/>
            <w:tcMar>
              <w:left w:w="57" w:type="dxa"/>
              <w:right w:w="57" w:type="dxa"/>
            </w:tcMar>
            <w:vAlign w:val="center"/>
          </w:tcPr>
          <w:p w14:paraId="58FFFD08">
            <w:pPr>
              <w:jc w:val="left"/>
              <w:rPr>
                <w:rFonts w:hint="eastAsia" w:ascii="宋体"/>
                <w:sz w:val="24"/>
                <w:szCs w:val="24"/>
              </w:rPr>
            </w:pPr>
          </w:p>
        </w:tc>
        <w:tc>
          <w:tcPr>
            <w:tcW w:w="0" w:type="auto"/>
            <w:gridSpan w:val="2"/>
            <w:noWrap w:val="0"/>
            <w:tcMar>
              <w:left w:w="57" w:type="dxa"/>
              <w:right w:w="57" w:type="dxa"/>
            </w:tcMar>
            <w:vAlign w:val="center"/>
          </w:tcPr>
          <w:p w14:paraId="031BF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0" w:type="auto"/>
            <w:noWrap w:val="0"/>
            <w:tcMar>
              <w:left w:w="57" w:type="dxa"/>
              <w:right w:w="57" w:type="dxa"/>
            </w:tcMar>
            <w:vAlign w:val="center"/>
          </w:tcPr>
          <w:p w14:paraId="77B9C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76529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18066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0BDD2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5B09C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70E48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0041C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14:paraId="0142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0" w:type="auto"/>
            <w:gridSpan w:val="3"/>
            <w:noWrap w:val="0"/>
            <w:tcMar>
              <w:left w:w="57" w:type="dxa"/>
              <w:right w:w="57" w:type="dxa"/>
            </w:tcMar>
            <w:vAlign w:val="center"/>
          </w:tcPr>
          <w:p w14:paraId="16DFA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noWrap w:val="0"/>
            <w:tcMar>
              <w:left w:w="57" w:type="dxa"/>
              <w:right w:w="57" w:type="dxa"/>
            </w:tcMar>
            <w:vAlign w:val="center"/>
          </w:tcPr>
          <w:p w14:paraId="0B63F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0" w:type="auto"/>
            <w:noWrap w:val="0"/>
            <w:tcMar>
              <w:left w:w="57" w:type="dxa"/>
              <w:right w:w="57" w:type="dxa"/>
            </w:tcMar>
            <w:vAlign w:val="center"/>
          </w:tcPr>
          <w:p w14:paraId="503CB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408C4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35166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21ECE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center"/>
          </w:tcPr>
          <w:p w14:paraId="296E8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c>
          <w:tcPr>
            <w:tcW w:w="0" w:type="auto"/>
            <w:noWrap w:val="0"/>
            <w:tcMar>
              <w:left w:w="57" w:type="dxa"/>
              <w:right w:w="57" w:type="dxa"/>
            </w:tcMar>
            <w:vAlign w:val="top"/>
          </w:tcPr>
          <w:p w14:paraId="40D20ECD">
            <w:pPr>
              <w:rPr>
                <w:rFonts w:hint="eastAsia" w:ascii="宋体"/>
                <w:sz w:val="24"/>
                <w:szCs w:val="24"/>
              </w:rPr>
            </w:pPr>
          </w:p>
        </w:tc>
      </w:tr>
    </w:tbl>
    <w:p w14:paraId="557EB0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四、政府信息公开行政复议、行政诉讼情况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9"/>
        <w:gridCol w:w="550"/>
        <w:gridCol w:w="550"/>
        <w:gridCol w:w="550"/>
        <w:gridCol w:w="550"/>
        <w:gridCol w:w="550"/>
        <w:gridCol w:w="550"/>
        <w:gridCol w:w="550"/>
        <w:gridCol w:w="550"/>
        <w:gridCol w:w="550"/>
        <w:gridCol w:w="550"/>
        <w:gridCol w:w="550"/>
        <w:gridCol w:w="551"/>
        <w:gridCol w:w="551"/>
        <w:gridCol w:w="551"/>
      </w:tblGrid>
      <w:tr w14:paraId="0C86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0" w:type="auto"/>
            <w:gridSpan w:val="5"/>
            <w:noWrap w:val="0"/>
            <w:tcMar>
              <w:left w:w="108" w:type="dxa"/>
              <w:right w:w="108" w:type="dxa"/>
            </w:tcMar>
            <w:vAlign w:val="center"/>
          </w:tcPr>
          <w:p w14:paraId="16C81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0" w:type="auto"/>
            <w:gridSpan w:val="10"/>
            <w:noWrap w:val="0"/>
            <w:tcMar>
              <w:left w:w="108" w:type="dxa"/>
              <w:right w:w="108" w:type="dxa"/>
            </w:tcMar>
            <w:vAlign w:val="center"/>
          </w:tcPr>
          <w:p w14:paraId="1033E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177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0" w:type="auto"/>
            <w:vMerge w:val="restart"/>
            <w:noWrap w:val="0"/>
            <w:tcMar>
              <w:left w:w="108" w:type="dxa"/>
              <w:right w:w="108" w:type="dxa"/>
            </w:tcMar>
            <w:vAlign w:val="center"/>
          </w:tcPr>
          <w:p w14:paraId="6B50A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0" w:type="auto"/>
            <w:vMerge w:val="restart"/>
            <w:noWrap w:val="0"/>
            <w:tcMar>
              <w:left w:w="108" w:type="dxa"/>
              <w:right w:w="108" w:type="dxa"/>
            </w:tcMar>
            <w:vAlign w:val="center"/>
          </w:tcPr>
          <w:p w14:paraId="0C62D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8BED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0" w:type="auto"/>
            <w:vMerge w:val="restart"/>
            <w:noWrap w:val="0"/>
            <w:tcMar>
              <w:left w:w="108" w:type="dxa"/>
              <w:right w:w="108" w:type="dxa"/>
            </w:tcMar>
            <w:vAlign w:val="center"/>
          </w:tcPr>
          <w:p w14:paraId="2AB09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142EA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0" w:type="auto"/>
            <w:vMerge w:val="restart"/>
            <w:noWrap w:val="0"/>
            <w:tcMar>
              <w:left w:w="108" w:type="dxa"/>
              <w:right w:w="108" w:type="dxa"/>
            </w:tcMar>
            <w:vAlign w:val="center"/>
          </w:tcPr>
          <w:p w14:paraId="2E72A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C603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0" w:type="auto"/>
            <w:vMerge w:val="restart"/>
            <w:noWrap w:val="0"/>
            <w:tcMar>
              <w:left w:w="108" w:type="dxa"/>
              <w:right w:w="108" w:type="dxa"/>
            </w:tcMar>
            <w:vAlign w:val="center"/>
          </w:tcPr>
          <w:p w14:paraId="50AE6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0" w:type="auto"/>
            <w:gridSpan w:val="5"/>
            <w:noWrap w:val="0"/>
            <w:tcMar>
              <w:left w:w="108" w:type="dxa"/>
              <w:right w:w="108" w:type="dxa"/>
            </w:tcMar>
            <w:vAlign w:val="center"/>
          </w:tcPr>
          <w:p w14:paraId="1BE80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0" w:type="auto"/>
            <w:gridSpan w:val="5"/>
            <w:noWrap w:val="0"/>
            <w:tcMar>
              <w:left w:w="108" w:type="dxa"/>
              <w:right w:w="108" w:type="dxa"/>
            </w:tcMar>
            <w:vAlign w:val="center"/>
          </w:tcPr>
          <w:p w14:paraId="010DB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203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noWrap w:val="0"/>
            <w:tcMar>
              <w:left w:w="108" w:type="dxa"/>
              <w:right w:w="108" w:type="dxa"/>
            </w:tcMar>
            <w:vAlign w:val="center"/>
          </w:tcPr>
          <w:p w14:paraId="5870E2C1">
            <w:pPr>
              <w:rPr>
                <w:rFonts w:hint="eastAsia" w:ascii="宋体"/>
                <w:sz w:val="24"/>
                <w:szCs w:val="24"/>
              </w:rPr>
            </w:pPr>
          </w:p>
        </w:tc>
        <w:tc>
          <w:tcPr>
            <w:tcW w:w="0" w:type="auto"/>
            <w:vMerge w:val="continue"/>
            <w:noWrap w:val="0"/>
            <w:tcMar>
              <w:left w:w="108" w:type="dxa"/>
              <w:right w:w="108" w:type="dxa"/>
            </w:tcMar>
            <w:vAlign w:val="center"/>
          </w:tcPr>
          <w:p w14:paraId="0B57DA24">
            <w:pPr>
              <w:rPr>
                <w:rFonts w:hint="eastAsia" w:ascii="宋体"/>
                <w:sz w:val="24"/>
                <w:szCs w:val="24"/>
              </w:rPr>
            </w:pPr>
          </w:p>
        </w:tc>
        <w:tc>
          <w:tcPr>
            <w:tcW w:w="0" w:type="auto"/>
            <w:vMerge w:val="continue"/>
            <w:noWrap w:val="0"/>
            <w:tcMar>
              <w:left w:w="108" w:type="dxa"/>
              <w:right w:w="108" w:type="dxa"/>
            </w:tcMar>
            <w:vAlign w:val="center"/>
          </w:tcPr>
          <w:p w14:paraId="43826816">
            <w:pPr>
              <w:rPr>
                <w:rFonts w:hint="eastAsia" w:ascii="宋体"/>
                <w:sz w:val="24"/>
                <w:szCs w:val="24"/>
              </w:rPr>
            </w:pPr>
          </w:p>
        </w:tc>
        <w:tc>
          <w:tcPr>
            <w:tcW w:w="0" w:type="auto"/>
            <w:vMerge w:val="continue"/>
            <w:noWrap w:val="0"/>
            <w:tcMar>
              <w:left w:w="108" w:type="dxa"/>
              <w:right w:w="108" w:type="dxa"/>
            </w:tcMar>
            <w:vAlign w:val="center"/>
          </w:tcPr>
          <w:p w14:paraId="3A113C28">
            <w:pPr>
              <w:rPr>
                <w:rFonts w:hint="eastAsia" w:ascii="宋体"/>
                <w:sz w:val="24"/>
                <w:szCs w:val="24"/>
              </w:rPr>
            </w:pPr>
          </w:p>
        </w:tc>
        <w:tc>
          <w:tcPr>
            <w:tcW w:w="0" w:type="auto"/>
            <w:vMerge w:val="continue"/>
            <w:noWrap w:val="0"/>
            <w:tcMar>
              <w:left w:w="108" w:type="dxa"/>
              <w:right w:w="108" w:type="dxa"/>
            </w:tcMar>
            <w:vAlign w:val="center"/>
          </w:tcPr>
          <w:p w14:paraId="2E35F68A">
            <w:pPr>
              <w:rPr>
                <w:rFonts w:hint="eastAsia" w:ascii="宋体"/>
                <w:sz w:val="24"/>
                <w:szCs w:val="24"/>
              </w:rPr>
            </w:pPr>
          </w:p>
        </w:tc>
        <w:tc>
          <w:tcPr>
            <w:tcW w:w="0" w:type="auto"/>
            <w:noWrap w:val="0"/>
            <w:tcMar>
              <w:left w:w="108" w:type="dxa"/>
              <w:right w:w="108" w:type="dxa"/>
            </w:tcMar>
            <w:vAlign w:val="center"/>
          </w:tcPr>
          <w:p w14:paraId="46642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09F6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0" w:type="auto"/>
            <w:noWrap w:val="0"/>
            <w:tcMar>
              <w:left w:w="108" w:type="dxa"/>
              <w:right w:w="108" w:type="dxa"/>
            </w:tcMar>
            <w:vAlign w:val="center"/>
          </w:tcPr>
          <w:p w14:paraId="10BC0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688C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0" w:type="auto"/>
            <w:noWrap w:val="0"/>
            <w:tcMar>
              <w:left w:w="108" w:type="dxa"/>
              <w:right w:w="108" w:type="dxa"/>
            </w:tcMar>
            <w:vAlign w:val="center"/>
          </w:tcPr>
          <w:p w14:paraId="40E55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14995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0" w:type="auto"/>
            <w:noWrap w:val="0"/>
            <w:tcMar>
              <w:left w:w="108" w:type="dxa"/>
              <w:right w:w="108" w:type="dxa"/>
            </w:tcMar>
            <w:vAlign w:val="center"/>
          </w:tcPr>
          <w:p w14:paraId="3C6A0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F178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0" w:type="auto"/>
            <w:noWrap w:val="0"/>
            <w:tcMar>
              <w:left w:w="108" w:type="dxa"/>
              <w:right w:w="108" w:type="dxa"/>
            </w:tcMar>
            <w:vAlign w:val="center"/>
          </w:tcPr>
          <w:p w14:paraId="058F8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0" w:type="auto"/>
            <w:noWrap w:val="0"/>
            <w:tcMar>
              <w:left w:w="108" w:type="dxa"/>
              <w:right w:w="108" w:type="dxa"/>
            </w:tcMar>
            <w:vAlign w:val="center"/>
          </w:tcPr>
          <w:p w14:paraId="7889A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68B5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0" w:type="auto"/>
            <w:noWrap w:val="0"/>
            <w:tcMar>
              <w:left w:w="108" w:type="dxa"/>
              <w:right w:w="108" w:type="dxa"/>
            </w:tcMar>
            <w:vAlign w:val="center"/>
          </w:tcPr>
          <w:p w14:paraId="18C02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72AF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0" w:type="auto"/>
            <w:noWrap w:val="0"/>
            <w:tcMar>
              <w:left w:w="108" w:type="dxa"/>
              <w:right w:w="108" w:type="dxa"/>
            </w:tcMar>
            <w:vAlign w:val="center"/>
          </w:tcPr>
          <w:p w14:paraId="40BD4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2889C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0" w:type="auto"/>
            <w:noWrap w:val="0"/>
            <w:tcMar>
              <w:left w:w="108" w:type="dxa"/>
              <w:right w:w="108" w:type="dxa"/>
            </w:tcMar>
            <w:vAlign w:val="center"/>
          </w:tcPr>
          <w:p w14:paraId="725B9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572AB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0" w:type="auto"/>
            <w:noWrap w:val="0"/>
            <w:tcMar>
              <w:left w:w="108" w:type="dxa"/>
              <w:right w:w="108" w:type="dxa"/>
            </w:tcMar>
            <w:vAlign w:val="center"/>
          </w:tcPr>
          <w:p w14:paraId="2EBE9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4D6F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0" w:type="auto"/>
            <w:noWrap w:val="0"/>
            <w:tcMar>
              <w:left w:w="108" w:type="dxa"/>
              <w:right w:w="108" w:type="dxa"/>
            </w:tcMar>
            <w:vAlign w:val="center"/>
          </w:tcPr>
          <w:p w14:paraId="109F6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430FC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2E358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6B2DA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3F630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0D359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2381A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751E9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069FE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1DB1A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4FE78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2BABD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4AD9E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52E72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0" w:type="auto"/>
            <w:noWrap w:val="0"/>
            <w:tcMar>
              <w:left w:w="108" w:type="dxa"/>
              <w:right w:w="108" w:type="dxa"/>
            </w:tcMar>
            <w:vAlign w:val="center"/>
          </w:tcPr>
          <w:p w14:paraId="0F3E24E4">
            <w:pPr>
              <w:jc w:val="center"/>
              <w:rPr>
                <w:rFonts w:hint="eastAsia" w:ascii="宋体" w:eastAsia="宋体"/>
                <w:sz w:val="24"/>
                <w:szCs w:val="24"/>
                <w:lang w:val="en-US" w:eastAsia="zh-CN"/>
              </w:rPr>
            </w:pPr>
            <w:r>
              <w:rPr>
                <w:rFonts w:hint="eastAsia" w:ascii="宋体"/>
                <w:sz w:val="24"/>
                <w:szCs w:val="24"/>
                <w:lang w:val="en-US" w:eastAsia="zh-CN"/>
              </w:rPr>
              <w:t>0</w:t>
            </w:r>
          </w:p>
        </w:tc>
      </w:tr>
    </w:tbl>
    <w:p w14:paraId="012C96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五、存在的主要问题及改进情况</w:t>
      </w:r>
    </w:p>
    <w:p w14:paraId="72DC31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永州市生态环境局新田分局虽然在政府信息公开工作方面取得了一定成效，但也存在少数人员主动公开意识不强、信息公开不够迅速，服务精准性不够、政务公开规范有待提升等问题。下一步，永州市生态环境局新田分局将进一步提高思想认识、加强队伍建设、完善公开制度，建立健全政府信息公开机制。</w:t>
      </w:r>
    </w:p>
    <w:p w14:paraId="77275E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六、其他需要报告的事项</w:t>
      </w:r>
    </w:p>
    <w:p w14:paraId="4E92DCCB">
      <w:pPr>
        <w:keepNext w:val="0"/>
        <w:keepLines w:val="0"/>
        <w:pageBreakBefore w:val="0"/>
        <w:widowControl w:val="0"/>
        <w:kinsoku/>
        <w:wordWrap/>
        <w:overflowPunct/>
        <w:topLinePunct w:val="0"/>
        <w:autoSpaceDE/>
        <w:autoSpaceDN w:val="0"/>
        <w:bidi w:val="0"/>
        <w:adjustRightInd/>
        <w:snapToGrid/>
        <w:spacing w:beforeAutospacing="0" w:afterAutospacing="0" w:line="580" w:lineRule="exact"/>
        <w:ind w:firstLine="640" w:firstLineChars="200"/>
        <w:jc w:val="both"/>
        <w:textAlignment w:val="auto"/>
        <w:rPr>
          <w:rFonts w:hint="eastAsia" w:ascii="宋体" w:hAnsi="宋体" w:eastAsia="仿宋_GB2312"/>
          <w:sz w:val="24"/>
          <w:lang w:val="en-US" w:eastAsia="zh-CN"/>
        </w:rPr>
      </w:pPr>
      <w:r>
        <w:rPr>
          <w:rFonts w:hint="eastAsia" w:ascii="仿宋_GB2312" w:hAnsi="仿宋_GB2312" w:eastAsia="仿宋_GB2312" w:cs="仿宋_GB2312"/>
          <w:i w:val="0"/>
          <w:iCs w:val="0"/>
          <w:caps w:val="0"/>
          <w:color w:val="333333"/>
          <w:spacing w:val="0"/>
          <w:kern w:val="0"/>
          <w:sz w:val="32"/>
          <w:szCs w:val="32"/>
          <w:u w:val="none"/>
          <w:shd w:val="clear" w:color="auto" w:fill="FFFFFF"/>
          <w:lang w:val="en-US" w:eastAsia="zh-CN" w:bidi="ar"/>
        </w:rPr>
        <w:t>无。</w:t>
      </w:r>
    </w:p>
    <w:p w14:paraId="5AF2D96C">
      <w:pPr>
        <w:autoSpaceDN w:val="0"/>
        <w:spacing w:beforeAutospacing="1" w:afterAutospacing="1"/>
        <w:rPr>
          <w:rFonts w:hint="eastAsia" w:ascii="宋体" w:hAnsi="宋体"/>
          <w:sz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632CB2-BBE7-4FDA-98BB-08BF4BF84C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7F2A45-34EF-4FF6-BC7B-C27157CC209D}"/>
  </w:font>
  <w:font w:name="方正小标宋简体">
    <w:altName w:val="仿宋_GB2312"/>
    <w:panose1 w:val="02010601030101010101"/>
    <w:charset w:val="86"/>
    <w:family w:val="auto"/>
    <w:pitch w:val="default"/>
    <w:sig w:usb0="00000001" w:usb1="080E0000" w:usb2="00000000" w:usb3="00000000" w:csb0="00040000" w:csb1="00000000"/>
    <w:embedRegular r:id="rId3" w:fontKey="{2D167618-C39E-4A95-85D7-208CFAC7FC70}"/>
  </w:font>
  <w:font w:name="仿宋_GB2312">
    <w:panose1 w:val="02010609030101010101"/>
    <w:charset w:val="86"/>
    <w:family w:val="auto"/>
    <w:pitch w:val="default"/>
    <w:sig w:usb0="00000001" w:usb1="080E0000" w:usb2="00000000" w:usb3="00000000" w:csb0="00040000" w:csb1="00000000"/>
    <w:embedRegular r:id="rId4" w:fontKey="{294458AC-5345-44CE-BE93-3A3686BDF0FC}"/>
  </w:font>
  <w:font w:name="楷体_GB2312">
    <w:panose1 w:val="02010609030101010101"/>
    <w:charset w:val="86"/>
    <w:family w:val="auto"/>
    <w:pitch w:val="default"/>
    <w:sig w:usb0="00000001" w:usb1="080E0000" w:usb2="00000000" w:usb3="00000000" w:csb0="00040000" w:csb1="00000000"/>
    <w:embedRegular r:id="rId5" w:fontKey="{3986866D-9FE4-4965-8B0D-92E834F9EF20}"/>
  </w:font>
  <w:font w:name="仿宋">
    <w:panose1 w:val="02010609060101010101"/>
    <w:charset w:val="86"/>
    <w:family w:val="auto"/>
    <w:pitch w:val="default"/>
    <w:sig w:usb0="800002BF" w:usb1="38CF7CFA" w:usb2="00000016" w:usb3="00000000" w:csb0="00040001" w:csb1="00000000"/>
    <w:embedRegular r:id="rId6" w:fontKey="{4479A923-135B-4B3A-97CD-0CA2779F6C50}"/>
  </w:font>
  <w:font w:name="楷体">
    <w:panose1 w:val="02010609060101010101"/>
    <w:charset w:val="86"/>
    <w:family w:val="modern"/>
    <w:pitch w:val="default"/>
    <w:sig w:usb0="800002BF" w:usb1="38CF7CFA" w:usb2="00000016" w:usb3="00000000" w:csb0="00040001" w:csb1="00000000"/>
    <w:embedRegular r:id="rId7" w:fontKey="{8077D7ED-355A-4675-AA8B-5C26FC4BFF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mU4NTE0MWZhMjkzYzUxZDdmODBjMzhjZjhjZTUifQ=="/>
  </w:docVars>
  <w:rsids>
    <w:rsidRoot w:val="00C7344C"/>
    <w:rsid w:val="00003C72"/>
    <w:rsid w:val="00024D41"/>
    <w:rsid w:val="00044BD1"/>
    <w:rsid w:val="00051C74"/>
    <w:rsid w:val="00077A09"/>
    <w:rsid w:val="00082D52"/>
    <w:rsid w:val="000D60AB"/>
    <w:rsid w:val="00110FFA"/>
    <w:rsid w:val="001117AE"/>
    <w:rsid w:val="001424CB"/>
    <w:rsid w:val="00144A6A"/>
    <w:rsid w:val="00175176"/>
    <w:rsid w:val="00177772"/>
    <w:rsid w:val="00180A1E"/>
    <w:rsid w:val="00195EAE"/>
    <w:rsid w:val="001E4650"/>
    <w:rsid w:val="00200325"/>
    <w:rsid w:val="00204558"/>
    <w:rsid w:val="00210C9F"/>
    <w:rsid w:val="002113A8"/>
    <w:rsid w:val="00214564"/>
    <w:rsid w:val="0026384C"/>
    <w:rsid w:val="00283730"/>
    <w:rsid w:val="002A7A03"/>
    <w:rsid w:val="002B21F5"/>
    <w:rsid w:val="003051D6"/>
    <w:rsid w:val="003227F4"/>
    <w:rsid w:val="00335CDE"/>
    <w:rsid w:val="00356361"/>
    <w:rsid w:val="00365D5C"/>
    <w:rsid w:val="00383168"/>
    <w:rsid w:val="003C44F7"/>
    <w:rsid w:val="003C53A8"/>
    <w:rsid w:val="003C65E7"/>
    <w:rsid w:val="00405CD2"/>
    <w:rsid w:val="00421F47"/>
    <w:rsid w:val="004427BC"/>
    <w:rsid w:val="00455639"/>
    <w:rsid w:val="004572F8"/>
    <w:rsid w:val="004702D4"/>
    <w:rsid w:val="00470E9E"/>
    <w:rsid w:val="00495254"/>
    <w:rsid w:val="0049680F"/>
    <w:rsid w:val="004D772E"/>
    <w:rsid w:val="004E332B"/>
    <w:rsid w:val="005549A7"/>
    <w:rsid w:val="00563784"/>
    <w:rsid w:val="005B06BD"/>
    <w:rsid w:val="005B3072"/>
    <w:rsid w:val="005C6977"/>
    <w:rsid w:val="0061334B"/>
    <w:rsid w:val="00635E40"/>
    <w:rsid w:val="00674B6A"/>
    <w:rsid w:val="006869E8"/>
    <w:rsid w:val="006A46B7"/>
    <w:rsid w:val="006C1D42"/>
    <w:rsid w:val="006F2684"/>
    <w:rsid w:val="006F5862"/>
    <w:rsid w:val="007108A6"/>
    <w:rsid w:val="0075290C"/>
    <w:rsid w:val="007666AC"/>
    <w:rsid w:val="007B4725"/>
    <w:rsid w:val="007E2D5B"/>
    <w:rsid w:val="007E2F33"/>
    <w:rsid w:val="007F6D17"/>
    <w:rsid w:val="00811DE0"/>
    <w:rsid w:val="0082184E"/>
    <w:rsid w:val="008501BD"/>
    <w:rsid w:val="00854009"/>
    <w:rsid w:val="00882B09"/>
    <w:rsid w:val="008A437B"/>
    <w:rsid w:val="008B4935"/>
    <w:rsid w:val="008D7FFD"/>
    <w:rsid w:val="008E1332"/>
    <w:rsid w:val="008E2C73"/>
    <w:rsid w:val="00910A75"/>
    <w:rsid w:val="00914C19"/>
    <w:rsid w:val="00920E73"/>
    <w:rsid w:val="00933E41"/>
    <w:rsid w:val="009A6851"/>
    <w:rsid w:val="009A6CA9"/>
    <w:rsid w:val="009B0DB5"/>
    <w:rsid w:val="009C37BC"/>
    <w:rsid w:val="009E654C"/>
    <w:rsid w:val="009F210B"/>
    <w:rsid w:val="009F2F79"/>
    <w:rsid w:val="00A13C22"/>
    <w:rsid w:val="00A3065F"/>
    <w:rsid w:val="00A5727D"/>
    <w:rsid w:val="00A66E2F"/>
    <w:rsid w:val="00A879CC"/>
    <w:rsid w:val="00AE0228"/>
    <w:rsid w:val="00AF582E"/>
    <w:rsid w:val="00B209E1"/>
    <w:rsid w:val="00B23E2E"/>
    <w:rsid w:val="00B27168"/>
    <w:rsid w:val="00B8007F"/>
    <w:rsid w:val="00B851EE"/>
    <w:rsid w:val="00B95E86"/>
    <w:rsid w:val="00C04C69"/>
    <w:rsid w:val="00C36967"/>
    <w:rsid w:val="00C37182"/>
    <w:rsid w:val="00C4356C"/>
    <w:rsid w:val="00C44B7C"/>
    <w:rsid w:val="00C7344C"/>
    <w:rsid w:val="00C909E6"/>
    <w:rsid w:val="00C95B1B"/>
    <w:rsid w:val="00CB7609"/>
    <w:rsid w:val="00CE2A1C"/>
    <w:rsid w:val="00CE3658"/>
    <w:rsid w:val="00CF1387"/>
    <w:rsid w:val="00CF200B"/>
    <w:rsid w:val="00CF4B83"/>
    <w:rsid w:val="00CF6BA4"/>
    <w:rsid w:val="00D3689B"/>
    <w:rsid w:val="00D576E9"/>
    <w:rsid w:val="00D60342"/>
    <w:rsid w:val="00D73A3B"/>
    <w:rsid w:val="00D82015"/>
    <w:rsid w:val="00D9570D"/>
    <w:rsid w:val="00DA1DEB"/>
    <w:rsid w:val="00DA6C06"/>
    <w:rsid w:val="00DF5200"/>
    <w:rsid w:val="00E019E6"/>
    <w:rsid w:val="00E10852"/>
    <w:rsid w:val="00E2310D"/>
    <w:rsid w:val="00E33013"/>
    <w:rsid w:val="00E34B85"/>
    <w:rsid w:val="00E35134"/>
    <w:rsid w:val="00E44962"/>
    <w:rsid w:val="00E527A9"/>
    <w:rsid w:val="00E76151"/>
    <w:rsid w:val="00EA0F2E"/>
    <w:rsid w:val="00EA3EF5"/>
    <w:rsid w:val="00EA7FC2"/>
    <w:rsid w:val="00EB1263"/>
    <w:rsid w:val="00EE30F7"/>
    <w:rsid w:val="00EE3823"/>
    <w:rsid w:val="00EF41AB"/>
    <w:rsid w:val="00EF5B58"/>
    <w:rsid w:val="00F055F7"/>
    <w:rsid w:val="00F47193"/>
    <w:rsid w:val="00F92B2D"/>
    <w:rsid w:val="00FE7FE4"/>
    <w:rsid w:val="06447780"/>
    <w:rsid w:val="06F2708A"/>
    <w:rsid w:val="08B33959"/>
    <w:rsid w:val="08BC7F57"/>
    <w:rsid w:val="0ABD0F63"/>
    <w:rsid w:val="0C17381F"/>
    <w:rsid w:val="0D651E1F"/>
    <w:rsid w:val="116B5537"/>
    <w:rsid w:val="18077070"/>
    <w:rsid w:val="19F65454"/>
    <w:rsid w:val="1AC0409E"/>
    <w:rsid w:val="1D5636B3"/>
    <w:rsid w:val="1E8E6A3F"/>
    <w:rsid w:val="1EC60086"/>
    <w:rsid w:val="21E864E8"/>
    <w:rsid w:val="234C6B76"/>
    <w:rsid w:val="2A2953D2"/>
    <w:rsid w:val="33043108"/>
    <w:rsid w:val="33E97F55"/>
    <w:rsid w:val="353424CC"/>
    <w:rsid w:val="359E5D49"/>
    <w:rsid w:val="36C00E6C"/>
    <w:rsid w:val="388B0589"/>
    <w:rsid w:val="3BE574D8"/>
    <w:rsid w:val="3C6917B3"/>
    <w:rsid w:val="3F3A833F"/>
    <w:rsid w:val="40181073"/>
    <w:rsid w:val="40702139"/>
    <w:rsid w:val="41A47641"/>
    <w:rsid w:val="45536FAB"/>
    <w:rsid w:val="487809CD"/>
    <w:rsid w:val="49F93CC5"/>
    <w:rsid w:val="4B7A6C81"/>
    <w:rsid w:val="4BFE097F"/>
    <w:rsid w:val="4C465B27"/>
    <w:rsid w:val="4E453CD9"/>
    <w:rsid w:val="4EB9071C"/>
    <w:rsid w:val="50CC6933"/>
    <w:rsid w:val="52F77B3F"/>
    <w:rsid w:val="532736BF"/>
    <w:rsid w:val="539D3A02"/>
    <w:rsid w:val="57F50D02"/>
    <w:rsid w:val="5888133B"/>
    <w:rsid w:val="5C03091F"/>
    <w:rsid w:val="5ECD69A8"/>
    <w:rsid w:val="5F63CA3D"/>
    <w:rsid w:val="60595AD9"/>
    <w:rsid w:val="613E0223"/>
    <w:rsid w:val="62116FA7"/>
    <w:rsid w:val="62C9677D"/>
    <w:rsid w:val="63A71A3B"/>
    <w:rsid w:val="66100EFC"/>
    <w:rsid w:val="68B161D9"/>
    <w:rsid w:val="69512A6F"/>
    <w:rsid w:val="6BCC4890"/>
    <w:rsid w:val="6F117123"/>
    <w:rsid w:val="6FFBF06C"/>
    <w:rsid w:val="702A44D1"/>
    <w:rsid w:val="714D0DEE"/>
    <w:rsid w:val="73AF5D36"/>
    <w:rsid w:val="75C51A8C"/>
    <w:rsid w:val="766E7BC7"/>
    <w:rsid w:val="77996468"/>
    <w:rsid w:val="794F3F3E"/>
    <w:rsid w:val="7B710779"/>
    <w:rsid w:val="7CFE95E4"/>
    <w:rsid w:val="7DFD3C1F"/>
    <w:rsid w:val="7FC15133"/>
    <w:rsid w:val="FF2FCE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rPr>
      <w:rFonts w:ascii="Times New Roman" w:hAnsi="Times New Roman" w:cs="Times New Roman"/>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1652</Words>
  <Characters>1692</Characters>
  <Lines>25</Lines>
  <Paragraphs>7</Paragraphs>
  <TotalTime>16</TotalTime>
  <ScaleCrop>false</ScaleCrop>
  <LinksUpToDate>false</LinksUpToDate>
  <CharactersWithSpaces>1841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2019-12-17T17:50:00Z</dcterms:created>
  <dc:creator>湖南省公文传输系统</dc:creator>
  <cp:lastModifiedBy>Administrator</cp:lastModifiedBy>
  <cp:lastPrinted>2025-02-08T02:40:35Z</cp:lastPrinted>
  <dcterms:modified xsi:type="dcterms:W3CDTF">2025-02-08T03:20:50Z</dcterms:modified>
  <dc:title>永州市政务服务中心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D11C29BFF6D743928C295DDD499C55D8_13</vt:lpwstr>
  </property>
  <property fmtid="{D5CDD505-2E9C-101B-9397-08002B2CF9AE}" pid="4" name="KSOTemplateDocerSaveRecord">
    <vt:lpwstr>eyJoZGlkIjoiZDlkMjI3NWM4NDEyYTRhOWQ3MTRhMzk3YTZhMDkwM2EiLCJ1c2VySWQiOiIyODgzMDAzMTAifQ==</vt:lpwstr>
  </property>
</Properties>
</file>