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highlight w:val="none"/>
          <w:u w:val="none" w:color="auto"/>
        </w:rPr>
      </w:pPr>
    </w:p>
    <w:p>
      <w:pPr>
        <w:rPr>
          <w:rFonts w:ascii="仿宋_GB2312" w:hAnsi="仿宋_GB2312" w:eastAsia="仿宋_GB2312" w:cs="仿宋_GB2312"/>
          <w:color w:val="auto"/>
          <w:sz w:val="36"/>
          <w:szCs w:val="36"/>
          <w:highlight w:val="none"/>
          <w:u w:val="none" w:color="auto"/>
        </w:rPr>
      </w:pPr>
    </w:p>
    <w:p>
      <w:pPr>
        <w:rPr>
          <w:rFonts w:ascii="仿宋_GB2312" w:hAnsi="仿宋_GB2312" w:eastAsia="仿宋_GB2312" w:cs="仿宋_GB2312"/>
          <w:color w:val="auto"/>
          <w:sz w:val="36"/>
          <w:szCs w:val="36"/>
          <w:highlight w:val="none"/>
          <w:u w:val="none" w:color="auto"/>
        </w:rPr>
      </w:pPr>
    </w:p>
    <w:p>
      <w:pPr>
        <w:rPr>
          <w:rFonts w:ascii="仿宋_GB2312" w:hAnsi="仿宋_GB2312" w:eastAsia="仿宋_GB2312" w:cs="仿宋_GB2312"/>
          <w:color w:val="auto"/>
          <w:sz w:val="36"/>
          <w:szCs w:val="36"/>
          <w:highlight w:val="none"/>
          <w:u w:val="none" w:color="auto"/>
        </w:rPr>
      </w:pPr>
    </w:p>
    <w:p>
      <w:pPr>
        <w:rPr>
          <w:rFonts w:hint="eastAsia" w:ascii="仿宋_GB2312" w:hAnsi="仿宋_GB2312" w:eastAsia="仿宋_GB2312" w:cs="仿宋_GB2312"/>
          <w:color w:val="auto"/>
          <w:sz w:val="36"/>
          <w:szCs w:val="36"/>
          <w:highlight w:val="none"/>
          <w:u w:val="none" w:color="auto"/>
        </w:rPr>
      </w:pPr>
    </w:p>
    <w:p>
      <w:pPr>
        <w:adjustRightInd w:val="0"/>
        <w:snapToGrid w:val="0"/>
        <w:jc w:val="center"/>
        <w:outlineLvl w:val="0"/>
        <w:rPr>
          <w:rFonts w:hint="eastAsia" w:ascii="方正小标宋_GBK" w:eastAsia="方正小标宋_GBK"/>
          <w:bCs/>
          <w:color w:val="auto"/>
          <w:sz w:val="72"/>
          <w:szCs w:val="72"/>
          <w:highlight w:val="none"/>
          <w:u w:val="none" w:color="auto"/>
        </w:rPr>
      </w:pPr>
      <w:r>
        <w:rPr>
          <w:rFonts w:hint="eastAsia" w:ascii="方正小标宋_GBK" w:eastAsia="方正小标宋_GBK"/>
          <w:bCs/>
          <w:color w:val="auto"/>
          <w:sz w:val="72"/>
          <w:szCs w:val="72"/>
          <w:highlight w:val="none"/>
          <w:u w:val="none" w:color="auto"/>
        </w:rPr>
        <w:t>建设项目环境影响报告表</w:t>
      </w:r>
    </w:p>
    <w:p>
      <w:pPr>
        <w:jc w:val="center"/>
        <w:rPr>
          <w:color w:val="auto"/>
          <w:sz w:val="48"/>
          <w:szCs w:val="48"/>
          <w:highlight w:val="none"/>
          <w:u w:val="none" w:color="auto"/>
        </w:rPr>
      </w:pPr>
      <w:r>
        <w:rPr>
          <w:color w:val="auto"/>
          <w:sz w:val="48"/>
          <w:szCs w:val="48"/>
          <w:highlight w:val="none"/>
          <w:u w:val="none" w:color="auto"/>
        </w:rPr>
        <w:t>（污染影响类）</w:t>
      </w:r>
    </w:p>
    <w:p>
      <w:pPr>
        <w:spacing w:line="600" w:lineRule="auto"/>
        <w:ind w:left="2573" w:hanging="2573" w:hangingChars="546"/>
        <w:rPr>
          <w:b/>
          <w:bCs/>
          <w:color w:val="auto"/>
          <w:spacing w:val="85"/>
          <w:sz w:val="30"/>
          <w:szCs w:val="30"/>
          <w:highlight w:val="none"/>
          <w:u w:val="none" w:color="auto"/>
        </w:rPr>
      </w:pPr>
    </w:p>
    <w:p>
      <w:pPr>
        <w:spacing w:line="600" w:lineRule="auto"/>
        <w:ind w:left="2573" w:hanging="2573" w:hangingChars="546"/>
        <w:rPr>
          <w:b/>
          <w:bCs/>
          <w:color w:val="auto"/>
          <w:spacing w:val="85"/>
          <w:sz w:val="30"/>
          <w:szCs w:val="30"/>
          <w:highlight w:val="none"/>
          <w:u w:val="none" w:color="auto"/>
        </w:rPr>
      </w:pPr>
    </w:p>
    <w:p>
      <w:pPr>
        <w:pStyle w:val="11"/>
        <w:rPr>
          <w:color w:val="auto"/>
          <w:highlight w:val="none"/>
          <w:u w:val="none" w:color="auto"/>
        </w:rPr>
      </w:pPr>
    </w:p>
    <w:p>
      <w:pPr>
        <w:spacing w:line="600" w:lineRule="auto"/>
        <w:ind w:left="2573" w:hanging="2573" w:hangingChars="546"/>
        <w:jc w:val="center"/>
        <w:rPr>
          <w:b/>
          <w:bCs/>
          <w:color w:val="auto"/>
          <w:spacing w:val="85"/>
          <w:sz w:val="30"/>
          <w:szCs w:val="30"/>
          <w:highlight w:val="none"/>
          <w:u w:val="none" w:color="auto"/>
        </w:rPr>
      </w:pPr>
    </w:p>
    <w:p>
      <w:pPr>
        <w:spacing w:line="600" w:lineRule="auto"/>
        <w:ind w:left="2573" w:hanging="1524" w:hangingChars="546"/>
        <w:jc w:val="center"/>
        <w:rPr>
          <w:b/>
          <w:bCs/>
          <w:color w:val="auto"/>
          <w:spacing w:val="-11"/>
          <w:sz w:val="30"/>
          <w:szCs w:val="30"/>
          <w:highlight w:val="none"/>
          <w:u w:val="none" w:color="auto"/>
        </w:rPr>
      </w:pPr>
    </w:p>
    <w:p>
      <w:pPr>
        <w:spacing w:line="360" w:lineRule="auto"/>
        <w:jc w:val="center"/>
        <w:rPr>
          <w:rFonts w:ascii="仿宋" w:hAnsi="仿宋" w:eastAsia="仿宋" w:cs="仿宋"/>
          <w:b/>
          <w:bCs/>
          <w:color w:val="auto"/>
          <w:spacing w:val="-11"/>
          <w:kern w:val="0"/>
          <w:sz w:val="30"/>
          <w:szCs w:val="30"/>
          <w:highlight w:val="none"/>
          <w:u w:val="none" w:color="auto"/>
        </w:rPr>
      </w:pPr>
      <w:r>
        <w:rPr>
          <w:rFonts w:hint="eastAsia" w:ascii="仿宋" w:hAnsi="仿宋" w:eastAsia="仿宋" w:cs="仿宋"/>
          <w:b/>
          <w:bCs/>
          <w:color w:val="auto"/>
          <w:spacing w:val="-11"/>
          <w:kern w:val="0"/>
          <w:sz w:val="30"/>
          <w:szCs w:val="30"/>
          <w:highlight w:val="none"/>
          <w:u w:val="none" w:color="auto"/>
        </w:rPr>
        <w:t>项目名称</w:t>
      </w:r>
      <w:r>
        <w:rPr>
          <w:rFonts w:hint="eastAsia" w:ascii="仿宋" w:hAnsi="仿宋" w:eastAsia="仿宋" w:cs="仿宋"/>
          <w:b/>
          <w:bCs/>
          <w:color w:val="auto"/>
          <w:spacing w:val="-11"/>
          <w:sz w:val="30"/>
          <w:szCs w:val="30"/>
          <w:highlight w:val="none"/>
          <w:u w:val="none" w:color="auto"/>
        </w:rPr>
        <w:t>：</w:t>
      </w:r>
      <w:r>
        <w:rPr>
          <w:rFonts w:hint="eastAsia" w:ascii="仿宋" w:hAnsi="仿宋" w:eastAsia="仿宋" w:cs="仿宋"/>
          <w:b/>
          <w:bCs/>
          <w:color w:val="auto"/>
          <w:spacing w:val="-11"/>
          <w:kern w:val="0"/>
          <w:sz w:val="30"/>
          <w:szCs w:val="30"/>
          <w:highlight w:val="none"/>
          <w:u w:val="none" w:color="auto"/>
          <w:lang w:val="en-US" w:eastAsia="zh-CN" w:bidi="ar-SA"/>
        </w:rPr>
        <w:t>新田县陶峰建材有限公司年产8万吨精石灰技术改造项目</w:t>
      </w:r>
    </w:p>
    <w:p>
      <w:pPr>
        <w:pStyle w:val="11"/>
        <w:spacing w:after="0" w:line="360" w:lineRule="auto"/>
        <w:jc w:val="center"/>
        <w:rPr>
          <w:rFonts w:ascii="仿宋" w:hAnsi="仿宋" w:eastAsia="仿宋" w:cs="仿宋"/>
          <w:b/>
          <w:bCs/>
          <w:color w:val="auto"/>
          <w:spacing w:val="-11"/>
          <w:kern w:val="0"/>
          <w:sz w:val="30"/>
          <w:szCs w:val="30"/>
          <w:highlight w:val="none"/>
          <w:u w:val="none" w:color="auto"/>
        </w:rPr>
      </w:pPr>
      <w:r>
        <w:rPr>
          <w:rFonts w:hint="eastAsia" w:ascii="仿宋" w:hAnsi="仿宋" w:eastAsia="仿宋" w:cs="仿宋"/>
          <w:b/>
          <w:bCs/>
          <w:color w:val="auto"/>
          <w:spacing w:val="-11"/>
          <w:sz w:val="30"/>
          <w:szCs w:val="30"/>
          <w:highlight w:val="none"/>
          <w:u w:val="none" w:color="auto"/>
        </w:rPr>
        <w:t>建设单位</w:t>
      </w:r>
      <w:r>
        <w:rPr>
          <w:rFonts w:hint="eastAsia" w:ascii="仿宋" w:hAnsi="仿宋" w:eastAsia="仿宋" w:cs="仿宋"/>
          <w:b/>
          <w:color w:val="auto"/>
          <w:spacing w:val="-11"/>
          <w:sz w:val="30"/>
          <w:szCs w:val="30"/>
          <w:highlight w:val="none"/>
          <w:u w:val="none" w:color="auto"/>
        </w:rPr>
        <w:t>（盖章）</w:t>
      </w:r>
      <w:r>
        <w:rPr>
          <w:rFonts w:hint="eastAsia" w:ascii="仿宋" w:hAnsi="仿宋" w:eastAsia="仿宋" w:cs="仿宋"/>
          <w:b/>
          <w:bCs/>
          <w:color w:val="auto"/>
          <w:spacing w:val="-11"/>
          <w:sz w:val="30"/>
          <w:szCs w:val="30"/>
          <w:highlight w:val="none"/>
          <w:u w:val="none" w:color="auto"/>
        </w:rPr>
        <w:t>：</w:t>
      </w:r>
      <w:r>
        <w:rPr>
          <w:rFonts w:hint="eastAsia" w:ascii="仿宋" w:hAnsi="仿宋" w:eastAsia="仿宋" w:cs="仿宋"/>
          <w:b/>
          <w:bCs/>
          <w:color w:val="auto"/>
          <w:spacing w:val="-11"/>
          <w:kern w:val="0"/>
          <w:sz w:val="30"/>
          <w:szCs w:val="30"/>
          <w:highlight w:val="none"/>
          <w:u w:val="none" w:color="auto"/>
          <w:lang w:val="en-US" w:eastAsia="zh-CN" w:bidi="ar-SA"/>
        </w:rPr>
        <w:t>新田县陶峰建材有限公司</w:t>
      </w:r>
    </w:p>
    <w:p>
      <w:pPr>
        <w:spacing w:line="360" w:lineRule="auto"/>
        <w:jc w:val="center"/>
        <w:rPr>
          <w:rFonts w:ascii="仿宋_GB2312" w:eastAsia="仿宋_GB2312"/>
          <w:color w:val="auto"/>
          <w:spacing w:val="-11"/>
          <w:sz w:val="30"/>
          <w:szCs w:val="30"/>
          <w:highlight w:val="none"/>
          <w:u w:val="none" w:color="auto"/>
        </w:rPr>
      </w:pPr>
      <w:r>
        <w:rPr>
          <w:rFonts w:hint="eastAsia" w:ascii="仿宋" w:hAnsi="仿宋" w:eastAsia="仿宋" w:cs="仿宋"/>
          <w:b/>
          <w:bCs/>
          <w:color w:val="auto"/>
          <w:spacing w:val="-11"/>
          <w:kern w:val="0"/>
          <w:sz w:val="30"/>
          <w:szCs w:val="30"/>
          <w:highlight w:val="none"/>
          <w:u w:val="none" w:color="auto"/>
        </w:rPr>
        <w:t>编制日期：202</w:t>
      </w:r>
      <w:r>
        <w:rPr>
          <w:rFonts w:hint="eastAsia" w:ascii="仿宋" w:hAnsi="仿宋" w:eastAsia="仿宋" w:cs="仿宋"/>
          <w:b/>
          <w:bCs/>
          <w:color w:val="auto"/>
          <w:spacing w:val="-11"/>
          <w:kern w:val="0"/>
          <w:sz w:val="30"/>
          <w:szCs w:val="30"/>
          <w:highlight w:val="none"/>
          <w:u w:val="none" w:color="auto"/>
          <w:lang w:val="en-US" w:eastAsia="zh-CN"/>
        </w:rPr>
        <w:t>3</w:t>
      </w:r>
      <w:r>
        <w:rPr>
          <w:rFonts w:hint="eastAsia" w:ascii="仿宋" w:hAnsi="仿宋" w:eastAsia="仿宋" w:cs="仿宋"/>
          <w:b/>
          <w:bCs/>
          <w:color w:val="auto"/>
          <w:spacing w:val="-11"/>
          <w:kern w:val="0"/>
          <w:sz w:val="30"/>
          <w:szCs w:val="30"/>
          <w:highlight w:val="none"/>
          <w:u w:val="none" w:color="auto"/>
        </w:rPr>
        <w:t>年</w:t>
      </w:r>
      <w:r>
        <w:rPr>
          <w:rFonts w:hint="eastAsia" w:ascii="仿宋" w:hAnsi="仿宋" w:eastAsia="仿宋" w:cs="仿宋"/>
          <w:b/>
          <w:bCs/>
          <w:color w:val="auto"/>
          <w:spacing w:val="-11"/>
          <w:kern w:val="0"/>
          <w:sz w:val="30"/>
          <w:szCs w:val="30"/>
          <w:highlight w:val="none"/>
          <w:u w:val="none" w:color="auto"/>
          <w:lang w:val="en-US" w:eastAsia="zh-CN"/>
        </w:rPr>
        <w:t>6</w:t>
      </w:r>
      <w:r>
        <w:rPr>
          <w:rFonts w:hint="eastAsia" w:ascii="仿宋" w:hAnsi="仿宋" w:eastAsia="仿宋" w:cs="仿宋"/>
          <w:b/>
          <w:bCs/>
          <w:color w:val="auto"/>
          <w:spacing w:val="-11"/>
          <w:kern w:val="0"/>
          <w:sz w:val="30"/>
          <w:szCs w:val="30"/>
          <w:highlight w:val="none"/>
          <w:u w:val="none" w:color="auto"/>
        </w:rPr>
        <w:t>月</w:t>
      </w:r>
      <w:bookmarkStart w:id="0" w:name="_Hlk57884087"/>
    </w:p>
    <w:p>
      <w:pPr>
        <w:adjustRightInd w:val="0"/>
        <w:snapToGrid w:val="0"/>
        <w:spacing w:line="288" w:lineRule="auto"/>
        <w:ind w:firstLine="1040"/>
        <w:rPr>
          <w:rFonts w:ascii="仿宋_GB2312" w:eastAsia="仿宋_GB2312"/>
          <w:color w:val="auto"/>
          <w:sz w:val="36"/>
          <w:szCs w:val="36"/>
          <w:highlight w:val="none"/>
          <w:u w:val="none" w:color="auto"/>
        </w:rPr>
      </w:pPr>
    </w:p>
    <w:p>
      <w:pPr>
        <w:adjustRightInd w:val="0"/>
        <w:snapToGrid w:val="0"/>
        <w:spacing w:line="288" w:lineRule="auto"/>
        <w:ind w:firstLine="1040"/>
        <w:rPr>
          <w:rFonts w:ascii="仿宋_GB2312" w:eastAsia="仿宋_GB2312"/>
          <w:color w:val="auto"/>
          <w:sz w:val="36"/>
          <w:szCs w:val="36"/>
          <w:highlight w:val="none"/>
          <w:u w:val="none" w:color="auto"/>
        </w:rPr>
      </w:pPr>
    </w:p>
    <w:p>
      <w:pPr>
        <w:pStyle w:val="26"/>
        <w:rPr>
          <w:color w:val="auto"/>
          <w:highlight w:val="none"/>
          <w:u w:val="none" w:color="auto"/>
        </w:rPr>
      </w:pPr>
    </w:p>
    <w:bookmarkEnd w:id="0"/>
    <w:p>
      <w:pPr>
        <w:adjustRightInd w:val="0"/>
        <w:snapToGrid w:val="0"/>
        <w:spacing w:line="288" w:lineRule="auto"/>
        <w:jc w:val="center"/>
        <w:rPr>
          <w:rFonts w:hint="eastAsia" w:ascii="楷体_GB2312" w:eastAsia="楷体_GB2312"/>
          <w:color w:val="auto"/>
          <w:sz w:val="36"/>
          <w:szCs w:val="36"/>
          <w:highlight w:val="none"/>
          <w:u w:val="none" w:color="auto"/>
        </w:rPr>
      </w:pPr>
      <w:r>
        <w:rPr>
          <w:rFonts w:hint="eastAsia" w:ascii="楷体_GB2312" w:eastAsia="楷体_GB2312"/>
          <w:color w:val="auto"/>
          <w:sz w:val="36"/>
          <w:szCs w:val="36"/>
          <w:highlight w:val="none"/>
          <w:u w:val="none" w:color="auto"/>
        </w:rPr>
        <w:t>中华人民共和国生态环境部制</w:t>
      </w:r>
    </w:p>
    <w:p>
      <w:pPr>
        <w:adjustRightInd w:val="0"/>
        <w:snapToGrid w:val="0"/>
        <w:spacing w:line="288" w:lineRule="auto"/>
        <w:ind w:firstLine="1040"/>
        <w:rPr>
          <w:rFonts w:ascii="仿宋_GB2312" w:eastAsia="仿宋_GB2312"/>
          <w:color w:val="auto"/>
          <w:sz w:val="36"/>
          <w:szCs w:val="36"/>
          <w:highlight w:val="none"/>
          <w:u w:val="none" w:color="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rPr>
          <w:b/>
          <w:bCs/>
          <w:color w:val="auto"/>
          <w:sz w:val="36"/>
          <w:szCs w:val="36"/>
          <w:highlight w:val="none"/>
          <w:u w:val="none" w:color="auto"/>
        </w:rPr>
      </w:pPr>
      <w:bookmarkStart w:id="1" w:name="_Toc28910_WPSOffice_Type1"/>
      <w:r>
        <w:rPr>
          <w:rFonts w:ascii="宋体" w:hAnsi="宋体"/>
          <w:b/>
          <w:bCs/>
          <w:color w:val="auto"/>
          <w:sz w:val="36"/>
          <w:szCs w:val="36"/>
          <w:highlight w:val="none"/>
          <w:u w:val="none" w:color="auto"/>
        </w:rPr>
        <w:t>目录</w:t>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"_Toc31166_WPSOffice_Level1"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47473810"/>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一、建设项目基本情况</w:t>
          </w:r>
        </w:sdtContent>
      </w:sdt>
      <w:r>
        <w:rPr>
          <w:rFonts w:ascii="Times New Roman" w:hAnsi="Times New Roman" w:eastAsia="宋体" w:cs="Times New Roman"/>
          <w:b/>
          <w:bCs/>
          <w:color w:val="auto"/>
          <w:sz w:val="24"/>
          <w:szCs w:val="24"/>
          <w:highlight w:val="none"/>
          <w:u w:val="none" w:color="auto"/>
        </w:rPr>
        <w:tab/>
      </w:r>
      <w:bookmarkStart w:id="2" w:name="_Toc31166_WPSOffice_Level1Page"/>
      <w:r>
        <w:rPr>
          <w:rFonts w:ascii="Times New Roman" w:hAnsi="Times New Roman" w:eastAsia="宋体" w:cs="Times New Roman"/>
          <w:b/>
          <w:bCs/>
          <w:color w:val="auto"/>
          <w:sz w:val="24"/>
          <w:szCs w:val="24"/>
          <w:highlight w:val="none"/>
          <w:u w:val="none" w:color="auto"/>
        </w:rPr>
        <w:t>1</w:t>
      </w:r>
      <w:bookmarkEnd w:id="2"/>
      <w:r>
        <w:rPr>
          <w:rFonts w:ascii="Times New Roman" w:hAnsi="Times New Roman" w:eastAsia="宋体" w:cs="Times New Roman"/>
          <w:b/>
          <w:bCs/>
          <w:color w:val="auto"/>
          <w:sz w:val="24"/>
          <w:szCs w:val="24"/>
          <w:highlight w:val="none"/>
          <w:u w:val="none" w:color="auto"/>
        </w:rPr>
        <w:fldChar w:fldCharType="end"/>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"_Toc28910_WPSOffice_Level1"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554856770"/>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二、建设项目工程分析</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9</w:t>
      </w:r>
      <w:r>
        <w:rPr>
          <w:rFonts w:hint="eastAsia" w:ascii="Times New Roman" w:hAnsi="Times New Roman" w:eastAsia="宋体" w:cs="Times New Roman"/>
          <w:b/>
          <w:bCs/>
          <w:color w:val="auto"/>
          <w:sz w:val="24"/>
          <w:szCs w:val="24"/>
          <w:highlight w:val="none"/>
          <w:u w:val="none" w:color="auto"/>
        </w:rPr>
        <w:fldChar w:fldCharType="end"/>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"_Toc13776_WPSOffice_Level1"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890999638"/>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三、区域环境质量现状、环境保护目标及评价标准</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2</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0</w:t>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"_Toc19306_WPSOffice_Level1"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55988233"/>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四、主要环境影响和保护措施</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2</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6</w:t>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"_Toc10639_WPSOffice_Level1"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949699153"/>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五、环境保护措施监督检查清单</w:t>
          </w:r>
        </w:sdtContent>
      </w:sdt>
      <w:r>
        <w:rPr>
          <w:rFonts w:ascii="Times New Roman" w:hAnsi="Times New Roman" w:eastAsia="宋体" w:cs="Times New Roman"/>
          <w:b/>
          <w:bCs/>
          <w:color w:val="auto"/>
          <w:sz w:val="24"/>
          <w:szCs w:val="24"/>
          <w:highlight w:val="none"/>
          <w:u w:val="none" w:color="auto"/>
        </w:rPr>
        <w:tab/>
      </w:r>
      <w:bookmarkStart w:id="3" w:name="_Toc10639_WPSOffice_Level1Page"/>
      <w:r>
        <w:rPr>
          <w:rFonts w:ascii="Times New Roman" w:hAnsi="Times New Roman" w:eastAsia="宋体" w:cs="Times New Roman"/>
          <w:b/>
          <w:bCs/>
          <w:color w:val="auto"/>
          <w:sz w:val="24"/>
          <w:szCs w:val="24"/>
          <w:highlight w:val="none"/>
          <w:u w:val="none" w:color="auto"/>
        </w:rPr>
        <w:t>5</w:t>
      </w:r>
      <w:bookmarkEnd w:id="3"/>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5</w:t>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"_Toc3896_WPSOffice_Level1"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181474231"/>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六、结论</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5</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7</w:t>
      </w:r>
    </w:p>
    <w:p>
      <w:pPr>
        <w:pStyle w:val="119"/>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rFonts w:hint="eastAsia"/>
          <w:color w:val="auto"/>
          <w:highlight w:val="none"/>
          <w:u w:val="none" w:color="auto"/>
        </w:rPr>
        <w:fldChar w:fldCharType="begin"/>
      </w:r>
      <w:r>
        <w:rPr>
          <w:color w:val="auto"/>
          <w:highlight w:val="none"/>
          <w:u w:val="none" w:color="auto"/>
        </w:rPr>
        <w:instrText xml:space="preserve"> HYPERLINK \l "_Toc1827_WPSOffice_Level1" </w:instrText>
      </w:r>
      <w:r>
        <w:rPr>
          <w:rFonts w:hint="eastAsia"/>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222259521"/>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附表</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rPr>
        <w:t>5</w:t>
      </w:r>
      <w:r>
        <w:rPr>
          <w:rFonts w:hint="eastAsia"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rPr>
        <w:t>8</w:t>
      </w:r>
    </w:p>
    <w:bookmarkEnd w:id="1"/>
    <w:p>
      <w:pPr>
        <w:pStyle w:val="11"/>
        <w:rPr>
          <w:color w:val="auto"/>
          <w:u w:val="none" w:color="auto"/>
        </w:rPr>
      </w:pPr>
    </w:p>
    <w:p>
      <w:pPr>
        <w:rPr>
          <w:b/>
          <w:bCs/>
          <w:color w:val="auto"/>
          <w:u w:val="none" w:color="auto"/>
          <w:lang w:val="zh-CN"/>
        </w:rPr>
      </w:pPr>
      <w:r>
        <w:rPr>
          <w:rFonts w:hint="eastAsia"/>
          <w:b/>
          <w:bCs/>
          <w:color w:val="auto"/>
          <w:u w:val="none" w:color="auto"/>
          <w:lang w:val="zh-CN"/>
        </w:rPr>
        <w:t>附图</w:t>
      </w:r>
    </w:p>
    <w:p>
      <w:pPr>
        <w:rPr>
          <w:rFonts w:hint="eastAsia"/>
          <w:color w:val="auto"/>
          <w:u w:val="none" w:color="auto"/>
        </w:rPr>
      </w:pPr>
      <w:r>
        <w:rPr>
          <w:rFonts w:hint="eastAsia"/>
          <w:color w:val="auto"/>
          <w:u w:val="none" w:color="auto"/>
        </w:rPr>
        <w:t>附图1  项目地理位置示意图</w:t>
      </w:r>
    </w:p>
    <w:p>
      <w:pPr>
        <w:rPr>
          <w:rFonts w:hint="eastAsia"/>
          <w:color w:val="auto"/>
          <w:u w:val="none" w:color="auto"/>
        </w:rPr>
      </w:pPr>
      <w:r>
        <w:rPr>
          <w:rFonts w:hint="eastAsia"/>
          <w:color w:val="auto"/>
          <w:u w:val="none" w:color="auto"/>
        </w:rPr>
        <w:t>附图2  项目总平面布置图</w:t>
      </w:r>
    </w:p>
    <w:p>
      <w:pP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附图3  项目大气、噪声监测布点图</w:t>
      </w:r>
    </w:p>
    <w:p>
      <w:pP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附图4  项目主要环境保护目标图</w:t>
      </w:r>
    </w:p>
    <w:p>
      <w:pP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附图5  项目主要周边及场区现状图片</w:t>
      </w:r>
    </w:p>
    <w:p>
      <w:pPr>
        <w:rPr>
          <w:b/>
          <w:color w:val="auto"/>
          <w:u w:val="none" w:color="auto"/>
        </w:rPr>
      </w:pPr>
      <w:r>
        <w:rPr>
          <w:rFonts w:hint="eastAsia"/>
          <w:b/>
          <w:color w:val="auto"/>
          <w:u w:val="none" w:color="auto"/>
        </w:rPr>
        <w:t>附件</w:t>
      </w:r>
    </w:p>
    <w:p>
      <w:pPr>
        <w:rPr>
          <w:color w:val="auto"/>
          <w:u w:val="none" w:color="auto"/>
        </w:rPr>
      </w:pPr>
      <w:r>
        <w:rPr>
          <w:rFonts w:hint="eastAsia"/>
          <w:color w:val="auto"/>
          <w:u w:val="none" w:color="auto"/>
        </w:rPr>
        <w:t>附件1  环评委托书</w:t>
      </w:r>
    </w:p>
    <w:p>
      <w:pPr>
        <w:rPr>
          <w:color w:val="auto"/>
          <w:u w:val="none" w:color="auto"/>
        </w:rPr>
      </w:pPr>
      <w:r>
        <w:rPr>
          <w:rFonts w:hint="eastAsia"/>
          <w:color w:val="auto"/>
          <w:u w:val="none" w:color="auto"/>
        </w:rPr>
        <w:t>附件2  新田县陶峰建材有限公司营业执照</w:t>
      </w:r>
    </w:p>
    <w:p>
      <w:pPr>
        <w:rPr>
          <w:color w:val="auto"/>
          <w:u w:val="none" w:color="auto"/>
        </w:rPr>
      </w:pPr>
      <w:r>
        <w:rPr>
          <w:rFonts w:hint="eastAsia"/>
          <w:color w:val="auto"/>
          <w:u w:val="none" w:color="auto"/>
        </w:rPr>
        <w:t>附件3  项目土地租赁合同</w:t>
      </w:r>
    </w:p>
    <w:p>
      <w:pPr>
        <w:rPr>
          <w:rFonts w:hint="eastAsia"/>
          <w:color w:val="auto"/>
          <w:u w:val="none" w:color="auto"/>
        </w:rPr>
      </w:pPr>
      <w:r>
        <w:rPr>
          <w:rFonts w:hint="eastAsia"/>
          <w:color w:val="auto"/>
          <w:u w:val="none" w:color="auto"/>
        </w:rPr>
        <w:t>附件</w:t>
      </w:r>
      <w:r>
        <w:rPr>
          <w:rFonts w:hint="eastAsia"/>
          <w:color w:val="auto"/>
          <w:u w:val="none" w:color="auto"/>
          <w:lang w:val="en-US" w:eastAsia="zh-CN"/>
        </w:rPr>
        <w:t>4</w:t>
      </w:r>
      <w:r>
        <w:rPr>
          <w:rFonts w:hint="eastAsia"/>
          <w:color w:val="auto"/>
          <w:u w:val="none" w:color="auto"/>
        </w:rPr>
        <w:t xml:space="preserve">  新田县陶峰建材有限公司年产8万吨精石灰改扩建项目环评批文</w:t>
      </w:r>
    </w:p>
    <w:p>
      <w:pP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附件</w:t>
      </w:r>
      <w:r>
        <w:rPr>
          <w:rFonts w:hint="eastAsia" w:ascii="Times New Roman" w:hAnsi="Times New Roman" w:eastAsia="宋体" w:cs="Times New Roman"/>
          <w:color w:val="auto"/>
          <w:u w:val="none" w:color="auto"/>
          <w:lang w:val="en-US" w:eastAsia="zh-CN"/>
        </w:rPr>
        <w:t xml:space="preserve">5 </w:t>
      </w:r>
      <w:r>
        <w:rPr>
          <w:rFonts w:hint="eastAsia" w:ascii="Times New Roman" w:hAnsi="Times New Roman" w:eastAsia="宋体" w:cs="Times New Roman"/>
          <w:color w:val="auto"/>
          <w:u w:val="none" w:color="auto"/>
        </w:rPr>
        <w:t xml:space="preserve"> 验收专家签名表</w:t>
      </w:r>
    </w:p>
    <w:p>
      <w:pP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附件</w:t>
      </w:r>
      <w:r>
        <w:rPr>
          <w:rFonts w:hint="eastAsia" w:ascii="Times New Roman" w:hAnsi="Times New Roman" w:eastAsia="宋体" w:cs="Times New Roman"/>
          <w:color w:val="auto"/>
          <w:u w:val="none" w:color="auto"/>
          <w:lang w:val="en-US" w:eastAsia="zh-CN"/>
        </w:rPr>
        <w:t>6</w:t>
      </w:r>
      <w:r>
        <w:rPr>
          <w:rFonts w:hint="eastAsia" w:ascii="Times New Roman" w:hAnsi="Times New Roman" w:eastAsia="宋体" w:cs="Times New Roman"/>
          <w:color w:val="auto"/>
          <w:u w:val="none" w:color="auto"/>
        </w:rPr>
        <w:t xml:space="preserve">  项目排污权证</w:t>
      </w:r>
    </w:p>
    <w:p>
      <w:pPr>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附件7  项目检测报告及质量保证单</w:t>
      </w:r>
    </w:p>
    <w:p>
      <w:pPr>
        <w:rPr>
          <w:rFonts w:hint="default" w:ascii="Times New Roman" w:hAnsi="Times New Roman" w:eastAsia="宋体" w:cs="Times New Roman"/>
          <w:color w:val="FF0000"/>
          <w:u w:val="none" w:color="auto"/>
          <w:lang w:val="en-US" w:eastAsia="zh-CN"/>
        </w:rPr>
      </w:pPr>
      <w:r>
        <w:rPr>
          <w:rFonts w:hint="eastAsia" w:ascii="Times New Roman" w:hAnsi="Times New Roman" w:eastAsia="宋体" w:cs="Times New Roman"/>
          <w:color w:val="FF0000"/>
          <w:u w:val="none" w:color="auto"/>
          <w:lang w:val="en-US" w:eastAsia="zh-CN"/>
        </w:rPr>
        <w:t xml:space="preserve">附件8  </w:t>
      </w:r>
      <w:r>
        <w:rPr>
          <w:rFonts w:hint="eastAsia" w:ascii="Times New Roman" w:hAnsi="Times New Roman" w:eastAsia="宋体" w:cs="Times New Roman"/>
          <w:color w:val="FF0000"/>
          <w:u w:val="none" w:color="auto"/>
          <w:lang w:eastAsia="zh-CN"/>
        </w:rPr>
        <w:t>新田县陶峰建材有限公司年产</w:t>
      </w:r>
      <w:r>
        <w:rPr>
          <w:rFonts w:hint="eastAsia" w:ascii="Times New Roman" w:hAnsi="Times New Roman" w:eastAsia="宋体" w:cs="Times New Roman"/>
          <w:color w:val="FF0000"/>
          <w:u w:val="none" w:color="auto"/>
          <w:lang w:val="en-US" w:eastAsia="zh-CN"/>
        </w:rPr>
        <w:t>8</w:t>
      </w:r>
      <w:r>
        <w:rPr>
          <w:rFonts w:hint="eastAsia" w:ascii="Times New Roman" w:hAnsi="Times New Roman" w:eastAsia="宋体" w:cs="Times New Roman"/>
          <w:color w:val="FF0000"/>
          <w:u w:val="none" w:color="auto"/>
          <w:lang w:eastAsia="zh-CN"/>
        </w:rPr>
        <w:t>万吨精石灰技术改造</w:t>
      </w:r>
      <w:r>
        <w:rPr>
          <w:rFonts w:hint="eastAsia" w:ascii="Times New Roman" w:hAnsi="Times New Roman" w:eastAsia="宋体" w:cs="Times New Roman"/>
          <w:color w:val="FF0000"/>
          <w:u w:val="none" w:color="auto"/>
        </w:rPr>
        <w:t>项目</w:t>
      </w:r>
      <w:r>
        <w:rPr>
          <w:rFonts w:hint="eastAsia" w:ascii="Times New Roman" w:hAnsi="Times New Roman" w:eastAsia="宋体" w:cs="Times New Roman"/>
          <w:color w:val="FF0000"/>
          <w:u w:val="none" w:color="auto"/>
          <w:lang w:val="en-US" w:eastAsia="zh-CN"/>
        </w:rPr>
        <w:t>专家评审意见</w:t>
      </w:r>
    </w:p>
    <w:p>
      <w:pPr>
        <w:rPr>
          <w:rFonts w:hint="eastAsia"/>
          <w:b/>
          <w:bCs/>
          <w:color w:val="auto"/>
          <w:sz w:val="32"/>
          <w:highlight w:val="green"/>
          <w:u w:val="none" w:color="auto"/>
        </w:rPr>
      </w:pPr>
      <w:bookmarkStart w:id="11" w:name="_GoBack"/>
      <w:r>
        <w:rPr>
          <w:rFonts w:hint="eastAsia" w:ascii="Times New Roman" w:hAnsi="Times New Roman" w:eastAsia="宋体" w:cs="Times New Roman"/>
          <w:color w:val="FF0000"/>
          <w:u w:val="none" w:color="auto"/>
          <w:lang w:val="en-US" w:eastAsia="zh-CN"/>
        </w:rPr>
        <w:t>附件9  专家签名表</w:t>
      </w:r>
      <w:bookmarkEnd w:id="11"/>
      <w:r>
        <w:rPr>
          <w:rFonts w:hint="eastAsia"/>
          <w:b/>
          <w:bCs/>
          <w:color w:val="auto"/>
          <w:sz w:val="32"/>
          <w:highlight w:val="green"/>
          <w:u w:val="none" w:color="auto"/>
        </w:rPr>
        <w:br w:type="page"/>
      </w:r>
    </w:p>
    <w:p>
      <w:pPr>
        <w:pStyle w:val="29"/>
        <w:jc w:val="center"/>
        <w:outlineLvl w:val="0"/>
        <w:rPr>
          <w:rFonts w:hint="eastAsia" w:ascii="黑体" w:hAnsi="黑体" w:eastAsia="黑体"/>
          <w:b/>
          <w:bCs/>
          <w:snapToGrid w:val="0"/>
          <w:color w:val="auto"/>
          <w:sz w:val="30"/>
          <w:szCs w:val="30"/>
          <w:highlight w:val="none"/>
          <w:u w:val="none" w:color="auto"/>
        </w:rPr>
      </w:pPr>
      <w:r>
        <w:rPr>
          <w:rFonts w:hint="eastAsia"/>
          <w:b/>
          <w:bCs/>
          <w:color w:val="auto"/>
          <w:sz w:val="32"/>
          <w:highlight w:val="none"/>
          <w:u w:val="none" w:color="auto"/>
        </w:rPr>
        <w:t>一、</w:t>
      </w:r>
      <w:r>
        <w:rPr>
          <w:b/>
          <w:bCs/>
          <w:color w:val="auto"/>
          <w:sz w:val="32"/>
          <w:highlight w:val="none"/>
          <w:u w:val="none" w:color="auto"/>
        </w:rPr>
        <w:t>建设项目基本情况</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21"/>
        <w:gridCol w:w="2298"/>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建设项目名称</w:t>
            </w:r>
          </w:p>
        </w:tc>
        <w:tc>
          <w:tcPr>
            <w:tcW w:w="7149" w:type="dxa"/>
            <w:gridSpan w:val="3"/>
            <w:vAlign w:val="center"/>
          </w:tcPr>
          <w:p>
            <w:pPr>
              <w:adjustRightInd w:val="0"/>
              <w:snapToGrid w:val="0"/>
              <w:jc w:val="center"/>
              <w:rPr>
                <w:color w:val="auto"/>
                <w:sz w:val="24"/>
                <w:highlight w:val="none"/>
                <w:u w:val="none" w:color="auto"/>
              </w:rPr>
            </w:pPr>
            <w:r>
              <w:rPr>
                <w:rFonts w:hint="eastAsia" w:ascii="宋体" w:hAnsi="宋体" w:eastAsia="宋体" w:cs="Times New Roman"/>
                <w:color w:val="auto"/>
                <w:sz w:val="24"/>
                <w:szCs w:val="24"/>
                <w:highlight w:val="none"/>
                <w:u w:val="none" w:color="auto"/>
                <w:lang w:eastAsia="zh-CN"/>
              </w:rPr>
              <w:t>新田县陶峰建材有限公司</w:t>
            </w:r>
            <w:r>
              <w:rPr>
                <w:rFonts w:hint="eastAsia"/>
                <w:color w:val="auto"/>
                <w:sz w:val="24"/>
                <w:highlight w:val="none"/>
                <w:u w:val="none" w:color="auto"/>
                <w:lang w:eastAsia="zh-CN"/>
              </w:rPr>
              <w:t>年产</w:t>
            </w:r>
            <w:r>
              <w:rPr>
                <w:rFonts w:hint="eastAsia"/>
                <w:color w:val="auto"/>
                <w:sz w:val="24"/>
                <w:highlight w:val="none"/>
                <w:u w:val="none" w:color="auto"/>
                <w:lang w:val="en-US" w:eastAsia="zh-CN"/>
              </w:rPr>
              <w:t>8</w:t>
            </w:r>
            <w:r>
              <w:rPr>
                <w:rFonts w:hint="eastAsia"/>
                <w:color w:val="auto"/>
                <w:sz w:val="24"/>
                <w:highlight w:val="none"/>
                <w:u w:val="none" w:color="auto"/>
                <w:lang w:eastAsia="zh-CN"/>
              </w:rPr>
              <w:t>万吨精石灰技术改造</w:t>
            </w:r>
            <w:r>
              <w:rPr>
                <w:color w:val="auto"/>
                <w:sz w:val="24"/>
                <w:highlight w:val="none"/>
                <w:u w:val="none" w:color="auto"/>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项目代码</w:t>
            </w:r>
          </w:p>
        </w:tc>
        <w:tc>
          <w:tcPr>
            <w:tcW w:w="7149" w:type="dxa"/>
            <w:gridSpan w:val="3"/>
            <w:vAlign w:val="center"/>
          </w:tcPr>
          <w:p>
            <w:pPr>
              <w:adjustRightInd w:val="0"/>
              <w:snapToGrid w:val="0"/>
              <w:jc w:val="center"/>
              <w:rPr>
                <w:rFonts w:hint="eastAsia" w:eastAsia="宋体"/>
                <w:color w:val="auto"/>
                <w:sz w:val="24"/>
                <w:highlight w:val="none"/>
                <w:u w:val="none" w:color="auto"/>
                <w:lang w:eastAsia="zh-CN"/>
              </w:rPr>
            </w:pPr>
            <w:r>
              <w:rPr>
                <w:rFonts w:hint="eastAsia"/>
                <w:color w:val="auto"/>
                <w:sz w:val="24"/>
                <w:highlight w:val="none"/>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建设单位联系人</w:t>
            </w:r>
          </w:p>
        </w:tc>
        <w:tc>
          <w:tcPr>
            <w:tcW w:w="2298" w:type="dxa"/>
            <w:vAlign w:val="center"/>
          </w:tcPr>
          <w:p>
            <w:pPr>
              <w:adjustRightInd w:val="0"/>
              <w:snapToGrid w:val="0"/>
              <w:jc w:val="center"/>
              <w:rPr>
                <w:rFonts w:hint="default" w:eastAsia="宋体"/>
                <w:color w:val="auto"/>
                <w:sz w:val="24"/>
                <w:highlight w:val="none"/>
                <w:u w:val="none" w:color="auto"/>
                <w:lang w:val="en-US" w:eastAsia="zh-CN"/>
              </w:rPr>
            </w:pPr>
            <w:r>
              <w:rPr>
                <w:rFonts w:hint="eastAsia" w:ascii="宋体" w:hAnsi="宋体"/>
                <w:color w:val="auto"/>
                <w:sz w:val="24"/>
                <w:highlight w:val="none"/>
                <w:u w:val="none" w:color="auto"/>
                <w:lang w:eastAsia="zh-CN"/>
              </w:rPr>
              <w:t>何茂冬</w:t>
            </w:r>
          </w:p>
        </w:tc>
        <w:tc>
          <w:tcPr>
            <w:tcW w:w="2212" w:type="dxa"/>
            <w:vAlign w:val="center"/>
          </w:tcPr>
          <w:p>
            <w:pPr>
              <w:adjustRightInd w:val="0"/>
              <w:snapToGrid w:val="0"/>
              <w:jc w:val="center"/>
              <w:rPr>
                <w:color w:val="auto"/>
                <w:sz w:val="24"/>
                <w:highlight w:val="none"/>
                <w:u w:val="none" w:color="auto"/>
              </w:rPr>
            </w:pPr>
            <w:r>
              <w:rPr>
                <w:color w:val="auto"/>
                <w:sz w:val="24"/>
                <w:highlight w:val="none"/>
                <w:u w:val="none" w:color="auto"/>
              </w:rPr>
              <w:t>联系方式</w:t>
            </w:r>
          </w:p>
        </w:tc>
        <w:tc>
          <w:tcPr>
            <w:tcW w:w="2639" w:type="dxa"/>
            <w:vAlign w:val="center"/>
          </w:tcPr>
          <w:p>
            <w:pPr>
              <w:adjustRightInd w:val="0"/>
              <w:snapToGrid w:val="0"/>
              <w:jc w:val="center"/>
              <w:rPr>
                <w:color w:val="auto"/>
                <w:sz w:val="24"/>
                <w:highlight w:val="none"/>
                <w:u w:val="none" w:color="auto"/>
              </w:rPr>
            </w:pPr>
            <w:r>
              <w:rPr>
                <w:rFonts w:hint="eastAsia" w:ascii="宋体" w:hAnsi="宋体"/>
                <w:color w:val="auto"/>
                <w:sz w:val="24"/>
                <w:highlight w:val="none"/>
                <w:u w:val="none" w:color="auto"/>
                <w:lang w:val="en-US" w:eastAsia="zh-CN"/>
              </w:rPr>
              <w:t>19151862888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建设地点</w:t>
            </w:r>
          </w:p>
        </w:tc>
        <w:tc>
          <w:tcPr>
            <w:tcW w:w="7149" w:type="dxa"/>
            <w:gridSpan w:val="3"/>
            <w:vAlign w:val="center"/>
          </w:tcPr>
          <w:p>
            <w:pPr>
              <w:adjustRightInd w:val="0"/>
              <w:snapToGrid w:val="0"/>
              <w:jc w:val="center"/>
              <w:rPr>
                <w:color w:val="auto"/>
                <w:sz w:val="24"/>
                <w:highlight w:val="none"/>
                <w:u w:val="none" w:color="auto"/>
              </w:rPr>
            </w:pPr>
            <w:r>
              <w:rPr>
                <w:color w:val="auto"/>
                <w:sz w:val="24"/>
                <w:highlight w:val="none"/>
                <w:u w:val="none" w:color="auto"/>
              </w:rPr>
              <w:t xml:space="preserve"> </w:t>
            </w:r>
            <w:r>
              <w:rPr>
                <w:rFonts w:hint="eastAsia"/>
                <w:color w:val="auto"/>
                <w:sz w:val="24"/>
                <w:highlight w:val="none"/>
                <w:u w:val="none" w:color="auto"/>
                <w:lang w:eastAsia="zh-CN"/>
              </w:rPr>
              <w:t>湖南</w:t>
            </w:r>
            <w:r>
              <w:rPr>
                <w:color w:val="auto"/>
                <w:sz w:val="24"/>
                <w:highlight w:val="none"/>
                <w:u w:val="none" w:color="auto"/>
              </w:rPr>
              <w:t>省（自治区）</w:t>
            </w:r>
            <w:r>
              <w:rPr>
                <w:rFonts w:hint="eastAsia"/>
                <w:color w:val="auto"/>
                <w:sz w:val="24"/>
                <w:highlight w:val="none"/>
                <w:u w:val="none" w:color="auto"/>
                <w:lang w:eastAsia="zh-CN"/>
              </w:rPr>
              <w:t>永州</w:t>
            </w:r>
            <w:r>
              <w:rPr>
                <w:color w:val="auto"/>
                <w:sz w:val="24"/>
                <w:highlight w:val="none"/>
                <w:u w:val="none" w:color="auto"/>
              </w:rPr>
              <w:t>市</w:t>
            </w:r>
            <w:r>
              <w:rPr>
                <w:rFonts w:hint="eastAsia"/>
                <w:color w:val="auto"/>
                <w:sz w:val="24"/>
                <w:highlight w:val="none"/>
                <w:u w:val="none" w:color="auto"/>
                <w:lang w:eastAsia="zh-CN"/>
              </w:rPr>
              <w:t>新田</w:t>
            </w:r>
            <w:r>
              <w:rPr>
                <w:color w:val="auto"/>
                <w:sz w:val="24"/>
                <w:highlight w:val="none"/>
                <w:u w:val="none" w:color="auto"/>
              </w:rPr>
              <w:t>县（区）</w:t>
            </w:r>
            <w:r>
              <w:rPr>
                <w:rFonts w:hint="eastAsia"/>
                <w:color w:val="auto"/>
                <w:sz w:val="24"/>
                <w:highlight w:val="none"/>
                <w:u w:val="none" w:color="auto"/>
                <w:lang w:eastAsia="zh-CN"/>
              </w:rPr>
              <w:t>陶岭</w:t>
            </w:r>
            <w:r>
              <w:rPr>
                <w:color w:val="auto"/>
                <w:sz w:val="24"/>
                <w:highlight w:val="none"/>
                <w:u w:val="none" w:color="auto"/>
              </w:rPr>
              <w:t>镇（街道）</w:t>
            </w:r>
            <w:r>
              <w:rPr>
                <w:rFonts w:hint="eastAsia"/>
                <w:color w:val="auto"/>
                <w:sz w:val="24"/>
                <w:highlight w:val="none"/>
                <w:u w:val="none" w:color="auto"/>
                <w:lang w:eastAsia="zh-CN"/>
              </w:rPr>
              <w:t>禾仓村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地理坐标</w:t>
            </w:r>
          </w:p>
        </w:tc>
        <w:tc>
          <w:tcPr>
            <w:tcW w:w="7149" w:type="dxa"/>
            <w:gridSpan w:val="3"/>
            <w:vAlign w:val="center"/>
          </w:tcPr>
          <w:p>
            <w:pPr>
              <w:jc w:val="center"/>
              <w:rPr>
                <w:color w:val="auto"/>
                <w:sz w:val="24"/>
                <w:highlight w:val="none"/>
                <w:u w:val="none" w:color="auto"/>
              </w:rPr>
            </w:pPr>
            <w:r>
              <w:rPr>
                <w:color w:val="auto"/>
                <w:sz w:val="24"/>
                <w:highlight w:val="none"/>
                <w:u w:val="none" w:color="auto"/>
              </w:rPr>
              <w:t xml:space="preserve">（ </w:t>
            </w:r>
            <w:r>
              <w:rPr>
                <w:rFonts w:hint="eastAsia"/>
                <w:color w:val="auto"/>
                <w:sz w:val="24"/>
                <w:highlight w:val="none"/>
                <w:u w:val="none" w:color="auto"/>
                <w:lang w:val="en-US" w:eastAsia="zh-CN"/>
              </w:rPr>
              <w:t>112</w:t>
            </w:r>
            <w:r>
              <w:rPr>
                <w:color w:val="auto"/>
                <w:sz w:val="24"/>
                <w:highlight w:val="none"/>
                <w:u w:val="none" w:color="auto"/>
              </w:rPr>
              <w:t xml:space="preserve"> 度 </w:t>
            </w:r>
            <w:r>
              <w:rPr>
                <w:rFonts w:hint="eastAsia"/>
                <w:color w:val="auto"/>
                <w:sz w:val="24"/>
                <w:highlight w:val="none"/>
                <w:u w:val="none" w:color="auto"/>
                <w:lang w:val="en-US" w:eastAsia="zh-CN"/>
              </w:rPr>
              <w:t>19</w:t>
            </w:r>
            <w:r>
              <w:rPr>
                <w:color w:val="auto"/>
                <w:sz w:val="24"/>
                <w:highlight w:val="none"/>
                <w:u w:val="none" w:color="auto"/>
              </w:rPr>
              <w:t>分</w:t>
            </w:r>
            <w:r>
              <w:rPr>
                <w:rFonts w:hint="eastAsia"/>
                <w:color w:val="auto"/>
                <w:sz w:val="24"/>
                <w:highlight w:val="none"/>
                <w:u w:val="none" w:color="auto"/>
                <w:lang w:val="en-US" w:eastAsia="zh-CN"/>
              </w:rPr>
              <w:t>52.157</w:t>
            </w:r>
            <w:r>
              <w:rPr>
                <w:color w:val="auto"/>
                <w:sz w:val="24"/>
                <w:highlight w:val="none"/>
                <w:u w:val="none" w:color="auto"/>
              </w:rPr>
              <w:t xml:space="preserve"> 秒， </w:t>
            </w:r>
            <w:r>
              <w:rPr>
                <w:rFonts w:hint="eastAsia"/>
                <w:color w:val="auto"/>
                <w:sz w:val="24"/>
                <w:highlight w:val="none"/>
                <w:u w:val="none" w:color="auto"/>
                <w:lang w:val="en-US" w:eastAsia="zh-CN"/>
              </w:rPr>
              <w:t>25</w:t>
            </w:r>
            <w:r>
              <w:rPr>
                <w:color w:val="auto"/>
                <w:sz w:val="24"/>
                <w:highlight w:val="none"/>
                <w:u w:val="none" w:color="auto"/>
              </w:rPr>
              <w:t xml:space="preserve"> 度 </w:t>
            </w:r>
            <w:r>
              <w:rPr>
                <w:rFonts w:hint="eastAsia"/>
                <w:color w:val="auto"/>
                <w:sz w:val="24"/>
                <w:highlight w:val="none"/>
                <w:u w:val="none" w:color="auto"/>
                <w:lang w:val="en-US" w:eastAsia="zh-CN"/>
              </w:rPr>
              <w:t>44</w:t>
            </w:r>
            <w:r>
              <w:rPr>
                <w:color w:val="auto"/>
                <w:sz w:val="24"/>
                <w:highlight w:val="none"/>
                <w:u w:val="none" w:color="auto"/>
              </w:rPr>
              <w:t>分</w:t>
            </w:r>
            <w:r>
              <w:rPr>
                <w:rFonts w:hint="eastAsia"/>
                <w:color w:val="auto"/>
                <w:sz w:val="24"/>
                <w:highlight w:val="none"/>
                <w:u w:val="none" w:color="auto"/>
                <w:lang w:val="en-US" w:eastAsia="zh-CN"/>
              </w:rPr>
              <w:t>17.737</w:t>
            </w:r>
            <w:r>
              <w:rPr>
                <w:color w:val="auto"/>
                <w:sz w:val="24"/>
                <w:highlight w:val="none"/>
                <w:u w:val="none" w:color="auto"/>
              </w:rPr>
              <w:t xml:space="preserve"> 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国民经济</w:t>
            </w:r>
          </w:p>
          <w:p>
            <w:pPr>
              <w:adjustRightInd w:val="0"/>
              <w:snapToGrid w:val="0"/>
              <w:jc w:val="center"/>
              <w:rPr>
                <w:color w:val="auto"/>
                <w:sz w:val="24"/>
                <w:highlight w:val="none"/>
                <w:u w:val="none" w:color="auto"/>
              </w:rPr>
            </w:pPr>
            <w:r>
              <w:rPr>
                <w:color w:val="auto"/>
                <w:sz w:val="24"/>
                <w:highlight w:val="none"/>
                <w:u w:val="none" w:color="auto"/>
              </w:rPr>
              <w:t>行业类别</w:t>
            </w:r>
          </w:p>
        </w:tc>
        <w:tc>
          <w:tcPr>
            <w:tcW w:w="2298" w:type="dxa"/>
            <w:vAlign w:val="center"/>
          </w:tcPr>
          <w:p>
            <w:pPr>
              <w:adjustRightInd w:val="0"/>
              <w:snapToGrid w:val="0"/>
              <w:jc w:val="center"/>
              <w:rPr>
                <w:color w:val="auto"/>
                <w:sz w:val="24"/>
                <w:highlight w:val="none"/>
                <w:u w:val="none" w:color="auto"/>
              </w:rPr>
            </w:pPr>
            <w:r>
              <w:rPr>
                <w:rFonts w:hint="eastAsia"/>
                <w:bCs/>
                <w:color w:val="auto"/>
                <w:sz w:val="24"/>
                <w:highlight w:val="none"/>
                <w:u w:val="none" w:color="auto"/>
                <w:lang w:val="en-US" w:eastAsia="zh-CN"/>
              </w:rPr>
              <w:t>C3012</w:t>
            </w:r>
            <w:r>
              <w:rPr>
                <w:rFonts w:hint="eastAsia"/>
                <w:bCs/>
                <w:color w:val="auto"/>
                <w:sz w:val="24"/>
                <w:highlight w:val="none"/>
                <w:u w:val="none" w:color="auto"/>
              </w:rPr>
              <w:t>石灰和石膏制造</w:t>
            </w:r>
          </w:p>
        </w:tc>
        <w:tc>
          <w:tcPr>
            <w:tcW w:w="2212" w:type="dxa"/>
            <w:vAlign w:val="center"/>
          </w:tcPr>
          <w:p>
            <w:pPr>
              <w:adjustRightInd w:val="0"/>
              <w:snapToGrid w:val="0"/>
              <w:jc w:val="center"/>
              <w:rPr>
                <w:color w:val="auto"/>
                <w:sz w:val="24"/>
                <w:highlight w:val="none"/>
                <w:u w:val="none" w:color="auto"/>
              </w:rPr>
            </w:pPr>
            <w:bookmarkStart w:id="4" w:name="_Hlk49843745"/>
            <w:r>
              <w:rPr>
                <w:color w:val="auto"/>
                <w:sz w:val="24"/>
                <w:highlight w:val="none"/>
                <w:u w:val="none" w:color="auto"/>
              </w:rPr>
              <w:t>建设项目</w:t>
            </w:r>
          </w:p>
          <w:p>
            <w:pPr>
              <w:adjustRightInd w:val="0"/>
              <w:snapToGrid w:val="0"/>
              <w:jc w:val="center"/>
              <w:rPr>
                <w:color w:val="auto"/>
                <w:sz w:val="24"/>
                <w:highlight w:val="none"/>
                <w:u w:val="none" w:color="auto"/>
              </w:rPr>
            </w:pPr>
            <w:r>
              <w:rPr>
                <w:color w:val="auto"/>
                <w:sz w:val="24"/>
                <w:highlight w:val="none"/>
                <w:u w:val="none" w:color="auto"/>
              </w:rPr>
              <w:t>行业类别</w:t>
            </w:r>
            <w:bookmarkEnd w:id="4"/>
          </w:p>
        </w:tc>
        <w:tc>
          <w:tcPr>
            <w:tcW w:w="2639" w:type="dxa"/>
            <w:vAlign w:val="center"/>
          </w:tcPr>
          <w:p>
            <w:pPr>
              <w:adjustRightInd w:val="0"/>
              <w:snapToGrid w:val="0"/>
              <w:rPr>
                <w:color w:val="auto"/>
                <w:sz w:val="24"/>
                <w:highlight w:val="none"/>
                <w:u w:val="none" w:color="auto"/>
              </w:rPr>
            </w:pPr>
            <w:r>
              <w:rPr>
                <w:color w:val="auto"/>
                <w:sz w:val="24"/>
                <w:highlight w:val="none"/>
                <w:u w:val="none" w:color="auto"/>
              </w:rPr>
              <w:t>二十七、非金属矿物制品业（54）水泥、石灰和石膏制造（301）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建设性质</w:t>
            </w:r>
          </w:p>
        </w:tc>
        <w:tc>
          <w:tcPr>
            <w:tcW w:w="2298" w:type="dxa"/>
            <w:vAlign w:val="center"/>
          </w:tcPr>
          <w:p>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新建（迁建）</w:t>
            </w:r>
          </w:p>
          <w:p>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改建</w:t>
            </w:r>
          </w:p>
          <w:p>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扩建</w:t>
            </w:r>
          </w:p>
          <w:p>
            <w:pPr>
              <w:jc w:val="left"/>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技术改造</w:t>
            </w:r>
          </w:p>
        </w:tc>
        <w:tc>
          <w:tcPr>
            <w:tcW w:w="2212" w:type="dxa"/>
            <w:vAlign w:val="center"/>
          </w:tcPr>
          <w:p>
            <w:pPr>
              <w:adjustRightInd w:val="0"/>
              <w:snapToGrid w:val="0"/>
              <w:jc w:val="center"/>
              <w:rPr>
                <w:color w:val="auto"/>
                <w:sz w:val="24"/>
                <w:highlight w:val="none"/>
                <w:u w:val="none" w:color="auto"/>
              </w:rPr>
            </w:pPr>
            <w:r>
              <w:rPr>
                <w:color w:val="auto"/>
                <w:sz w:val="24"/>
                <w:highlight w:val="none"/>
                <w:u w:val="none" w:color="auto"/>
              </w:rPr>
              <w:t>建设项目</w:t>
            </w:r>
          </w:p>
          <w:p>
            <w:pPr>
              <w:adjustRightInd w:val="0"/>
              <w:snapToGrid w:val="0"/>
              <w:jc w:val="center"/>
              <w:rPr>
                <w:color w:val="auto"/>
                <w:sz w:val="24"/>
                <w:highlight w:val="none"/>
                <w:u w:val="none" w:color="auto"/>
              </w:rPr>
            </w:pPr>
            <w:r>
              <w:rPr>
                <w:color w:val="auto"/>
                <w:sz w:val="24"/>
                <w:highlight w:val="none"/>
                <w:u w:val="none" w:color="auto"/>
              </w:rPr>
              <w:t>申报情形</w:t>
            </w:r>
          </w:p>
        </w:tc>
        <w:tc>
          <w:tcPr>
            <w:tcW w:w="2639" w:type="dxa"/>
            <w:vAlign w:val="center"/>
          </w:tcPr>
          <w:p>
            <w:pPr>
              <w:jc w:val="left"/>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 xml:space="preserve">首次申报项目             </w:t>
            </w:r>
          </w:p>
          <w:p>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不予批准后再次申报项目</w:t>
            </w:r>
          </w:p>
          <w:p>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 xml:space="preserve">超五年重新审核项目     </w:t>
            </w:r>
          </w:p>
          <w:p>
            <w:pPr>
              <w:jc w:val="left"/>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项目审批（核准/</w:t>
            </w:r>
          </w:p>
          <w:p>
            <w:pPr>
              <w:adjustRightInd w:val="0"/>
              <w:snapToGrid w:val="0"/>
              <w:jc w:val="center"/>
              <w:rPr>
                <w:color w:val="auto"/>
                <w:sz w:val="24"/>
                <w:highlight w:val="none"/>
                <w:u w:val="none" w:color="auto"/>
              </w:rPr>
            </w:pPr>
            <w:r>
              <w:rPr>
                <w:color w:val="auto"/>
                <w:sz w:val="24"/>
                <w:highlight w:val="none"/>
                <w:u w:val="none" w:color="auto"/>
              </w:rPr>
              <w:t>备案）部门（选填）</w:t>
            </w:r>
          </w:p>
        </w:tc>
        <w:tc>
          <w:tcPr>
            <w:tcW w:w="2298" w:type="dxa"/>
            <w:vAlign w:val="center"/>
          </w:tcPr>
          <w:p>
            <w:pPr>
              <w:adjustRightInd w:val="0"/>
              <w:snapToGrid w:val="0"/>
              <w:jc w:val="center"/>
              <w:rPr>
                <w:rFonts w:hint="eastAsia" w:eastAsia="宋体"/>
                <w:color w:val="auto"/>
                <w:sz w:val="24"/>
                <w:highlight w:val="none"/>
                <w:u w:val="none" w:color="auto"/>
                <w:lang w:val="en-US" w:eastAsia="zh-CN"/>
              </w:rPr>
            </w:pPr>
            <w:r>
              <w:rPr>
                <w:rFonts w:hint="eastAsia"/>
                <w:color w:val="auto"/>
                <w:sz w:val="24"/>
                <w:highlight w:val="none"/>
                <w:u w:val="none" w:color="auto"/>
                <w:lang w:val="en-US" w:eastAsia="zh-CN"/>
              </w:rPr>
              <w:t>/</w:t>
            </w:r>
          </w:p>
        </w:tc>
        <w:tc>
          <w:tcPr>
            <w:tcW w:w="2212" w:type="dxa"/>
            <w:vAlign w:val="center"/>
          </w:tcPr>
          <w:p>
            <w:pPr>
              <w:adjustRightInd w:val="0"/>
              <w:snapToGrid w:val="0"/>
              <w:jc w:val="center"/>
              <w:rPr>
                <w:color w:val="auto"/>
                <w:sz w:val="24"/>
                <w:highlight w:val="none"/>
                <w:u w:val="none" w:color="auto"/>
              </w:rPr>
            </w:pPr>
            <w:r>
              <w:rPr>
                <w:color w:val="auto"/>
                <w:sz w:val="24"/>
                <w:highlight w:val="none"/>
                <w:u w:val="none" w:color="auto"/>
              </w:rPr>
              <w:t>项目审批（核准/</w:t>
            </w:r>
          </w:p>
          <w:p>
            <w:pPr>
              <w:adjustRightInd w:val="0"/>
              <w:snapToGrid w:val="0"/>
              <w:jc w:val="center"/>
              <w:rPr>
                <w:color w:val="auto"/>
                <w:sz w:val="24"/>
                <w:highlight w:val="none"/>
                <w:u w:val="none" w:color="auto"/>
              </w:rPr>
            </w:pPr>
            <w:r>
              <w:rPr>
                <w:color w:val="auto"/>
                <w:sz w:val="24"/>
                <w:highlight w:val="none"/>
                <w:u w:val="none" w:color="auto"/>
              </w:rPr>
              <w:t>备案）文号（选填）</w:t>
            </w:r>
          </w:p>
        </w:tc>
        <w:tc>
          <w:tcPr>
            <w:tcW w:w="2639" w:type="dxa"/>
            <w:vAlign w:val="center"/>
          </w:tcPr>
          <w:p>
            <w:pPr>
              <w:adjustRightInd w:val="0"/>
              <w:snapToGrid w:val="0"/>
              <w:jc w:val="center"/>
              <w:rPr>
                <w:rFonts w:hint="eastAsia" w:eastAsia="宋体"/>
                <w:color w:val="auto"/>
                <w:sz w:val="24"/>
                <w:highlight w:val="none"/>
                <w:u w:val="none" w:color="auto"/>
                <w:lang w:val="en-US" w:eastAsia="zh-CN"/>
              </w:rPr>
            </w:pPr>
            <w:r>
              <w:rPr>
                <w:rFonts w:hint="eastAsia"/>
                <w:color w:val="auto"/>
                <w:sz w:val="24"/>
                <w:highlight w:val="none"/>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总投资（万元）</w:t>
            </w:r>
          </w:p>
        </w:tc>
        <w:tc>
          <w:tcPr>
            <w:tcW w:w="2298" w:type="dxa"/>
            <w:vAlign w:val="center"/>
          </w:tcPr>
          <w:p>
            <w:pPr>
              <w:adjustRightInd w:val="0"/>
              <w:snapToGrid w:val="0"/>
              <w:jc w:val="center"/>
              <w:rPr>
                <w:rFonts w:hint="default" w:eastAsia="宋体"/>
                <w:color w:val="auto"/>
                <w:sz w:val="24"/>
                <w:highlight w:val="none"/>
                <w:u w:val="none" w:color="auto"/>
                <w:lang w:val="en-US" w:eastAsia="zh-CN"/>
              </w:rPr>
            </w:pPr>
            <w:r>
              <w:rPr>
                <w:rFonts w:hint="eastAsia"/>
                <w:color w:val="auto"/>
                <w:sz w:val="24"/>
                <w:highlight w:val="none"/>
                <w:u w:val="none" w:color="auto"/>
                <w:lang w:val="en-US" w:eastAsia="zh-CN"/>
              </w:rPr>
              <w:t>1000</w:t>
            </w:r>
          </w:p>
        </w:tc>
        <w:tc>
          <w:tcPr>
            <w:tcW w:w="2212"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环保投资（万元）</w:t>
            </w:r>
          </w:p>
        </w:tc>
        <w:tc>
          <w:tcPr>
            <w:tcW w:w="2639" w:type="dxa"/>
            <w:vAlign w:val="center"/>
          </w:tcPr>
          <w:p>
            <w:pPr>
              <w:adjustRightInd w:val="0"/>
              <w:snapToGrid w:val="0"/>
              <w:jc w:val="center"/>
              <w:rPr>
                <w:rFonts w:hint="default" w:eastAsia="宋体"/>
                <w:color w:val="auto"/>
                <w:sz w:val="24"/>
                <w:highlight w:val="none"/>
                <w:u w:val="none" w:color="auto"/>
                <w:lang w:val="en-US" w:eastAsia="zh-CN"/>
              </w:rPr>
            </w:pPr>
            <w:r>
              <w:rPr>
                <w:rFonts w:hint="eastAsia"/>
                <w:color w:val="auto"/>
                <w:sz w:val="24"/>
                <w:highlight w:val="none"/>
                <w:u w:val="none" w:color="auto"/>
                <w:lang w:val="en-US" w:eastAsia="zh-CN"/>
              </w:rPr>
              <w:t>113.6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环保投资占比（%）</w:t>
            </w:r>
          </w:p>
        </w:tc>
        <w:tc>
          <w:tcPr>
            <w:tcW w:w="2298" w:type="dxa"/>
            <w:vAlign w:val="center"/>
          </w:tcPr>
          <w:p>
            <w:pPr>
              <w:adjustRightInd w:val="0"/>
              <w:snapToGrid w:val="0"/>
              <w:jc w:val="center"/>
              <w:rPr>
                <w:rFonts w:hint="default" w:eastAsia="宋体"/>
                <w:color w:val="auto"/>
                <w:sz w:val="24"/>
                <w:highlight w:val="none"/>
                <w:u w:val="none" w:color="auto"/>
                <w:lang w:val="en-US" w:eastAsia="zh-CN"/>
              </w:rPr>
            </w:pPr>
            <w:r>
              <w:rPr>
                <w:rFonts w:hint="eastAsia"/>
                <w:color w:val="auto"/>
                <w:sz w:val="24"/>
                <w:highlight w:val="none"/>
                <w:u w:val="none" w:color="auto"/>
                <w:lang w:val="en-US" w:eastAsia="zh-CN"/>
              </w:rPr>
              <w:t>11.36</w:t>
            </w:r>
          </w:p>
        </w:tc>
        <w:tc>
          <w:tcPr>
            <w:tcW w:w="2212"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施工工期</w:t>
            </w:r>
          </w:p>
        </w:tc>
        <w:tc>
          <w:tcPr>
            <w:tcW w:w="2639" w:type="dxa"/>
            <w:vAlign w:val="center"/>
          </w:tcPr>
          <w:p>
            <w:pPr>
              <w:adjustRightInd w:val="0"/>
              <w:snapToGrid w:val="0"/>
              <w:jc w:val="center"/>
              <w:rPr>
                <w:color w:val="auto"/>
                <w:sz w:val="24"/>
                <w:highlight w:val="none"/>
                <w:u w:val="none" w:color="auto"/>
              </w:rPr>
            </w:pPr>
            <w:r>
              <w:rPr>
                <w:rFonts w:hint="eastAsia"/>
                <w:color w:val="auto"/>
                <w:sz w:val="24"/>
                <w:highlight w:val="none"/>
                <w:u w:val="none" w:color="auto"/>
                <w:lang w:val="en-US" w:eastAsia="zh-CN"/>
              </w:rPr>
              <w:t>1</w:t>
            </w:r>
            <w:r>
              <w:rPr>
                <w:color w:val="auto"/>
                <w:sz w:val="24"/>
                <w:highlight w:val="none"/>
                <w:u w:val="none" w:color="auto"/>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721" w:type="dxa"/>
            <w:tcMar>
              <w:top w:w="16" w:type="dxa"/>
              <w:left w:w="16" w:type="dxa"/>
              <w:right w:w="16" w:type="dxa"/>
            </w:tcMar>
            <w:vAlign w:val="center"/>
          </w:tcPr>
          <w:p>
            <w:pPr>
              <w:adjustRightInd w:val="0"/>
              <w:snapToGrid w:val="0"/>
              <w:jc w:val="center"/>
              <w:rPr>
                <w:color w:val="auto"/>
                <w:sz w:val="24"/>
                <w:highlight w:val="none"/>
                <w:u w:val="none" w:color="auto"/>
              </w:rPr>
            </w:pPr>
            <w:r>
              <w:rPr>
                <w:color w:val="auto"/>
                <w:sz w:val="24"/>
                <w:highlight w:val="none"/>
                <w:u w:val="none" w:color="auto"/>
              </w:rPr>
              <w:t>是否开工建设</w:t>
            </w:r>
          </w:p>
        </w:tc>
        <w:tc>
          <w:tcPr>
            <w:tcW w:w="2298" w:type="dxa"/>
            <w:vAlign w:val="center"/>
          </w:tcPr>
          <w:p>
            <w:pPr>
              <w:adjustRightInd w:val="0"/>
              <w:snapToGrid w:val="0"/>
              <w:rPr>
                <w:color w:val="auto"/>
                <w:sz w:val="24"/>
                <w:highlight w:val="none"/>
                <w:u w:val="none" w:color="auto"/>
              </w:rPr>
            </w:pPr>
            <w:r>
              <w:rPr>
                <w:color w:val="auto"/>
                <w:sz w:val="24"/>
                <w:highlight w:val="none"/>
                <w:u w:val="none" w:color="auto"/>
              </w:rPr>
              <w:sym w:font="Wingdings 2" w:char="0052"/>
            </w:r>
            <w:r>
              <w:rPr>
                <w:color w:val="auto"/>
                <w:sz w:val="24"/>
                <w:highlight w:val="none"/>
                <w:u w:val="none" w:color="auto"/>
              </w:rPr>
              <w:t>否</w:t>
            </w:r>
          </w:p>
          <w:p>
            <w:pPr>
              <w:adjustRightInd w:val="0"/>
              <w:snapToGrid w:val="0"/>
              <w:rPr>
                <w:color w:val="auto"/>
                <w:sz w:val="24"/>
                <w:highlight w:val="none"/>
                <w:u w:val="none" w:color="auto"/>
              </w:rPr>
            </w:pPr>
            <w:r>
              <w:rPr>
                <w:color w:val="auto"/>
                <w:sz w:val="24"/>
                <w:highlight w:val="none"/>
                <w:u w:val="none" w:color="auto"/>
              </w:rPr>
              <w:sym w:font="Wingdings 2" w:char="00A3"/>
            </w:r>
            <w:r>
              <w:rPr>
                <w:color w:val="auto"/>
                <w:sz w:val="24"/>
                <w:highlight w:val="none"/>
                <w:u w:val="none" w:color="auto"/>
              </w:rPr>
              <w:t xml:space="preserve">是：           </w:t>
            </w:r>
          </w:p>
        </w:tc>
        <w:tc>
          <w:tcPr>
            <w:tcW w:w="2212" w:type="dxa"/>
            <w:tcMar>
              <w:top w:w="16" w:type="dxa"/>
              <w:left w:w="16" w:type="dxa"/>
              <w:right w:w="16" w:type="dxa"/>
            </w:tcMar>
            <w:vAlign w:val="center"/>
          </w:tcPr>
          <w:p>
            <w:pPr>
              <w:adjustRightInd w:val="0"/>
              <w:snapToGrid w:val="0"/>
              <w:jc w:val="center"/>
              <w:rPr>
                <w:color w:val="auto"/>
                <w:spacing w:val="-6"/>
                <w:sz w:val="24"/>
                <w:highlight w:val="none"/>
                <w:u w:val="none" w:color="auto"/>
              </w:rPr>
            </w:pPr>
            <w:r>
              <w:rPr>
                <w:color w:val="auto"/>
                <w:spacing w:val="-6"/>
                <w:sz w:val="24"/>
                <w:highlight w:val="none"/>
                <w:u w:val="none" w:color="auto"/>
              </w:rPr>
              <w:t>用地（用海）</w:t>
            </w:r>
          </w:p>
          <w:p>
            <w:pPr>
              <w:adjustRightInd w:val="0"/>
              <w:snapToGrid w:val="0"/>
              <w:jc w:val="center"/>
              <w:rPr>
                <w:color w:val="auto"/>
                <w:sz w:val="24"/>
                <w:highlight w:val="none"/>
                <w:u w:val="none" w:color="auto"/>
              </w:rPr>
            </w:pPr>
            <w:r>
              <w:rPr>
                <w:color w:val="auto"/>
                <w:spacing w:val="-6"/>
                <w:sz w:val="24"/>
                <w:highlight w:val="none"/>
                <w:u w:val="none" w:color="auto"/>
              </w:rPr>
              <w:t>面积（m</w:t>
            </w:r>
            <w:r>
              <w:rPr>
                <w:color w:val="auto"/>
                <w:spacing w:val="-6"/>
                <w:sz w:val="24"/>
                <w:highlight w:val="none"/>
                <w:u w:val="none" w:color="auto"/>
                <w:vertAlign w:val="superscript"/>
              </w:rPr>
              <w:t>2</w:t>
            </w:r>
            <w:r>
              <w:rPr>
                <w:color w:val="auto"/>
                <w:spacing w:val="-6"/>
                <w:sz w:val="24"/>
                <w:highlight w:val="none"/>
                <w:u w:val="none" w:color="auto"/>
              </w:rPr>
              <w:t>）</w:t>
            </w:r>
          </w:p>
        </w:tc>
        <w:tc>
          <w:tcPr>
            <w:tcW w:w="2639" w:type="dxa"/>
            <w:vAlign w:val="center"/>
          </w:tcPr>
          <w:p>
            <w:pPr>
              <w:adjustRightInd w:val="0"/>
              <w:snapToGrid w:val="0"/>
              <w:jc w:val="center"/>
              <w:rPr>
                <w:color w:val="auto"/>
                <w:sz w:val="24"/>
                <w:highlight w:val="none"/>
                <w:u w:val="none" w:color="auto"/>
              </w:rPr>
            </w:pPr>
            <w:r>
              <w:rPr>
                <w:rFonts w:hint="eastAsia"/>
                <w:color w:val="auto"/>
                <w:kern w:val="0"/>
                <w:sz w:val="24"/>
                <w:szCs w:val="24"/>
                <w:highlight w:val="none"/>
                <w:u w:val="none" w:color="auto"/>
              </w:rPr>
              <w:t>8</w:t>
            </w:r>
            <w:r>
              <w:rPr>
                <w:rFonts w:hint="eastAsia"/>
                <w:color w:val="auto"/>
                <w:kern w:val="0"/>
                <w:sz w:val="24"/>
                <w:szCs w:val="24"/>
                <w:highlight w:val="none"/>
                <w:u w:val="none" w:color="auto"/>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专项评价设置情况</w:t>
            </w:r>
          </w:p>
        </w:tc>
        <w:tc>
          <w:tcPr>
            <w:tcW w:w="7149" w:type="dxa"/>
            <w:gridSpan w:val="3"/>
            <w:vAlign w:val="center"/>
          </w:tcPr>
          <w:p>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pPr>
              <w:autoSpaceDE w:val="0"/>
              <w:autoSpaceDN w:val="0"/>
              <w:adjustRightInd w:val="0"/>
              <w:snapToGrid w:val="0"/>
              <w:jc w:val="center"/>
              <w:rPr>
                <w:color w:val="auto"/>
                <w:kern w:val="0"/>
                <w:sz w:val="24"/>
                <w:highlight w:val="none"/>
                <w:u w:val="none" w:color="auto"/>
              </w:rPr>
            </w:pPr>
            <w:r>
              <w:rPr>
                <w:color w:val="auto"/>
                <w:sz w:val="24"/>
                <w:highlight w:val="none"/>
                <w:u w:val="none" w:color="auto"/>
              </w:rPr>
              <w:t>规划情况</w:t>
            </w:r>
          </w:p>
        </w:tc>
        <w:tc>
          <w:tcPr>
            <w:tcW w:w="7149" w:type="dxa"/>
            <w:gridSpan w:val="3"/>
            <w:vAlign w:val="center"/>
          </w:tcPr>
          <w:p>
            <w:pPr>
              <w:autoSpaceDE w:val="0"/>
              <w:autoSpaceDN w:val="0"/>
              <w:adjustRightInd w:val="0"/>
              <w:snapToGrid w:val="0"/>
              <w:spacing w:line="360" w:lineRule="auto"/>
              <w:jc w:val="center"/>
              <w:rPr>
                <w:color w:val="auto"/>
                <w:kern w:val="0"/>
                <w:sz w:val="24"/>
                <w:highlight w:val="none"/>
                <w:u w:val="none" w:color="auto"/>
              </w:rPr>
            </w:pPr>
            <w:r>
              <w:rPr>
                <w:color w:val="auto"/>
                <w:kern w:val="0"/>
                <w:sz w:val="24"/>
                <w:highlight w:val="none"/>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pPr>
              <w:adjustRightInd w:val="0"/>
              <w:snapToGrid w:val="0"/>
              <w:jc w:val="center"/>
              <w:rPr>
                <w:color w:val="auto"/>
                <w:sz w:val="24"/>
                <w:highlight w:val="none"/>
                <w:u w:val="none" w:color="auto"/>
              </w:rPr>
            </w:pPr>
            <w:r>
              <w:rPr>
                <w:color w:val="auto"/>
                <w:sz w:val="24"/>
                <w:highlight w:val="none"/>
                <w:u w:val="none" w:color="auto"/>
              </w:rPr>
              <w:t>规划环境影响</w:t>
            </w:r>
          </w:p>
          <w:p>
            <w:pPr>
              <w:adjustRightInd w:val="0"/>
              <w:snapToGrid w:val="0"/>
              <w:jc w:val="center"/>
              <w:rPr>
                <w:color w:val="auto"/>
                <w:kern w:val="0"/>
                <w:sz w:val="24"/>
                <w:highlight w:val="none"/>
                <w:u w:val="none" w:color="auto"/>
              </w:rPr>
            </w:pPr>
            <w:r>
              <w:rPr>
                <w:color w:val="auto"/>
                <w:sz w:val="24"/>
                <w:highlight w:val="none"/>
                <w:u w:val="none" w:color="auto"/>
              </w:rPr>
              <w:t>评价情况</w:t>
            </w:r>
          </w:p>
        </w:tc>
        <w:tc>
          <w:tcPr>
            <w:tcW w:w="7149" w:type="dxa"/>
            <w:gridSpan w:val="3"/>
            <w:vAlign w:val="center"/>
          </w:tcPr>
          <w:p>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721" w:type="dxa"/>
            <w:vAlign w:val="center"/>
          </w:tcPr>
          <w:p>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规划及规划环境影响评价符合性分析</w:t>
            </w:r>
          </w:p>
        </w:tc>
        <w:tc>
          <w:tcPr>
            <w:tcW w:w="7149" w:type="dxa"/>
            <w:gridSpan w:val="3"/>
            <w:vAlign w:val="center"/>
          </w:tcPr>
          <w:p>
            <w:pPr>
              <w:autoSpaceDE w:val="0"/>
              <w:autoSpaceDN w:val="0"/>
              <w:adjustRightInd w:val="0"/>
              <w:snapToGrid w:val="0"/>
              <w:spacing w:line="360" w:lineRule="auto"/>
              <w:jc w:val="center"/>
              <w:rPr>
                <w:color w:val="auto"/>
                <w:kern w:val="0"/>
                <w:sz w:val="24"/>
                <w:highlight w:val="none"/>
                <w:u w:val="none" w:color="auto"/>
              </w:rPr>
            </w:pPr>
            <w:r>
              <w:rPr>
                <w:color w:val="auto"/>
                <w:kern w:val="0"/>
                <w:sz w:val="24"/>
                <w:highlight w:val="none"/>
                <w:u w:val="none" w:color="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1" w:type="dxa"/>
            <w:vAlign w:val="center"/>
          </w:tcPr>
          <w:p>
            <w:pPr>
              <w:autoSpaceDE w:val="0"/>
              <w:autoSpaceDN w:val="0"/>
              <w:adjustRightInd w:val="0"/>
              <w:snapToGrid w:val="0"/>
              <w:jc w:val="center"/>
              <w:rPr>
                <w:color w:val="auto"/>
                <w:kern w:val="0"/>
                <w:sz w:val="24"/>
                <w:highlight w:val="none"/>
                <w:u w:val="none" w:color="auto"/>
              </w:rPr>
            </w:pPr>
            <w:r>
              <w:rPr>
                <w:color w:val="auto"/>
                <w:kern w:val="0"/>
                <w:sz w:val="24"/>
                <w:highlight w:val="none"/>
                <w:u w:val="none" w:color="auto"/>
              </w:rPr>
              <w:t>其他符合性分析</w:t>
            </w:r>
          </w:p>
        </w:tc>
        <w:tc>
          <w:tcPr>
            <w:tcW w:w="7149" w:type="dxa"/>
            <w:gridSpan w:val="3"/>
            <w:vAlign w:val="center"/>
          </w:tcPr>
          <w:p>
            <w:pPr>
              <w:autoSpaceDE w:val="0"/>
              <w:autoSpaceDN w:val="0"/>
              <w:adjustRightInd w:val="0"/>
              <w:snapToGrid w:val="0"/>
              <w:spacing w:line="360" w:lineRule="auto"/>
              <w:jc w:val="left"/>
              <w:rPr>
                <w:b/>
                <w:bCs/>
                <w:color w:val="auto"/>
                <w:sz w:val="24"/>
                <w:highlight w:val="none"/>
                <w:u w:val="none" w:color="auto"/>
              </w:rPr>
            </w:pPr>
            <w:r>
              <w:rPr>
                <w:b/>
                <w:bCs/>
                <w:color w:val="auto"/>
                <w:sz w:val="24"/>
                <w:highlight w:val="none"/>
                <w:u w:val="none" w:color="auto"/>
              </w:rPr>
              <w:t>1、产业政策及选址符合性</w:t>
            </w:r>
          </w:p>
          <w:p>
            <w:pPr>
              <w:autoSpaceDE w:val="0"/>
              <w:autoSpaceDN w:val="0"/>
              <w:adjustRightInd w:val="0"/>
              <w:snapToGrid w:val="0"/>
              <w:spacing w:line="360" w:lineRule="auto"/>
              <w:jc w:val="left"/>
              <w:rPr>
                <w:color w:val="auto"/>
                <w:sz w:val="24"/>
                <w:highlight w:val="none"/>
                <w:u w:val="none" w:color="auto"/>
              </w:rPr>
            </w:pPr>
            <w:r>
              <w:rPr>
                <w:color w:val="auto"/>
                <w:sz w:val="24"/>
                <w:highlight w:val="none"/>
                <w:u w:val="none" w:color="auto"/>
              </w:rPr>
              <w:t>（1）产业政策相符性分析</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本项目与《产业结构调整指导目录(201</w:t>
            </w:r>
            <w:r>
              <w:rPr>
                <w:rFonts w:hint="eastAsia" w:ascii="Times New Roman" w:hAnsi="Times New Roman" w:eastAsia="宋体" w:cs="Times New Roman"/>
                <w:color w:val="auto"/>
                <w:sz w:val="24"/>
                <w:highlight w:val="none"/>
                <w:u w:val="none" w:color="auto"/>
                <w:lang w:val="en-US" w:eastAsia="zh-CN"/>
              </w:rPr>
              <w:t>9</w:t>
            </w:r>
            <w:r>
              <w:rPr>
                <w:rFonts w:hint="default" w:ascii="Times New Roman" w:hAnsi="Times New Roman" w:eastAsia="宋体" w:cs="Times New Roman"/>
                <w:color w:val="auto"/>
                <w:sz w:val="24"/>
                <w:highlight w:val="none"/>
                <w:u w:val="none" w:color="auto"/>
              </w:rPr>
              <w:t>年本)(20</w:t>
            </w:r>
            <w:r>
              <w:rPr>
                <w:rFonts w:hint="eastAsia" w:ascii="Times New Roman" w:hAnsi="Times New Roman" w:eastAsia="宋体" w:cs="Times New Roman"/>
                <w:color w:val="auto"/>
                <w:sz w:val="24"/>
                <w:highlight w:val="none"/>
                <w:u w:val="none" w:color="auto"/>
                <w:lang w:val="en-US" w:eastAsia="zh-CN"/>
              </w:rPr>
              <w:t>21</w:t>
            </w:r>
            <w:r>
              <w:rPr>
                <w:rFonts w:hint="default" w:ascii="Times New Roman" w:hAnsi="Times New Roman" w:eastAsia="宋体" w:cs="Times New Roman"/>
                <w:color w:val="auto"/>
                <w:sz w:val="24"/>
                <w:highlight w:val="none"/>
                <w:u w:val="none" w:color="auto"/>
              </w:rPr>
              <w:t>年修</w:t>
            </w:r>
            <w:r>
              <w:rPr>
                <w:rFonts w:hint="eastAsia" w:ascii="Times New Roman" w:hAnsi="Times New Roman" w:eastAsia="宋体" w:cs="Times New Roman"/>
                <w:color w:val="auto"/>
                <w:sz w:val="24"/>
                <w:highlight w:val="none"/>
                <w:u w:val="none" w:color="auto"/>
                <w:lang w:val="en-US" w:eastAsia="zh-CN"/>
              </w:rPr>
              <w:t>订</w:t>
            </w:r>
            <w:r>
              <w:rPr>
                <w:rFonts w:hint="default" w:ascii="Times New Roman" w:hAnsi="Times New Roman" w:eastAsia="宋体" w:cs="Times New Roman"/>
                <w:color w:val="auto"/>
                <w:sz w:val="24"/>
                <w:highlight w:val="none"/>
                <w:u w:val="none" w:color="auto"/>
              </w:rPr>
              <w:t>)》相符性分析具体见表1。</w:t>
            </w:r>
          </w:p>
          <w:p>
            <w:pPr>
              <w:spacing w:line="400" w:lineRule="exact"/>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表1</w:t>
            </w:r>
            <w:r>
              <w:rPr>
                <w:rFonts w:hint="eastAsia" w:cs="Times New Roman"/>
                <w:b/>
                <w:bCs/>
                <w:color w:val="auto"/>
                <w:sz w:val="21"/>
                <w:szCs w:val="21"/>
                <w:highlight w:val="none"/>
                <w:u w:val="none" w:color="auto"/>
                <w:lang w:val="en-US" w:eastAsia="zh-CN"/>
              </w:rPr>
              <w:t>-1</w:t>
            </w:r>
            <w:r>
              <w:rPr>
                <w:rFonts w:hint="default" w:ascii="Times New Roman" w:hAnsi="Times New Roman" w:cs="Times New Roman"/>
                <w:b/>
                <w:bCs/>
                <w:color w:val="auto"/>
                <w:sz w:val="21"/>
                <w:szCs w:val="21"/>
                <w:highlight w:val="none"/>
                <w:u w:val="none" w:color="auto"/>
              </w:rPr>
              <w:t xml:space="preserve">  与《产业结构调整指导目录(201</w:t>
            </w:r>
            <w:r>
              <w:rPr>
                <w:rFonts w:hint="eastAsia" w:ascii="Times New Roman" w:hAnsi="Times New Roman" w:cs="Times New Roman"/>
                <w:b/>
                <w:bCs/>
                <w:color w:val="auto"/>
                <w:sz w:val="21"/>
                <w:szCs w:val="21"/>
                <w:highlight w:val="none"/>
                <w:u w:val="none" w:color="auto"/>
                <w:lang w:val="en-US" w:eastAsia="zh-CN"/>
              </w:rPr>
              <w:t>9</w:t>
            </w:r>
            <w:r>
              <w:rPr>
                <w:rFonts w:hint="default" w:ascii="Times New Roman" w:hAnsi="Times New Roman" w:cs="Times New Roman"/>
                <w:b/>
                <w:bCs/>
                <w:color w:val="auto"/>
                <w:sz w:val="21"/>
                <w:szCs w:val="21"/>
                <w:highlight w:val="none"/>
                <w:u w:val="none" w:color="auto"/>
              </w:rPr>
              <w:t>年本)</w:t>
            </w:r>
            <w:r>
              <w:rPr>
                <w:rFonts w:hint="default" w:ascii="Times New Roman" w:hAnsi="Times New Roman" w:cs="Times New Roman"/>
                <w:color w:val="auto"/>
                <w:highlight w:val="none"/>
                <w:u w:val="none" w:color="auto"/>
              </w:rPr>
              <w:t>(</w:t>
            </w:r>
            <w:r>
              <w:rPr>
                <w:rFonts w:hint="default" w:ascii="Times New Roman" w:hAnsi="Times New Roman" w:cs="Times New Roman"/>
                <w:b/>
                <w:bCs/>
                <w:color w:val="auto"/>
                <w:sz w:val="21"/>
                <w:szCs w:val="21"/>
                <w:highlight w:val="none"/>
                <w:u w:val="none" w:color="auto"/>
              </w:rPr>
              <w:t>20</w:t>
            </w:r>
            <w:r>
              <w:rPr>
                <w:rFonts w:hint="eastAsia" w:ascii="Times New Roman" w:hAnsi="Times New Roman" w:cs="Times New Roman"/>
                <w:b/>
                <w:bCs/>
                <w:color w:val="auto"/>
                <w:sz w:val="21"/>
                <w:szCs w:val="21"/>
                <w:highlight w:val="none"/>
                <w:u w:val="none" w:color="auto"/>
                <w:lang w:val="en-US" w:eastAsia="zh-CN"/>
              </w:rPr>
              <w:t>21</w:t>
            </w:r>
            <w:r>
              <w:rPr>
                <w:rFonts w:hint="default" w:ascii="Times New Roman" w:hAnsi="Times New Roman" w:cs="Times New Roman"/>
                <w:b/>
                <w:bCs/>
                <w:color w:val="auto"/>
                <w:sz w:val="21"/>
                <w:szCs w:val="21"/>
                <w:highlight w:val="none"/>
                <w:u w:val="none" w:color="auto"/>
              </w:rPr>
              <w:t>年修</w:t>
            </w:r>
            <w:r>
              <w:rPr>
                <w:rFonts w:hint="eastAsia" w:ascii="Times New Roman" w:hAnsi="Times New Roman" w:cs="Times New Roman"/>
                <w:b/>
                <w:bCs/>
                <w:color w:val="auto"/>
                <w:sz w:val="21"/>
                <w:szCs w:val="21"/>
                <w:highlight w:val="none"/>
                <w:u w:val="none" w:color="auto"/>
                <w:lang w:val="en-US" w:eastAsia="zh-CN"/>
              </w:rPr>
              <w:t>订</w:t>
            </w:r>
            <w:r>
              <w:rPr>
                <w:rFonts w:hint="default" w:ascii="Times New Roman" w:hAnsi="Times New Roman" w:cs="Times New Roman"/>
                <w:b/>
                <w:bCs/>
                <w:color w:val="auto"/>
                <w:sz w:val="21"/>
                <w:szCs w:val="21"/>
                <w:highlight w:val="none"/>
                <w:u w:val="none" w:color="auto"/>
              </w:rPr>
              <w:t>)》符合性</w:t>
            </w:r>
          </w:p>
          <w:tbl>
            <w:tblPr>
              <w:tblStyle w:val="32"/>
              <w:tblW w:w="65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432"/>
              <w:gridCol w:w="3360"/>
              <w:gridCol w:w="2072"/>
              <w:gridCol w:w="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28" w:hRule="atLeast"/>
                <w:tblHeader/>
                <w:jc w:val="center"/>
              </w:trPr>
              <w:tc>
                <w:tcPr>
                  <w:tcW w:w="432" w:type="dxa"/>
                  <w:noWrap w:val="0"/>
                  <w:vAlign w:val="center"/>
                </w:tcPr>
                <w:p>
                  <w:pPr>
                    <w:overflowPunct w:val="0"/>
                    <w:autoSpaceDE w:val="0"/>
                    <w:autoSpaceDN w:val="0"/>
                    <w:spacing w:line="240" w:lineRule="auto"/>
                    <w:jc w:val="center"/>
                    <w:textAlignment w:val="baseline"/>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序号</w:t>
                  </w:r>
                </w:p>
              </w:tc>
              <w:tc>
                <w:tcPr>
                  <w:tcW w:w="3360" w:type="dxa"/>
                  <w:noWrap w:val="0"/>
                  <w:vAlign w:val="center"/>
                </w:tcPr>
                <w:p>
                  <w:pPr>
                    <w:overflowPunct w:val="0"/>
                    <w:autoSpaceDE w:val="0"/>
                    <w:autoSpaceDN w:val="0"/>
                    <w:spacing w:line="240" w:lineRule="auto"/>
                    <w:jc w:val="center"/>
                    <w:textAlignment w:val="baseline"/>
                    <w:rPr>
                      <w:rFonts w:hint="default" w:ascii="Times New Roman" w:hAnsi="Times New Roman" w:cs="Times New Roman"/>
                      <w:b/>
                      <w:bCs/>
                      <w:color w:val="auto"/>
                      <w:kern w:val="0"/>
                      <w:sz w:val="18"/>
                      <w:szCs w:val="18"/>
                      <w:highlight w:val="none"/>
                      <w:u w:val="none" w:color="auto"/>
                    </w:rPr>
                  </w:pPr>
                  <w:r>
                    <w:rPr>
                      <w:rFonts w:hint="default" w:ascii="Times New Roman" w:hAnsi="Times New Roman" w:cs="Times New Roman"/>
                      <w:b/>
                      <w:bCs/>
                      <w:color w:val="auto"/>
                      <w:kern w:val="0"/>
                      <w:sz w:val="18"/>
                      <w:szCs w:val="18"/>
                      <w:highlight w:val="none"/>
                      <w:u w:val="none" w:color="auto"/>
                    </w:rPr>
                    <w:t>《产业结构调整指导目录</w:t>
                  </w:r>
                  <w:r>
                    <w:rPr>
                      <w:rFonts w:hint="default" w:ascii="Times New Roman" w:hAnsi="Times New Roman" w:cs="Times New Roman"/>
                      <w:b/>
                      <w:bCs/>
                      <w:color w:val="auto"/>
                      <w:sz w:val="21"/>
                      <w:szCs w:val="21"/>
                      <w:highlight w:val="none"/>
                      <w:u w:val="none" w:color="auto"/>
                    </w:rPr>
                    <w:t>(201</w:t>
                  </w:r>
                  <w:r>
                    <w:rPr>
                      <w:rFonts w:hint="eastAsia" w:ascii="Times New Roman" w:hAnsi="Times New Roman" w:cs="Times New Roman"/>
                      <w:b/>
                      <w:bCs/>
                      <w:color w:val="auto"/>
                      <w:sz w:val="21"/>
                      <w:szCs w:val="21"/>
                      <w:highlight w:val="none"/>
                      <w:u w:val="none" w:color="auto"/>
                      <w:lang w:val="en-US" w:eastAsia="zh-CN"/>
                    </w:rPr>
                    <w:t>9</w:t>
                  </w:r>
                  <w:r>
                    <w:rPr>
                      <w:rFonts w:hint="default" w:ascii="Times New Roman" w:hAnsi="Times New Roman" w:cs="Times New Roman"/>
                      <w:b/>
                      <w:bCs/>
                      <w:color w:val="auto"/>
                      <w:sz w:val="21"/>
                      <w:szCs w:val="21"/>
                      <w:highlight w:val="none"/>
                      <w:u w:val="none" w:color="auto"/>
                    </w:rPr>
                    <w:t>年本)</w:t>
                  </w:r>
                  <w:r>
                    <w:rPr>
                      <w:rFonts w:hint="default" w:ascii="Times New Roman" w:hAnsi="Times New Roman" w:cs="Times New Roman"/>
                      <w:color w:val="auto"/>
                      <w:highlight w:val="none"/>
                      <w:u w:val="none" w:color="auto"/>
                    </w:rPr>
                    <w:t>(</w:t>
                  </w:r>
                  <w:r>
                    <w:rPr>
                      <w:rFonts w:hint="default" w:ascii="Times New Roman" w:hAnsi="Times New Roman" w:cs="Times New Roman"/>
                      <w:b/>
                      <w:bCs/>
                      <w:color w:val="auto"/>
                      <w:sz w:val="21"/>
                      <w:szCs w:val="21"/>
                      <w:highlight w:val="none"/>
                      <w:u w:val="none" w:color="auto"/>
                    </w:rPr>
                    <w:t>20</w:t>
                  </w:r>
                  <w:r>
                    <w:rPr>
                      <w:rFonts w:hint="eastAsia" w:ascii="Times New Roman" w:hAnsi="Times New Roman" w:cs="Times New Roman"/>
                      <w:b/>
                      <w:bCs/>
                      <w:color w:val="auto"/>
                      <w:sz w:val="21"/>
                      <w:szCs w:val="21"/>
                      <w:highlight w:val="none"/>
                      <w:u w:val="none" w:color="auto"/>
                      <w:lang w:val="en-US" w:eastAsia="zh-CN"/>
                    </w:rPr>
                    <w:t>21</w:t>
                  </w:r>
                  <w:r>
                    <w:rPr>
                      <w:rFonts w:hint="default" w:ascii="Times New Roman" w:hAnsi="Times New Roman" w:cs="Times New Roman"/>
                      <w:b/>
                      <w:bCs/>
                      <w:color w:val="auto"/>
                      <w:sz w:val="21"/>
                      <w:szCs w:val="21"/>
                      <w:highlight w:val="none"/>
                      <w:u w:val="none" w:color="auto"/>
                    </w:rPr>
                    <w:t>年修正)</w:t>
                  </w:r>
                  <w:r>
                    <w:rPr>
                      <w:rFonts w:hint="default" w:ascii="Times New Roman" w:hAnsi="Times New Roman" w:cs="Times New Roman"/>
                      <w:b/>
                      <w:bCs/>
                      <w:color w:val="auto"/>
                      <w:kern w:val="0"/>
                      <w:sz w:val="18"/>
                      <w:szCs w:val="18"/>
                      <w:highlight w:val="none"/>
                      <w:u w:val="none" w:color="auto"/>
                    </w:rPr>
                    <w:t>》</w:t>
                  </w:r>
                </w:p>
              </w:tc>
              <w:tc>
                <w:tcPr>
                  <w:tcW w:w="2072" w:type="dxa"/>
                  <w:noWrap w:val="0"/>
                  <w:vAlign w:val="center"/>
                </w:tcPr>
                <w:p>
                  <w:pPr>
                    <w:overflowPunct w:val="0"/>
                    <w:autoSpaceDE w:val="0"/>
                    <w:autoSpaceDN w:val="0"/>
                    <w:spacing w:line="240" w:lineRule="auto"/>
                    <w:jc w:val="center"/>
                    <w:textAlignment w:val="baseline"/>
                    <w:rPr>
                      <w:rFonts w:hint="default" w:ascii="Times New Roman" w:hAnsi="Times New Roman" w:cs="Times New Roman"/>
                      <w:b/>
                      <w:bCs/>
                      <w:color w:val="auto"/>
                      <w:kern w:val="0"/>
                      <w:sz w:val="18"/>
                      <w:szCs w:val="18"/>
                      <w:highlight w:val="none"/>
                      <w:u w:val="none" w:color="auto"/>
                    </w:rPr>
                  </w:pPr>
                  <w:r>
                    <w:rPr>
                      <w:rFonts w:hint="default" w:ascii="Times New Roman" w:hAnsi="Times New Roman" w:cs="Times New Roman"/>
                      <w:b/>
                      <w:bCs/>
                      <w:color w:val="auto"/>
                      <w:kern w:val="0"/>
                      <w:sz w:val="18"/>
                      <w:szCs w:val="18"/>
                      <w:highlight w:val="none"/>
                      <w:u w:val="none" w:color="auto"/>
                    </w:rPr>
                    <w:t>本项目情况</w:t>
                  </w:r>
                </w:p>
              </w:tc>
              <w:tc>
                <w:tcPr>
                  <w:tcW w:w="675" w:type="dxa"/>
                  <w:noWrap w:val="0"/>
                  <w:vAlign w:val="center"/>
                </w:tcPr>
                <w:p>
                  <w:pPr>
                    <w:overflowPunct w:val="0"/>
                    <w:autoSpaceDE w:val="0"/>
                    <w:autoSpaceDN w:val="0"/>
                    <w:spacing w:line="240" w:lineRule="auto"/>
                    <w:ind w:left="-105" w:leftChars="-50" w:right="-105" w:rightChars="-50"/>
                    <w:jc w:val="center"/>
                    <w:textAlignment w:val="baseline"/>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91" w:hRule="atLeast"/>
                <w:jc w:val="center"/>
              </w:trPr>
              <w:tc>
                <w:tcPr>
                  <w:tcW w:w="432" w:type="dxa"/>
                  <w:vMerge w:val="restart"/>
                  <w:noWrap w:val="0"/>
                  <w:vAlign w:val="center"/>
                </w:tcPr>
                <w:p>
                  <w:pPr>
                    <w:overflowPunct w:val="0"/>
                    <w:autoSpaceDE w:val="0"/>
                    <w:autoSpaceDN w:val="0"/>
                    <w:spacing w:line="240" w:lineRule="auto"/>
                    <w:jc w:val="center"/>
                    <w:textAlignment w:val="baseline"/>
                    <w:rPr>
                      <w:rFonts w:hint="default" w:ascii="Times New Roman" w:hAnsi="Times New Roman" w:cs="Times New Roman"/>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淘汰</w:t>
                  </w:r>
                  <w:r>
                    <w:rPr>
                      <w:rFonts w:hint="default" w:ascii="Times New Roman" w:hAnsi="Times New Roman" w:cs="Times New Roman"/>
                      <w:color w:val="auto"/>
                      <w:sz w:val="18"/>
                      <w:szCs w:val="18"/>
                      <w:highlight w:val="none"/>
                      <w:u w:val="none" w:color="auto"/>
                    </w:rPr>
                    <w:t>类</w:t>
                  </w:r>
                </w:p>
              </w:tc>
              <w:tc>
                <w:tcPr>
                  <w:tcW w:w="3360" w:type="dxa"/>
                  <w:noWrap w:val="0"/>
                  <w:vAlign w:val="center"/>
                </w:tcPr>
                <w:p>
                  <w:pPr>
                    <w:overflowPunct w:val="0"/>
                    <w:autoSpaceDE w:val="0"/>
                    <w:autoSpaceDN w:val="0"/>
                    <w:spacing w:line="240" w:lineRule="auto"/>
                    <w:jc w:val="center"/>
                    <w:textAlignment w:val="baseline"/>
                    <w:rPr>
                      <w:rFonts w:hint="default" w:ascii="Times New Roman" w:hAnsi="Times New Roman" w:cs="Times New Roman"/>
                      <w:color w:val="auto"/>
                      <w:sz w:val="18"/>
                      <w:szCs w:val="18"/>
                      <w:highlight w:val="none"/>
                      <w:u w:val="none" w:color="auto"/>
                    </w:rPr>
                  </w:pPr>
                  <w:r>
                    <w:rPr>
                      <w:rFonts w:hint="default" w:ascii="Times New Roman" w:hAnsi="Times New Roman" w:cs="Times New Roman"/>
                      <w:color w:val="auto"/>
                      <w:sz w:val="18"/>
                      <w:szCs w:val="18"/>
                      <w:highlight w:val="none"/>
                      <w:u w:val="none" w:color="auto"/>
                    </w:rPr>
                    <w:t>煅烧石灰土窑</w:t>
                  </w:r>
                </w:p>
              </w:tc>
              <w:tc>
                <w:tcPr>
                  <w:tcW w:w="2072" w:type="dxa"/>
                  <w:noWrap w:val="0"/>
                  <w:vAlign w:val="center"/>
                </w:tcPr>
                <w:p>
                  <w:pPr>
                    <w:overflowPunct w:val="0"/>
                    <w:autoSpaceDE w:val="0"/>
                    <w:autoSpaceDN w:val="0"/>
                    <w:spacing w:line="240" w:lineRule="auto"/>
                    <w:textAlignment w:val="baseline"/>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cs="Times New Roman"/>
                      <w:color w:val="auto"/>
                      <w:kern w:val="0"/>
                      <w:sz w:val="18"/>
                      <w:szCs w:val="18"/>
                      <w:highlight w:val="none"/>
                      <w:u w:val="none" w:color="auto"/>
                      <w:lang w:val="en-US" w:eastAsia="zh-CN"/>
                    </w:rPr>
                    <w:t>不采用</w:t>
                  </w:r>
                  <w:r>
                    <w:rPr>
                      <w:rFonts w:hint="default" w:ascii="Times New Roman" w:hAnsi="Times New Roman" w:cs="Times New Roman"/>
                      <w:color w:val="auto"/>
                      <w:sz w:val="18"/>
                      <w:szCs w:val="18"/>
                      <w:highlight w:val="none"/>
                      <w:u w:val="none" w:color="auto"/>
                    </w:rPr>
                    <w:t>煅烧石灰土窑</w:t>
                  </w:r>
                </w:p>
              </w:tc>
              <w:tc>
                <w:tcPr>
                  <w:tcW w:w="675" w:type="dxa"/>
                  <w:vMerge w:val="restart"/>
                  <w:noWrap w:val="0"/>
                  <w:vAlign w:val="center"/>
                </w:tcPr>
                <w:p>
                  <w:pPr>
                    <w:overflowPunct w:val="0"/>
                    <w:autoSpaceDE w:val="0"/>
                    <w:autoSpaceDN w:val="0"/>
                    <w:spacing w:line="240" w:lineRule="auto"/>
                    <w:jc w:val="center"/>
                    <w:textAlignment w:val="baseline"/>
                    <w:rPr>
                      <w:rFonts w:hint="default" w:ascii="Times New Roman" w:hAnsi="Times New Roman" w:cs="Times New Roman"/>
                      <w:color w:val="auto"/>
                      <w:sz w:val="18"/>
                      <w:szCs w:val="18"/>
                      <w:highlight w:val="none"/>
                      <w:u w:val="none" w:color="auto"/>
                    </w:rPr>
                  </w:pPr>
                  <w:r>
                    <w:rPr>
                      <w:rFonts w:hint="default" w:ascii="Times New Roman" w:hAnsi="Times New Roman" w:cs="Times New Roman"/>
                      <w:color w:val="auto"/>
                      <w:sz w:val="18"/>
                      <w:szCs w:val="18"/>
                      <w:highlight w:val="none"/>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87" w:hRule="atLeast"/>
                <w:jc w:val="center"/>
              </w:trPr>
              <w:tc>
                <w:tcPr>
                  <w:tcW w:w="432" w:type="dxa"/>
                  <w:vMerge w:val="continue"/>
                  <w:noWrap w:val="0"/>
                  <w:vAlign w:val="center"/>
                </w:tcPr>
                <w:p>
                  <w:pPr>
                    <w:overflowPunct w:val="0"/>
                    <w:autoSpaceDE w:val="0"/>
                    <w:autoSpaceDN w:val="0"/>
                    <w:spacing w:line="240" w:lineRule="auto"/>
                    <w:jc w:val="center"/>
                    <w:textAlignment w:val="baseline"/>
                    <w:rPr>
                      <w:rFonts w:hint="default" w:ascii="Times New Roman" w:hAnsi="Times New Roman" w:cs="Times New Roman"/>
                      <w:color w:val="auto"/>
                      <w:sz w:val="18"/>
                      <w:szCs w:val="18"/>
                      <w:highlight w:val="none"/>
                      <w:u w:val="none" w:color="auto"/>
                    </w:rPr>
                  </w:pPr>
                </w:p>
              </w:tc>
              <w:tc>
                <w:tcPr>
                  <w:tcW w:w="3360" w:type="dxa"/>
                  <w:noWrap w:val="0"/>
                  <w:vAlign w:val="center"/>
                </w:tcPr>
                <w:p>
                  <w:pPr>
                    <w:overflowPunct w:val="0"/>
                    <w:autoSpaceDE w:val="0"/>
                    <w:autoSpaceDN w:val="0"/>
                    <w:spacing w:line="240" w:lineRule="auto"/>
                    <w:jc w:val="center"/>
                    <w:textAlignment w:val="baseline"/>
                    <w:rPr>
                      <w:rFonts w:hint="default" w:ascii="Times New Roman" w:hAnsi="Times New Roman" w:cs="Times New Roman"/>
                      <w:color w:val="auto"/>
                      <w:sz w:val="18"/>
                      <w:szCs w:val="18"/>
                      <w:highlight w:val="none"/>
                      <w:u w:val="none" w:color="auto"/>
                    </w:rPr>
                  </w:pPr>
                  <w:r>
                    <w:rPr>
                      <w:rFonts w:hint="default" w:ascii="Times New Roman" w:hAnsi="Times New Roman" w:cs="Times New Roman"/>
                      <w:color w:val="auto"/>
                      <w:sz w:val="18"/>
                      <w:szCs w:val="18"/>
                      <w:highlight w:val="none"/>
                      <w:u w:val="none" w:color="auto"/>
                    </w:rPr>
                    <w:t>石灰土立窑</w:t>
                  </w:r>
                </w:p>
              </w:tc>
              <w:tc>
                <w:tcPr>
                  <w:tcW w:w="2072" w:type="dxa"/>
                  <w:noWrap w:val="0"/>
                  <w:vAlign w:val="center"/>
                </w:tcPr>
                <w:p>
                  <w:pPr>
                    <w:overflowPunct w:val="0"/>
                    <w:autoSpaceDE w:val="0"/>
                    <w:autoSpaceDN w:val="0"/>
                    <w:spacing w:line="240" w:lineRule="auto"/>
                    <w:textAlignment w:val="baseline"/>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cs="Times New Roman"/>
                      <w:color w:val="auto"/>
                      <w:kern w:val="0"/>
                      <w:sz w:val="18"/>
                      <w:szCs w:val="18"/>
                      <w:highlight w:val="none"/>
                      <w:u w:val="none" w:color="auto"/>
                      <w:lang w:val="en-US" w:eastAsia="zh-CN"/>
                    </w:rPr>
                    <w:t>不采用</w:t>
                  </w:r>
                  <w:r>
                    <w:rPr>
                      <w:rFonts w:hint="default" w:ascii="Times New Roman" w:hAnsi="Times New Roman" w:cs="Times New Roman"/>
                      <w:color w:val="auto"/>
                      <w:sz w:val="18"/>
                      <w:szCs w:val="18"/>
                      <w:highlight w:val="none"/>
                      <w:u w:val="none" w:color="auto"/>
                    </w:rPr>
                    <w:t>石灰土立窑</w:t>
                  </w:r>
                </w:p>
              </w:tc>
              <w:tc>
                <w:tcPr>
                  <w:tcW w:w="675" w:type="dxa"/>
                  <w:vMerge w:val="continue"/>
                  <w:noWrap w:val="0"/>
                  <w:vAlign w:val="center"/>
                </w:tcPr>
                <w:p>
                  <w:pPr>
                    <w:overflowPunct w:val="0"/>
                    <w:autoSpaceDE w:val="0"/>
                    <w:autoSpaceDN w:val="0"/>
                    <w:spacing w:line="240" w:lineRule="auto"/>
                    <w:jc w:val="center"/>
                    <w:textAlignment w:val="baseline"/>
                    <w:rPr>
                      <w:rFonts w:hint="default" w:ascii="Times New Roman" w:hAnsi="Times New Roman" w:cs="Times New Roman"/>
                      <w:color w:val="auto"/>
                      <w:sz w:val="18"/>
                      <w:szCs w:val="18"/>
                      <w:highlight w:val="none"/>
                      <w:u w:val="none" w:color="auto"/>
                    </w:rPr>
                  </w:pPr>
                </w:p>
              </w:tc>
            </w:tr>
          </w:tbl>
          <w:p>
            <w:pPr>
              <w:autoSpaceDE w:val="0"/>
              <w:autoSpaceDN w:val="0"/>
              <w:adjustRightInd w:val="0"/>
              <w:snapToGrid w:val="0"/>
              <w:spacing w:line="360" w:lineRule="auto"/>
              <w:ind w:firstLine="480" w:firstLineChars="200"/>
              <w:rPr>
                <w:color w:val="auto"/>
                <w:sz w:val="24"/>
                <w:highlight w:val="none"/>
                <w:u w:val="none" w:color="auto"/>
              </w:rPr>
            </w:pPr>
            <w:r>
              <w:rPr>
                <w:color w:val="auto"/>
                <w:sz w:val="24"/>
                <w:highlight w:val="none"/>
                <w:u w:val="none" w:color="auto"/>
              </w:rPr>
              <w:t>根据《产业结构调整指导目录（2019年本）》</w:t>
            </w:r>
            <w:r>
              <w:rPr>
                <w:rFonts w:hint="eastAsia"/>
                <w:color w:val="auto"/>
                <w:sz w:val="24"/>
                <w:highlight w:val="none"/>
                <w:u w:val="none" w:color="auto"/>
                <w:lang w:eastAsia="zh-CN"/>
              </w:rPr>
              <w:t>（</w:t>
            </w:r>
            <w:r>
              <w:rPr>
                <w:rFonts w:hint="eastAsia"/>
                <w:color w:val="auto"/>
                <w:sz w:val="24"/>
                <w:highlight w:val="none"/>
                <w:u w:val="none" w:color="auto"/>
                <w:lang w:val="en-US" w:eastAsia="zh-CN"/>
              </w:rPr>
              <w:t>2021年修订</w:t>
            </w:r>
            <w:r>
              <w:rPr>
                <w:rFonts w:hint="eastAsia"/>
                <w:color w:val="auto"/>
                <w:sz w:val="24"/>
                <w:highlight w:val="none"/>
                <w:u w:val="none" w:color="auto"/>
                <w:lang w:eastAsia="zh-CN"/>
              </w:rPr>
              <w:t>）</w:t>
            </w:r>
            <w:r>
              <w:rPr>
                <w:color w:val="auto"/>
                <w:sz w:val="24"/>
                <w:highlight w:val="none"/>
                <w:u w:val="none" w:color="auto"/>
              </w:rPr>
              <w:t>相关规定，本项目不属于鼓励、限制和淘汰类项目，本项目的建设内容不在《市场准入负面清单（2020年版）》内，因此，本项目的建设符合国家产业政策。</w:t>
            </w:r>
          </w:p>
          <w:p>
            <w:pPr>
              <w:autoSpaceDE w:val="0"/>
              <w:autoSpaceDN w:val="0"/>
              <w:adjustRightInd w:val="0"/>
              <w:snapToGrid w:val="0"/>
              <w:spacing w:line="360" w:lineRule="auto"/>
              <w:jc w:val="left"/>
              <w:rPr>
                <w:color w:val="auto"/>
                <w:sz w:val="24"/>
                <w:highlight w:val="none"/>
                <w:u w:val="none" w:color="auto"/>
              </w:rPr>
            </w:pPr>
            <w:r>
              <w:rPr>
                <w:color w:val="auto"/>
                <w:sz w:val="24"/>
                <w:highlight w:val="none"/>
                <w:u w:val="none" w:color="auto"/>
              </w:rPr>
              <w:t>（</w:t>
            </w:r>
            <w:r>
              <w:rPr>
                <w:rFonts w:hint="eastAsia"/>
                <w:color w:val="auto"/>
                <w:sz w:val="24"/>
                <w:highlight w:val="none"/>
                <w:u w:val="none" w:color="auto"/>
              </w:rPr>
              <w:t>2</w:t>
            </w:r>
            <w:r>
              <w:rPr>
                <w:color w:val="auto"/>
                <w:sz w:val="24"/>
                <w:highlight w:val="none"/>
                <w:u w:val="none" w:color="auto"/>
              </w:rPr>
              <w:t>）选址可行性分析：</w:t>
            </w:r>
          </w:p>
          <w:p>
            <w:pPr>
              <w:autoSpaceDE w:val="0"/>
              <w:autoSpaceDN w:val="0"/>
              <w:adjustRightInd w:val="0"/>
              <w:snapToGrid w:val="0"/>
              <w:spacing w:line="360" w:lineRule="auto"/>
              <w:ind w:firstLine="480" w:firstLineChars="200"/>
              <w:jc w:val="left"/>
              <w:rPr>
                <w:color w:val="auto"/>
                <w:sz w:val="24"/>
                <w:highlight w:val="none"/>
                <w:u w:val="none" w:color="auto"/>
              </w:rPr>
            </w:pPr>
            <w:r>
              <w:rPr>
                <w:color w:val="auto"/>
                <w:sz w:val="24"/>
                <w:highlight w:val="none"/>
                <w:u w:val="none" w:color="auto"/>
              </w:rPr>
              <w:t>现有项目用地为工业用地。项目所在区域均无自然保护区、风景旅游点、饮用水源地、文物古迹等需要特殊保护的环境敏感对象。因此，本项目选址合理，符合用地规划。</w:t>
            </w:r>
          </w:p>
          <w:p>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w:t>
            </w:r>
            <w:r>
              <w:rPr>
                <w:rFonts w:hint="eastAsia"/>
                <w:b/>
                <w:bCs/>
                <w:color w:val="auto"/>
                <w:sz w:val="24"/>
                <w:highlight w:val="none"/>
                <w:u w:val="none" w:color="auto"/>
              </w:rPr>
              <w:t>“三线一单”相符</w:t>
            </w:r>
            <w:r>
              <w:rPr>
                <w:b/>
                <w:bCs/>
                <w:color w:val="auto"/>
                <w:sz w:val="24"/>
                <w:highlight w:val="none"/>
                <w:u w:val="none" w:color="auto"/>
              </w:rPr>
              <w:t>性分析</w:t>
            </w:r>
          </w:p>
          <w:p>
            <w:pPr>
              <w:pStyle w:val="100"/>
              <w:spacing w:line="360" w:lineRule="auto"/>
              <w:ind w:firstLine="480" w:firstLineChars="200"/>
              <w:rPr>
                <w:color w:val="auto"/>
                <w:highlight w:val="none"/>
                <w:u w:val="none" w:color="auto"/>
              </w:rPr>
            </w:pPr>
            <w:r>
              <w:rPr>
                <w:rFonts w:hint="eastAsia"/>
                <w:color w:val="auto"/>
                <w:highlight w:val="none"/>
                <w:u w:val="none" w:color="auto"/>
              </w:rPr>
              <w:t>本项目位</w:t>
            </w:r>
            <w:r>
              <w:rPr>
                <w:rFonts w:hint="eastAsia" w:ascii="Times New Roman" w:hAnsi="Times New Roman" w:cs="Times New Roman"/>
                <w:color w:val="auto"/>
                <w:highlight w:val="none"/>
                <w:u w:val="none" w:color="auto"/>
              </w:rPr>
              <w:t>于</w:t>
            </w:r>
            <w:r>
              <w:rPr>
                <w:rFonts w:hint="eastAsia" w:ascii="Times New Roman" w:hAnsi="Times New Roman" w:cs="Times New Roman"/>
                <w:color w:val="auto"/>
                <w:highlight w:val="none"/>
                <w:u w:val="none" w:color="auto"/>
                <w:lang w:eastAsia="zh-CN"/>
              </w:rPr>
              <w:t>湖南</w:t>
            </w:r>
            <w:r>
              <w:rPr>
                <w:rFonts w:hint="eastAsia" w:ascii="Times New Roman" w:hAnsi="Times New Roman" w:cs="Times New Roman"/>
                <w:color w:val="auto"/>
                <w:highlight w:val="none"/>
                <w:u w:val="none" w:color="auto"/>
              </w:rPr>
              <w:t>省</w:t>
            </w:r>
            <w:r>
              <w:rPr>
                <w:rFonts w:hint="eastAsia" w:ascii="Times New Roman" w:hAnsi="Times New Roman" w:cs="Times New Roman"/>
                <w:color w:val="auto"/>
                <w:highlight w:val="none"/>
                <w:u w:val="none" w:color="auto"/>
                <w:lang w:eastAsia="zh-CN"/>
              </w:rPr>
              <w:t>永州</w:t>
            </w:r>
            <w:r>
              <w:rPr>
                <w:rFonts w:hint="eastAsia" w:ascii="Times New Roman" w:hAnsi="Times New Roman" w:cs="Times New Roman"/>
                <w:color w:val="auto"/>
                <w:highlight w:val="none"/>
                <w:u w:val="none" w:color="auto"/>
              </w:rPr>
              <w:t>市</w:t>
            </w:r>
            <w:r>
              <w:rPr>
                <w:rFonts w:hint="eastAsia" w:ascii="Times New Roman" w:hAnsi="Times New Roman" w:cs="Times New Roman"/>
                <w:color w:val="auto"/>
                <w:highlight w:val="none"/>
                <w:u w:val="none" w:color="auto"/>
                <w:lang w:eastAsia="zh-CN"/>
              </w:rPr>
              <w:t>新田</w:t>
            </w:r>
            <w:r>
              <w:rPr>
                <w:rFonts w:hint="eastAsia" w:ascii="Times New Roman" w:hAnsi="Times New Roman" w:cs="Times New Roman"/>
                <w:color w:val="auto"/>
                <w:highlight w:val="none"/>
                <w:u w:val="none" w:color="auto"/>
              </w:rPr>
              <w:t>县</w:t>
            </w:r>
            <w:r>
              <w:rPr>
                <w:rFonts w:hint="eastAsia" w:ascii="Times New Roman" w:hAnsi="Times New Roman" w:cs="Times New Roman"/>
                <w:color w:val="auto"/>
                <w:highlight w:val="none"/>
                <w:u w:val="none" w:color="auto"/>
                <w:lang w:eastAsia="zh-CN"/>
              </w:rPr>
              <w:t>陶岭</w:t>
            </w:r>
            <w:r>
              <w:rPr>
                <w:rFonts w:hint="eastAsia" w:ascii="Times New Roman" w:hAnsi="Times New Roman" w:cs="Times New Roman"/>
                <w:color w:val="auto"/>
                <w:highlight w:val="none"/>
                <w:u w:val="none" w:color="auto"/>
              </w:rPr>
              <w:t>镇</w:t>
            </w:r>
            <w:r>
              <w:rPr>
                <w:rFonts w:hint="eastAsia" w:ascii="Times New Roman" w:hAnsi="Times New Roman" w:cs="Times New Roman"/>
                <w:color w:val="auto"/>
                <w:highlight w:val="none"/>
                <w:u w:val="none" w:color="auto"/>
                <w:lang w:eastAsia="zh-CN"/>
              </w:rPr>
              <w:t>禾仓村</w:t>
            </w:r>
            <w:r>
              <w:rPr>
                <w:rFonts w:hint="eastAsia"/>
                <w:color w:val="auto"/>
                <w:highlight w:val="none"/>
                <w:u w:val="none" w:color="auto"/>
              </w:rPr>
              <w:t>，根据《湖</w:t>
            </w:r>
            <w:r>
              <w:rPr>
                <w:color w:val="auto"/>
                <w:highlight w:val="none"/>
                <w:u w:val="none" w:color="auto"/>
              </w:rPr>
              <w:t>南省人民政府关于实施“三线一单” 生态环境分区管控的意见》（湘政发〔2020〕12号）</w:t>
            </w:r>
            <w:r>
              <w:rPr>
                <w:rFonts w:hint="eastAsia"/>
                <w:color w:val="auto"/>
                <w:highlight w:val="none"/>
                <w:u w:val="none" w:color="auto"/>
              </w:rPr>
              <w:t>及</w:t>
            </w:r>
            <w:r>
              <w:rPr>
                <w:color w:val="auto"/>
                <w:highlight w:val="none"/>
                <w:u w:val="none" w:color="auto"/>
              </w:rPr>
              <w:t>《</w:t>
            </w:r>
            <w:r>
              <w:rPr>
                <w:rFonts w:hint="eastAsia"/>
                <w:color w:val="auto"/>
                <w:highlight w:val="none"/>
                <w:u w:val="none" w:color="auto"/>
              </w:rPr>
              <w:t>永州市人民政府关于“三线一单” 生态环境分区管控的实施意见》（永政发[2020]11号）等文件可知，本项目属于</w:t>
            </w:r>
            <w:r>
              <w:rPr>
                <w:rFonts w:hint="eastAsia"/>
                <w:color w:val="auto"/>
                <w:highlight w:val="none"/>
                <w:u w:val="none" w:color="auto"/>
                <w:lang w:val="en-US" w:eastAsia="zh-CN"/>
              </w:rPr>
              <w:t>重点</w:t>
            </w:r>
            <w:r>
              <w:rPr>
                <w:rFonts w:hint="eastAsia"/>
                <w:color w:val="auto"/>
                <w:highlight w:val="none"/>
                <w:u w:val="none" w:color="auto"/>
              </w:rPr>
              <w:t>管控单元（环境管控单元编码为：ZH43112820002）。</w:t>
            </w:r>
          </w:p>
          <w:p>
            <w:pPr>
              <w:widowControl/>
              <w:spacing w:line="360" w:lineRule="auto"/>
              <w:ind w:firstLine="480" w:firstLineChars="200"/>
              <w:jc w:val="left"/>
              <w:rPr>
                <w:color w:val="auto"/>
                <w:sz w:val="24"/>
                <w:highlight w:val="none"/>
                <w:u w:val="none" w:color="auto"/>
              </w:rPr>
            </w:pPr>
            <w:r>
              <w:rPr>
                <w:rFonts w:hint="eastAsia" w:ascii="宋体" w:hAnsi="宋体" w:cs="宋体"/>
                <w:color w:val="auto"/>
                <w:kern w:val="0"/>
                <w:sz w:val="24"/>
                <w:highlight w:val="none"/>
                <w:u w:val="none" w:color="auto"/>
                <w:lang w:bidi="ar"/>
              </w:rPr>
              <w:t>①生态</w:t>
            </w:r>
            <w:r>
              <w:rPr>
                <w:rFonts w:hint="eastAsia" w:ascii="宋体" w:hAnsi="宋体" w:cs="宋体"/>
                <w:color w:val="auto"/>
                <w:kern w:val="0"/>
                <w:sz w:val="24"/>
                <w:highlight w:val="none"/>
                <w:u w:val="none" w:color="auto"/>
                <w:lang w:val="en-US" w:eastAsia="zh-CN" w:bidi="ar"/>
              </w:rPr>
              <w:t>保护</w:t>
            </w:r>
            <w:r>
              <w:rPr>
                <w:rFonts w:hint="eastAsia" w:ascii="宋体" w:hAnsi="宋体" w:cs="宋体"/>
                <w:color w:val="auto"/>
                <w:kern w:val="0"/>
                <w:sz w:val="24"/>
                <w:highlight w:val="none"/>
                <w:u w:val="none" w:color="auto"/>
                <w:lang w:bidi="ar"/>
              </w:rPr>
              <w:t xml:space="preserve">红线 </w:t>
            </w:r>
          </w:p>
          <w:p>
            <w:pPr>
              <w:widowControl/>
              <w:spacing w:line="360" w:lineRule="auto"/>
              <w:ind w:firstLine="480" w:firstLineChars="200"/>
              <w:jc w:val="left"/>
              <w:rPr>
                <w:rFonts w:hAnsi="宋体"/>
                <w:color w:val="auto"/>
                <w:sz w:val="24"/>
                <w:highlight w:val="none"/>
                <w:u w:val="none" w:color="auto"/>
                <w:lang w:bidi="ar"/>
              </w:rPr>
            </w:pPr>
            <w:r>
              <w:rPr>
                <w:color w:val="auto"/>
                <w:sz w:val="24"/>
                <w:highlight w:val="none"/>
                <w:u w:val="none" w:color="auto"/>
              </w:rPr>
              <w:t>根据《湖南省“三线一单”</w:t>
            </w:r>
            <w:r>
              <w:rPr>
                <w:rFonts w:hint="eastAsia"/>
                <w:color w:val="auto"/>
                <w:sz w:val="24"/>
                <w:highlight w:val="none"/>
                <w:u w:val="none" w:color="auto"/>
                <w:lang w:val="en-US" w:eastAsia="zh-CN"/>
              </w:rPr>
              <w:t xml:space="preserve"> </w:t>
            </w:r>
            <w:r>
              <w:rPr>
                <w:color w:val="auto"/>
                <w:sz w:val="24"/>
                <w:highlight w:val="none"/>
                <w:u w:val="none" w:color="auto"/>
              </w:rPr>
              <w:t>生态环境总体管控要求暨省级以上产业园区生态环境准入清单》（2020年11月发布）中湖南省“三线一单”生态环境总体管控要求：生态保护红线是生态空间范围内具有特殊重要生态功能、必须强制性严格保护的区域。生态保护红线内，自然保护地核心保护区原则上禁止人为活动，其他区域严格禁止开发性、生产性建设活动，在符合现行法律法规前提下，除国家重大战略项目外，仅允许对生态功能不造成破坏的有限人为活动；生态保护红线内的国家公园、自然保护区、风景名胜区、森林公园、地质公园、世界自然遗产、湿地公园、石漠公园、饮用水水源保护区等各类自然保护地还应执行现有法律、法规、规章及自然资源部、国家林业和草原局《关于做好自然保护区范围及功能分区优化调整前期工作的函》等相关规定；国家公园和自然保护区实行分区管控，原则上核心保护区内禁止人为活动，一般控制区内限制人为活动。本项目位于</w:t>
            </w:r>
            <w:r>
              <w:rPr>
                <w:rFonts w:hint="eastAsia" w:ascii="Times New Roman" w:hAnsi="Times New Roman" w:cs="Times New Roman"/>
                <w:color w:val="auto"/>
                <w:sz w:val="24"/>
                <w:highlight w:val="none"/>
                <w:u w:val="none" w:color="auto"/>
                <w:lang w:eastAsia="zh-CN"/>
              </w:rPr>
              <w:t>湖南</w:t>
            </w:r>
            <w:r>
              <w:rPr>
                <w:rFonts w:hint="eastAsia" w:ascii="Times New Roman" w:hAnsi="Times New Roman" w:cs="Times New Roman"/>
                <w:color w:val="auto"/>
                <w:sz w:val="24"/>
                <w:highlight w:val="none"/>
                <w:u w:val="none" w:color="auto"/>
              </w:rPr>
              <w:t>省</w:t>
            </w:r>
            <w:r>
              <w:rPr>
                <w:rFonts w:hint="eastAsia" w:ascii="Times New Roman" w:hAnsi="Times New Roman" w:cs="Times New Roman"/>
                <w:color w:val="auto"/>
                <w:sz w:val="24"/>
                <w:highlight w:val="none"/>
                <w:u w:val="none" w:color="auto"/>
                <w:lang w:eastAsia="zh-CN"/>
              </w:rPr>
              <w:t>永州</w:t>
            </w:r>
            <w:r>
              <w:rPr>
                <w:rFonts w:hint="eastAsia" w:ascii="Times New Roman" w:hAnsi="Times New Roman" w:cs="Times New Roman"/>
                <w:color w:val="auto"/>
                <w:sz w:val="24"/>
                <w:highlight w:val="none"/>
                <w:u w:val="none" w:color="auto"/>
              </w:rPr>
              <w:t>市</w:t>
            </w:r>
            <w:r>
              <w:rPr>
                <w:rFonts w:hint="eastAsia" w:ascii="Times New Roman" w:hAnsi="Times New Roman" w:cs="Times New Roman"/>
                <w:color w:val="auto"/>
                <w:sz w:val="24"/>
                <w:highlight w:val="none"/>
                <w:u w:val="none" w:color="auto"/>
                <w:lang w:eastAsia="zh-CN"/>
              </w:rPr>
              <w:t>新田</w:t>
            </w:r>
            <w:r>
              <w:rPr>
                <w:rFonts w:hint="eastAsia" w:ascii="Times New Roman" w:hAnsi="Times New Roman" w:cs="Times New Roman"/>
                <w:color w:val="auto"/>
                <w:sz w:val="24"/>
                <w:highlight w:val="none"/>
                <w:u w:val="none" w:color="auto"/>
              </w:rPr>
              <w:t>县</w:t>
            </w:r>
            <w:r>
              <w:rPr>
                <w:rFonts w:hint="eastAsia" w:ascii="Times New Roman" w:hAnsi="Times New Roman" w:cs="Times New Roman"/>
                <w:color w:val="auto"/>
                <w:sz w:val="24"/>
                <w:highlight w:val="none"/>
                <w:u w:val="none" w:color="auto"/>
                <w:lang w:eastAsia="zh-CN"/>
              </w:rPr>
              <w:t>陶岭</w:t>
            </w:r>
            <w:r>
              <w:rPr>
                <w:rFonts w:hint="eastAsia" w:ascii="Times New Roman" w:hAnsi="Times New Roman" w:cs="Times New Roman"/>
                <w:color w:val="auto"/>
                <w:sz w:val="24"/>
                <w:highlight w:val="none"/>
                <w:u w:val="none" w:color="auto"/>
              </w:rPr>
              <w:t>镇</w:t>
            </w:r>
            <w:r>
              <w:rPr>
                <w:rFonts w:hint="eastAsia" w:ascii="Times New Roman" w:hAnsi="Times New Roman" w:cs="Times New Roman"/>
                <w:color w:val="auto"/>
                <w:sz w:val="24"/>
                <w:highlight w:val="none"/>
                <w:u w:val="none" w:color="auto"/>
                <w:lang w:eastAsia="zh-CN"/>
              </w:rPr>
              <w:t>禾仓村</w:t>
            </w:r>
            <w:r>
              <w:rPr>
                <w:rFonts w:ascii="Times New Roman" w:hAnsi="Times New Roman" w:cs="Times New Roman"/>
                <w:color w:val="auto"/>
                <w:sz w:val="24"/>
                <w:highlight w:val="none"/>
                <w:u w:val="none" w:color="auto"/>
              </w:rPr>
              <w:t>，</w:t>
            </w:r>
            <w:r>
              <w:rPr>
                <w:color w:val="auto"/>
                <w:sz w:val="24"/>
                <w:highlight w:val="none"/>
                <w:u w:val="none" w:color="auto"/>
              </w:rPr>
              <w:t>根据《湖南省人民政府关于印发&lt;湖南</w:t>
            </w:r>
            <w:r>
              <w:rPr>
                <w:rFonts w:hint="eastAsia" w:hAnsi="宋体"/>
                <w:color w:val="auto"/>
                <w:sz w:val="24"/>
                <w:highlight w:val="none"/>
                <w:u w:val="none" w:color="auto"/>
              </w:rPr>
              <w:t>省生态保护红线&gt;的通知》（湘政发〔2018〕20号）和</w:t>
            </w:r>
            <w:r>
              <w:rPr>
                <w:rFonts w:hint="eastAsia" w:hAnsi="宋体"/>
                <w:color w:val="auto"/>
                <w:sz w:val="24"/>
                <w:highlight w:val="none"/>
                <w:u w:val="none" w:color="auto"/>
                <w:lang w:val="en-US" w:eastAsia="zh-CN"/>
              </w:rPr>
              <w:t>新田县</w:t>
            </w:r>
            <w:r>
              <w:rPr>
                <w:rFonts w:hint="eastAsia" w:hAnsi="宋体"/>
                <w:color w:val="auto"/>
                <w:sz w:val="24"/>
                <w:highlight w:val="none"/>
                <w:u w:val="none" w:color="auto"/>
                <w:lang w:bidi="ar"/>
              </w:rPr>
              <w:t xml:space="preserve">生态保护红线划定情况，本项目不在生态保护红线范围内。 </w:t>
            </w:r>
          </w:p>
          <w:p>
            <w:pPr>
              <w:widowControl/>
              <w:spacing w:line="360" w:lineRule="auto"/>
              <w:ind w:firstLine="480" w:firstLineChars="200"/>
              <w:jc w:val="left"/>
              <w:rPr>
                <w:rFonts w:hAnsi="宋体"/>
                <w:color w:val="auto"/>
                <w:sz w:val="24"/>
                <w:highlight w:val="none"/>
                <w:u w:val="none" w:color="auto"/>
                <w:lang w:bidi="ar"/>
              </w:rPr>
            </w:pPr>
            <w:r>
              <w:rPr>
                <w:rFonts w:hint="eastAsia" w:hAnsi="宋体"/>
                <w:color w:val="auto"/>
                <w:sz w:val="24"/>
                <w:highlight w:val="none"/>
                <w:u w:val="none" w:color="auto"/>
                <w:lang w:bidi="ar"/>
              </w:rPr>
              <w:t xml:space="preserve">②环境质量底线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u w:val="none" w:color="auto"/>
                <w:lang w:bidi="ar"/>
              </w:rPr>
            </w:pPr>
            <w:r>
              <w:rPr>
                <w:rFonts w:hint="eastAsia" w:hAnsi="宋体"/>
                <w:color w:val="auto"/>
                <w:sz w:val="24"/>
                <w:highlight w:val="none"/>
                <w:u w:val="none" w:color="auto"/>
                <w:lang w:bidi="ar"/>
              </w:rPr>
              <w:t>本项目所在区域空气质量为《环境空气质量标准》（GB3095-2012）</w:t>
            </w:r>
            <w:r>
              <w:rPr>
                <w:rFonts w:hint="eastAsia"/>
                <w:lang w:val="en-US" w:eastAsia="zh-CN"/>
              </w:rPr>
              <w:t>及其2018年修改单</w:t>
            </w:r>
            <w:r>
              <w:rPr>
                <w:rFonts w:hint="eastAsia" w:hAnsi="宋体"/>
                <w:color w:val="auto"/>
                <w:sz w:val="24"/>
                <w:highlight w:val="none"/>
                <w:u w:val="none" w:color="auto"/>
                <w:lang w:bidi="ar"/>
              </w:rPr>
              <w:t>二级，地表水环境质量为《地表水环境质量标准》（GB3838-2002）</w:t>
            </w:r>
            <w:r>
              <w:rPr>
                <w:rFonts w:hint="eastAsia"/>
                <w:color w:val="auto"/>
                <w:sz w:val="24"/>
                <w:highlight w:val="none"/>
                <w:u w:val="none" w:color="auto"/>
              </w:rPr>
              <w:t>Ⅲ</w:t>
            </w:r>
            <w:r>
              <w:rPr>
                <w:rFonts w:hint="eastAsia" w:hAnsi="宋体"/>
                <w:color w:val="auto"/>
                <w:sz w:val="24"/>
                <w:highlight w:val="none"/>
                <w:u w:val="none" w:color="auto"/>
                <w:lang w:bidi="ar"/>
              </w:rPr>
              <w:t>类，声环境质量为《声环境质量标准》（GB3096-2008）2类。本项目产生的三废均能有效处理，采取相应治理措施后可达标排放。因此本项目建设不会对当地环境质量底线造成冲击。</w:t>
            </w:r>
          </w:p>
          <w:p>
            <w:pPr>
              <w:widowControl/>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lang w:bidi="ar"/>
              </w:rPr>
              <w:t xml:space="preserve">③与资源利用上线的对照分析 </w:t>
            </w:r>
          </w:p>
          <w:p>
            <w:pPr>
              <w:widowControl/>
              <w:spacing w:line="360" w:lineRule="auto"/>
              <w:ind w:firstLine="480" w:firstLineChars="200"/>
              <w:jc w:val="left"/>
              <w:rPr>
                <w:color w:val="auto"/>
                <w:kern w:val="0"/>
                <w:sz w:val="24"/>
                <w:highlight w:val="none"/>
                <w:u w:val="none" w:color="auto"/>
              </w:rPr>
            </w:pPr>
            <w:r>
              <w:rPr>
                <w:rFonts w:hint="eastAsia" w:hAnsi="宋体"/>
                <w:color w:val="auto"/>
                <w:sz w:val="24"/>
                <w:highlight w:val="none"/>
                <w:u w:val="none" w:color="auto"/>
              </w:rPr>
              <w:t>本项目为</w:t>
            </w:r>
            <w:r>
              <w:rPr>
                <w:rFonts w:hint="eastAsia"/>
                <w:color w:val="auto"/>
                <w:sz w:val="24"/>
                <w:szCs w:val="24"/>
                <w:highlight w:val="none"/>
                <w:u w:val="none" w:color="auto"/>
                <w:lang w:val="en-US" w:eastAsia="zh-CN"/>
              </w:rPr>
              <w:t>精石灰生产</w:t>
            </w:r>
            <w:r>
              <w:rPr>
                <w:color w:val="auto"/>
                <w:sz w:val="24"/>
                <w:szCs w:val="24"/>
                <w:highlight w:val="none"/>
                <w:u w:val="none" w:color="auto"/>
              </w:rPr>
              <w:t>项目</w:t>
            </w:r>
            <w:r>
              <w:rPr>
                <w:rFonts w:hint="eastAsia" w:hAnsi="宋体"/>
                <w:color w:val="auto"/>
                <w:sz w:val="24"/>
                <w:highlight w:val="none"/>
                <w:u w:val="none" w:color="auto"/>
              </w:rPr>
              <w:t>，营运过程中消耗一点量的水资源</w:t>
            </w:r>
            <w:r>
              <w:rPr>
                <w:rFonts w:hint="eastAsia" w:hAnsi="宋体"/>
                <w:color w:val="auto"/>
                <w:sz w:val="24"/>
                <w:highlight w:val="none"/>
                <w:u w:val="none" w:color="auto"/>
                <w:lang w:eastAsia="zh-CN"/>
              </w:rPr>
              <w:t>、</w:t>
            </w:r>
            <w:r>
              <w:rPr>
                <w:rFonts w:hint="eastAsia" w:hAnsi="宋体"/>
                <w:color w:val="auto"/>
                <w:sz w:val="24"/>
                <w:highlight w:val="none"/>
                <w:u w:val="none" w:color="auto"/>
                <w:lang w:val="en-US" w:eastAsia="zh-CN"/>
              </w:rPr>
              <w:t>无烟煤</w:t>
            </w:r>
            <w:r>
              <w:rPr>
                <w:rFonts w:hint="eastAsia" w:hAnsi="宋体"/>
                <w:color w:val="auto"/>
                <w:sz w:val="24"/>
                <w:highlight w:val="none"/>
                <w:u w:val="none" w:color="auto"/>
              </w:rPr>
              <w:t>和电资源，区域内生活用水均使用</w:t>
            </w:r>
            <w:r>
              <w:rPr>
                <w:rFonts w:hint="eastAsia" w:hAnsi="宋体"/>
                <w:color w:val="auto"/>
                <w:sz w:val="24"/>
                <w:highlight w:val="none"/>
                <w:u w:val="none" w:color="auto"/>
                <w:lang w:val="en-US" w:eastAsia="zh-CN"/>
              </w:rPr>
              <w:t>井水</w:t>
            </w:r>
            <w:r>
              <w:rPr>
                <w:rFonts w:hint="eastAsia" w:hAnsi="宋体"/>
                <w:color w:val="auto"/>
                <w:sz w:val="24"/>
                <w:highlight w:val="none"/>
                <w:u w:val="none" w:color="auto"/>
              </w:rPr>
              <w:t>，能源主要依托当地电</w:t>
            </w:r>
            <w:r>
              <w:rPr>
                <w:color w:val="auto"/>
                <w:kern w:val="0"/>
                <w:sz w:val="24"/>
                <w:highlight w:val="none"/>
                <w:u w:val="none" w:color="auto"/>
              </w:rPr>
              <w:t>网供电，项目资源消耗相对区域资源利用总量较小，符合资源利用上线要求。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u w:val="none" w:color="auto"/>
              </w:rPr>
            </w:pPr>
            <w:r>
              <w:rPr>
                <w:rFonts w:hint="eastAsia" w:ascii="宋体" w:hAnsi="宋体" w:cs="宋体"/>
                <w:color w:val="auto"/>
                <w:kern w:val="0"/>
                <w:sz w:val="24"/>
                <w:highlight w:val="none"/>
                <w:u w:val="none" w:color="auto"/>
                <w:lang w:bidi="ar"/>
              </w:rPr>
              <w:t>④</w:t>
            </w:r>
            <w:r>
              <w:rPr>
                <w:rFonts w:hint="eastAsia"/>
              </w:rPr>
              <w:t>生态环境准入清单</w:t>
            </w:r>
          </w:p>
          <w:p>
            <w:pPr>
              <w:widowControl/>
              <w:spacing w:line="360" w:lineRule="auto"/>
              <w:ind w:firstLine="480" w:firstLineChars="200"/>
              <w:jc w:val="left"/>
              <w:rPr>
                <w:color w:val="auto"/>
                <w:sz w:val="24"/>
                <w:highlight w:val="none"/>
                <w:u w:val="none" w:color="auto"/>
              </w:rPr>
            </w:pPr>
            <w:r>
              <w:rPr>
                <w:rFonts w:hint="eastAsia"/>
                <w:color w:val="auto"/>
                <w:sz w:val="24"/>
                <w:highlight w:val="none"/>
                <w:u w:val="none" w:color="auto"/>
                <w:lang w:val="zh-CN"/>
              </w:rPr>
              <w:t>项目符合国家及地方产业政策，未被列入环境准入负面清单。根据《永州市人民政府关于“三线一单”生态环境分区管控的实施意见》（永政发【</w:t>
            </w:r>
            <w:r>
              <w:rPr>
                <w:rFonts w:hint="eastAsia"/>
                <w:color w:val="auto"/>
                <w:sz w:val="24"/>
                <w:highlight w:val="none"/>
                <w:u w:val="none" w:color="auto"/>
                <w:lang w:val="en-US" w:eastAsia="zh-CN"/>
              </w:rPr>
              <w:t>2020</w:t>
            </w:r>
            <w:r>
              <w:rPr>
                <w:rFonts w:hint="eastAsia"/>
                <w:color w:val="auto"/>
                <w:sz w:val="24"/>
                <w:highlight w:val="none"/>
                <w:u w:val="none" w:color="auto"/>
                <w:lang w:val="zh-CN"/>
              </w:rPr>
              <w:t>】</w:t>
            </w:r>
            <w:r>
              <w:rPr>
                <w:rFonts w:hint="eastAsia"/>
                <w:color w:val="auto"/>
                <w:sz w:val="24"/>
                <w:highlight w:val="none"/>
                <w:u w:val="none" w:color="auto"/>
                <w:lang w:val="en-US" w:eastAsia="zh-CN"/>
              </w:rPr>
              <w:t>11号），</w:t>
            </w:r>
            <w:r>
              <w:rPr>
                <w:rFonts w:hint="eastAsia"/>
                <w:color w:val="auto"/>
                <w:sz w:val="24"/>
                <w:szCs w:val="24"/>
                <w:highlight w:val="none"/>
                <w:u w:val="none" w:color="auto"/>
              </w:rPr>
              <w:t>本项目属于</w:t>
            </w:r>
            <w:r>
              <w:rPr>
                <w:rFonts w:hint="eastAsia"/>
                <w:color w:val="auto"/>
                <w:sz w:val="24"/>
                <w:szCs w:val="24"/>
                <w:highlight w:val="none"/>
                <w:u w:val="none" w:color="auto"/>
                <w:lang w:val="en-US" w:eastAsia="zh-CN"/>
              </w:rPr>
              <w:t>重点</w:t>
            </w:r>
            <w:r>
              <w:rPr>
                <w:rFonts w:hint="eastAsia"/>
                <w:color w:val="auto"/>
                <w:sz w:val="24"/>
                <w:szCs w:val="24"/>
                <w:highlight w:val="none"/>
                <w:u w:val="none" w:color="auto"/>
              </w:rPr>
              <w:t>管控单元（环境管控单元编码为：</w:t>
            </w:r>
            <w:r>
              <w:rPr>
                <w:rFonts w:hint="eastAsia" w:ascii="Times New Roman" w:hAnsi="Times New Roman" w:cs="Times New Roman"/>
                <w:color w:val="auto"/>
                <w:sz w:val="24"/>
                <w:szCs w:val="24"/>
                <w:highlight w:val="none"/>
                <w:u w:val="none" w:color="auto"/>
              </w:rPr>
              <w:t>ZH43112820002</w:t>
            </w:r>
            <w:r>
              <w:rPr>
                <w:rFonts w:hint="eastAsia"/>
                <w:color w:val="auto"/>
                <w:sz w:val="24"/>
                <w:szCs w:val="24"/>
                <w:highlight w:val="none"/>
                <w:u w:val="none" w:color="auto"/>
              </w:rPr>
              <w:t>），</w:t>
            </w:r>
            <w:r>
              <w:rPr>
                <w:rFonts w:hint="eastAsia"/>
                <w:color w:val="auto"/>
                <w:sz w:val="24"/>
                <w:highlight w:val="none"/>
                <w:u w:val="none" w:color="auto"/>
                <w:lang w:val="zh-CN"/>
              </w:rPr>
              <w:t>项目采取有效三废处理措施，符合区域总体规划、产业定位及环保规划要求。</w:t>
            </w:r>
          </w:p>
          <w:p>
            <w:pPr>
              <w:pStyle w:val="101"/>
              <w:rPr>
                <w:color w:val="auto"/>
                <w:sz w:val="21"/>
                <w:szCs w:val="21"/>
                <w:highlight w:val="none"/>
                <w:u w:val="none" w:color="auto"/>
              </w:rPr>
            </w:pPr>
            <w:r>
              <w:rPr>
                <w:rFonts w:hint="eastAsia"/>
                <w:color w:val="auto"/>
                <w:sz w:val="21"/>
                <w:szCs w:val="21"/>
                <w:highlight w:val="none"/>
                <w:u w:val="none" w:color="auto"/>
              </w:rPr>
              <w:t>表1-</w:t>
            </w:r>
            <w:r>
              <w:rPr>
                <w:rFonts w:hint="eastAsia"/>
                <w:color w:val="auto"/>
                <w:sz w:val="21"/>
                <w:szCs w:val="21"/>
                <w:highlight w:val="none"/>
                <w:u w:val="none" w:color="auto"/>
                <w:lang w:val="en-US" w:eastAsia="zh-CN"/>
              </w:rPr>
              <w:t>2</w:t>
            </w:r>
            <w:r>
              <w:rPr>
                <w:rFonts w:hint="eastAsia"/>
                <w:color w:val="auto"/>
                <w:sz w:val="21"/>
                <w:szCs w:val="21"/>
                <w:highlight w:val="none"/>
                <w:u w:val="none" w:color="auto"/>
              </w:rPr>
              <w:t xml:space="preserve">  市级“三线一单”关于</w:t>
            </w:r>
            <w:r>
              <w:rPr>
                <w:rFonts w:hint="eastAsia"/>
                <w:color w:val="auto"/>
                <w:sz w:val="21"/>
                <w:szCs w:val="21"/>
                <w:highlight w:val="none"/>
                <w:u w:val="none" w:color="auto"/>
                <w:lang w:val="en-US" w:eastAsia="zh-CN"/>
              </w:rPr>
              <w:t>陶岭镇</w:t>
            </w:r>
            <w:r>
              <w:rPr>
                <w:rFonts w:hint="eastAsia"/>
                <w:color w:val="auto"/>
                <w:sz w:val="21"/>
                <w:szCs w:val="21"/>
                <w:highlight w:val="none"/>
                <w:u w:val="none" w:color="auto"/>
              </w:rPr>
              <w:t>相关管控要求</w:t>
            </w:r>
          </w:p>
          <w:tbl>
            <w:tblPr>
              <w:tblStyle w:val="3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2"/>
              <w:gridCol w:w="3431"/>
              <w:gridCol w:w="1887"/>
              <w:gridCol w:w="8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pPr>
                    <w:pStyle w:val="102"/>
                    <w:rPr>
                      <w:color w:val="auto"/>
                      <w:sz w:val="21"/>
                      <w:szCs w:val="21"/>
                      <w:highlight w:val="none"/>
                      <w:u w:val="none" w:color="auto"/>
                    </w:rPr>
                  </w:pPr>
                  <w:r>
                    <w:rPr>
                      <w:color w:val="auto"/>
                      <w:sz w:val="21"/>
                      <w:szCs w:val="21"/>
                      <w:highlight w:val="none"/>
                      <w:u w:val="none" w:color="auto"/>
                    </w:rPr>
                    <w:t>管控维 度</w:t>
                  </w:r>
                </w:p>
              </w:tc>
              <w:tc>
                <w:tcPr>
                  <w:tcW w:w="2484" w:type="pct"/>
                  <w:vAlign w:val="center"/>
                </w:tcPr>
                <w:p>
                  <w:pPr>
                    <w:pStyle w:val="102"/>
                    <w:rPr>
                      <w:color w:val="auto"/>
                      <w:sz w:val="21"/>
                      <w:szCs w:val="21"/>
                      <w:highlight w:val="none"/>
                      <w:u w:val="none" w:color="auto"/>
                    </w:rPr>
                  </w:pPr>
                  <w:r>
                    <w:rPr>
                      <w:color w:val="auto"/>
                      <w:sz w:val="21"/>
                      <w:szCs w:val="21"/>
                      <w:highlight w:val="none"/>
                      <w:u w:val="none" w:color="auto"/>
                    </w:rPr>
                    <w:t>清单中管控要求</w:t>
                  </w:r>
                </w:p>
              </w:tc>
              <w:tc>
                <w:tcPr>
                  <w:tcW w:w="1366" w:type="pct"/>
                  <w:vAlign w:val="center"/>
                </w:tcPr>
                <w:p>
                  <w:pPr>
                    <w:pStyle w:val="102"/>
                    <w:rPr>
                      <w:color w:val="auto"/>
                      <w:sz w:val="21"/>
                      <w:szCs w:val="21"/>
                      <w:highlight w:val="none"/>
                      <w:u w:val="none" w:color="auto"/>
                    </w:rPr>
                  </w:pPr>
                  <w:r>
                    <w:rPr>
                      <w:color w:val="auto"/>
                      <w:sz w:val="21"/>
                      <w:szCs w:val="21"/>
                      <w:highlight w:val="none"/>
                      <w:u w:val="none" w:color="auto"/>
                    </w:rPr>
                    <w:t>本项目符合情况</w:t>
                  </w:r>
                </w:p>
              </w:tc>
              <w:tc>
                <w:tcPr>
                  <w:tcW w:w="647" w:type="pct"/>
                  <w:vAlign w:val="center"/>
                </w:tcPr>
                <w:p>
                  <w:pPr>
                    <w:pStyle w:val="102"/>
                    <w:rPr>
                      <w:color w:val="auto"/>
                      <w:sz w:val="21"/>
                      <w:szCs w:val="21"/>
                      <w:highlight w:val="none"/>
                      <w:u w:val="none" w:color="auto"/>
                    </w:rPr>
                  </w:pPr>
                  <w:r>
                    <w:rPr>
                      <w:color w:val="auto"/>
                      <w:sz w:val="21"/>
                      <w:szCs w:val="21"/>
                      <w:highlight w:val="none"/>
                      <w:u w:val="none" w:color="auto"/>
                    </w:rPr>
                    <w:t>符合性结论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pPr>
                    <w:pStyle w:val="102"/>
                    <w:rPr>
                      <w:color w:val="auto"/>
                      <w:sz w:val="21"/>
                      <w:szCs w:val="21"/>
                      <w:highlight w:val="none"/>
                      <w:u w:val="none" w:color="auto"/>
                    </w:rPr>
                  </w:pPr>
                  <w:r>
                    <w:rPr>
                      <w:rFonts w:hint="eastAsia"/>
                      <w:color w:val="auto"/>
                      <w:sz w:val="21"/>
                      <w:szCs w:val="21"/>
                      <w:highlight w:val="none"/>
                      <w:u w:val="none" w:color="auto"/>
                    </w:rPr>
                    <w:t>经济产业布局</w:t>
                  </w:r>
                </w:p>
              </w:tc>
              <w:tc>
                <w:tcPr>
                  <w:tcW w:w="2484" w:type="pct"/>
                  <w:vAlign w:val="center"/>
                </w:tcPr>
                <w:p>
                  <w:pPr>
                    <w:pStyle w:val="102"/>
                    <w:rPr>
                      <w:color w:val="auto"/>
                      <w:sz w:val="21"/>
                      <w:szCs w:val="21"/>
                      <w:highlight w:val="none"/>
                      <w:u w:val="none" w:color="auto"/>
                    </w:rPr>
                  </w:pPr>
                  <w:r>
                    <w:rPr>
                      <w:rFonts w:hint="eastAsia"/>
                      <w:color w:val="auto"/>
                      <w:sz w:val="21"/>
                      <w:szCs w:val="21"/>
                      <w:highlight w:val="none"/>
                      <w:u w:val="none" w:color="auto"/>
                      <w:lang w:val="en-US" w:eastAsia="zh-CN"/>
                    </w:rPr>
                    <w:t>农业</w:t>
                  </w:r>
                </w:p>
              </w:tc>
              <w:tc>
                <w:tcPr>
                  <w:tcW w:w="1366" w:type="pct"/>
                  <w:vAlign w:val="center"/>
                </w:tcPr>
                <w:p>
                  <w:pPr>
                    <w:pStyle w:val="102"/>
                    <w:rPr>
                      <w:color w:val="auto"/>
                      <w:sz w:val="21"/>
                      <w:szCs w:val="21"/>
                      <w:highlight w:val="none"/>
                      <w:u w:val="none" w:color="auto"/>
                    </w:rPr>
                  </w:pPr>
                  <w:r>
                    <w:rPr>
                      <w:rFonts w:hint="eastAsia"/>
                      <w:color w:val="auto"/>
                      <w:sz w:val="21"/>
                      <w:szCs w:val="21"/>
                      <w:highlight w:val="none"/>
                      <w:u w:val="none" w:color="auto"/>
                    </w:rPr>
                    <w:t>本项</w:t>
                  </w:r>
                  <w:r>
                    <w:rPr>
                      <w:rFonts w:hint="eastAsia" w:ascii="Times New Roman" w:hAnsi="Times New Roman" w:cs="Times New Roman"/>
                      <w:color w:val="auto"/>
                      <w:sz w:val="21"/>
                      <w:szCs w:val="21"/>
                      <w:highlight w:val="none"/>
                      <w:u w:val="none" w:color="auto"/>
                      <w:lang w:eastAsia="zh-CN"/>
                    </w:rPr>
                    <w:t>目为</w:t>
                  </w:r>
                  <w:r>
                    <w:rPr>
                      <w:rFonts w:hint="eastAsia" w:ascii="Times New Roman" w:hAnsi="Times New Roman" w:cs="Times New Roman"/>
                      <w:color w:val="auto"/>
                      <w:sz w:val="21"/>
                      <w:szCs w:val="21"/>
                      <w:highlight w:val="none"/>
                      <w:u w:val="none" w:color="auto"/>
                      <w:lang w:val="en-US" w:eastAsia="zh-CN"/>
                    </w:rPr>
                    <w:t>精石灰生产</w:t>
                  </w:r>
                  <w:r>
                    <w:rPr>
                      <w:rFonts w:hint="eastAsia" w:ascii="Times New Roman" w:hAnsi="Times New Roman" w:cs="Times New Roman"/>
                      <w:color w:val="auto"/>
                      <w:sz w:val="21"/>
                      <w:szCs w:val="21"/>
                      <w:highlight w:val="none"/>
                      <w:u w:val="none" w:color="auto"/>
                      <w:lang w:eastAsia="zh-CN"/>
                    </w:rPr>
                    <w:t>项目，不属于服务业，但</w:t>
                  </w:r>
                  <w:r>
                    <w:rPr>
                      <w:rFonts w:hint="eastAsia"/>
                      <w:color w:val="auto"/>
                      <w:sz w:val="21"/>
                      <w:szCs w:val="21"/>
                      <w:highlight w:val="none"/>
                      <w:u w:val="none" w:color="auto"/>
                    </w:rPr>
                    <w:t>也不属于限制类</w:t>
                  </w:r>
                </w:p>
              </w:tc>
              <w:tc>
                <w:tcPr>
                  <w:tcW w:w="647" w:type="pct"/>
                  <w:vAlign w:val="center"/>
                </w:tcPr>
                <w:p>
                  <w:pPr>
                    <w:pStyle w:val="102"/>
                    <w:rPr>
                      <w:color w:val="auto"/>
                      <w:sz w:val="21"/>
                      <w:szCs w:val="21"/>
                      <w:highlight w:val="none"/>
                      <w:u w:val="none" w:color="auto"/>
                    </w:rPr>
                  </w:pPr>
                  <w:r>
                    <w:rPr>
                      <w:rFonts w:hint="eastAsia"/>
                      <w:color w:val="auto"/>
                      <w:sz w:val="21"/>
                      <w:szCs w:val="21"/>
                      <w:highlight w:val="none"/>
                      <w:u w:val="non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pPr>
                    <w:pStyle w:val="102"/>
                    <w:rPr>
                      <w:color w:val="auto"/>
                      <w:sz w:val="21"/>
                      <w:szCs w:val="21"/>
                      <w:highlight w:val="none"/>
                      <w:u w:val="none" w:color="auto"/>
                    </w:rPr>
                  </w:pPr>
                  <w:r>
                    <w:rPr>
                      <w:color w:val="auto"/>
                      <w:sz w:val="21"/>
                      <w:szCs w:val="21"/>
                      <w:highlight w:val="none"/>
                      <w:u w:val="none" w:color="auto"/>
                    </w:rPr>
                    <w:t>空间布局约束</w:t>
                  </w:r>
                </w:p>
              </w:tc>
              <w:tc>
                <w:tcPr>
                  <w:tcW w:w="2484" w:type="pct"/>
                  <w:vAlign w:val="center"/>
                </w:tcPr>
                <w:p>
                  <w:pPr>
                    <w:pStyle w:val="102"/>
                    <w:jc w:val="both"/>
                    <w:rPr>
                      <w:rFonts w:hint="eastAsia"/>
                      <w:color w:val="auto"/>
                      <w:sz w:val="21"/>
                      <w:szCs w:val="21"/>
                      <w:highlight w:val="none"/>
                      <w:u w:val="none" w:color="auto"/>
                    </w:rPr>
                  </w:pPr>
                  <w:r>
                    <w:rPr>
                      <w:rFonts w:hint="eastAsia"/>
                      <w:color w:val="auto"/>
                      <w:sz w:val="21"/>
                      <w:szCs w:val="21"/>
                      <w:highlight w:val="none"/>
                      <w:u w:val="none" w:color="auto"/>
                    </w:rPr>
                    <w:t>（1.1）产业准入应符合“新田县产业准入负面清单”的规定。</w:t>
                  </w:r>
                </w:p>
                <w:p>
                  <w:pPr>
                    <w:pStyle w:val="102"/>
                    <w:jc w:val="both"/>
                    <w:rPr>
                      <w:color w:val="auto"/>
                      <w:sz w:val="21"/>
                      <w:szCs w:val="21"/>
                      <w:highlight w:val="none"/>
                      <w:u w:val="none" w:color="auto"/>
                    </w:rPr>
                  </w:pPr>
                  <w:r>
                    <w:rPr>
                      <w:rFonts w:hint="eastAsia"/>
                      <w:color w:val="auto"/>
                      <w:sz w:val="21"/>
                      <w:szCs w:val="21"/>
                      <w:highlight w:val="none"/>
                      <w:u w:val="none" w:color="auto"/>
                    </w:rPr>
                    <w:t>（1.2）畜禽养殖产业布局应符合《湖南省新田县畜禽规模养殖“三区”划定方案》。</w:t>
                  </w:r>
                </w:p>
              </w:tc>
              <w:tc>
                <w:tcPr>
                  <w:tcW w:w="1366" w:type="pct"/>
                  <w:vAlign w:val="center"/>
                </w:tcPr>
                <w:p>
                  <w:pPr>
                    <w:pStyle w:val="102"/>
                    <w:jc w:val="both"/>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rPr>
                    <w:t>本</w:t>
                  </w:r>
                  <w:r>
                    <w:rPr>
                      <w:rFonts w:hint="eastAsia"/>
                      <w:color w:val="auto"/>
                      <w:sz w:val="21"/>
                      <w:szCs w:val="21"/>
                      <w:highlight w:val="none"/>
                      <w:u w:val="none" w:color="auto"/>
                      <w:lang w:val="en-US" w:eastAsia="zh-CN"/>
                    </w:rPr>
                    <w:t>项目为</w:t>
                  </w:r>
                  <w:r>
                    <w:rPr>
                      <w:rFonts w:hint="eastAsia" w:ascii="Times New Roman" w:hAnsi="Times New Roman" w:cs="Times New Roman"/>
                      <w:color w:val="auto"/>
                      <w:sz w:val="21"/>
                      <w:szCs w:val="21"/>
                      <w:highlight w:val="none"/>
                      <w:u w:val="none" w:color="auto"/>
                      <w:lang w:val="en-US" w:eastAsia="zh-CN"/>
                    </w:rPr>
                    <w:t>精石灰生产</w:t>
                  </w:r>
                  <w:r>
                    <w:rPr>
                      <w:rFonts w:hint="eastAsia" w:ascii="Times New Roman" w:hAnsi="Times New Roman" w:cs="Times New Roman"/>
                      <w:color w:val="auto"/>
                      <w:sz w:val="21"/>
                      <w:szCs w:val="21"/>
                      <w:highlight w:val="none"/>
                      <w:u w:val="none" w:color="auto"/>
                      <w:lang w:eastAsia="zh-CN"/>
                    </w:rPr>
                    <w:t>项目，</w:t>
                  </w:r>
                  <w:r>
                    <w:rPr>
                      <w:rFonts w:hint="eastAsia"/>
                      <w:color w:val="auto"/>
                      <w:sz w:val="21"/>
                      <w:szCs w:val="21"/>
                      <w:highlight w:val="none"/>
                      <w:u w:val="none" w:color="auto"/>
                    </w:rPr>
                    <w:t>符合“新田县产业准入负面清单”的规定。</w:t>
                  </w:r>
                  <w:r>
                    <w:rPr>
                      <w:rFonts w:hint="eastAsia"/>
                      <w:color w:val="auto"/>
                      <w:sz w:val="21"/>
                      <w:szCs w:val="21"/>
                      <w:highlight w:val="none"/>
                      <w:u w:val="none" w:color="auto"/>
                      <w:lang w:val="en-US" w:eastAsia="zh-CN"/>
                    </w:rPr>
                    <w:t>项目不属于</w:t>
                  </w:r>
                  <w:r>
                    <w:rPr>
                      <w:rFonts w:hint="eastAsia"/>
                      <w:color w:val="auto"/>
                      <w:sz w:val="21"/>
                      <w:szCs w:val="21"/>
                      <w:highlight w:val="none"/>
                      <w:u w:val="none" w:color="auto"/>
                    </w:rPr>
                    <w:t>畜禽养殖产业</w:t>
                  </w:r>
                  <w:r>
                    <w:rPr>
                      <w:rFonts w:hint="eastAsia"/>
                      <w:color w:val="auto"/>
                      <w:sz w:val="21"/>
                      <w:szCs w:val="21"/>
                      <w:highlight w:val="none"/>
                      <w:u w:val="none" w:color="auto"/>
                      <w:lang w:eastAsia="zh-CN"/>
                    </w:rPr>
                    <w:t>。</w:t>
                  </w:r>
                </w:p>
              </w:tc>
              <w:tc>
                <w:tcPr>
                  <w:tcW w:w="647" w:type="pct"/>
                  <w:vAlign w:val="center"/>
                </w:tcPr>
                <w:p>
                  <w:pPr>
                    <w:pStyle w:val="102"/>
                    <w:rPr>
                      <w:color w:val="auto"/>
                      <w:sz w:val="21"/>
                      <w:szCs w:val="21"/>
                      <w:highlight w:val="none"/>
                      <w:u w:val="none" w:color="auto"/>
                    </w:rPr>
                  </w:pPr>
                  <w:r>
                    <w:rPr>
                      <w:color w:val="auto"/>
                      <w:sz w:val="21"/>
                      <w:szCs w:val="21"/>
                      <w:highlight w:val="none"/>
                      <w:u w:val="non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pPr>
                    <w:pStyle w:val="102"/>
                    <w:rPr>
                      <w:color w:val="auto"/>
                      <w:sz w:val="21"/>
                      <w:szCs w:val="21"/>
                      <w:highlight w:val="none"/>
                      <w:u w:val="none" w:color="auto"/>
                    </w:rPr>
                  </w:pPr>
                  <w:r>
                    <w:rPr>
                      <w:rFonts w:hint="eastAsia"/>
                      <w:color w:val="auto"/>
                      <w:sz w:val="21"/>
                      <w:szCs w:val="21"/>
                      <w:highlight w:val="none"/>
                      <w:u w:val="none" w:color="auto"/>
                    </w:rPr>
                    <w:t>污染物排放管控</w:t>
                  </w:r>
                </w:p>
              </w:tc>
              <w:tc>
                <w:tcPr>
                  <w:tcW w:w="2484" w:type="pct"/>
                  <w:vAlign w:val="center"/>
                </w:tcPr>
                <w:p>
                  <w:pPr>
                    <w:pStyle w:val="102"/>
                    <w:jc w:val="both"/>
                    <w:rPr>
                      <w:rFonts w:hint="eastAsia"/>
                      <w:color w:val="auto"/>
                      <w:sz w:val="21"/>
                      <w:szCs w:val="21"/>
                      <w:highlight w:val="none"/>
                      <w:u w:val="none" w:color="auto"/>
                    </w:rPr>
                  </w:pPr>
                  <w:r>
                    <w:rPr>
                      <w:rFonts w:hint="eastAsia"/>
                      <w:color w:val="auto"/>
                      <w:sz w:val="21"/>
                      <w:szCs w:val="21"/>
                      <w:highlight w:val="none"/>
                      <w:u w:val="none" w:color="auto"/>
                    </w:rPr>
                    <w:t>（2.1）有关行业新建项目必须执行《新田县环境突出问题集中整治重点行业操作规范》（试行），现有项目必须在规定期限内达到《规范》要求，否则自行淘汰退出。</w:t>
                  </w:r>
                </w:p>
                <w:p>
                  <w:pPr>
                    <w:pStyle w:val="102"/>
                    <w:jc w:val="both"/>
                    <w:rPr>
                      <w:color w:val="auto"/>
                      <w:sz w:val="21"/>
                      <w:szCs w:val="21"/>
                      <w:highlight w:val="none"/>
                      <w:u w:val="none" w:color="auto"/>
                    </w:rPr>
                  </w:pPr>
                  <w:r>
                    <w:rPr>
                      <w:rFonts w:hint="eastAsia"/>
                      <w:color w:val="auto"/>
                      <w:sz w:val="21"/>
                      <w:szCs w:val="21"/>
                      <w:highlight w:val="none"/>
                      <w:u w:val="none" w:color="auto"/>
                    </w:rPr>
                    <w:t>（2.2）统筹推进生活垃圾和农业生产废弃物利用、处理，推行垃圾就地分类减量和资源化利用，实现“户分类、村收集、镇转运、县处理”垃圾处理模式。禁止露天焚烧秸秆和生活垃圾。</w:t>
                  </w:r>
                </w:p>
              </w:tc>
              <w:tc>
                <w:tcPr>
                  <w:tcW w:w="1366" w:type="pct"/>
                  <w:vAlign w:val="center"/>
                </w:tcPr>
                <w:p>
                  <w:pPr>
                    <w:pStyle w:val="102"/>
                    <w:jc w:val="both"/>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本项目为技改项目，执行</w:t>
                  </w:r>
                  <w:r>
                    <w:rPr>
                      <w:rFonts w:hint="eastAsia"/>
                      <w:color w:val="auto"/>
                      <w:sz w:val="21"/>
                      <w:szCs w:val="21"/>
                      <w:highlight w:val="none"/>
                      <w:u w:val="none" w:color="auto"/>
                    </w:rPr>
                    <w:t>《新田县环境突出问题集中整治重点行业操作规范》（试行）</w:t>
                  </w:r>
                  <w:r>
                    <w:rPr>
                      <w:rFonts w:hint="eastAsia"/>
                      <w:color w:val="auto"/>
                      <w:sz w:val="21"/>
                      <w:szCs w:val="21"/>
                      <w:highlight w:val="none"/>
                      <w:u w:val="none" w:color="auto"/>
                      <w:lang w:eastAsia="zh-CN"/>
                    </w:rPr>
                    <w:t>；</w:t>
                  </w:r>
                  <w:r>
                    <w:rPr>
                      <w:rFonts w:hint="eastAsia"/>
                      <w:color w:val="auto"/>
                      <w:sz w:val="21"/>
                      <w:szCs w:val="21"/>
                      <w:highlight w:val="none"/>
                      <w:u w:val="none" w:color="auto"/>
                      <w:lang w:val="en-US" w:eastAsia="zh-CN"/>
                    </w:rPr>
                    <w:t>项目不涉及</w:t>
                  </w:r>
                  <w:r>
                    <w:rPr>
                      <w:rFonts w:hint="eastAsia"/>
                      <w:color w:val="auto"/>
                      <w:sz w:val="21"/>
                      <w:szCs w:val="21"/>
                      <w:highlight w:val="none"/>
                      <w:u w:val="none" w:color="auto"/>
                    </w:rPr>
                    <w:t>露天焚烧秸秆和生活垃圾</w:t>
                  </w:r>
                  <w:r>
                    <w:rPr>
                      <w:rFonts w:hint="eastAsia"/>
                      <w:color w:val="auto"/>
                      <w:sz w:val="21"/>
                      <w:szCs w:val="21"/>
                      <w:highlight w:val="none"/>
                      <w:u w:val="none" w:color="auto"/>
                      <w:lang w:eastAsia="zh-CN"/>
                    </w:rPr>
                    <w:t>。</w:t>
                  </w:r>
                </w:p>
              </w:tc>
              <w:tc>
                <w:tcPr>
                  <w:tcW w:w="647" w:type="pct"/>
                  <w:vAlign w:val="center"/>
                </w:tcPr>
                <w:p>
                  <w:pPr>
                    <w:pStyle w:val="102"/>
                    <w:rPr>
                      <w:color w:val="auto"/>
                      <w:sz w:val="21"/>
                      <w:szCs w:val="21"/>
                      <w:highlight w:val="none"/>
                      <w:u w:val="none" w:color="auto"/>
                    </w:rPr>
                  </w:pPr>
                  <w:r>
                    <w:rPr>
                      <w:rFonts w:hint="eastAsia"/>
                      <w:color w:val="auto"/>
                      <w:sz w:val="21"/>
                      <w:szCs w:val="21"/>
                      <w:highlight w:val="none"/>
                      <w:u w:val="non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pPr>
                    <w:pStyle w:val="102"/>
                    <w:rPr>
                      <w:color w:val="auto"/>
                      <w:sz w:val="21"/>
                      <w:szCs w:val="21"/>
                      <w:highlight w:val="none"/>
                      <w:u w:val="none" w:color="auto"/>
                    </w:rPr>
                  </w:pPr>
                  <w:r>
                    <w:rPr>
                      <w:rFonts w:hint="eastAsia"/>
                      <w:color w:val="auto"/>
                      <w:sz w:val="21"/>
                      <w:szCs w:val="21"/>
                      <w:highlight w:val="none"/>
                      <w:u w:val="none" w:color="auto"/>
                    </w:rPr>
                    <w:t>环境风险防控</w:t>
                  </w:r>
                </w:p>
              </w:tc>
              <w:tc>
                <w:tcPr>
                  <w:tcW w:w="2484" w:type="pct"/>
                  <w:vAlign w:val="center"/>
                </w:tcPr>
                <w:p>
                  <w:pPr>
                    <w:pStyle w:val="102"/>
                    <w:jc w:val="both"/>
                    <w:rPr>
                      <w:color w:val="auto"/>
                      <w:sz w:val="21"/>
                      <w:szCs w:val="21"/>
                      <w:highlight w:val="none"/>
                      <w:u w:val="none" w:color="auto"/>
                    </w:rPr>
                  </w:pPr>
                  <w:r>
                    <w:rPr>
                      <w:rFonts w:hint="eastAsia"/>
                      <w:color w:val="auto"/>
                      <w:sz w:val="21"/>
                      <w:szCs w:val="21"/>
                      <w:highlight w:val="none"/>
                      <w:u w:val="none" w:color="auto"/>
                    </w:rPr>
                    <w:t>（3.1）执行湖南省总体要求、永州市基本要求中与环境风险防控有关的规定。</w:t>
                  </w:r>
                </w:p>
              </w:tc>
              <w:tc>
                <w:tcPr>
                  <w:tcW w:w="1366" w:type="pct"/>
                  <w:vAlign w:val="center"/>
                </w:tcPr>
                <w:p>
                  <w:pPr>
                    <w:pStyle w:val="102"/>
                    <w:jc w:val="both"/>
                    <w:rPr>
                      <w:rFonts w:hint="default" w:eastAsia="宋体"/>
                      <w:b/>
                      <w:color w:val="auto"/>
                      <w:sz w:val="21"/>
                      <w:szCs w:val="21"/>
                      <w:highlight w:val="none"/>
                      <w:u w:val="none" w:color="auto"/>
                      <w:lang w:val="en-US" w:eastAsia="zh-CN"/>
                    </w:rPr>
                  </w:pPr>
                  <w:r>
                    <w:rPr>
                      <w:rFonts w:hint="eastAsia"/>
                      <w:b w:val="0"/>
                      <w:bCs/>
                      <w:color w:val="auto"/>
                      <w:sz w:val="21"/>
                      <w:szCs w:val="21"/>
                      <w:highlight w:val="none"/>
                      <w:u w:val="none" w:color="auto"/>
                      <w:lang w:val="en-US" w:eastAsia="zh-CN"/>
                    </w:rPr>
                    <w:t>项目</w:t>
                  </w:r>
                  <w:r>
                    <w:rPr>
                      <w:rFonts w:hint="eastAsia"/>
                      <w:color w:val="auto"/>
                      <w:sz w:val="21"/>
                      <w:szCs w:val="21"/>
                      <w:highlight w:val="none"/>
                      <w:u w:val="none" w:color="auto"/>
                    </w:rPr>
                    <w:t>执行湖南省总体要求、永州市基本要求中与环境风险防控有关的规定。</w:t>
                  </w:r>
                </w:p>
              </w:tc>
              <w:tc>
                <w:tcPr>
                  <w:tcW w:w="647" w:type="pct"/>
                  <w:vAlign w:val="center"/>
                </w:tcPr>
                <w:p>
                  <w:pPr>
                    <w:pStyle w:val="102"/>
                    <w:rPr>
                      <w:color w:val="auto"/>
                      <w:sz w:val="21"/>
                      <w:szCs w:val="21"/>
                      <w:highlight w:val="none"/>
                      <w:u w:val="none" w:color="auto"/>
                    </w:rPr>
                  </w:pPr>
                  <w:r>
                    <w:rPr>
                      <w:rFonts w:hint="eastAsia"/>
                      <w:color w:val="auto"/>
                      <w:sz w:val="21"/>
                      <w:szCs w:val="21"/>
                      <w:highlight w:val="none"/>
                      <w:u w:val="non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501" w:type="pct"/>
                  <w:vAlign w:val="center"/>
                </w:tcPr>
                <w:p>
                  <w:pPr>
                    <w:pStyle w:val="102"/>
                    <w:rPr>
                      <w:color w:val="auto"/>
                      <w:sz w:val="21"/>
                      <w:szCs w:val="21"/>
                      <w:highlight w:val="none"/>
                      <w:u w:val="none" w:color="auto"/>
                    </w:rPr>
                  </w:pPr>
                  <w:r>
                    <w:rPr>
                      <w:rFonts w:hint="eastAsia"/>
                      <w:color w:val="auto"/>
                      <w:sz w:val="21"/>
                      <w:szCs w:val="21"/>
                      <w:highlight w:val="none"/>
                      <w:u w:val="none" w:color="auto"/>
                    </w:rPr>
                    <w:t>资源开发效率要求</w:t>
                  </w:r>
                </w:p>
              </w:tc>
              <w:tc>
                <w:tcPr>
                  <w:tcW w:w="2484" w:type="pct"/>
                  <w:vAlign w:val="center"/>
                </w:tcPr>
                <w:p>
                  <w:pPr>
                    <w:pStyle w:val="102"/>
                    <w:jc w:val="both"/>
                    <w:rPr>
                      <w:color w:val="auto"/>
                      <w:sz w:val="21"/>
                      <w:szCs w:val="21"/>
                      <w:highlight w:val="none"/>
                      <w:u w:val="none" w:color="auto"/>
                    </w:rPr>
                  </w:pPr>
                  <w:r>
                    <w:rPr>
                      <w:rFonts w:hint="eastAsia"/>
                      <w:color w:val="auto"/>
                      <w:sz w:val="21"/>
                      <w:szCs w:val="21"/>
                      <w:highlight w:val="none"/>
                      <w:u w:val="none" w:color="auto"/>
                    </w:rPr>
                    <w:t>（4.1）执行湖南省总体要求、永州市基本要求中与资源开发有关的规定。</w:t>
                  </w:r>
                </w:p>
              </w:tc>
              <w:tc>
                <w:tcPr>
                  <w:tcW w:w="1366" w:type="pct"/>
                  <w:vAlign w:val="center"/>
                </w:tcPr>
                <w:p>
                  <w:pPr>
                    <w:pStyle w:val="102"/>
                    <w:jc w:val="both"/>
                    <w:rPr>
                      <w:color w:val="auto"/>
                      <w:sz w:val="21"/>
                      <w:szCs w:val="21"/>
                      <w:highlight w:val="none"/>
                      <w:u w:val="none" w:color="auto"/>
                    </w:rPr>
                  </w:pPr>
                  <w:r>
                    <w:rPr>
                      <w:rFonts w:hint="eastAsia"/>
                      <w:color w:val="auto"/>
                      <w:sz w:val="21"/>
                      <w:szCs w:val="21"/>
                      <w:highlight w:val="none"/>
                      <w:u w:val="none" w:color="auto"/>
                      <w:lang w:val="en-US" w:eastAsia="zh-CN"/>
                    </w:rPr>
                    <w:t>项目</w:t>
                  </w:r>
                  <w:r>
                    <w:rPr>
                      <w:rFonts w:hint="eastAsia"/>
                      <w:color w:val="auto"/>
                      <w:sz w:val="21"/>
                      <w:szCs w:val="21"/>
                      <w:highlight w:val="none"/>
                      <w:u w:val="none" w:color="auto"/>
                    </w:rPr>
                    <w:t>执行湖南省总体要求、永州市基本要求中与资源开发有关的规定。</w:t>
                  </w:r>
                </w:p>
              </w:tc>
              <w:tc>
                <w:tcPr>
                  <w:tcW w:w="647" w:type="pct"/>
                  <w:vAlign w:val="center"/>
                </w:tcPr>
                <w:p>
                  <w:pPr>
                    <w:pStyle w:val="102"/>
                    <w:rPr>
                      <w:color w:val="auto"/>
                      <w:sz w:val="21"/>
                      <w:szCs w:val="21"/>
                      <w:highlight w:val="none"/>
                      <w:u w:val="none" w:color="auto"/>
                    </w:rPr>
                  </w:pPr>
                  <w:r>
                    <w:rPr>
                      <w:rFonts w:hint="eastAsia"/>
                      <w:color w:val="auto"/>
                      <w:sz w:val="21"/>
                      <w:szCs w:val="21"/>
                      <w:highlight w:val="none"/>
                      <w:u w:val="none" w:color="auto"/>
                    </w:rPr>
                    <w:t>符合</w:t>
                  </w:r>
                </w:p>
              </w:tc>
            </w:tr>
          </w:tbl>
          <w:p>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rPr>
              <w:t>3</w:t>
            </w:r>
            <w:r>
              <w:rPr>
                <w:b/>
                <w:bCs/>
                <w:color w:val="auto"/>
                <w:sz w:val="24"/>
                <w:highlight w:val="none"/>
                <w:u w:val="none" w:color="auto"/>
              </w:rPr>
              <w:t>、与其他产业政策符合性及规划合理性分析</w:t>
            </w:r>
          </w:p>
          <w:p>
            <w:pPr>
              <w:autoSpaceDE w:val="0"/>
              <w:autoSpaceDN w:val="0"/>
              <w:adjustRightInd w:val="0"/>
              <w:snapToGrid w:val="0"/>
              <w:spacing w:line="360" w:lineRule="auto"/>
              <w:jc w:val="left"/>
              <w:rPr>
                <w:b w:val="0"/>
                <w:bCs w:val="0"/>
                <w:color w:val="auto"/>
                <w:sz w:val="24"/>
                <w:highlight w:val="none"/>
                <w:u w:val="none" w:color="auto"/>
              </w:rPr>
            </w:pPr>
            <w:r>
              <w:rPr>
                <w:rFonts w:hint="eastAsia"/>
                <w:b w:val="0"/>
                <w:bCs w:val="0"/>
                <w:color w:val="auto"/>
                <w:sz w:val="24"/>
                <w:highlight w:val="none"/>
                <w:u w:val="none" w:color="auto"/>
              </w:rPr>
              <w:t>1）</w:t>
            </w:r>
            <w:r>
              <w:rPr>
                <w:b w:val="0"/>
                <w:bCs w:val="0"/>
                <w:color w:val="auto"/>
                <w:sz w:val="24"/>
                <w:highlight w:val="none"/>
                <w:u w:val="none" w:color="auto"/>
              </w:rPr>
              <w:t>根据《打赢蓝天保卫战三年行动计划》（国发〔2018〕22号）、</w:t>
            </w:r>
            <w:r>
              <w:rPr>
                <w:rFonts w:hint="eastAsia"/>
                <w:b w:val="0"/>
                <w:bCs w:val="0"/>
                <w:color w:val="auto"/>
                <w:sz w:val="24"/>
                <w:highlight w:val="none"/>
                <w:u w:val="none" w:color="auto"/>
                <w:lang w:eastAsia="zh-CN"/>
              </w:rPr>
              <w:t>湖南</w:t>
            </w:r>
            <w:r>
              <w:rPr>
                <w:b w:val="0"/>
                <w:bCs w:val="0"/>
                <w:color w:val="auto"/>
                <w:sz w:val="24"/>
                <w:highlight w:val="none"/>
                <w:u w:val="none" w:color="auto"/>
              </w:rPr>
              <w:t>省人民政府</w:t>
            </w:r>
            <w:r>
              <w:rPr>
                <w:rFonts w:ascii="Times New Roman" w:hAnsi="Times New Roman" w:cs="Times New Roman"/>
                <w:b w:val="0"/>
                <w:bCs w:val="0"/>
                <w:color w:val="auto"/>
                <w:sz w:val="24"/>
                <w:highlight w:val="none"/>
                <w:u w:val="none" w:color="auto"/>
              </w:rPr>
              <w:t>《</w:t>
            </w:r>
            <w:r>
              <w:rPr>
                <w:rFonts w:hint="eastAsia" w:ascii="Times New Roman" w:hAnsi="Times New Roman" w:cs="Times New Roman"/>
                <w:b w:val="0"/>
                <w:bCs w:val="0"/>
                <w:color w:val="auto"/>
                <w:sz w:val="24"/>
                <w:highlight w:val="none"/>
                <w:u w:val="none" w:color="auto"/>
              </w:rPr>
              <w:t>关于印发湖南省污染防治攻坚战三年行动计划(2018—2020年)的通知</w:t>
            </w:r>
            <w:r>
              <w:rPr>
                <w:rFonts w:ascii="Times New Roman" w:hAnsi="Times New Roman" w:cs="Times New Roman"/>
                <w:b w:val="0"/>
                <w:bCs w:val="0"/>
                <w:color w:val="auto"/>
                <w:sz w:val="24"/>
                <w:highlight w:val="none"/>
                <w:u w:val="none" w:color="auto"/>
              </w:rPr>
              <w:t>》（</w:t>
            </w:r>
            <w:r>
              <w:rPr>
                <w:rFonts w:hint="eastAsia" w:ascii="Times New Roman" w:hAnsi="Times New Roman" w:cs="Times New Roman"/>
                <w:b w:val="0"/>
                <w:bCs w:val="0"/>
                <w:color w:val="auto"/>
                <w:sz w:val="24"/>
                <w:highlight w:val="none"/>
                <w:u w:val="none" w:color="auto"/>
              </w:rPr>
              <w:t>湘</w:t>
            </w:r>
            <w:r>
              <w:rPr>
                <w:rFonts w:hint="eastAsia" w:ascii="宋体" w:hAnsi="宋体" w:eastAsia="宋体" w:cs="宋体"/>
                <w:i w:val="0"/>
                <w:iCs w:val="0"/>
                <w:caps w:val="0"/>
                <w:color w:val="auto"/>
                <w:spacing w:val="0"/>
                <w:sz w:val="24"/>
                <w:szCs w:val="24"/>
                <w:highlight w:val="none"/>
                <w:u w:val="none" w:color="auto"/>
                <w:shd w:val="clear" w:fill="FFFFFF"/>
              </w:rPr>
              <w:t>政发〔2018〕17号</w:t>
            </w:r>
            <w:r>
              <w:rPr>
                <w:b w:val="0"/>
                <w:bCs w:val="0"/>
                <w:color w:val="auto"/>
                <w:sz w:val="24"/>
                <w:highlight w:val="none"/>
                <w:u w:val="none" w:color="auto"/>
              </w:rPr>
              <w:t>）</w:t>
            </w:r>
            <w:r>
              <w:rPr>
                <w:rFonts w:hint="eastAsia"/>
                <w:b w:val="0"/>
                <w:bCs w:val="0"/>
                <w:color w:val="auto"/>
                <w:sz w:val="24"/>
                <w:highlight w:val="none"/>
                <w:u w:val="none" w:color="auto"/>
                <w:lang w:eastAsia="zh-CN"/>
              </w:rPr>
              <w:t>，</w:t>
            </w:r>
            <w:r>
              <w:rPr>
                <w:b w:val="0"/>
                <w:bCs w:val="0"/>
                <w:color w:val="auto"/>
                <w:sz w:val="24"/>
                <w:highlight w:val="none"/>
                <w:u w:val="none" w:color="auto"/>
              </w:rPr>
              <w:t>本项目与行动计划相符性分析见下表：</w:t>
            </w:r>
          </w:p>
          <w:p>
            <w:pPr>
              <w:adjustRightInd w:val="0"/>
              <w:snapToGrid w:val="0"/>
              <w:spacing w:beforeLines="50"/>
              <w:jc w:val="center"/>
              <w:textAlignment w:val="baseline"/>
              <w:rPr>
                <w:b/>
                <w:bCs/>
                <w:color w:val="auto"/>
                <w:sz w:val="24"/>
                <w:highlight w:val="none"/>
                <w:u w:val="none" w:color="auto"/>
              </w:rPr>
            </w:pPr>
            <w:r>
              <w:rPr>
                <w:b/>
                <w:bCs/>
                <w:color w:val="auto"/>
                <w:sz w:val="21"/>
                <w:szCs w:val="21"/>
                <w:highlight w:val="none"/>
                <w:u w:val="none" w:color="auto"/>
              </w:rPr>
              <w:t>表</w:t>
            </w:r>
            <w:r>
              <w:rPr>
                <w:rFonts w:hint="eastAsia"/>
                <w:b/>
                <w:bCs/>
                <w:color w:val="auto"/>
                <w:sz w:val="21"/>
                <w:szCs w:val="21"/>
                <w:highlight w:val="none"/>
                <w:u w:val="none" w:color="auto"/>
              </w:rPr>
              <w:t>1-</w:t>
            </w:r>
            <w:r>
              <w:rPr>
                <w:rFonts w:hint="eastAsia"/>
                <w:b/>
                <w:bCs/>
                <w:color w:val="auto"/>
                <w:sz w:val="21"/>
                <w:szCs w:val="21"/>
                <w:highlight w:val="none"/>
                <w:u w:val="none" w:color="auto"/>
                <w:lang w:val="en-US" w:eastAsia="zh-CN"/>
              </w:rPr>
              <w:t>3</w:t>
            </w:r>
            <w:r>
              <w:rPr>
                <w:b/>
                <w:bCs/>
                <w:color w:val="auto"/>
                <w:sz w:val="21"/>
                <w:szCs w:val="21"/>
                <w:highlight w:val="none"/>
                <w:u w:val="none" w:color="auto"/>
              </w:rPr>
              <w:t xml:space="preserve"> 本项目与行动计划的相符性分析一览表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116"/>
              <w:gridCol w:w="248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bCs/>
                      <w:color w:val="auto"/>
                      <w:sz w:val="21"/>
                      <w:szCs w:val="21"/>
                      <w:highlight w:val="none"/>
                      <w:u w:val="none" w:color="auto"/>
                    </w:rPr>
                  </w:pPr>
                  <w:r>
                    <w:rPr>
                      <w:bCs/>
                      <w:color w:val="auto"/>
                      <w:sz w:val="21"/>
                      <w:szCs w:val="21"/>
                      <w:highlight w:val="none"/>
                      <w:u w:val="none" w:color="auto"/>
                    </w:rPr>
                    <w:t>序号</w:t>
                  </w:r>
                </w:p>
              </w:tc>
              <w:tc>
                <w:tcPr>
                  <w:tcW w:w="2250" w:type="pct"/>
                  <w:vAlign w:val="center"/>
                </w:tcPr>
                <w:p>
                  <w:pPr>
                    <w:jc w:val="center"/>
                    <w:rPr>
                      <w:bCs/>
                      <w:color w:val="auto"/>
                      <w:sz w:val="21"/>
                      <w:szCs w:val="21"/>
                      <w:highlight w:val="none"/>
                      <w:u w:val="none" w:color="auto"/>
                    </w:rPr>
                  </w:pPr>
                  <w:r>
                    <w:rPr>
                      <w:bCs/>
                      <w:color w:val="auto"/>
                      <w:sz w:val="21"/>
                      <w:szCs w:val="21"/>
                      <w:highlight w:val="none"/>
                      <w:u w:val="none" w:color="auto"/>
                    </w:rPr>
                    <w:t>工作方案要求</w:t>
                  </w:r>
                </w:p>
              </w:tc>
              <w:tc>
                <w:tcPr>
                  <w:tcW w:w="1794" w:type="pct"/>
                  <w:vAlign w:val="center"/>
                </w:tcPr>
                <w:p>
                  <w:pPr>
                    <w:jc w:val="center"/>
                    <w:rPr>
                      <w:bCs/>
                      <w:color w:val="auto"/>
                      <w:sz w:val="21"/>
                      <w:szCs w:val="21"/>
                      <w:highlight w:val="none"/>
                      <w:u w:val="none" w:color="auto"/>
                    </w:rPr>
                  </w:pPr>
                  <w:r>
                    <w:rPr>
                      <w:bCs/>
                      <w:color w:val="auto"/>
                      <w:sz w:val="21"/>
                      <w:szCs w:val="21"/>
                      <w:highlight w:val="none"/>
                      <w:u w:val="none" w:color="auto"/>
                    </w:rPr>
                    <w:t>本项目情况</w:t>
                  </w:r>
                </w:p>
              </w:tc>
              <w:tc>
                <w:tcPr>
                  <w:tcW w:w="549" w:type="pct"/>
                  <w:vAlign w:val="center"/>
                </w:tcPr>
                <w:p>
                  <w:pPr>
                    <w:jc w:val="center"/>
                    <w:rPr>
                      <w:bCs/>
                      <w:color w:val="auto"/>
                      <w:sz w:val="21"/>
                      <w:szCs w:val="21"/>
                      <w:highlight w:val="none"/>
                      <w:u w:val="none" w:color="auto"/>
                    </w:rPr>
                  </w:pPr>
                  <w:r>
                    <w:rPr>
                      <w:bCs/>
                      <w:color w:val="auto"/>
                      <w:sz w:val="21"/>
                      <w:szCs w:val="21"/>
                      <w:highlight w:val="none"/>
                      <w:u w:val="none" w:color="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bCs/>
                      <w:color w:val="auto"/>
                      <w:sz w:val="21"/>
                      <w:szCs w:val="21"/>
                      <w:highlight w:val="none"/>
                      <w:u w:val="none" w:color="auto"/>
                    </w:rPr>
                  </w:pPr>
                  <w:r>
                    <w:rPr>
                      <w:bCs/>
                      <w:color w:val="auto"/>
                      <w:sz w:val="21"/>
                      <w:szCs w:val="21"/>
                      <w:highlight w:val="none"/>
                      <w:u w:val="none" w:color="auto"/>
                    </w:rPr>
                    <w:t>一</w:t>
                  </w:r>
                </w:p>
              </w:tc>
              <w:tc>
                <w:tcPr>
                  <w:tcW w:w="4594" w:type="pct"/>
                  <w:gridSpan w:val="3"/>
                  <w:vAlign w:val="center"/>
                </w:tcPr>
                <w:p>
                  <w:pPr>
                    <w:jc w:val="center"/>
                    <w:rPr>
                      <w:bCs/>
                      <w:color w:val="auto"/>
                      <w:sz w:val="21"/>
                      <w:szCs w:val="21"/>
                      <w:highlight w:val="none"/>
                      <w:u w:val="none" w:color="auto"/>
                    </w:rPr>
                  </w:pPr>
                  <w:r>
                    <w:rPr>
                      <w:color w:val="auto"/>
                      <w:sz w:val="21"/>
                      <w:szCs w:val="21"/>
                      <w:highlight w:val="none"/>
                      <w:u w:val="none" w:color="auto"/>
                    </w:rPr>
                    <w:t>《打赢蓝天保卫战三年行动计划》（国发〔2018〕22号）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color w:val="auto"/>
                      <w:sz w:val="21"/>
                      <w:szCs w:val="21"/>
                      <w:highlight w:val="none"/>
                      <w:u w:val="none" w:color="auto"/>
                    </w:rPr>
                  </w:pPr>
                  <w:r>
                    <w:rPr>
                      <w:color w:val="auto"/>
                      <w:sz w:val="21"/>
                      <w:szCs w:val="21"/>
                      <w:highlight w:val="none"/>
                      <w:u w:val="none" w:color="auto"/>
                    </w:rPr>
                    <w:t>1</w:t>
                  </w:r>
                </w:p>
              </w:tc>
              <w:tc>
                <w:tcPr>
                  <w:tcW w:w="2250" w:type="pct"/>
                  <w:vAlign w:val="center"/>
                </w:tcPr>
                <w:p>
                  <w:pPr>
                    <w:pStyle w:val="83"/>
                    <w:spacing w:line="240" w:lineRule="auto"/>
                    <w:ind w:firstLine="0" w:firstLineChars="0"/>
                    <w:jc w:val="both"/>
                    <w:rPr>
                      <w:bCs/>
                      <w:color w:val="auto"/>
                      <w:sz w:val="21"/>
                      <w:szCs w:val="21"/>
                      <w:highlight w:val="none"/>
                      <w:u w:val="none" w:color="auto"/>
                    </w:rPr>
                  </w:pPr>
                  <w:r>
                    <w:rPr>
                      <w:rFonts w:hint="eastAsia" w:ascii="Times New Roman" w:hAnsi="Times New Roman" w:cs="Times New Roman"/>
                      <w:b w:val="0"/>
                      <w:bCs/>
                      <w:color w:val="auto"/>
                      <w:sz w:val="21"/>
                      <w:szCs w:val="21"/>
                      <w:highlight w:val="none"/>
                      <w:u w:val="none" w:color="auto"/>
                    </w:rPr>
                    <w:t>优化产业布局。各地完成生态保护红线、环境质量底线、资源利用上线、环境准入清单编制工作，明确禁止和限制发展的行业、生产工艺和产业目录。修订完善高耗能、高污染和资源型行业准入条件，环境空气质量未达标城市应制订更严格的产业准入门槛。积极推行区域、规划环境影响评价，新、改、扩建钢铁、石化、化工、焦化、建材、有色等项目的环境影响评价，应满足区域、规划环评要求。（生态环境部牵头，发展改革委、工业和信息化部、自然资源部参与，地方各级人民政府负责落实。以下均需地方各级人民政府落实，不再列出）</w:t>
                  </w:r>
                </w:p>
              </w:tc>
              <w:tc>
                <w:tcPr>
                  <w:tcW w:w="1794" w:type="pct"/>
                  <w:vAlign w:val="center"/>
                </w:tcPr>
                <w:p>
                  <w:pPr>
                    <w:pStyle w:val="83"/>
                    <w:spacing w:line="240" w:lineRule="auto"/>
                    <w:ind w:firstLine="0" w:firstLineChars="0"/>
                    <w:jc w:val="center"/>
                    <w:rPr>
                      <w:bCs/>
                      <w:color w:val="auto"/>
                      <w:sz w:val="21"/>
                      <w:szCs w:val="21"/>
                      <w:highlight w:val="none"/>
                      <w:u w:val="none" w:color="auto"/>
                    </w:rPr>
                  </w:pPr>
                  <w:r>
                    <w:rPr>
                      <w:rFonts w:hint="eastAsia"/>
                      <w:b w:val="0"/>
                      <w:bCs/>
                      <w:color w:val="auto"/>
                      <w:sz w:val="21"/>
                      <w:szCs w:val="21"/>
                      <w:highlight w:val="none"/>
                      <w:u w:val="none" w:color="auto"/>
                    </w:rPr>
                    <w:t>本项目为已批环评项目</w:t>
                  </w:r>
                  <w:r>
                    <w:rPr>
                      <w:rFonts w:hint="eastAsia"/>
                      <w:b w:val="0"/>
                      <w:bCs/>
                      <w:color w:val="auto"/>
                      <w:sz w:val="21"/>
                      <w:szCs w:val="21"/>
                      <w:highlight w:val="none"/>
                      <w:u w:val="none" w:color="auto"/>
                      <w:lang w:val="en-US" w:eastAsia="zh-CN"/>
                    </w:rPr>
                    <w:t>技改</w:t>
                  </w:r>
                  <w:r>
                    <w:rPr>
                      <w:rFonts w:hint="eastAsia"/>
                      <w:b w:val="0"/>
                      <w:bCs/>
                      <w:color w:val="auto"/>
                      <w:sz w:val="21"/>
                      <w:szCs w:val="21"/>
                      <w:highlight w:val="none"/>
                      <w:u w:val="none" w:color="auto"/>
                    </w:rPr>
                    <w:t>工程，按技改项目履行环评手续；本项目所在</w:t>
                  </w:r>
                  <w:r>
                    <w:rPr>
                      <w:rFonts w:hint="eastAsia" w:ascii="Times New Roman" w:hAnsi="Times New Roman" w:cs="Times New Roman"/>
                      <w:b w:val="0"/>
                      <w:bCs/>
                      <w:color w:val="auto"/>
                      <w:sz w:val="21"/>
                      <w:szCs w:val="21"/>
                      <w:highlight w:val="none"/>
                      <w:u w:val="none" w:color="auto"/>
                    </w:rPr>
                    <w:t>区域无区域、规划环评</w:t>
                  </w:r>
                </w:p>
              </w:tc>
              <w:tc>
                <w:tcPr>
                  <w:tcW w:w="549" w:type="pct"/>
                  <w:vAlign w:val="center"/>
                </w:tcPr>
                <w:p>
                  <w:pPr>
                    <w:jc w:val="center"/>
                    <w:rPr>
                      <w:color w:val="auto"/>
                      <w:sz w:val="21"/>
                      <w:szCs w:val="21"/>
                      <w:highlight w:val="none"/>
                      <w:u w:val="none" w:color="auto"/>
                    </w:rPr>
                  </w:pPr>
                  <w:r>
                    <w:rPr>
                      <w:color w:val="auto"/>
                      <w:sz w:val="21"/>
                      <w:szCs w:val="21"/>
                      <w:highlight w:val="none"/>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color w:val="auto"/>
                      <w:sz w:val="21"/>
                      <w:szCs w:val="21"/>
                      <w:highlight w:val="none"/>
                      <w:u w:val="none" w:color="auto"/>
                    </w:rPr>
                  </w:pPr>
                  <w:r>
                    <w:rPr>
                      <w:color w:val="auto"/>
                      <w:sz w:val="21"/>
                      <w:szCs w:val="21"/>
                      <w:highlight w:val="none"/>
                      <w:u w:val="none" w:color="auto"/>
                    </w:rPr>
                    <w:t>2</w:t>
                  </w:r>
                </w:p>
              </w:tc>
              <w:tc>
                <w:tcPr>
                  <w:tcW w:w="2250" w:type="pct"/>
                  <w:vAlign w:val="center"/>
                </w:tcPr>
                <w:p>
                  <w:pPr>
                    <w:pStyle w:val="83"/>
                    <w:spacing w:line="240" w:lineRule="auto"/>
                    <w:ind w:firstLine="0" w:firstLineChars="0"/>
                    <w:jc w:val="both"/>
                    <w:rPr>
                      <w:bCs/>
                      <w:color w:val="auto"/>
                      <w:sz w:val="21"/>
                      <w:szCs w:val="21"/>
                      <w:highlight w:val="none"/>
                      <w:u w:val="none" w:color="auto"/>
                    </w:rPr>
                  </w:pPr>
                  <w:r>
                    <w:rPr>
                      <w:rFonts w:ascii="Times New Roman" w:hAnsi="Times New Roman" w:cs="Times New Roman"/>
                      <w:bCs/>
                      <w:color w:val="auto"/>
                      <w:sz w:val="21"/>
                      <w:szCs w:val="21"/>
                      <w:highlight w:val="none"/>
                      <w:u w:val="none" w:color="auto"/>
                    </w:rPr>
                    <w:t>推进重点行业污染治理升级改造</w:t>
                  </w:r>
                  <w:r>
                    <w:rPr>
                      <w:rFonts w:hint="eastAsia" w:ascii="Times New Roman" w:hAnsi="Times New Roman" w:cs="Times New Roman"/>
                      <w:bCs/>
                      <w:color w:val="auto"/>
                      <w:sz w:val="21"/>
                      <w:szCs w:val="21"/>
                      <w:highlight w:val="none"/>
                      <w:u w:val="none" w:color="auto"/>
                    </w:rPr>
                    <w:t>。重点区域二氧化硫、氮氧化物、颗粒物、挥发性有机物（</w:t>
                  </w:r>
                  <w:r>
                    <w:rPr>
                      <w:rFonts w:hint="eastAsia" w:ascii="Times New Roman" w:hAnsi="Times New Roman" w:cs="Times New Roman"/>
                      <w:bCs/>
                      <w:color w:val="auto"/>
                      <w:sz w:val="21"/>
                      <w:szCs w:val="21"/>
                      <w:highlight w:val="none"/>
                      <w:u w:val="none" w:color="auto"/>
                      <w:lang w:val="en-US"/>
                    </w:rPr>
                    <w:t>VOCs</w:t>
                  </w:r>
                  <w:r>
                    <w:rPr>
                      <w:rFonts w:hint="eastAsia" w:ascii="Times New Roman" w:hAnsi="Times New Roman" w:cs="Times New Roman"/>
                      <w:bCs/>
                      <w:color w:val="auto"/>
                      <w:sz w:val="21"/>
                      <w:szCs w:val="21"/>
                      <w:highlight w:val="none"/>
                      <w:u w:val="none" w:color="auto"/>
                    </w:rPr>
                    <w:t>）全面执行大气污染物特别排放限值。推动实施钢铁等行业超低排放改造，重点区域城市建成区内焦炉实施炉体加罩封闭，并对废气进行收集处理。强化工业企业无组织排放管控。开展钢铁、建材、有色、火电、焦化、铸造等重点行业及燃煤锅炉无组织排放排查，建立管理台账，对物料（含废渣）运输、装卸、储存、转移和工艺过程等无组织排放实施深度治理，</w:t>
                  </w:r>
                  <w:r>
                    <w:rPr>
                      <w:rFonts w:hint="eastAsia" w:ascii="Times New Roman" w:hAnsi="Times New Roman" w:cs="Times New Roman"/>
                      <w:bCs/>
                      <w:color w:val="auto"/>
                      <w:sz w:val="21"/>
                      <w:szCs w:val="21"/>
                      <w:highlight w:val="none"/>
                      <w:u w:val="none" w:color="auto"/>
                      <w:lang w:val="en-US"/>
                    </w:rPr>
                    <w:t>2018</w:t>
                  </w:r>
                  <w:r>
                    <w:rPr>
                      <w:rFonts w:hint="eastAsia" w:ascii="Times New Roman" w:hAnsi="Times New Roman" w:cs="Times New Roman"/>
                      <w:bCs/>
                      <w:color w:val="auto"/>
                      <w:sz w:val="21"/>
                      <w:szCs w:val="21"/>
                      <w:highlight w:val="none"/>
                      <w:u w:val="none" w:color="auto"/>
                    </w:rPr>
                    <w:t>年底前京津冀及周边地区基本完成治理任务，长三角地区和汾渭平原</w:t>
                  </w:r>
                  <w:r>
                    <w:rPr>
                      <w:rFonts w:hint="eastAsia" w:ascii="Times New Roman" w:hAnsi="Times New Roman" w:cs="Times New Roman"/>
                      <w:bCs/>
                      <w:color w:val="auto"/>
                      <w:sz w:val="21"/>
                      <w:szCs w:val="21"/>
                      <w:highlight w:val="none"/>
                      <w:u w:val="none" w:color="auto"/>
                      <w:lang w:val="en-US"/>
                    </w:rPr>
                    <w:t>2019</w:t>
                  </w:r>
                  <w:r>
                    <w:rPr>
                      <w:rFonts w:hint="eastAsia" w:ascii="Times New Roman" w:hAnsi="Times New Roman" w:cs="Times New Roman"/>
                      <w:bCs/>
                      <w:color w:val="auto"/>
                      <w:sz w:val="21"/>
                      <w:szCs w:val="21"/>
                      <w:highlight w:val="none"/>
                      <w:u w:val="none" w:color="auto"/>
                    </w:rPr>
                    <w:t>年底前完成，全国</w:t>
                  </w:r>
                  <w:r>
                    <w:rPr>
                      <w:rFonts w:hint="eastAsia" w:ascii="Times New Roman" w:hAnsi="Times New Roman" w:cs="Times New Roman"/>
                      <w:bCs/>
                      <w:color w:val="auto"/>
                      <w:sz w:val="21"/>
                      <w:szCs w:val="21"/>
                      <w:highlight w:val="none"/>
                      <w:u w:val="none" w:color="auto"/>
                      <w:lang w:val="en-US"/>
                    </w:rPr>
                    <w:t>2020</w:t>
                  </w:r>
                  <w:r>
                    <w:rPr>
                      <w:rFonts w:hint="eastAsia" w:ascii="Times New Roman" w:hAnsi="Times New Roman" w:cs="Times New Roman"/>
                      <w:bCs/>
                      <w:color w:val="auto"/>
                      <w:sz w:val="21"/>
                      <w:szCs w:val="21"/>
                      <w:highlight w:val="none"/>
                      <w:u w:val="none" w:color="auto"/>
                    </w:rPr>
                    <w:t>年底前基本完成。（生态环境部牵头，发展改革委、工业和信息化部参与）</w:t>
                  </w:r>
                </w:p>
              </w:tc>
              <w:tc>
                <w:tcPr>
                  <w:tcW w:w="1794" w:type="pct"/>
                  <w:vAlign w:val="center"/>
                </w:tcPr>
                <w:p>
                  <w:pPr>
                    <w:pStyle w:val="83"/>
                    <w:spacing w:line="240" w:lineRule="auto"/>
                    <w:ind w:firstLine="0" w:firstLineChars="0"/>
                    <w:jc w:val="both"/>
                    <w:rPr>
                      <w:rFonts w:hint="eastAsia" w:eastAsia="宋体"/>
                      <w:bCs/>
                      <w:color w:val="auto"/>
                      <w:sz w:val="21"/>
                      <w:szCs w:val="21"/>
                      <w:highlight w:val="none"/>
                      <w:u w:val="none" w:color="auto"/>
                      <w:lang w:eastAsia="zh-CN"/>
                    </w:rPr>
                  </w:pPr>
                  <w:r>
                    <w:rPr>
                      <w:rFonts w:hint="eastAsia" w:ascii="Times New Roman" w:hAnsi="Times New Roman" w:cs="Times New Roman"/>
                      <w:bCs/>
                      <w:color w:val="auto"/>
                      <w:sz w:val="21"/>
                      <w:szCs w:val="21"/>
                      <w:highlight w:val="none"/>
                      <w:u w:val="none" w:color="auto"/>
                    </w:rPr>
                    <w:t>本项目排放的粉尘满足《大气污染物综合排放标准》（DB31/933—2015）相应排放限值要求，无特别排放限值要求；项目生产中对物料运输、装卸、储存、转移和工艺过程等无组织颗粒物排放采取密闭车间，满足标准要求</w:t>
                  </w:r>
                  <w:r>
                    <w:rPr>
                      <w:rFonts w:hint="eastAsia" w:ascii="Times New Roman" w:hAnsi="Times New Roman" w:cs="Times New Roman"/>
                      <w:bCs/>
                      <w:color w:val="auto"/>
                      <w:sz w:val="21"/>
                      <w:szCs w:val="21"/>
                      <w:highlight w:val="none"/>
                      <w:u w:val="none" w:color="auto"/>
                      <w:lang w:eastAsia="zh-CN"/>
                    </w:rPr>
                    <w:t>。</w:t>
                  </w:r>
                </w:p>
              </w:tc>
              <w:tc>
                <w:tcPr>
                  <w:tcW w:w="549" w:type="pct"/>
                  <w:vAlign w:val="center"/>
                </w:tcPr>
                <w:p>
                  <w:pPr>
                    <w:jc w:val="center"/>
                    <w:rPr>
                      <w:color w:val="auto"/>
                      <w:sz w:val="21"/>
                      <w:szCs w:val="21"/>
                      <w:highlight w:val="none"/>
                      <w:u w:val="none" w:color="auto"/>
                    </w:rPr>
                  </w:pPr>
                  <w:r>
                    <w:rPr>
                      <w:color w:val="auto"/>
                      <w:sz w:val="21"/>
                      <w:szCs w:val="21"/>
                      <w:highlight w:val="none"/>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color w:val="auto"/>
                      <w:sz w:val="21"/>
                      <w:szCs w:val="21"/>
                      <w:highlight w:val="none"/>
                      <w:u w:val="none" w:color="auto"/>
                    </w:rPr>
                  </w:pPr>
                  <w:r>
                    <w:rPr>
                      <w:color w:val="auto"/>
                      <w:sz w:val="21"/>
                      <w:szCs w:val="21"/>
                      <w:highlight w:val="none"/>
                      <w:u w:val="none" w:color="auto"/>
                    </w:rPr>
                    <w:t>二</w:t>
                  </w:r>
                </w:p>
              </w:tc>
              <w:tc>
                <w:tcPr>
                  <w:tcW w:w="4594" w:type="pct"/>
                  <w:gridSpan w:val="3"/>
                  <w:vAlign w:val="center"/>
                </w:tcPr>
                <w:p>
                  <w:pPr>
                    <w:jc w:val="center"/>
                    <w:rPr>
                      <w:color w:val="auto"/>
                      <w:sz w:val="21"/>
                      <w:szCs w:val="21"/>
                      <w:highlight w:val="none"/>
                      <w:u w:val="none" w:color="auto"/>
                    </w:rPr>
                  </w:pPr>
                  <w:r>
                    <w:rPr>
                      <w:rFonts w:ascii="Times New Roman" w:hAnsi="Times New Roman" w:eastAsia="宋体" w:cs="Times New Roman"/>
                      <w:bCs/>
                      <w:color w:val="auto"/>
                      <w:kern w:val="2"/>
                      <w:sz w:val="21"/>
                      <w:szCs w:val="21"/>
                      <w:highlight w:val="none"/>
                      <w:u w:val="none" w:color="auto"/>
                      <w:lang w:val="en-US" w:eastAsia="zh-CN" w:bidi="ar-SA"/>
                    </w:rPr>
                    <w:t>《</w:t>
                  </w:r>
                  <w:r>
                    <w:rPr>
                      <w:rFonts w:hint="eastAsia" w:ascii="Times New Roman" w:hAnsi="Times New Roman" w:eastAsia="宋体" w:cs="Times New Roman"/>
                      <w:bCs/>
                      <w:color w:val="auto"/>
                      <w:kern w:val="2"/>
                      <w:sz w:val="21"/>
                      <w:szCs w:val="21"/>
                      <w:highlight w:val="none"/>
                      <w:u w:val="none" w:color="auto"/>
                      <w:lang w:val="en-US" w:eastAsia="zh-CN" w:bidi="ar-SA"/>
                    </w:rPr>
                    <w:t>关于印发湖南省污染防治攻坚战三年行动计划(2018—2020年)的通知</w:t>
                  </w:r>
                  <w:r>
                    <w:rPr>
                      <w:rFonts w:ascii="Times New Roman" w:hAnsi="Times New Roman" w:eastAsia="宋体" w:cs="Times New Roman"/>
                      <w:bCs/>
                      <w:color w:val="auto"/>
                      <w:kern w:val="2"/>
                      <w:sz w:val="21"/>
                      <w:szCs w:val="21"/>
                      <w:highlight w:val="none"/>
                      <w:u w:val="none" w:color="auto"/>
                      <w:lang w:val="en-US" w:eastAsia="zh-CN" w:bidi="ar-SA"/>
                    </w:rPr>
                    <w:t>》（</w:t>
                  </w:r>
                  <w:r>
                    <w:rPr>
                      <w:rFonts w:hint="eastAsia" w:ascii="Times New Roman" w:hAnsi="Times New Roman" w:eastAsia="宋体" w:cs="Times New Roman"/>
                      <w:bCs/>
                      <w:color w:val="auto"/>
                      <w:kern w:val="2"/>
                      <w:sz w:val="21"/>
                      <w:szCs w:val="21"/>
                      <w:highlight w:val="none"/>
                      <w:u w:val="none" w:color="auto"/>
                      <w:lang w:val="en-US" w:eastAsia="zh-CN" w:bidi="ar-SA"/>
                    </w:rPr>
                    <w:t>湘政发〔2018〕17号</w:t>
                  </w:r>
                  <w:r>
                    <w:rPr>
                      <w:rFonts w:ascii="Times New Roman" w:hAnsi="Times New Roman" w:eastAsia="宋体" w:cs="Times New Roman"/>
                      <w:bCs/>
                      <w:color w:val="auto"/>
                      <w:kern w:val="2"/>
                      <w:sz w:val="21"/>
                      <w:szCs w:val="21"/>
                      <w:highlight w:val="none"/>
                      <w:u w:val="non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color w:val="auto"/>
                      <w:sz w:val="21"/>
                      <w:szCs w:val="21"/>
                      <w:highlight w:val="none"/>
                      <w:u w:val="none" w:color="auto"/>
                    </w:rPr>
                  </w:pPr>
                  <w:r>
                    <w:rPr>
                      <w:color w:val="auto"/>
                      <w:sz w:val="21"/>
                      <w:szCs w:val="21"/>
                      <w:highlight w:val="none"/>
                      <w:u w:val="none" w:color="auto"/>
                    </w:rPr>
                    <w:t>1</w:t>
                  </w:r>
                </w:p>
              </w:tc>
              <w:tc>
                <w:tcPr>
                  <w:tcW w:w="2250" w:type="pct"/>
                  <w:vAlign w:val="center"/>
                </w:tcPr>
                <w:p>
                  <w:pPr>
                    <w:pStyle w:val="83"/>
                    <w:spacing w:line="240" w:lineRule="auto"/>
                    <w:ind w:firstLine="0" w:firstLineChars="0"/>
                    <w:jc w:val="center"/>
                    <w:rPr>
                      <w:bCs/>
                      <w:color w:val="auto"/>
                      <w:sz w:val="21"/>
                      <w:szCs w:val="21"/>
                      <w:highlight w:val="none"/>
                      <w:u w:val="none" w:color="auto"/>
                    </w:rPr>
                  </w:pPr>
                  <w:r>
                    <w:rPr>
                      <w:rFonts w:hint="eastAsia" w:ascii="Times New Roman" w:hAnsi="Times New Roman" w:eastAsia="宋体" w:cs="Times New Roman"/>
                      <w:bCs/>
                      <w:color w:val="auto"/>
                      <w:kern w:val="2"/>
                      <w:sz w:val="21"/>
                      <w:szCs w:val="21"/>
                      <w:highlight w:val="none"/>
                      <w:u w:val="none" w:color="auto"/>
                      <w:lang w:val="en-US" w:eastAsia="zh-CN" w:bidi="ar-SA"/>
                    </w:rPr>
                    <w:t>促进产业结构调整。以供给侧结构性改革为主线，腾退化解旧动能，积极培育高质量发展新动能。以钢铁、有色、化工、造纸、建材等行业为重点，科学制定行业发展规划，坚决淘汰落后工艺和产能。围绕实施创新引领开放崛起战略，促进传统产业转型升级，加快发展高新技术产业和战略性新兴产业，构建绿色产业体系。</w:t>
                  </w:r>
                </w:p>
              </w:tc>
              <w:tc>
                <w:tcPr>
                  <w:tcW w:w="1794" w:type="pct"/>
                  <w:vAlign w:val="center"/>
                </w:tcPr>
                <w:p>
                  <w:pPr>
                    <w:pStyle w:val="83"/>
                    <w:spacing w:line="240" w:lineRule="auto"/>
                    <w:ind w:firstLine="0" w:firstLineChars="0"/>
                    <w:jc w:val="center"/>
                    <w:rPr>
                      <w:rFonts w:hint="default"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本项目为</w:t>
                  </w:r>
                  <w:r>
                    <w:rPr>
                      <w:rFonts w:hint="eastAsia" w:ascii="Times New Roman" w:hAnsi="Times New Roman" w:cs="Times New Roman"/>
                      <w:color w:val="auto"/>
                      <w:sz w:val="21"/>
                      <w:szCs w:val="21"/>
                      <w:highlight w:val="none"/>
                      <w:u w:val="none" w:color="auto"/>
                      <w:lang w:val="en-US" w:eastAsia="zh-CN"/>
                    </w:rPr>
                    <w:t>精石灰生产</w:t>
                  </w:r>
                  <w:r>
                    <w:rPr>
                      <w:rFonts w:hint="eastAsia" w:ascii="Times New Roman" w:hAnsi="Times New Roman" w:cs="Times New Roman"/>
                      <w:color w:val="auto"/>
                      <w:sz w:val="21"/>
                      <w:szCs w:val="21"/>
                      <w:highlight w:val="none"/>
                      <w:u w:val="none" w:color="auto"/>
                      <w:lang w:eastAsia="zh-CN"/>
                    </w:rPr>
                    <w:t>项目，</w:t>
                  </w:r>
                  <w:r>
                    <w:rPr>
                      <w:rFonts w:hint="eastAsia" w:ascii="Times New Roman" w:hAnsi="Times New Roman" w:cs="Times New Roman"/>
                      <w:color w:val="auto"/>
                      <w:sz w:val="21"/>
                      <w:szCs w:val="21"/>
                      <w:highlight w:val="none"/>
                      <w:u w:val="none" w:color="auto"/>
                      <w:lang w:val="en-US" w:eastAsia="zh-CN"/>
                    </w:rPr>
                    <w:t>属于建材行业，且项目不属于淘汰落后工艺和产能</w:t>
                  </w:r>
                </w:p>
              </w:tc>
              <w:tc>
                <w:tcPr>
                  <w:tcW w:w="549" w:type="pct"/>
                  <w:vAlign w:val="center"/>
                </w:tcPr>
                <w:p>
                  <w:pPr>
                    <w:jc w:val="center"/>
                    <w:rPr>
                      <w:color w:val="auto"/>
                      <w:sz w:val="21"/>
                      <w:szCs w:val="21"/>
                      <w:highlight w:val="none"/>
                      <w:u w:val="none" w:color="auto"/>
                    </w:rPr>
                  </w:pPr>
                  <w:r>
                    <w:rPr>
                      <w:color w:val="auto"/>
                      <w:sz w:val="21"/>
                      <w:szCs w:val="21"/>
                      <w:highlight w:val="none"/>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2250" w:type="pct"/>
                  <w:vAlign w:val="center"/>
                </w:tcPr>
                <w:p>
                  <w:pPr>
                    <w:pStyle w:val="83"/>
                    <w:spacing w:line="240" w:lineRule="auto"/>
                    <w:ind w:firstLine="0" w:firstLineChars="0"/>
                    <w:jc w:val="both"/>
                    <w:rPr>
                      <w:rFonts w:hint="eastAsia" w:ascii="Times New Roman" w:hAnsi="Times New Roman" w:eastAsia="宋体" w:cs="Times New Roman"/>
                      <w:bCs/>
                      <w:color w:val="auto"/>
                      <w:kern w:val="2"/>
                      <w:sz w:val="21"/>
                      <w:szCs w:val="21"/>
                      <w:highlight w:val="none"/>
                      <w:u w:val="none" w:color="auto"/>
                      <w:lang w:val="en-US" w:eastAsia="zh-CN" w:bidi="ar-SA"/>
                    </w:rPr>
                  </w:pPr>
                  <w:r>
                    <w:rPr>
                      <w:rFonts w:hint="eastAsia" w:ascii="Times New Roman" w:hAnsi="Times New Roman" w:cs="Times New Roman"/>
                      <w:bCs/>
                      <w:color w:val="auto"/>
                      <w:sz w:val="21"/>
                      <w:szCs w:val="21"/>
                      <w:highlight w:val="none"/>
                      <w:u w:val="none" w:color="auto"/>
                    </w:rPr>
                    <w:t>推动工业污染源稳定达标排放。推进排污许可制度，到2020年，完成覆盖所有固定污染源的排污许可证核发，实现排污许可“一证式”管理，督促企业严格按证排污。以钢铁、建材、化工、石化、有色金属冶炼等行业为重点，全面推进清洁生产技术改造，注重过程控制。积极推进火电、钢铁、建材、平板玻璃、石化、有色、化工等重点行业以及20蒸吨/小时及以上在用燃煤锅炉环保设施升级改造，实现连续稳定达标排放。</w:t>
                  </w:r>
                </w:p>
              </w:tc>
              <w:tc>
                <w:tcPr>
                  <w:tcW w:w="1794" w:type="pct"/>
                  <w:vAlign w:val="center"/>
                </w:tcPr>
                <w:p>
                  <w:pPr>
                    <w:pStyle w:val="83"/>
                    <w:spacing w:line="240" w:lineRule="auto"/>
                    <w:ind w:firstLine="0" w:firstLineChars="0"/>
                    <w:jc w:val="both"/>
                    <w:rPr>
                      <w:rFonts w:hint="eastAsia"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本项目现有工程已取得</w:t>
                  </w:r>
                  <w:r>
                    <w:rPr>
                      <w:rFonts w:hint="eastAsia" w:ascii="Times New Roman" w:hAnsi="Times New Roman" w:cs="Times New Roman"/>
                      <w:bCs/>
                      <w:color w:val="auto"/>
                      <w:sz w:val="21"/>
                      <w:szCs w:val="21"/>
                      <w:highlight w:val="none"/>
                      <w:u w:val="none" w:color="auto"/>
                    </w:rPr>
                    <w:t>排污许可证</w:t>
                  </w:r>
                  <w:r>
                    <w:rPr>
                      <w:rFonts w:hint="eastAsia" w:ascii="Times New Roman" w:hAnsi="Times New Roman" w:cs="Times New Roman"/>
                      <w:bCs/>
                      <w:color w:val="auto"/>
                      <w:sz w:val="21"/>
                      <w:szCs w:val="21"/>
                      <w:highlight w:val="none"/>
                      <w:u w:val="none" w:color="auto"/>
                      <w:lang w:eastAsia="zh-CN"/>
                    </w:rPr>
                    <w:t>，</w:t>
                  </w:r>
                  <w:r>
                    <w:rPr>
                      <w:rFonts w:hint="eastAsia" w:ascii="Times New Roman" w:hAnsi="Times New Roman" w:cs="Times New Roman"/>
                      <w:bCs/>
                      <w:color w:val="auto"/>
                      <w:sz w:val="21"/>
                      <w:szCs w:val="21"/>
                      <w:highlight w:val="none"/>
                      <w:u w:val="none" w:color="auto"/>
                      <w:lang w:val="en-US" w:eastAsia="zh-CN"/>
                    </w:rPr>
                    <w:t>且项目为建材行业，已</w:t>
                  </w:r>
                  <w:r>
                    <w:rPr>
                      <w:rFonts w:hint="eastAsia" w:ascii="Times New Roman" w:hAnsi="Times New Roman" w:cs="Times New Roman"/>
                      <w:bCs/>
                      <w:color w:val="auto"/>
                      <w:sz w:val="21"/>
                      <w:szCs w:val="21"/>
                      <w:highlight w:val="none"/>
                      <w:u w:val="none" w:color="auto"/>
                    </w:rPr>
                    <w:t>推进清洁生产技术改造</w:t>
                  </w:r>
                  <w:r>
                    <w:rPr>
                      <w:rFonts w:hint="eastAsia" w:ascii="Times New Roman" w:hAnsi="Times New Roman" w:cs="Times New Roman"/>
                      <w:bCs/>
                      <w:color w:val="auto"/>
                      <w:sz w:val="21"/>
                      <w:szCs w:val="21"/>
                      <w:highlight w:val="none"/>
                      <w:u w:val="none" w:color="auto"/>
                      <w:lang w:eastAsia="zh-CN"/>
                    </w:rPr>
                    <w:t>。</w:t>
                  </w:r>
                  <w:r>
                    <w:rPr>
                      <w:rFonts w:hint="eastAsia" w:ascii="Times New Roman" w:hAnsi="Times New Roman" w:cs="Times New Roman"/>
                      <w:bCs/>
                      <w:color w:val="auto"/>
                      <w:sz w:val="21"/>
                      <w:szCs w:val="21"/>
                      <w:highlight w:val="none"/>
                      <w:u w:val="none" w:color="auto"/>
                      <w:lang w:val="en-US" w:eastAsia="zh-CN"/>
                    </w:rPr>
                    <w:t>项目不涉及</w:t>
                  </w:r>
                  <w:r>
                    <w:rPr>
                      <w:rFonts w:hint="eastAsia" w:ascii="Times New Roman" w:hAnsi="Times New Roman" w:cs="Times New Roman"/>
                      <w:bCs/>
                      <w:color w:val="auto"/>
                      <w:sz w:val="21"/>
                      <w:szCs w:val="21"/>
                      <w:highlight w:val="none"/>
                      <w:u w:val="none" w:color="auto"/>
                    </w:rPr>
                    <w:t>20蒸吨/小时及以上在用燃煤锅炉</w:t>
                  </w:r>
                  <w:r>
                    <w:rPr>
                      <w:rFonts w:hint="eastAsia" w:ascii="Times New Roman" w:hAnsi="Times New Roman" w:cs="Times New Roman"/>
                      <w:bCs/>
                      <w:color w:val="auto"/>
                      <w:sz w:val="21"/>
                      <w:szCs w:val="21"/>
                      <w:highlight w:val="none"/>
                      <w:u w:val="none" w:color="auto"/>
                      <w:lang w:eastAsia="zh-CN"/>
                    </w:rPr>
                    <w:t>。</w:t>
                  </w:r>
                </w:p>
              </w:tc>
              <w:tc>
                <w:tcPr>
                  <w:tcW w:w="549" w:type="pct"/>
                  <w:vAlign w:val="center"/>
                </w:tcPr>
                <w:p>
                  <w:pPr>
                    <w:jc w:val="center"/>
                    <w:rPr>
                      <w:color w:val="auto"/>
                      <w:sz w:val="21"/>
                      <w:szCs w:val="21"/>
                      <w:highlight w:val="none"/>
                      <w:u w:val="none" w:color="auto"/>
                    </w:rPr>
                  </w:pPr>
                  <w:r>
                    <w:rPr>
                      <w:color w:val="auto"/>
                      <w:sz w:val="21"/>
                      <w:szCs w:val="21"/>
                      <w:highlight w:val="none"/>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vAlign w:val="center"/>
                </w:tcPr>
                <w:p>
                  <w:pPr>
                    <w:jc w:val="center"/>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3</w:t>
                  </w:r>
                </w:p>
              </w:tc>
              <w:tc>
                <w:tcPr>
                  <w:tcW w:w="2250" w:type="pct"/>
                  <w:vAlign w:val="center"/>
                </w:tcPr>
                <w:p>
                  <w:pPr>
                    <w:jc w:val="both"/>
                    <w:rPr>
                      <w:bCs/>
                      <w:color w:val="auto"/>
                      <w:sz w:val="21"/>
                      <w:szCs w:val="21"/>
                      <w:highlight w:val="none"/>
                      <w:u w:val="none" w:color="auto"/>
                    </w:rPr>
                  </w:pPr>
                  <w:r>
                    <w:rPr>
                      <w:rFonts w:hint="eastAsia" w:ascii="Times New Roman" w:hAnsi="Times New Roman" w:eastAsia="宋体" w:cs="Times New Roman"/>
                      <w:bCs/>
                      <w:color w:val="auto"/>
                      <w:kern w:val="2"/>
                      <w:sz w:val="21"/>
                      <w:szCs w:val="21"/>
                      <w:highlight w:val="none"/>
                      <w:u w:val="none" w:color="auto"/>
                      <w:lang w:val="en-US" w:eastAsia="zh-CN" w:bidi="ar-SA"/>
                    </w:rPr>
                    <w:t>加强工业企业无组织排放管控。加强工业企业无组织排放摸底排查，加快钢铁、建材、有色、火电、焦化等行业企业以及锅炉物料(含废渣)运输、装卸、储存和生产工艺过程中的无组织排放治理。工业生产企业采取密闭、围挡、遮盖、清扫、洒水等措施，减少内部物料堆存、传输、装卸等环节产生的粉尘和气态污染物的排放。</w:t>
                  </w:r>
                </w:p>
              </w:tc>
              <w:tc>
                <w:tcPr>
                  <w:tcW w:w="1794" w:type="pct"/>
                  <w:vAlign w:val="center"/>
                </w:tcPr>
                <w:p>
                  <w:pPr>
                    <w:jc w:val="center"/>
                    <w:rPr>
                      <w:rFonts w:hint="default" w:eastAsia="宋体"/>
                      <w:bCs/>
                      <w:color w:val="auto"/>
                      <w:sz w:val="21"/>
                      <w:szCs w:val="21"/>
                      <w:highlight w:val="none"/>
                      <w:u w:val="none" w:color="auto"/>
                      <w:lang w:val="en-US" w:eastAsia="zh-CN"/>
                    </w:rPr>
                  </w:pPr>
                  <w:r>
                    <w:rPr>
                      <w:rFonts w:hint="eastAsia"/>
                      <w:bCs/>
                      <w:color w:val="auto"/>
                      <w:sz w:val="21"/>
                      <w:szCs w:val="21"/>
                      <w:highlight w:val="none"/>
                      <w:u w:val="none" w:color="auto"/>
                      <w:lang w:val="en-US" w:eastAsia="zh-CN"/>
                    </w:rPr>
                    <w:t>本项目针对无组织排放粉尘采取</w:t>
                  </w:r>
                  <w:r>
                    <w:rPr>
                      <w:rFonts w:hint="eastAsia" w:ascii="Times New Roman" w:hAnsi="Times New Roman" w:eastAsia="宋体" w:cs="Times New Roman"/>
                      <w:bCs/>
                      <w:color w:val="auto"/>
                      <w:kern w:val="2"/>
                      <w:sz w:val="21"/>
                      <w:szCs w:val="21"/>
                      <w:highlight w:val="none"/>
                      <w:u w:val="none" w:color="auto"/>
                      <w:lang w:val="en-US" w:eastAsia="zh-CN" w:bidi="ar-SA"/>
                    </w:rPr>
                    <w:t>密闭、围挡、遮盖、清扫、洒水等措施</w:t>
                  </w:r>
                  <w:r>
                    <w:rPr>
                      <w:rFonts w:hint="eastAsia" w:ascii="Times New Roman" w:hAnsi="Times New Roman" w:cs="Times New Roman"/>
                      <w:bCs/>
                      <w:color w:val="auto"/>
                      <w:kern w:val="2"/>
                      <w:sz w:val="21"/>
                      <w:szCs w:val="21"/>
                      <w:highlight w:val="none"/>
                      <w:u w:val="none" w:color="auto"/>
                      <w:lang w:val="en-US" w:eastAsia="zh-CN" w:bidi="ar-SA"/>
                    </w:rPr>
                    <w:t>，减少厂区内部物料堆存、传输、装卸等环节产生的粉尘和气态污染物的排放。</w:t>
                  </w:r>
                </w:p>
              </w:tc>
              <w:tc>
                <w:tcPr>
                  <w:tcW w:w="549" w:type="pct"/>
                  <w:vAlign w:val="center"/>
                </w:tcPr>
                <w:p>
                  <w:pPr>
                    <w:jc w:val="center"/>
                    <w:rPr>
                      <w:color w:val="auto"/>
                      <w:sz w:val="21"/>
                      <w:szCs w:val="21"/>
                      <w:highlight w:val="none"/>
                      <w:u w:val="none" w:color="auto"/>
                    </w:rPr>
                  </w:pPr>
                  <w:r>
                    <w:rPr>
                      <w:color w:val="auto"/>
                      <w:sz w:val="21"/>
                      <w:szCs w:val="21"/>
                      <w:highlight w:val="none"/>
                      <w:u w:val="none" w:color="auto"/>
                    </w:rPr>
                    <w:t>符合</w:t>
                  </w:r>
                </w:p>
              </w:tc>
            </w:tr>
          </w:tbl>
          <w:p>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lang w:val="en-US" w:eastAsia="zh-CN"/>
              </w:rPr>
              <w:t>4、</w:t>
            </w:r>
            <w:r>
              <w:rPr>
                <w:b/>
                <w:bCs/>
                <w:color w:val="auto"/>
                <w:sz w:val="24"/>
                <w:highlight w:val="none"/>
                <w:u w:val="none" w:color="auto"/>
              </w:rPr>
              <w:t>与</w:t>
            </w:r>
            <w:r>
              <w:rPr>
                <w:rFonts w:hint="eastAsia"/>
                <w:b/>
                <w:bCs/>
                <w:color w:val="auto"/>
                <w:sz w:val="24"/>
                <w:highlight w:val="none"/>
                <w:u w:val="none" w:color="auto"/>
              </w:rPr>
              <w:t>《工业炉窑大气污染综合治理方案》</w:t>
            </w:r>
            <w:r>
              <w:rPr>
                <w:b/>
                <w:bCs/>
                <w:color w:val="auto"/>
                <w:sz w:val="24"/>
                <w:highlight w:val="none"/>
                <w:u w:val="none" w:color="auto"/>
              </w:rPr>
              <w:t>相符性分析</w:t>
            </w:r>
          </w:p>
          <w:p>
            <w:pPr>
              <w:adjustRightInd w:val="0"/>
              <w:snapToGrid w:val="0"/>
              <w:spacing w:beforeLines="50"/>
              <w:jc w:val="center"/>
              <w:textAlignment w:val="baseline"/>
              <w:rPr>
                <w:b/>
                <w:bCs/>
                <w:color w:val="auto"/>
                <w:sz w:val="21"/>
                <w:szCs w:val="21"/>
                <w:highlight w:val="none"/>
                <w:u w:val="none" w:color="auto"/>
              </w:rPr>
            </w:pPr>
            <w:r>
              <w:rPr>
                <w:b/>
                <w:bCs/>
                <w:color w:val="auto"/>
                <w:sz w:val="21"/>
                <w:szCs w:val="21"/>
                <w:highlight w:val="none"/>
                <w:u w:val="none" w:color="auto"/>
              </w:rPr>
              <w:t>表</w:t>
            </w:r>
            <w:r>
              <w:rPr>
                <w:rFonts w:hint="eastAsia"/>
                <w:b/>
                <w:bCs/>
                <w:color w:val="auto"/>
                <w:sz w:val="21"/>
                <w:szCs w:val="21"/>
                <w:highlight w:val="none"/>
                <w:u w:val="none" w:color="auto"/>
              </w:rPr>
              <w:t>1-</w:t>
            </w:r>
            <w:r>
              <w:rPr>
                <w:rFonts w:hint="eastAsia"/>
                <w:b/>
                <w:bCs/>
                <w:color w:val="auto"/>
                <w:sz w:val="21"/>
                <w:szCs w:val="21"/>
                <w:highlight w:val="none"/>
                <w:u w:val="none" w:color="auto"/>
                <w:lang w:val="en-US" w:eastAsia="zh-CN"/>
              </w:rPr>
              <w:t>4</w:t>
            </w:r>
            <w:r>
              <w:rPr>
                <w:b/>
                <w:bCs/>
                <w:color w:val="auto"/>
                <w:sz w:val="21"/>
                <w:szCs w:val="21"/>
                <w:highlight w:val="none"/>
                <w:u w:val="none" w:color="auto"/>
              </w:rPr>
              <w:t xml:space="preserve"> 与</w:t>
            </w:r>
            <w:r>
              <w:rPr>
                <w:rFonts w:hint="eastAsia"/>
                <w:b/>
                <w:bCs/>
                <w:color w:val="auto"/>
                <w:sz w:val="21"/>
                <w:szCs w:val="21"/>
                <w:highlight w:val="none"/>
                <w:u w:val="none" w:color="auto"/>
              </w:rPr>
              <w:t>《工业炉窑大气污染综合治理方案》</w:t>
            </w:r>
            <w:r>
              <w:rPr>
                <w:b/>
                <w:bCs/>
                <w:color w:val="auto"/>
                <w:sz w:val="21"/>
                <w:szCs w:val="21"/>
                <w:highlight w:val="none"/>
                <w:u w:val="none" w:color="auto"/>
              </w:rPr>
              <w:t>的相符性分析</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4027"/>
              <w:gridCol w:w="2000"/>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9" w:type="pct"/>
                  <w:vAlign w:val="center"/>
                </w:tcPr>
                <w:p>
                  <w:pPr>
                    <w:pStyle w:val="18"/>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序号</w:t>
                  </w:r>
                </w:p>
              </w:tc>
              <w:tc>
                <w:tcPr>
                  <w:tcW w:w="2910" w:type="pct"/>
                  <w:vAlign w:val="center"/>
                </w:tcPr>
                <w:p>
                  <w:pPr>
                    <w:pStyle w:val="18"/>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相关要点摘要</w:t>
                  </w:r>
                </w:p>
              </w:tc>
              <w:tc>
                <w:tcPr>
                  <w:tcW w:w="1445" w:type="pct"/>
                  <w:vAlign w:val="center"/>
                </w:tcPr>
                <w:p>
                  <w:pPr>
                    <w:pStyle w:val="18"/>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项目建设情况</w:t>
                  </w:r>
                </w:p>
              </w:tc>
              <w:tc>
                <w:tcPr>
                  <w:tcW w:w="394" w:type="pct"/>
                  <w:vAlign w:val="center"/>
                </w:tcPr>
                <w:p>
                  <w:pPr>
                    <w:pStyle w:val="18"/>
                    <w:spacing w:before="0" w:beforeAutospacing="0" w:after="0" w:afterAutospacing="0"/>
                    <w:jc w:val="center"/>
                    <w:rPr>
                      <w:rFonts w:ascii="Times New Roman" w:hAnsi="Times New Roman"/>
                      <w:b/>
                      <w:bCs/>
                      <w:color w:val="auto"/>
                      <w:szCs w:val="21"/>
                      <w:highlight w:val="none"/>
                      <w:u w:val="none" w:color="auto"/>
                    </w:rPr>
                  </w:pPr>
                  <w:r>
                    <w:rPr>
                      <w:rFonts w:ascii="Times New Roman" w:hAnsi="Times New Roman"/>
                      <w:color w:val="auto"/>
                      <w:szCs w:val="21"/>
                      <w:highlight w:val="none"/>
                      <w:u w:val="none" w:color="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49" w:type="pct"/>
                  <w:vAlign w:val="center"/>
                </w:tcPr>
                <w:p>
                  <w:pPr>
                    <w:pStyle w:val="18"/>
                    <w:spacing w:before="0" w:beforeAutospacing="0" w:after="0" w:afterAutospacing="0"/>
                    <w:jc w:val="center"/>
                    <w:rPr>
                      <w:rFonts w:ascii="Times New Roman" w:hAnsi="Times New Roman"/>
                      <w:color w:val="auto"/>
                      <w:szCs w:val="21"/>
                      <w:highlight w:val="none"/>
                      <w:u w:val="none" w:color="auto"/>
                    </w:rPr>
                  </w:pPr>
                  <w:r>
                    <w:rPr>
                      <w:rFonts w:hint="eastAsia" w:ascii="Times New Roman" w:hAnsi="Times New Roman"/>
                      <w:color w:val="auto"/>
                      <w:szCs w:val="21"/>
                      <w:highlight w:val="none"/>
                      <w:u w:val="none" w:color="auto"/>
                    </w:rPr>
                    <w:t>1</w:t>
                  </w:r>
                </w:p>
              </w:tc>
              <w:tc>
                <w:tcPr>
                  <w:tcW w:w="2910" w:type="pct"/>
                  <w:vAlign w:val="center"/>
                </w:tcPr>
                <w:p>
                  <w:pPr>
                    <w:jc w:val="both"/>
                    <w:rPr>
                      <w:color w:val="auto"/>
                      <w:szCs w:val="21"/>
                      <w:highlight w:val="none"/>
                      <w:u w:val="none" w:color="auto"/>
                    </w:rPr>
                  </w:pPr>
                  <w:r>
                    <w:rPr>
                      <w:rFonts w:hint="eastAsia"/>
                      <w:color w:val="auto"/>
                      <w:szCs w:val="21"/>
                      <w:highlight w:val="none"/>
                      <w:u w:val="none" w:color="auto"/>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w:t>
                  </w:r>
                  <w:r>
                    <w:rPr>
                      <w:rFonts w:hint="eastAsia"/>
                      <w:color w:val="auto"/>
                      <w:szCs w:val="21"/>
                      <w:highlight w:val="none"/>
                      <w:u w:val="none" w:color="auto"/>
                      <w:lang w:eastAsia="zh-CN"/>
                    </w:rPr>
                    <w:t>；</w:t>
                  </w:r>
                  <w:r>
                    <w:rPr>
                      <w:rFonts w:hint="eastAsia"/>
                      <w:color w:val="auto"/>
                      <w:szCs w:val="21"/>
                      <w:highlight w:val="none"/>
                      <w:u w:val="none" w:color="auto"/>
                    </w:rPr>
                    <w:t>原则上禁止新建燃料类煤气发生炉(园区现有企业统一建设的清洁煤制气中心除外)</w:t>
                  </w:r>
                </w:p>
              </w:tc>
              <w:tc>
                <w:tcPr>
                  <w:tcW w:w="1445" w:type="pct"/>
                  <w:vAlign w:val="center"/>
                </w:tcPr>
                <w:p>
                  <w:pPr>
                    <w:pStyle w:val="18"/>
                    <w:spacing w:before="0" w:beforeAutospacing="0" w:after="0" w:afterAutospacing="0"/>
                    <w:jc w:val="both"/>
                    <w:rPr>
                      <w:rFonts w:hint="eastAsia"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rPr>
                    <w:t>本项目</w:t>
                  </w:r>
                  <w:r>
                    <w:rPr>
                      <w:rFonts w:hint="eastAsia" w:ascii="Times New Roman" w:hAnsi="Times New Roman"/>
                      <w:color w:val="auto"/>
                      <w:szCs w:val="21"/>
                      <w:highlight w:val="none"/>
                      <w:u w:val="none" w:color="auto"/>
                      <w:lang w:val="en-US" w:eastAsia="zh-CN"/>
                    </w:rPr>
                    <w:t>为</w:t>
                  </w:r>
                  <w:r>
                    <w:rPr>
                      <w:rFonts w:hint="eastAsia" w:ascii="Times New Roman" w:hAnsi="Times New Roman" w:cs="Times New Roman"/>
                      <w:color w:val="auto"/>
                      <w:sz w:val="21"/>
                      <w:szCs w:val="21"/>
                      <w:highlight w:val="none"/>
                      <w:u w:val="none" w:color="auto"/>
                      <w:lang w:val="en-US" w:eastAsia="zh-CN"/>
                    </w:rPr>
                    <w:t>精石灰生产</w:t>
                  </w:r>
                  <w:r>
                    <w:rPr>
                      <w:rFonts w:hint="eastAsia" w:ascii="Times New Roman" w:hAnsi="Times New Roman" w:cs="Times New Roman"/>
                      <w:color w:val="auto"/>
                      <w:sz w:val="21"/>
                      <w:szCs w:val="21"/>
                      <w:highlight w:val="none"/>
                      <w:u w:val="none" w:color="auto"/>
                      <w:lang w:eastAsia="zh-CN"/>
                    </w:rPr>
                    <w:t>项目，</w:t>
                  </w:r>
                  <w:r>
                    <w:rPr>
                      <w:rFonts w:hint="eastAsia" w:ascii="Times New Roman" w:hAnsi="Times New Roman" w:cs="Times New Roman"/>
                      <w:color w:val="auto"/>
                      <w:sz w:val="21"/>
                      <w:szCs w:val="21"/>
                      <w:highlight w:val="none"/>
                      <w:u w:val="none" w:color="auto"/>
                      <w:lang w:val="en-US" w:eastAsia="zh-CN"/>
                    </w:rPr>
                    <w:t>为技改项目，且原有工程的石灰煅烧窑配套建设了高效环保治理设施，并且项目属于建材行业，不属于治理方案中的</w:t>
                  </w:r>
                  <w:r>
                    <w:rPr>
                      <w:rFonts w:hint="eastAsia"/>
                      <w:color w:val="auto"/>
                      <w:szCs w:val="21"/>
                      <w:highlight w:val="none"/>
                      <w:u w:val="none" w:color="auto"/>
                    </w:rPr>
                    <w:t>钢铁、焦化、电解铝、铸造、水泥和平板玻璃</w:t>
                  </w:r>
                  <w:r>
                    <w:rPr>
                      <w:rFonts w:hint="eastAsia"/>
                      <w:color w:val="auto"/>
                      <w:szCs w:val="21"/>
                      <w:highlight w:val="none"/>
                      <w:u w:val="none" w:color="auto"/>
                      <w:lang w:val="en-US" w:eastAsia="zh-CN"/>
                    </w:rPr>
                    <w:t>行业。</w:t>
                  </w:r>
                </w:p>
              </w:tc>
              <w:tc>
                <w:tcPr>
                  <w:tcW w:w="394" w:type="pct"/>
                  <w:vAlign w:val="center"/>
                </w:tcPr>
                <w:p>
                  <w:pPr>
                    <w:pStyle w:val="18"/>
                    <w:spacing w:before="0" w:beforeAutospacing="0" w:after="0" w:afterAutospacing="0"/>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18"/>
                    <w:spacing w:before="0" w:beforeAutospacing="0" w:after="0" w:afterAutospacing="0"/>
                    <w:jc w:val="center"/>
                    <w:rPr>
                      <w:rFonts w:hint="eastAsia" w:ascii="Times New Roman" w:hAnsi="Times New Roman"/>
                      <w:color w:val="auto"/>
                      <w:szCs w:val="21"/>
                      <w:highlight w:val="none"/>
                      <w:u w:val="none" w:color="auto"/>
                    </w:rPr>
                  </w:pPr>
                  <w:r>
                    <w:rPr>
                      <w:rFonts w:hint="eastAsia" w:ascii="Times New Roman" w:hAnsi="Times New Roman"/>
                      <w:color w:val="auto"/>
                      <w:szCs w:val="21"/>
                      <w:highlight w:val="none"/>
                      <w:u w:val="none" w:color="auto"/>
                    </w:rPr>
                    <w:t>2</w:t>
                  </w:r>
                </w:p>
              </w:tc>
              <w:tc>
                <w:tcPr>
                  <w:tcW w:w="2910" w:type="pct"/>
                  <w:vAlign w:val="center"/>
                </w:tcPr>
                <w:p>
                  <w:pPr>
                    <w:pStyle w:val="89"/>
                    <w:jc w:val="both"/>
                    <w:rPr>
                      <w:rFonts w:hint="eastAsia" w:ascii="Times New Roman" w:hAnsi="Times New Roman" w:eastAsia="宋体" w:cs="Times New Roman"/>
                      <w:b w:val="0"/>
                      <w:bCs/>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暂未制订行业排放标准的工业炉窑，包括铸造，日用玻璃，玻璃纤维、耐火材料、石灰、矿物棉等建材行业，钨、工业硅、金属冶炼废渣（灰）二次提取等有色金属行业，氮肥、电石、无机磷、活性炭等化工行业，应参照相关行业已出台的标准，全面加大污染治理力度（见附件4），铸造行业烧结、高炉工序污染排放控制按照钢铁行业相关标准要求执行；重点区域原则上按照颗粒物、二氧化硫、氮氧化物排放限值分别不高于30、200、300毫克/立方米实施改造，其中，日用玻璃、玻璃棉氮氧化物排放限值不高于400毫克/立方米；已制定更严格地方排放标准的地区，执行地方排放标准。</w:t>
                  </w:r>
                </w:p>
              </w:tc>
              <w:tc>
                <w:tcPr>
                  <w:tcW w:w="1445" w:type="pct"/>
                  <w:vAlign w:val="center"/>
                </w:tcPr>
                <w:p>
                  <w:pPr>
                    <w:pStyle w:val="18"/>
                    <w:spacing w:before="0" w:beforeAutospacing="0" w:after="0" w:afterAutospacing="0"/>
                    <w:jc w:val="center"/>
                    <w:rPr>
                      <w:rFonts w:hint="default" w:ascii="Times New Roman" w:hAnsi="Times New Roman" w:eastAsia="宋体" w:cs="Times New Roman"/>
                      <w:b w:val="0"/>
                      <w:bCs/>
                      <w:color w:val="auto"/>
                      <w:kern w:val="2"/>
                      <w:sz w:val="21"/>
                      <w:szCs w:val="21"/>
                      <w:highlight w:val="none"/>
                      <w:u w:val="none" w:color="auto"/>
                      <w:lang w:val="en-US" w:eastAsia="zh-CN" w:bidi="ar-SA"/>
                    </w:rPr>
                  </w:pPr>
                  <w:r>
                    <w:rPr>
                      <w:rFonts w:hint="eastAsia" w:ascii="Times New Roman" w:hAnsi="Times New Roman" w:cs="Times New Roman"/>
                      <w:b w:val="0"/>
                      <w:bCs/>
                      <w:color w:val="auto"/>
                      <w:kern w:val="2"/>
                      <w:sz w:val="21"/>
                      <w:szCs w:val="21"/>
                      <w:highlight w:val="none"/>
                      <w:u w:val="none" w:color="auto"/>
                      <w:lang w:val="en-US" w:eastAsia="zh-CN" w:bidi="ar-SA"/>
                    </w:rPr>
                    <w:t>本项目为</w:t>
                  </w:r>
                  <w:r>
                    <w:rPr>
                      <w:rFonts w:hint="eastAsia" w:ascii="Times New Roman" w:hAnsi="Times New Roman" w:cs="Times New Roman"/>
                      <w:color w:val="auto"/>
                      <w:sz w:val="21"/>
                      <w:szCs w:val="21"/>
                      <w:highlight w:val="none"/>
                      <w:u w:val="none" w:color="auto"/>
                      <w:lang w:val="en-US" w:eastAsia="zh-CN"/>
                    </w:rPr>
                    <w:t>精石灰生产</w:t>
                  </w:r>
                  <w:r>
                    <w:rPr>
                      <w:rFonts w:hint="eastAsia" w:ascii="Times New Roman" w:hAnsi="Times New Roman" w:cs="Times New Roman"/>
                      <w:color w:val="auto"/>
                      <w:sz w:val="21"/>
                      <w:szCs w:val="21"/>
                      <w:highlight w:val="none"/>
                      <w:u w:val="none" w:color="auto"/>
                      <w:lang w:eastAsia="zh-CN"/>
                    </w:rPr>
                    <w:t>项目，</w:t>
                  </w:r>
                  <w:r>
                    <w:rPr>
                      <w:rFonts w:hint="eastAsia" w:ascii="Times New Roman" w:hAnsi="Times New Roman" w:eastAsia="宋体" w:cs="Times New Roman"/>
                      <w:color w:val="auto"/>
                      <w:kern w:val="2"/>
                      <w:sz w:val="21"/>
                      <w:szCs w:val="21"/>
                      <w:highlight w:val="none"/>
                      <w:u w:val="none" w:color="auto"/>
                      <w:lang w:val="en-US" w:eastAsia="zh-CN" w:bidi="ar-SA"/>
                    </w:rPr>
                    <w:t>参照相关行业已出台的标准，全面加大污染治理力度</w:t>
                  </w:r>
                  <w:r>
                    <w:rPr>
                      <w:rFonts w:hint="eastAsia" w:ascii="Times New Roman" w:hAnsi="Times New Roman" w:cs="Times New Roman"/>
                      <w:color w:val="auto"/>
                      <w:kern w:val="2"/>
                      <w:sz w:val="21"/>
                      <w:szCs w:val="21"/>
                      <w:highlight w:val="none"/>
                      <w:u w:val="none" w:color="auto"/>
                      <w:lang w:val="en-US" w:eastAsia="zh-CN" w:bidi="ar-SA"/>
                    </w:rPr>
                    <w:t>。</w:t>
                  </w:r>
                </w:p>
              </w:tc>
              <w:tc>
                <w:tcPr>
                  <w:tcW w:w="394" w:type="pct"/>
                  <w:vAlign w:val="center"/>
                </w:tcPr>
                <w:p>
                  <w:pPr>
                    <w:pStyle w:val="18"/>
                    <w:spacing w:before="0" w:beforeAutospacing="0" w:after="0" w:afterAutospacing="0"/>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18"/>
                    <w:spacing w:before="0" w:beforeAutospacing="0" w:after="0" w:afterAutospacing="0"/>
                    <w:jc w:val="center"/>
                    <w:rPr>
                      <w:rFonts w:hint="eastAsia" w:ascii="Times New Roman" w:hAnsi="Times New Roman" w:eastAsia="宋体"/>
                      <w:color w:val="auto"/>
                      <w:szCs w:val="21"/>
                      <w:highlight w:val="none"/>
                      <w:u w:val="none" w:color="auto"/>
                      <w:lang w:val="en-US" w:eastAsia="zh-CN"/>
                    </w:rPr>
                  </w:pPr>
                  <w:r>
                    <w:rPr>
                      <w:rFonts w:hint="eastAsia" w:ascii="Times New Roman" w:hAnsi="Times New Roman"/>
                      <w:color w:val="auto"/>
                      <w:szCs w:val="21"/>
                      <w:highlight w:val="none"/>
                      <w:u w:val="none" w:color="auto"/>
                      <w:lang w:val="en-US" w:eastAsia="zh-CN"/>
                    </w:rPr>
                    <w:t>3</w:t>
                  </w:r>
                </w:p>
              </w:tc>
              <w:tc>
                <w:tcPr>
                  <w:tcW w:w="2910" w:type="pct"/>
                  <w:vAlign w:val="center"/>
                </w:tcPr>
                <w:p>
                  <w:pPr>
                    <w:pStyle w:val="89"/>
                    <w:rPr>
                      <w:rFonts w:hint="eastAsia" w:ascii="Times New Roman" w:hAnsi="Times New Roman" w:eastAsia="宋体" w:cs="Times New Roman"/>
                      <w:b w:val="0"/>
                      <w:bCs/>
                      <w:color w:val="auto"/>
                      <w:kern w:val="2"/>
                      <w:sz w:val="21"/>
                      <w:szCs w:val="21"/>
                      <w:highlight w:val="none"/>
                      <w:u w:val="none" w:color="auto"/>
                      <w:lang w:val="en-US" w:eastAsia="zh-CN" w:bidi="ar-SA"/>
                    </w:rPr>
                  </w:pPr>
                  <w:r>
                    <w:rPr>
                      <w:rFonts w:hint="eastAsia" w:ascii="Times New Roman" w:hAnsi="Times New Roman" w:eastAsia="宋体" w:cs="Times New Roman"/>
                      <w:b w:val="0"/>
                      <w:bCs/>
                      <w:color w:val="auto"/>
                      <w:kern w:val="2"/>
                      <w:sz w:val="21"/>
                      <w:szCs w:val="21"/>
                      <w:highlight w:val="none"/>
                      <w:u w:val="none" w:color="auto"/>
                      <w:lang w:val="en-US" w:eastAsia="zh-CN" w:bidi="ar-SA"/>
                    </w:rPr>
                    <w:t>全面加强无组织排放管理。严格控制工业炉窑生产工艺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445" w:type="pct"/>
                  <w:vAlign w:val="center"/>
                </w:tcPr>
                <w:p>
                  <w:pPr>
                    <w:pStyle w:val="89"/>
                    <w:rPr>
                      <w:rFonts w:hint="default" w:ascii="Times New Roman" w:hAnsi="Times New Roman" w:eastAsia="宋体" w:cs="Times New Roman"/>
                      <w:b w:val="0"/>
                      <w:bCs/>
                      <w:color w:val="auto"/>
                      <w:kern w:val="2"/>
                      <w:sz w:val="21"/>
                      <w:szCs w:val="21"/>
                      <w:highlight w:val="none"/>
                      <w:u w:val="none" w:color="auto"/>
                      <w:lang w:val="en-US" w:eastAsia="zh-CN" w:bidi="ar-SA"/>
                    </w:rPr>
                  </w:pPr>
                  <w:r>
                    <w:rPr>
                      <w:rFonts w:hint="eastAsia" w:cs="Times New Roman"/>
                      <w:b w:val="0"/>
                      <w:bCs/>
                      <w:color w:val="auto"/>
                      <w:kern w:val="2"/>
                      <w:sz w:val="21"/>
                      <w:szCs w:val="21"/>
                      <w:highlight w:val="none"/>
                      <w:u w:val="none" w:color="auto"/>
                      <w:lang w:val="en-US" w:eastAsia="zh-CN" w:bidi="ar-SA"/>
                    </w:rPr>
                    <w:t>本项目为技改项目，在后期技改项目建成运营时，拟</w:t>
                  </w:r>
                  <w:r>
                    <w:rPr>
                      <w:rFonts w:hint="eastAsia" w:ascii="Times New Roman" w:hAnsi="Times New Roman" w:eastAsia="宋体" w:cs="Times New Roman"/>
                      <w:b w:val="0"/>
                      <w:bCs/>
                      <w:color w:val="auto"/>
                      <w:kern w:val="2"/>
                      <w:sz w:val="21"/>
                      <w:szCs w:val="21"/>
                      <w:highlight w:val="none"/>
                      <w:u w:val="none" w:color="auto"/>
                      <w:lang w:val="en-US" w:eastAsia="zh-CN" w:bidi="ar-SA"/>
                    </w:rPr>
                    <w:t>采取密闭、封闭等有效措施，</w:t>
                  </w:r>
                  <w:r>
                    <w:rPr>
                      <w:rFonts w:hint="eastAsia" w:cs="Times New Roman"/>
                      <w:b w:val="0"/>
                      <w:bCs/>
                      <w:color w:val="auto"/>
                      <w:kern w:val="2"/>
                      <w:sz w:val="21"/>
                      <w:szCs w:val="21"/>
                      <w:highlight w:val="none"/>
                      <w:u w:val="none" w:color="auto"/>
                      <w:lang w:val="en-US" w:eastAsia="zh-CN" w:bidi="ar-SA"/>
                    </w:rPr>
                    <w:t>使产</w:t>
                  </w:r>
                  <w:r>
                    <w:rPr>
                      <w:rFonts w:hint="eastAsia" w:ascii="Times New Roman" w:hAnsi="Times New Roman" w:eastAsia="宋体" w:cs="Times New Roman"/>
                      <w:b w:val="0"/>
                      <w:bCs/>
                      <w:color w:val="auto"/>
                      <w:kern w:val="2"/>
                      <w:sz w:val="21"/>
                      <w:szCs w:val="21"/>
                      <w:highlight w:val="none"/>
                      <w:u w:val="none" w:color="auto"/>
                      <w:lang w:val="en-US" w:eastAsia="zh-CN" w:bidi="ar-SA"/>
                    </w:rPr>
                    <w:t>尘点及车间不得有可见烟粉尘外逸</w:t>
                  </w:r>
                  <w:r>
                    <w:rPr>
                      <w:rFonts w:hint="eastAsia" w:cs="Times New Roman"/>
                      <w:b w:val="0"/>
                      <w:bCs/>
                      <w:color w:val="auto"/>
                      <w:kern w:val="2"/>
                      <w:sz w:val="21"/>
                      <w:szCs w:val="21"/>
                      <w:highlight w:val="none"/>
                      <w:u w:val="none" w:color="auto"/>
                      <w:lang w:val="en-US" w:eastAsia="zh-CN" w:bidi="ar-SA"/>
                    </w:rPr>
                    <w:t>，</w:t>
                  </w:r>
                  <w:r>
                    <w:rPr>
                      <w:rFonts w:hint="eastAsia" w:ascii="Times New Roman" w:hAnsi="Times New Roman" w:eastAsia="宋体" w:cs="Times New Roman"/>
                      <w:b w:val="0"/>
                      <w:bCs/>
                      <w:color w:val="auto"/>
                      <w:kern w:val="2"/>
                      <w:sz w:val="21"/>
                      <w:szCs w:val="21"/>
                      <w:highlight w:val="none"/>
                      <w:u w:val="none" w:color="auto"/>
                      <w:lang w:val="en-US" w:eastAsia="zh-CN" w:bidi="ar-SA"/>
                    </w:rPr>
                    <w:t>生产工艺产尘点（装置）</w:t>
                  </w:r>
                  <w:r>
                    <w:rPr>
                      <w:rFonts w:hint="eastAsia" w:cs="Times New Roman"/>
                      <w:b w:val="0"/>
                      <w:bCs/>
                      <w:color w:val="auto"/>
                      <w:kern w:val="2"/>
                      <w:sz w:val="21"/>
                      <w:szCs w:val="21"/>
                      <w:highlight w:val="none"/>
                      <w:u w:val="none" w:color="auto"/>
                      <w:lang w:val="en-US" w:eastAsia="zh-CN" w:bidi="ar-SA"/>
                    </w:rPr>
                    <w:t>拟</w:t>
                  </w:r>
                  <w:r>
                    <w:rPr>
                      <w:rFonts w:hint="eastAsia" w:ascii="Times New Roman" w:hAnsi="Times New Roman" w:eastAsia="宋体" w:cs="Times New Roman"/>
                      <w:b w:val="0"/>
                      <w:bCs/>
                      <w:color w:val="auto"/>
                      <w:kern w:val="2"/>
                      <w:sz w:val="21"/>
                      <w:szCs w:val="21"/>
                      <w:highlight w:val="none"/>
                      <w:u w:val="none" w:color="auto"/>
                      <w:lang w:val="en-US" w:eastAsia="zh-CN" w:bidi="ar-SA"/>
                    </w:rPr>
                    <w:t>采取密闭、封闭或设置集气罩等措施</w:t>
                  </w:r>
                  <w:r>
                    <w:rPr>
                      <w:rFonts w:hint="eastAsia" w:cs="Times New Roman"/>
                      <w:b w:val="0"/>
                      <w:bCs/>
                      <w:color w:val="auto"/>
                      <w:kern w:val="2"/>
                      <w:sz w:val="21"/>
                      <w:szCs w:val="21"/>
                      <w:highlight w:val="none"/>
                      <w:u w:val="none" w:color="auto"/>
                      <w:lang w:val="en-US" w:eastAsia="zh-CN" w:bidi="ar-SA"/>
                    </w:rPr>
                    <w:t>。</w:t>
                  </w:r>
                  <w:r>
                    <w:rPr>
                      <w:rFonts w:hint="eastAsia" w:ascii="Times New Roman" w:hAnsi="Times New Roman" w:eastAsia="宋体" w:cs="Times New Roman"/>
                      <w:b w:val="0"/>
                      <w:bCs/>
                      <w:color w:val="auto"/>
                      <w:kern w:val="2"/>
                      <w:sz w:val="21"/>
                      <w:szCs w:val="21"/>
                      <w:highlight w:val="none"/>
                      <w:u w:val="none" w:color="auto"/>
                      <w:lang w:val="en-US" w:eastAsia="zh-CN" w:bidi="ar-SA"/>
                    </w:rPr>
                    <w:t>石灰</w:t>
                  </w:r>
                  <w:r>
                    <w:rPr>
                      <w:rFonts w:hint="eastAsia" w:cs="Times New Roman"/>
                      <w:b w:val="0"/>
                      <w:bCs/>
                      <w:color w:val="auto"/>
                      <w:kern w:val="2"/>
                      <w:sz w:val="21"/>
                      <w:szCs w:val="21"/>
                      <w:highlight w:val="none"/>
                      <w:u w:val="none" w:color="auto"/>
                      <w:lang w:val="en-US" w:eastAsia="zh-CN" w:bidi="ar-SA"/>
                    </w:rPr>
                    <w:t>拟采取</w:t>
                  </w:r>
                  <w:r>
                    <w:rPr>
                      <w:rFonts w:hint="eastAsia" w:ascii="Times New Roman" w:hAnsi="Times New Roman" w:eastAsia="宋体" w:cs="Times New Roman"/>
                      <w:b w:val="0"/>
                      <w:bCs/>
                      <w:color w:val="auto"/>
                      <w:kern w:val="2"/>
                      <w:sz w:val="21"/>
                      <w:szCs w:val="21"/>
                      <w:highlight w:val="none"/>
                      <w:u w:val="none" w:color="auto"/>
                      <w:lang w:val="en-US" w:eastAsia="zh-CN" w:bidi="ar-SA"/>
                    </w:rPr>
                    <w:t>密闭或封闭储存</w:t>
                  </w:r>
                  <w:r>
                    <w:rPr>
                      <w:rFonts w:hint="eastAsia" w:cs="Times New Roman"/>
                      <w:b w:val="0"/>
                      <w:bCs/>
                      <w:color w:val="auto"/>
                      <w:kern w:val="2"/>
                      <w:sz w:val="21"/>
                      <w:szCs w:val="21"/>
                      <w:highlight w:val="none"/>
                      <w:u w:val="none" w:color="auto"/>
                      <w:lang w:val="en-US" w:eastAsia="zh-CN" w:bidi="ar-SA"/>
                    </w:rPr>
                    <w:t>。</w:t>
                  </w:r>
                </w:p>
              </w:tc>
              <w:tc>
                <w:tcPr>
                  <w:tcW w:w="394" w:type="pct"/>
                  <w:vAlign w:val="center"/>
                </w:tcPr>
                <w:p>
                  <w:pPr>
                    <w:pStyle w:val="18"/>
                    <w:spacing w:before="0" w:beforeAutospacing="0" w:after="0" w:afterAutospacing="0"/>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符合</w:t>
                  </w:r>
                </w:p>
              </w:tc>
            </w:tr>
          </w:tbl>
          <w:p>
            <w:pPr>
              <w:autoSpaceDE w:val="0"/>
              <w:autoSpaceDN w:val="0"/>
              <w:adjustRightInd w:val="0"/>
              <w:snapToGrid w:val="0"/>
              <w:spacing w:line="360" w:lineRule="auto"/>
              <w:jc w:val="left"/>
              <w:rPr>
                <w:b/>
                <w:bCs/>
                <w:color w:val="auto"/>
                <w:sz w:val="24"/>
                <w:highlight w:val="none"/>
                <w:u w:val="none" w:color="auto"/>
              </w:rPr>
            </w:pPr>
            <w:r>
              <w:rPr>
                <w:rFonts w:hint="eastAsia"/>
                <w:b/>
                <w:bCs/>
                <w:color w:val="auto"/>
                <w:sz w:val="24"/>
                <w:highlight w:val="none"/>
                <w:u w:val="none" w:color="auto"/>
                <w:lang w:val="en-US" w:eastAsia="zh-CN"/>
              </w:rPr>
              <w:t>5、</w:t>
            </w:r>
            <w:r>
              <w:rPr>
                <w:b/>
                <w:bCs/>
                <w:color w:val="auto"/>
                <w:sz w:val="24"/>
                <w:highlight w:val="none"/>
                <w:u w:val="none" w:color="auto"/>
              </w:rPr>
              <w:t>与</w:t>
            </w:r>
            <w:r>
              <w:rPr>
                <w:rFonts w:hint="eastAsia"/>
                <w:b/>
                <w:bCs/>
                <w:color w:val="auto"/>
                <w:sz w:val="24"/>
                <w:highlight w:val="none"/>
                <w:u w:val="none" w:color="auto"/>
              </w:rPr>
              <w:t>中华人民共和国生态环境部《关于加强高耗能、高排放建设项目生态环境源头防控的指导意见》（环环评【2021】45号）</w:t>
            </w:r>
            <w:r>
              <w:rPr>
                <w:b/>
                <w:bCs/>
                <w:color w:val="auto"/>
                <w:sz w:val="24"/>
                <w:highlight w:val="none"/>
                <w:u w:val="none" w:color="auto"/>
              </w:rPr>
              <w:t>相符性分析</w:t>
            </w:r>
          </w:p>
          <w:p>
            <w:pPr>
              <w:spacing w:line="360" w:lineRule="auto"/>
              <w:ind w:firstLine="480"/>
              <w:rPr>
                <w:rFonts w:hint="default"/>
                <w:color w:val="auto"/>
                <w:sz w:val="24"/>
                <w:highlight w:val="none"/>
                <w:u w:val="none" w:color="auto"/>
                <w:lang w:val="en-US" w:eastAsia="zh-CN"/>
              </w:rPr>
            </w:pPr>
            <w:r>
              <w:rPr>
                <w:rFonts w:hint="eastAsia"/>
                <w:color w:val="auto"/>
                <w:sz w:val="24"/>
                <w:highlight w:val="none"/>
                <w:u w:val="none" w:color="auto"/>
                <w:lang w:val="en-US" w:eastAsia="zh-CN"/>
              </w:rPr>
              <w:t>对照</w:t>
            </w:r>
            <w:r>
              <w:rPr>
                <w:rFonts w:hint="eastAsia"/>
                <w:color w:val="auto"/>
                <w:sz w:val="24"/>
                <w:highlight w:val="none"/>
                <w:u w:val="none" w:color="auto"/>
              </w:rPr>
              <w:t>中华人民共和国生态环境部《关于加强高耗能、高排放建设项目生态环境源头防控的指导意见》（环环评【2021】45号）</w:t>
            </w:r>
            <w:r>
              <w:rPr>
                <w:rFonts w:hint="eastAsia"/>
                <w:color w:val="auto"/>
                <w:sz w:val="24"/>
                <w:highlight w:val="none"/>
                <w:u w:val="none" w:color="auto"/>
                <w:lang w:eastAsia="zh-CN"/>
              </w:rPr>
              <w:t>：“</w:t>
            </w:r>
            <w:r>
              <w:rPr>
                <w:rFonts w:hint="eastAsia"/>
                <w:color w:val="auto"/>
                <w:sz w:val="24"/>
                <w:szCs w:val="24"/>
                <w:highlight w:val="none"/>
                <w:u w:val="none" w:color="auto"/>
              </w:rPr>
              <w:t>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r>
              <w:rPr>
                <w:rFonts w:hint="eastAsia"/>
                <w:color w:val="auto"/>
                <w:sz w:val="24"/>
                <w:highlight w:val="none"/>
                <w:u w:val="none" w:color="auto"/>
                <w:lang w:eastAsia="zh-CN"/>
              </w:rPr>
              <w:t>”</w:t>
            </w:r>
            <w:r>
              <w:rPr>
                <w:rFonts w:hint="eastAsia"/>
                <w:color w:val="auto"/>
                <w:sz w:val="24"/>
                <w:highlight w:val="none"/>
                <w:u w:val="none" w:color="auto"/>
                <w:lang w:val="en-US" w:eastAsia="zh-CN"/>
              </w:rPr>
              <w:t>本项目的建设情况为，项目属于技术改造，项目符合生态环境保护法律法规和相关法定规划。</w:t>
            </w:r>
          </w:p>
          <w:p>
            <w:pPr>
              <w:spacing w:line="360" w:lineRule="auto"/>
              <w:rPr>
                <w:rFonts w:hint="default"/>
                <w:b/>
                <w:bCs/>
                <w:color w:val="auto"/>
                <w:sz w:val="24"/>
                <w:highlight w:val="none"/>
                <w:u w:val="none" w:color="auto"/>
                <w:lang w:val="en-US" w:eastAsia="zh-CN"/>
              </w:rPr>
            </w:pPr>
            <w:r>
              <w:rPr>
                <w:rFonts w:hint="eastAsia"/>
                <w:b/>
                <w:bCs/>
                <w:color w:val="auto"/>
                <w:sz w:val="24"/>
                <w:highlight w:val="none"/>
                <w:u w:val="none" w:color="auto"/>
                <w:lang w:val="en-US" w:eastAsia="zh-CN"/>
              </w:rPr>
              <w:t>6、与湖南省人民政府关于印发《湖南省</w:t>
            </w:r>
            <w:r>
              <w:rPr>
                <w:rFonts w:hint="default"/>
                <w:b/>
                <w:bCs/>
                <w:color w:val="auto"/>
                <w:sz w:val="24"/>
                <w:highlight w:val="none"/>
                <w:u w:val="none" w:color="auto"/>
                <w:lang w:val="en-US" w:eastAsia="zh-CN"/>
              </w:rPr>
              <w:t>“</w:t>
            </w:r>
            <w:r>
              <w:rPr>
                <w:rFonts w:hint="eastAsia"/>
                <w:b/>
                <w:bCs/>
                <w:color w:val="auto"/>
                <w:sz w:val="24"/>
                <w:highlight w:val="none"/>
                <w:u w:val="none" w:color="auto"/>
                <w:lang w:val="en-US" w:eastAsia="zh-CN"/>
              </w:rPr>
              <w:t>十四五</w:t>
            </w:r>
            <w:r>
              <w:rPr>
                <w:rFonts w:hint="default"/>
                <w:b/>
                <w:bCs/>
                <w:color w:val="auto"/>
                <w:sz w:val="24"/>
                <w:highlight w:val="none"/>
                <w:u w:val="none" w:color="auto"/>
                <w:lang w:val="en-US" w:eastAsia="zh-CN"/>
              </w:rPr>
              <w:t>”</w:t>
            </w:r>
            <w:r>
              <w:rPr>
                <w:rFonts w:hint="eastAsia"/>
                <w:b/>
                <w:bCs/>
                <w:color w:val="auto"/>
                <w:sz w:val="24"/>
                <w:highlight w:val="none"/>
                <w:u w:val="none" w:color="auto"/>
                <w:lang w:val="en-US" w:eastAsia="zh-CN"/>
              </w:rPr>
              <w:t>节能减排综合工作实施方案》的通知（湘政发〔</w:t>
            </w:r>
            <w:r>
              <w:rPr>
                <w:rFonts w:hint="default"/>
                <w:b/>
                <w:bCs/>
                <w:color w:val="auto"/>
                <w:sz w:val="24"/>
                <w:highlight w:val="none"/>
                <w:u w:val="none" w:color="auto"/>
                <w:lang w:val="en-US" w:eastAsia="zh-CN"/>
              </w:rPr>
              <w:t>2022〕16号</w:t>
            </w:r>
            <w:r>
              <w:rPr>
                <w:rFonts w:hint="eastAsia"/>
                <w:b/>
                <w:bCs/>
                <w:color w:val="auto"/>
                <w:sz w:val="24"/>
                <w:highlight w:val="none"/>
                <w:u w:val="none" w:color="auto"/>
                <w:lang w:val="en-US" w:eastAsia="zh-CN"/>
              </w:rPr>
              <w:t>）相符性分析</w:t>
            </w:r>
          </w:p>
          <w:p>
            <w:pPr>
              <w:spacing w:line="360" w:lineRule="auto"/>
              <w:ind w:firstLine="480"/>
              <w:rPr>
                <w:rFonts w:hint="default"/>
                <w:b/>
                <w:bCs/>
                <w:color w:val="auto"/>
                <w:sz w:val="18"/>
                <w:szCs w:val="18"/>
                <w:highlight w:val="none"/>
                <w:u w:val="none" w:color="auto"/>
                <w:lang w:val="en-US" w:eastAsia="zh-CN"/>
              </w:rPr>
            </w:pPr>
            <w:r>
              <w:rPr>
                <w:rFonts w:hint="eastAsia"/>
                <w:b/>
                <w:bCs/>
                <w:color w:val="auto"/>
                <w:sz w:val="18"/>
                <w:szCs w:val="18"/>
                <w:highlight w:val="none"/>
                <w:u w:val="none" w:color="auto"/>
                <w:lang w:val="en-US" w:eastAsia="zh-CN"/>
              </w:rPr>
              <w:t>表1-5  关于加强高耗能、高排放建设项目生态环境源头防控的指导意见</w:t>
            </w:r>
          </w:p>
          <w:tbl>
            <w:tblPr>
              <w:tblStyle w:val="33"/>
              <w:tblW w:w="697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88"/>
              <w:gridCol w:w="1650"/>
              <w:gridCol w:w="1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7" w:type="dxa"/>
                  <w:tcBorders>
                    <w:tl2br w:val="nil"/>
                    <w:tr2bl w:val="nil"/>
                  </w:tcBorders>
                  <w:vAlign w:val="center"/>
                </w:tcPr>
                <w:p>
                  <w:pPr>
                    <w:pStyle w:val="18"/>
                    <w:spacing w:before="0" w:beforeAutospacing="0" w:after="0" w:afterAutospacing="0"/>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序号</w:t>
                  </w:r>
                </w:p>
              </w:tc>
              <w:tc>
                <w:tcPr>
                  <w:tcW w:w="3688" w:type="dxa"/>
                  <w:tcBorders>
                    <w:tl2br w:val="nil"/>
                    <w:tr2bl w:val="nil"/>
                  </w:tcBorders>
                  <w:vAlign w:val="center"/>
                </w:tcPr>
                <w:p>
                  <w:pPr>
                    <w:pStyle w:val="18"/>
                    <w:spacing w:before="0" w:beforeAutospacing="0" w:after="0" w:afterAutospacing="0"/>
                    <w:jc w:val="center"/>
                    <w:rPr>
                      <w:rFonts w:hint="eastAsia"/>
                      <w:color w:val="auto"/>
                      <w:sz w:val="18"/>
                      <w:szCs w:val="18"/>
                      <w:highlight w:val="none"/>
                      <w:u w:val="none" w:color="auto"/>
                      <w:vertAlign w:val="baseline"/>
                      <w:lang w:val="en-US" w:eastAsia="zh-CN"/>
                    </w:rPr>
                  </w:pPr>
                  <w:r>
                    <w:rPr>
                      <w:rFonts w:ascii="Times New Roman" w:hAnsi="Times New Roman"/>
                      <w:color w:val="auto"/>
                      <w:sz w:val="18"/>
                      <w:szCs w:val="18"/>
                      <w:highlight w:val="none"/>
                      <w:u w:val="none" w:color="auto"/>
                    </w:rPr>
                    <w:t>相关要点摘要</w:t>
                  </w:r>
                </w:p>
              </w:tc>
              <w:tc>
                <w:tcPr>
                  <w:tcW w:w="1650" w:type="dxa"/>
                  <w:tcBorders>
                    <w:tl2br w:val="nil"/>
                    <w:tr2bl w:val="nil"/>
                  </w:tcBorders>
                  <w:vAlign w:val="center"/>
                </w:tcPr>
                <w:p>
                  <w:pPr>
                    <w:pStyle w:val="18"/>
                    <w:spacing w:before="0" w:beforeAutospacing="0" w:after="0" w:afterAutospacing="0"/>
                    <w:jc w:val="center"/>
                    <w:rPr>
                      <w:rFonts w:hint="eastAsia"/>
                      <w:color w:val="auto"/>
                      <w:sz w:val="18"/>
                      <w:szCs w:val="18"/>
                      <w:highlight w:val="none"/>
                      <w:u w:val="none" w:color="auto"/>
                      <w:vertAlign w:val="baseline"/>
                      <w:lang w:val="en-US" w:eastAsia="zh-CN"/>
                    </w:rPr>
                  </w:pPr>
                  <w:r>
                    <w:rPr>
                      <w:rFonts w:ascii="Times New Roman" w:hAnsi="Times New Roman"/>
                      <w:color w:val="auto"/>
                      <w:sz w:val="18"/>
                      <w:szCs w:val="18"/>
                      <w:highlight w:val="none"/>
                      <w:u w:val="none" w:color="auto"/>
                    </w:rPr>
                    <w:t>项目建设情况</w:t>
                  </w:r>
                </w:p>
              </w:tc>
              <w:tc>
                <w:tcPr>
                  <w:tcW w:w="1004" w:type="dxa"/>
                  <w:tcBorders>
                    <w:tl2br w:val="nil"/>
                    <w:tr2bl w:val="nil"/>
                  </w:tcBorders>
                  <w:vAlign w:val="center"/>
                </w:tcPr>
                <w:p>
                  <w:pPr>
                    <w:pStyle w:val="18"/>
                    <w:spacing w:before="0" w:beforeAutospacing="0" w:after="0" w:afterAutospacing="0"/>
                    <w:jc w:val="center"/>
                    <w:rPr>
                      <w:rFonts w:ascii="Times New Roman" w:hAnsi="Times New Roman"/>
                      <w:color w:val="auto"/>
                      <w:sz w:val="18"/>
                      <w:szCs w:val="18"/>
                      <w:highlight w:val="none"/>
                      <w:u w:val="none" w:color="auto"/>
                    </w:rPr>
                  </w:pPr>
                  <w:r>
                    <w:rPr>
                      <w:rFonts w:ascii="Times New Roman" w:hAnsi="Times New Roman"/>
                      <w:color w:val="auto"/>
                      <w:sz w:val="18"/>
                      <w:szCs w:val="18"/>
                      <w:highlight w:val="none"/>
                      <w:u w:val="none" w:color="auto"/>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w:t>
                  </w:r>
                </w:p>
              </w:tc>
              <w:tc>
                <w:tcPr>
                  <w:tcW w:w="3688" w:type="dxa"/>
                  <w:tcBorders>
                    <w:tl2br w:val="nil"/>
                    <w:tr2bl w:val="nil"/>
                  </w:tcBorders>
                  <w:vAlign w:val="center"/>
                </w:tcPr>
                <w:p>
                  <w:pPr>
                    <w:spacing w:line="360" w:lineRule="auto"/>
                    <w:jc w:val="both"/>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tc>
              <w:tc>
                <w:tcPr>
                  <w:tcW w:w="1650"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本项目属于技改项目，项目符合生态环境保护法律法规和相关法定规划</w:t>
                  </w:r>
                </w:p>
              </w:tc>
              <w:tc>
                <w:tcPr>
                  <w:tcW w:w="1004"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2</w:t>
                  </w:r>
                </w:p>
              </w:tc>
              <w:tc>
                <w:tcPr>
                  <w:tcW w:w="3688" w:type="dxa"/>
                  <w:tcBorders>
                    <w:tl2br w:val="nil"/>
                    <w:tr2bl w:val="nil"/>
                  </w:tcBorders>
                  <w:vAlign w:val="center"/>
                </w:tcPr>
                <w:p>
                  <w:pPr>
                    <w:spacing w:line="360" w:lineRule="auto"/>
                    <w:jc w:val="both"/>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tc>
              <w:tc>
                <w:tcPr>
                  <w:tcW w:w="1650"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本项目为技改项目，采用先进适用的工艺技术和装备</w:t>
                  </w:r>
                </w:p>
              </w:tc>
              <w:tc>
                <w:tcPr>
                  <w:tcW w:w="1004" w:type="dxa"/>
                  <w:tcBorders>
                    <w:tl2br w:val="nil"/>
                    <w:tr2bl w:val="nil"/>
                  </w:tcBorders>
                  <w:vAlign w:val="center"/>
                </w:tcPr>
                <w:p>
                  <w:pPr>
                    <w:spacing w:line="360" w:lineRule="auto"/>
                    <w:jc w:val="center"/>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3</w:t>
                  </w:r>
                </w:p>
              </w:tc>
              <w:tc>
                <w:tcPr>
                  <w:tcW w:w="3688" w:type="dxa"/>
                  <w:tcBorders>
                    <w:tl2br w:val="nil"/>
                    <w:tr2bl w:val="nil"/>
                  </w:tcBorders>
                  <w:vAlign w:val="center"/>
                </w:tcPr>
                <w:p>
                  <w:pPr>
                    <w:spacing w:line="360" w:lineRule="auto"/>
                    <w:jc w:val="both"/>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加强排污许可证管理。地方生态环境部门和行政审批部门在“两高”企业排污许可证核发审查过程中，应全面核实环评及批复文件中各项生态环境保护措施及区域削减措施落实情况，对实行排污许可重点管理的“两高”企业加强现场核查，对不符合条件的依法不予许可。加强“两高”企业排污许可证质量和执行报告提交情况检查，督促企业做好台账记录、执行报告、自行监测、环境信息公开等工作。对于持有排污限期整改通知书或排污许可证中存在整改事项的“两高”企业，密切跟踪整改落实情况，发现未按期完成整改、存在无证排污行为的，依法从严查处。</w:t>
                  </w:r>
                </w:p>
              </w:tc>
              <w:tc>
                <w:tcPr>
                  <w:tcW w:w="1650" w:type="dxa"/>
                  <w:tcBorders>
                    <w:tl2br w:val="nil"/>
                    <w:tr2bl w:val="nil"/>
                  </w:tcBorders>
                  <w:vAlign w:val="center"/>
                </w:tcPr>
                <w:p>
                  <w:pPr>
                    <w:spacing w:line="360" w:lineRule="auto"/>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本项目为精石灰技改项目，排污许可证为简化管理，目前企业已取得排污许可证。</w:t>
                  </w:r>
                </w:p>
              </w:tc>
              <w:tc>
                <w:tcPr>
                  <w:tcW w:w="1004" w:type="dxa"/>
                  <w:tcBorders>
                    <w:tl2br w:val="nil"/>
                    <w:tr2bl w:val="nil"/>
                  </w:tcBorders>
                  <w:vAlign w:val="center"/>
                </w:tcPr>
                <w:p>
                  <w:pPr>
                    <w:spacing w:line="360" w:lineRule="auto"/>
                    <w:jc w:val="center"/>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符合</w:t>
                  </w:r>
                </w:p>
              </w:tc>
            </w:tr>
          </w:tbl>
          <w:p>
            <w:pPr>
              <w:pStyle w:val="11"/>
              <w:keepNext w:val="0"/>
              <w:keepLines w:val="0"/>
              <w:pageBreakBefore w:val="0"/>
              <w:widowControl/>
              <w:kinsoku/>
              <w:wordWrap/>
              <w:overflowPunct/>
              <w:topLinePunct w:val="0"/>
              <w:autoSpaceDE/>
              <w:autoSpaceDN/>
              <w:bidi w:val="0"/>
              <w:adjustRightInd/>
              <w:snapToGrid w:val="0"/>
              <w:spacing w:line="360" w:lineRule="auto"/>
              <w:ind w:right="113"/>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7、与湖南省人民政府关于印发《湖南省碳达峰实施方案》的通知</w:t>
            </w:r>
            <w:r>
              <w:rPr>
                <w:rFonts w:hint="eastAsia" w:ascii="Times New Roman" w:hAnsi="Times New Roman" w:cs="Times New Roman"/>
                <w:b/>
                <w:bCs/>
                <w:color w:val="auto"/>
                <w:kern w:val="2"/>
                <w:sz w:val="24"/>
                <w:szCs w:val="24"/>
                <w:highlight w:val="none"/>
                <w:u w:val="none" w:color="auto"/>
                <w:lang w:val="en-US" w:eastAsia="zh-CN" w:bidi="ar-SA"/>
              </w:rPr>
              <w:t>（</w:t>
            </w:r>
            <w:r>
              <w:rPr>
                <w:rFonts w:hint="eastAsia" w:ascii="Times New Roman" w:hAnsi="Times New Roman" w:eastAsia="宋体" w:cs="Times New Roman"/>
                <w:b/>
                <w:bCs/>
                <w:color w:val="auto"/>
                <w:kern w:val="2"/>
                <w:sz w:val="24"/>
                <w:szCs w:val="24"/>
                <w:highlight w:val="none"/>
                <w:u w:val="none" w:color="auto"/>
                <w:lang w:val="en-US" w:eastAsia="zh-CN" w:bidi="ar-SA"/>
              </w:rPr>
              <w:t>湘政发〔2022〕19号</w:t>
            </w:r>
            <w:r>
              <w:rPr>
                <w:rFonts w:hint="eastAsia" w:ascii="Times New Roman" w:hAnsi="Times New Roman" w:cs="Times New Roman"/>
                <w:b/>
                <w:bCs/>
                <w:color w:val="auto"/>
                <w:kern w:val="2"/>
                <w:sz w:val="24"/>
                <w:szCs w:val="24"/>
                <w:highlight w:val="none"/>
                <w:u w:val="none" w:color="auto"/>
                <w:lang w:val="en-US" w:eastAsia="zh-CN" w:bidi="ar-SA"/>
              </w:rPr>
              <w:t>）的相符性分析</w:t>
            </w:r>
          </w:p>
          <w:p>
            <w:pPr>
              <w:spacing w:line="360" w:lineRule="auto"/>
              <w:ind w:firstLine="480"/>
              <w:jc w:val="center"/>
              <w:rPr>
                <w:rFonts w:hint="default"/>
                <w:b/>
                <w:bCs/>
                <w:color w:val="auto"/>
                <w:sz w:val="18"/>
                <w:szCs w:val="18"/>
                <w:highlight w:val="none"/>
                <w:u w:val="none" w:color="auto"/>
                <w:lang w:val="en-US" w:eastAsia="zh-CN"/>
              </w:rPr>
            </w:pPr>
            <w:r>
              <w:rPr>
                <w:rFonts w:hint="eastAsia"/>
                <w:b/>
                <w:bCs/>
                <w:color w:val="auto"/>
                <w:sz w:val="18"/>
                <w:szCs w:val="18"/>
                <w:highlight w:val="none"/>
                <w:u w:val="none" w:color="auto"/>
                <w:lang w:val="en-US" w:eastAsia="zh-CN"/>
              </w:rPr>
              <w:t>表1-6  与《湖南省碳达峰实施方案》的通知相符性分析</w:t>
            </w:r>
          </w:p>
          <w:tbl>
            <w:tblPr>
              <w:tblStyle w:val="33"/>
              <w:tblW w:w="697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88"/>
              <w:gridCol w:w="1650"/>
              <w:gridCol w:w="1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7" w:type="dxa"/>
                  <w:tcBorders>
                    <w:tl2br w:val="nil"/>
                    <w:tr2bl w:val="nil"/>
                  </w:tcBorders>
                  <w:vAlign w:val="center"/>
                </w:tcPr>
                <w:p>
                  <w:pPr>
                    <w:pStyle w:val="18"/>
                    <w:spacing w:before="0" w:beforeAutospacing="0" w:after="0" w:afterAutospacing="0"/>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序号</w:t>
                  </w:r>
                </w:p>
              </w:tc>
              <w:tc>
                <w:tcPr>
                  <w:tcW w:w="3688" w:type="dxa"/>
                  <w:tcBorders>
                    <w:tl2br w:val="nil"/>
                    <w:tr2bl w:val="nil"/>
                  </w:tcBorders>
                  <w:vAlign w:val="center"/>
                </w:tcPr>
                <w:p>
                  <w:pPr>
                    <w:pStyle w:val="18"/>
                    <w:spacing w:before="0" w:beforeAutospacing="0" w:after="0" w:afterAutospacing="0"/>
                    <w:jc w:val="center"/>
                    <w:rPr>
                      <w:rFonts w:hint="eastAsia"/>
                      <w:color w:val="auto"/>
                      <w:sz w:val="18"/>
                      <w:szCs w:val="18"/>
                      <w:highlight w:val="none"/>
                      <w:u w:val="none" w:color="auto"/>
                      <w:vertAlign w:val="baseline"/>
                      <w:lang w:val="en-US" w:eastAsia="zh-CN"/>
                    </w:rPr>
                  </w:pPr>
                  <w:r>
                    <w:rPr>
                      <w:rFonts w:ascii="Times New Roman" w:hAnsi="Times New Roman"/>
                      <w:color w:val="auto"/>
                      <w:sz w:val="18"/>
                      <w:szCs w:val="18"/>
                      <w:highlight w:val="none"/>
                      <w:u w:val="none" w:color="auto"/>
                    </w:rPr>
                    <w:t>相关要点摘要</w:t>
                  </w:r>
                </w:p>
              </w:tc>
              <w:tc>
                <w:tcPr>
                  <w:tcW w:w="1650" w:type="dxa"/>
                  <w:tcBorders>
                    <w:tl2br w:val="nil"/>
                    <w:tr2bl w:val="nil"/>
                  </w:tcBorders>
                  <w:vAlign w:val="center"/>
                </w:tcPr>
                <w:p>
                  <w:pPr>
                    <w:pStyle w:val="18"/>
                    <w:spacing w:before="0" w:beforeAutospacing="0" w:after="0" w:afterAutospacing="0"/>
                    <w:jc w:val="center"/>
                    <w:rPr>
                      <w:rFonts w:hint="eastAsia"/>
                      <w:color w:val="auto"/>
                      <w:sz w:val="18"/>
                      <w:szCs w:val="18"/>
                      <w:highlight w:val="none"/>
                      <w:u w:val="none" w:color="auto"/>
                      <w:vertAlign w:val="baseline"/>
                      <w:lang w:val="en-US" w:eastAsia="zh-CN"/>
                    </w:rPr>
                  </w:pPr>
                  <w:r>
                    <w:rPr>
                      <w:rFonts w:ascii="Times New Roman" w:hAnsi="Times New Roman"/>
                      <w:color w:val="auto"/>
                      <w:sz w:val="18"/>
                      <w:szCs w:val="18"/>
                      <w:highlight w:val="none"/>
                      <w:u w:val="none" w:color="auto"/>
                    </w:rPr>
                    <w:t>项目建设情况</w:t>
                  </w:r>
                </w:p>
              </w:tc>
              <w:tc>
                <w:tcPr>
                  <w:tcW w:w="1004" w:type="dxa"/>
                  <w:tcBorders>
                    <w:tl2br w:val="nil"/>
                    <w:tr2bl w:val="nil"/>
                  </w:tcBorders>
                  <w:vAlign w:val="center"/>
                </w:tcPr>
                <w:p>
                  <w:pPr>
                    <w:pStyle w:val="18"/>
                    <w:spacing w:before="0" w:beforeAutospacing="0" w:after="0" w:afterAutospacing="0"/>
                    <w:jc w:val="center"/>
                    <w:rPr>
                      <w:rFonts w:ascii="Times New Roman" w:hAnsi="Times New Roman"/>
                      <w:color w:val="auto"/>
                      <w:sz w:val="18"/>
                      <w:szCs w:val="18"/>
                      <w:highlight w:val="none"/>
                      <w:u w:val="none" w:color="auto"/>
                    </w:rPr>
                  </w:pPr>
                  <w:r>
                    <w:rPr>
                      <w:rFonts w:ascii="Times New Roman" w:hAnsi="Times New Roman"/>
                      <w:color w:val="auto"/>
                      <w:sz w:val="18"/>
                      <w:szCs w:val="18"/>
                      <w:highlight w:val="none"/>
                      <w:u w:val="none" w:color="auto"/>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cs="Times New Roman"/>
                      <w:color w:val="auto"/>
                      <w:kern w:val="0"/>
                      <w:sz w:val="18"/>
                      <w:szCs w:val="18"/>
                      <w:highlight w:val="none"/>
                      <w:u w:val="none" w:color="auto"/>
                      <w:lang w:val="en-US" w:eastAsia="zh-CN" w:bidi="ar-SA"/>
                    </w:rPr>
                    <w:t>1</w:t>
                  </w:r>
                </w:p>
              </w:tc>
              <w:tc>
                <w:tcPr>
                  <w:tcW w:w="3688" w:type="dxa"/>
                  <w:tcBorders>
                    <w:tl2br w:val="nil"/>
                    <w:tr2bl w:val="nil"/>
                  </w:tcBorders>
                  <w:vAlign w:val="center"/>
                </w:tcPr>
                <w:p>
                  <w:pPr>
                    <w:spacing w:line="360" w:lineRule="auto"/>
                    <w:jc w:val="both"/>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原则上不新建超临界以下参数等级煤电项目，新建煤电机组煤耗标准达到国际先进水平。积极引导钢铁、建材和化工等重点行业减煤降碳、节能增效。持续推动工业、三产、公共机构和居民消费端“煤改电”“煤改气”，进一步扩大散煤禁燃区域，多措并举逐步减少直至禁止煤炭散烧。加强煤炭消费监测监管，建设全省重点行业煤炭消费监测系统。</w:t>
                  </w:r>
                </w:p>
              </w:tc>
              <w:tc>
                <w:tcPr>
                  <w:tcW w:w="1650"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cs="Times New Roman"/>
                      <w:color w:val="auto"/>
                      <w:kern w:val="0"/>
                      <w:sz w:val="18"/>
                      <w:szCs w:val="18"/>
                      <w:highlight w:val="none"/>
                      <w:u w:val="none" w:color="auto"/>
                      <w:lang w:val="en-US" w:eastAsia="zh-CN" w:bidi="ar-SA"/>
                    </w:rPr>
                    <w:t>本项目技改后，</w:t>
                  </w:r>
                  <w:r>
                    <w:rPr>
                      <w:rFonts w:hint="eastAsia"/>
                      <w:color w:val="auto"/>
                      <w:sz w:val="18"/>
                      <w:szCs w:val="18"/>
                      <w:highlight w:val="none"/>
                      <w:u w:val="none" w:color="auto"/>
                      <w:vertAlign w:val="baseline"/>
                      <w:lang w:val="en-US" w:eastAsia="zh-CN"/>
                    </w:rPr>
                    <w:t>采用先进适用的工艺技术和装备，</w:t>
                  </w:r>
                  <w:r>
                    <w:rPr>
                      <w:rFonts w:hint="eastAsia" w:cs="Times New Roman"/>
                      <w:color w:val="auto"/>
                      <w:kern w:val="0"/>
                      <w:sz w:val="18"/>
                      <w:szCs w:val="18"/>
                      <w:highlight w:val="none"/>
                      <w:u w:val="none" w:color="auto"/>
                      <w:lang w:val="en-US" w:eastAsia="zh-CN" w:bidi="ar-SA"/>
                    </w:rPr>
                    <w:t>可实现</w:t>
                  </w:r>
                  <w:r>
                    <w:rPr>
                      <w:rFonts w:hint="eastAsia" w:ascii="Times New Roman" w:hAnsi="Times New Roman" w:eastAsia="宋体" w:cs="Times New Roman"/>
                      <w:color w:val="auto"/>
                      <w:kern w:val="0"/>
                      <w:sz w:val="18"/>
                      <w:szCs w:val="18"/>
                      <w:highlight w:val="none"/>
                      <w:u w:val="none" w:color="auto"/>
                      <w:lang w:val="en-US" w:eastAsia="zh-CN" w:bidi="ar-SA"/>
                    </w:rPr>
                    <w:t>减煤降碳、节能增效</w:t>
                  </w:r>
                </w:p>
              </w:tc>
              <w:tc>
                <w:tcPr>
                  <w:tcW w:w="1004"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cs="Times New Roman"/>
                      <w:color w:val="auto"/>
                      <w:kern w:val="0"/>
                      <w:sz w:val="18"/>
                      <w:szCs w:val="18"/>
                      <w:highlight w:val="none"/>
                      <w:u w:val="none" w:color="auto"/>
                      <w:lang w:val="en-US" w:eastAsia="zh-CN" w:bidi="ar-SA"/>
                    </w:rPr>
                    <w:t>2</w:t>
                  </w:r>
                </w:p>
              </w:tc>
              <w:tc>
                <w:tcPr>
                  <w:tcW w:w="3688" w:type="dxa"/>
                  <w:tcBorders>
                    <w:tl2br w:val="nil"/>
                    <w:tr2bl w:val="nil"/>
                  </w:tcBorders>
                  <w:vAlign w:val="center"/>
                </w:tcPr>
                <w:p>
                  <w:pPr>
                    <w:spacing w:line="360" w:lineRule="auto"/>
                    <w:jc w:val="both"/>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开展节能减煤降碳攻坚行动。统筹推进节能增效、减煤降碳和能源安全、产业链供应链安全。组织钢铁、有色金属、建材、石化化工、煤电等重点行业和数据中心对标行业能效基准水平和标杆水平，建立企业能效清单目录。</w:t>
                  </w:r>
                </w:p>
              </w:tc>
              <w:tc>
                <w:tcPr>
                  <w:tcW w:w="1650"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cs="Times New Roman"/>
                      <w:color w:val="auto"/>
                      <w:kern w:val="0"/>
                      <w:sz w:val="18"/>
                      <w:szCs w:val="18"/>
                      <w:highlight w:val="none"/>
                      <w:u w:val="none" w:color="auto"/>
                      <w:lang w:val="en-US" w:eastAsia="zh-CN" w:bidi="ar-SA"/>
                    </w:rPr>
                    <w:t>本项目技改后能</w:t>
                  </w:r>
                  <w:r>
                    <w:rPr>
                      <w:rFonts w:hint="eastAsia" w:ascii="Times New Roman" w:hAnsi="Times New Roman" w:eastAsia="宋体" w:cs="Times New Roman"/>
                      <w:color w:val="auto"/>
                      <w:kern w:val="0"/>
                      <w:sz w:val="18"/>
                      <w:szCs w:val="18"/>
                      <w:highlight w:val="none"/>
                      <w:u w:val="none" w:color="auto"/>
                      <w:lang w:val="en-US" w:eastAsia="zh-CN" w:bidi="ar-SA"/>
                    </w:rPr>
                    <w:t>推进节能增效、减煤降碳</w:t>
                  </w:r>
                </w:p>
              </w:tc>
              <w:tc>
                <w:tcPr>
                  <w:tcW w:w="1004" w:type="dxa"/>
                  <w:tcBorders>
                    <w:tl2br w:val="nil"/>
                    <w:tr2bl w:val="nil"/>
                  </w:tcBorders>
                  <w:vAlign w:val="center"/>
                </w:tcPr>
                <w:p>
                  <w:pPr>
                    <w:spacing w:line="360" w:lineRule="auto"/>
                    <w:jc w:val="center"/>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符合</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8、</w:t>
            </w:r>
            <w:r>
              <w:rPr>
                <w:rFonts w:hint="eastAsia" w:ascii="Times New Roman" w:hAnsi="Times New Roman" w:cs="Times New Roman"/>
                <w:b/>
                <w:bCs/>
                <w:color w:val="auto"/>
                <w:kern w:val="2"/>
                <w:sz w:val="24"/>
                <w:szCs w:val="24"/>
                <w:highlight w:val="none"/>
                <w:u w:val="none" w:color="auto"/>
                <w:lang w:val="en-US" w:eastAsia="zh-CN" w:bidi="ar-SA"/>
              </w:rPr>
              <w:t>与</w:t>
            </w:r>
            <w:r>
              <w:rPr>
                <w:rFonts w:hint="eastAsia" w:ascii="Times New Roman" w:hAnsi="Times New Roman" w:eastAsia="宋体" w:cs="Times New Roman"/>
                <w:b/>
                <w:bCs/>
                <w:color w:val="auto"/>
                <w:kern w:val="2"/>
                <w:sz w:val="24"/>
                <w:szCs w:val="24"/>
                <w:highlight w:val="none"/>
                <w:u w:val="none" w:color="auto"/>
                <w:lang w:val="en-US" w:eastAsia="zh-CN" w:bidi="ar-SA"/>
              </w:rPr>
              <w:t>永州市人民政府关于印发《永州市碳达峰实施方案》的通知</w:t>
            </w:r>
            <w:r>
              <w:rPr>
                <w:rFonts w:hint="eastAsia" w:ascii="Times New Roman" w:hAnsi="Times New Roman" w:cs="Times New Roman"/>
                <w:b/>
                <w:bCs/>
                <w:color w:val="auto"/>
                <w:kern w:val="2"/>
                <w:sz w:val="24"/>
                <w:szCs w:val="24"/>
                <w:highlight w:val="none"/>
                <w:u w:val="none" w:color="auto"/>
                <w:lang w:val="en-US" w:eastAsia="zh-CN" w:bidi="ar-SA"/>
              </w:rPr>
              <w:t>（</w:t>
            </w:r>
            <w:r>
              <w:rPr>
                <w:rFonts w:hint="eastAsia" w:ascii="Times New Roman" w:hAnsi="Times New Roman" w:eastAsia="宋体" w:cs="Times New Roman"/>
                <w:b/>
                <w:bCs/>
                <w:color w:val="auto"/>
                <w:kern w:val="2"/>
                <w:sz w:val="24"/>
                <w:szCs w:val="24"/>
                <w:highlight w:val="none"/>
                <w:u w:val="none" w:color="auto"/>
                <w:lang w:val="en-US" w:eastAsia="zh-CN" w:bidi="ar-SA"/>
              </w:rPr>
              <w:t>永政发〔2023]5号</w:t>
            </w:r>
            <w:r>
              <w:rPr>
                <w:rFonts w:hint="eastAsia" w:ascii="Times New Roman" w:hAnsi="Times New Roman" w:cs="Times New Roman"/>
                <w:b/>
                <w:bCs/>
                <w:color w:val="auto"/>
                <w:kern w:val="2"/>
                <w:sz w:val="24"/>
                <w:szCs w:val="24"/>
                <w:highlight w:val="none"/>
                <w:u w:val="none" w:color="auto"/>
                <w:lang w:val="en-US" w:eastAsia="zh-CN" w:bidi="ar-SA"/>
              </w:rPr>
              <w:t>）的相符性分析</w:t>
            </w:r>
          </w:p>
          <w:p>
            <w:pPr>
              <w:spacing w:line="360" w:lineRule="auto"/>
              <w:ind w:firstLine="480"/>
              <w:jc w:val="center"/>
              <w:rPr>
                <w:rFonts w:hint="default"/>
                <w:b/>
                <w:bCs/>
                <w:color w:val="auto"/>
                <w:sz w:val="18"/>
                <w:szCs w:val="18"/>
                <w:highlight w:val="none"/>
                <w:u w:val="none" w:color="auto"/>
                <w:lang w:val="en-US" w:eastAsia="zh-CN"/>
              </w:rPr>
            </w:pPr>
            <w:r>
              <w:rPr>
                <w:rFonts w:hint="eastAsia"/>
                <w:b/>
                <w:bCs/>
                <w:color w:val="auto"/>
                <w:sz w:val="18"/>
                <w:szCs w:val="18"/>
                <w:highlight w:val="none"/>
                <w:u w:val="none" w:color="auto"/>
                <w:lang w:val="en-US" w:eastAsia="zh-CN"/>
              </w:rPr>
              <w:t>表1-7  与《永州市碳达峰实施方案》的通知相符性分析</w:t>
            </w:r>
          </w:p>
          <w:tbl>
            <w:tblPr>
              <w:tblStyle w:val="33"/>
              <w:tblW w:w="697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88"/>
              <w:gridCol w:w="1650"/>
              <w:gridCol w:w="1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7" w:type="dxa"/>
                  <w:tcBorders>
                    <w:tl2br w:val="nil"/>
                    <w:tr2bl w:val="nil"/>
                  </w:tcBorders>
                  <w:vAlign w:val="center"/>
                </w:tcPr>
                <w:p>
                  <w:pPr>
                    <w:pStyle w:val="18"/>
                    <w:spacing w:before="0" w:beforeAutospacing="0" w:after="0" w:afterAutospacing="0"/>
                    <w:jc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序号</w:t>
                  </w:r>
                </w:p>
              </w:tc>
              <w:tc>
                <w:tcPr>
                  <w:tcW w:w="3688" w:type="dxa"/>
                  <w:tcBorders>
                    <w:tl2br w:val="nil"/>
                    <w:tr2bl w:val="nil"/>
                  </w:tcBorders>
                  <w:vAlign w:val="center"/>
                </w:tcPr>
                <w:p>
                  <w:pPr>
                    <w:pStyle w:val="18"/>
                    <w:spacing w:before="0" w:beforeAutospacing="0" w:after="0" w:afterAutospacing="0"/>
                    <w:jc w:val="center"/>
                    <w:rPr>
                      <w:rFonts w:hint="eastAsia"/>
                      <w:color w:val="auto"/>
                      <w:sz w:val="18"/>
                      <w:szCs w:val="18"/>
                      <w:highlight w:val="none"/>
                      <w:u w:val="none" w:color="auto"/>
                      <w:vertAlign w:val="baseline"/>
                      <w:lang w:val="en-US" w:eastAsia="zh-CN"/>
                    </w:rPr>
                  </w:pPr>
                  <w:r>
                    <w:rPr>
                      <w:rFonts w:ascii="Times New Roman" w:hAnsi="Times New Roman"/>
                      <w:color w:val="auto"/>
                      <w:sz w:val="18"/>
                      <w:szCs w:val="18"/>
                      <w:highlight w:val="none"/>
                      <w:u w:val="none" w:color="auto"/>
                    </w:rPr>
                    <w:t>相关要点摘要</w:t>
                  </w:r>
                </w:p>
              </w:tc>
              <w:tc>
                <w:tcPr>
                  <w:tcW w:w="1650" w:type="dxa"/>
                  <w:tcBorders>
                    <w:tl2br w:val="nil"/>
                    <w:tr2bl w:val="nil"/>
                  </w:tcBorders>
                  <w:vAlign w:val="center"/>
                </w:tcPr>
                <w:p>
                  <w:pPr>
                    <w:pStyle w:val="18"/>
                    <w:spacing w:before="0" w:beforeAutospacing="0" w:after="0" w:afterAutospacing="0"/>
                    <w:jc w:val="center"/>
                    <w:rPr>
                      <w:rFonts w:hint="eastAsia"/>
                      <w:color w:val="auto"/>
                      <w:sz w:val="18"/>
                      <w:szCs w:val="18"/>
                      <w:highlight w:val="none"/>
                      <w:u w:val="none" w:color="auto"/>
                      <w:vertAlign w:val="baseline"/>
                      <w:lang w:val="en-US" w:eastAsia="zh-CN"/>
                    </w:rPr>
                  </w:pPr>
                  <w:r>
                    <w:rPr>
                      <w:rFonts w:ascii="Times New Roman" w:hAnsi="Times New Roman"/>
                      <w:color w:val="auto"/>
                      <w:sz w:val="18"/>
                      <w:szCs w:val="18"/>
                      <w:highlight w:val="none"/>
                      <w:u w:val="none" w:color="auto"/>
                    </w:rPr>
                    <w:t>项目建设情况</w:t>
                  </w:r>
                </w:p>
              </w:tc>
              <w:tc>
                <w:tcPr>
                  <w:tcW w:w="1004" w:type="dxa"/>
                  <w:tcBorders>
                    <w:tl2br w:val="nil"/>
                    <w:tr2bl w:val="nil"/>
                  </w:tcBorders>
                  <w:vAlign w:val="center"/>
                </w:tcPr>
                <w:p>
                  <w:pPr>
                    <w:pStyle w:val="18"/>
                    <w:spacing w:before="0" w:beforeAutospacing="0" w:after="0" w:afterAutospacing="0"/>
                    <w:jc w:val="center"/>
                    <w:rPr>
                      <w:rFonts w:ascii="Times New Roman" w:hAnsi="Times New Roman"/>
                      <w:color w:val="auto"/>
                      <w:sz w:val="18"/>
                      <w:szCs w:val="18"/>
                      <w:highlight w:val="none"/>
                      <w:u w:val="none" w:color="auto"/>
                    </w:rPr>
                  </w:pPr>
                  <w:r>
                    <w:rPr>
                      <w:rFonts w:ascii="Times New Roman" w:hAnsi="Times New Roman"/>
                      <w:color w:val="auto"/>
                      <w:sz w:val="18"/>
                      <w:szCs w:val="18"/>
                      <w:highlight w:val="none"/>
                      <w:u w:val="none" w:color="auto"/>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1</w:t>
                  </w:r>
                </w:p>
              </w:tc>
              <w:tc>
                <w:tcPr>
                  <w:tcW w:w="3688" w:type="dxa"/>
                  <w:tcBorders>
                    <w:tl2br w:val="nil"/>
                    <w:tr2bl w:val="nil"/>
                  </w:tcBorders>
                  <w:vAlign w:val="center"/>
                </w:tcPr>
                <w:p>
                  <w:pPr>
                    <w:spacing w:line="360" w:lineRule="auto"/>
                    <w:jc w:val="both"/>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推进煤炭清洁高效利用。积极推广煤炭清洁高效利用技术，引导钢铁、建材等重点行业减煤降碳、节能增效。</w:t>
                  </w:r>
                </w:p>
              </w:tc>
              <w:tc>
                <w:tcPr>
                  <w:tcW w:w="1650"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cs="Times New Roman"/>
                      <w:color w:val="auto"/>
                      <w:kern w:val="0"/>
                      <w:sz w:val="18"/>
                      <w:szCs w:val="18"/>
                      <w:highlight w:val="none"/>
                      <w:u w:val="none" w:color="auto"/>
                      <w:lang w:val="en-US" w:eastAsia="zh-CN" w:bidi="ar-SA"/>
                    </w:rPr>
                    <w:t>本项目技改后，</w:t>
                  </w:r>
                  <w:r>
                    <w:rPr>
                      <w:rFonts w:hint="eastAsia"/>
                      <w:color w:val="auto"/>
                      <w:sz w:val="18"/>
                      <w:szCs w:val="18"/>
                      <w:highlight w:val="none"/>
                      <w:u w:val="none" w:color="auto"/>
                      <w:vertAlign w:val="baseline"/>
                      <w:lang w:val="en-US" w:eastAsia="zh-CN"/>
                    </w:rPr>
                    <w:t>采用先进适用的工艺技术和装备，</w:t>
                  </w:r>
                  <w:r>
                    <w:rPr>
                      <w:rFonts w:hint="eastAsia" w:cs="Times New Roman"/>
                      <w:color w:val="auto"/>
                      <w:kern w:val="0"/>
                      <w:sz w:val="18"/>
                      <w:szCs w:val="18"/>
                      <w:highlight w:val="none"/>
                      <w:u w:val="none" w:color="auto"/>
                      <w:lang w:val="en-US" w:eastAsia="zh-CN" w:bidi="ar-SA"/>
                    </w:rPr>
                    <w:t>可实现</w:t>
                  </w:r>
                  <w:r>
                    <w:rPr>
                      <w:rFonts w:hint="eastAsia" w:ascii="Times New Roman" w:hAnsi="Times New Roman" w:eastAsia="宋体" w:cs="Times New Roman"/>
                      <w:color w:val="auto"/>
                      <w:kern w:val="0"/>
                      <w:sz w:val="18"/>
                      <w:szCs w:val="18"/>
                      <w:highlight w:val="none"/>
                      <w:u w:val="none" w:color="auto"/>
                      <w:lang w:val="en-US" w:eastAsia="zh-CN" w:bidi="ar-SA"/>
                    </w:rPr>
                    <w:t>减煤降碳、节能增效</w:t>
                  </w:r>
                </w:p>
              </w:tc>
              <w:tc>
                <w:tcPr>
                  <w:tcW w:w="1004"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7"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2</w:t>
                  </w:r>
                </w:p>
              </w:tc>
              <w:tc>
                <w:tcPr>
                  <w:tcW w:w="3688" w:type="dxa"/>
                  <w:tcBorders>
                    <w:tl2br w:val="nil"/>
                    <w:tr2bl w:val="nil"/>
                  </w:tcBorders>
                  <w:vAlign w:val="center"/>
                </w:tcPr>
                <w:p>
                  <w:pPr>
                    <w:spacing w:line="360" w:lineRule="auto"/>
                    <w:jc w:val="both"/>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开展节能减煤降碳攻坚行动。组织钢铁、建材、煤电等重点行业和数据中心对标行业能效基准水平和标杆水平,建立企业能效清单目录。开展煤炭消费普查，积极配合建立全省煤炭消费数据库，推进涉煤企业加快技术改造、能源替代、产能整合和技术创新。推动能源系统优化和梯级利用，推动电力、水泥、有色金属、建材等行业开展节能降碳改造，提升能源资源利用效率。</w:t>
                  </w:r>
                </w:p>
              </w:tc>
              <w:tc>
                <w:tcPr>
                  <w:tcW w:w="1650" w:type="dxa"/>
                  <w:tcBorders>
                    <w:tl2br w:val="nil"/>
                    <w:tr2bl w:val="nil"/>
                  </w:tcBorders>
                  <w:vAlign w:val="center"/>
                </w:tcPr>
                <w:p>
                  <w:pPr>
                    <w:spacing w:line="360" w:lineRule="auto"/>
                    <w:jc w:val="center"/>
                    <w:rPr>
                      <w:rFonts w:hint="default"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本项目技改后的石灰窑进行了技术创新，有利于节能降碳</w:t>
                  </w:r>
                  <w:r>
                    <w:rPr>
                      <w:rFonts w:hint="eastAsia" w:cs="Times New Roman"/>
                      <w:color w:val="auto"/>
                      <w:kern w:val="0"/>
                      <w:sz w:val="18"/>
                      <w:szCs w:val="18"/>
                      <w:highlight w:val="none"/>
                      <w:u w:val="none" w:color="auto"/>
                      <w:lang w:val="en-US" w:eastAsia="zh-CN" w:bidi="ar-SA"/>
                    </w:rPr>
                    <w:t>，</w:t>
                  </w:r>
                  <w:r>
                    <w:rPr>
                      <w:rFonts w:hint="eastAsia" w:ascii="Times New Roman" w:hAnsi="Times New Roman" w:eastAsia="宋体" w:cs="Times New Roman"/>
                      <w:color w:val="auto"/>
                      <w:kern w:val="0"/>
                      <w:sz w:val="18"/>
                      <w:szCs w:val="18"/>
                      <w:highlight w:val="none"/>
                      <w:u w:val="none" w:color="auto"/>
                      <w:lang w:val="en-US" w:eastAsia="zh-CN" w:bidi="ar-SA"/>
                    </w:rPr>
                    <w:t>提升能源资源利用效率</w:t>
                  </w:r>
                </w:p>
              </w:tc>
              <w:tc>
                <w:tcPr>
                  <w:tcW w:w="1004" w:type="dxa"/>
                  <w:tcBorders>
                    <w:tl2br w:val="nil"/>
                    <w:tr2bl w:val="nil"/>
                  </w:tcBorders>
                  <w:vAlign w:val="center"/>
                </w:tcPr>
                <w:p>
                  <w:pPr>
                    <w:spacing w:line="360" w:lineRule="auto"/>
                    <w:jc w:val="center"/>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符合</w:t>
                  </w:r>
                </w:p>
              </w:tc>
            </w:tr>
          </w:tbl>
          <w:p>
            <w:pPr>
              <w:autoSpaceDE w:val="0"/>
              <w:autoSpaceDN w:val="0"/>
              <w:adjustRightInd w:val="0"/>
              <w:snapToGrid w:val="0"/>
              <w:spacing w:line="360" w:lineRule="auto"/>
              <w:ind w:firstLine="480" w:firstLineChars="200"/>
              <w:jc w:val="left"/>
              <w:rPr>
                <w:color w:val="auto"/>
                <w:sz w:val="24"/>
                <w:highlight w:val="none"/>
                <w:u w:val="none" w:color="auto"/>
              </w:rPr>
            </w:pPr>
          </w:p>
        </w:tc>
      </w:tr>
    </w:tbl>
    <w:p>
      <w:pPr>
        <w:spacing w:line="360" w:lineRule="auto"/>
        <w:outlineLvl w:val="0"/>
        <w:rPr>
          <w:rFonts w:eastAsia="黑体"/>
          <w:color w:val="auto"/>
          <w:sz w:val="30"/>
          <w:highlight w:val="green"/>
          <w:u w:val="none" w:color="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9"/>
        <w:jc w:val="center"/>
        <w:outlineLvl w:val="0"/>
        <w:rPr>
          <w:rFonts w:ascii="黑体" w:hAnsi="黑体" w:eastAsia="黑体"/>
          <w:b/>
          <w:bCs/>
          <w:snapToGrid w:val="0"/>
          <w:color w:val="auto"/>
          <w:sz w:val="30"/>
          <w:szCs w:val="30"/>
          <w:highlight w:val="none"/>
          <w:u w:val="none" w:color="auto"/>
        </w:rPr>
      </w:pPr>
      <w:bookmarkStart w:id="5" w:name="_Toc28910_WPSOffice_Level1"/>
      <w:r>
        <w:rPr>
          <w:rFonts w:hint="eastAsia"/>
          <w:b/>
          <w:bCs/>
          <w:color w:val="auto"/>
          <w:sz w:val="32"/>
          <w:highlight w:val="none"/>
          <w:u w:val="none" w:color="auto"/>
        </w:rPr>
        <w:t>二、建设项目工程分析</w:t>
      </w:r>
      <w:bookmarkEnd w:id="5"/>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25" w:hRule="atLeast"/>
          <w:jc w:val="center"/>
        </w:trPr>
        <w:tc>
          <w:tcPr>
            <w:tcW w:w="823" w:type="dxa"/>
            <w:vAlign w:val="center"/>
          </w:tcPr>
          <w:p>
            <w:pPr>
              <w:pStyle w:val="29"/>
              <w:adjustRightInd w:val="0"/>
              <w:snapToGrid w:val="0"/>
              <w:spacing w:before="0" w:beforeAutospacing="0" w:after="0" w:afterAutospacing="0"/>
              <w:jc w:val="center"/>
              <w:rPr>
                <w:rFonts w:cs="宋体"/>
                <w:color w:val="auto"/>
                <w:szCs w:val="24"/>
                <w:highlight w:val="none"/>
                <w:u w:val="none" w:color="auto"/>
              </w:rPr>
            </w:pPr>
            <w:r>
              <w:rPr>
                <w:rFonts w:hint="eastAsia" w:cs="宋体"/>
                <w:color w:val="auto"/>
                <w:szCs w:val="24"/>
                <w:highlight w:val="none"/>
                <w:u w:val="none" w:color="auto"/>
              </w:rPr>
              <w:t>建设内容</w:t>
            </w:r>
          </w:p>
        </w:tc>
        <w:tc>
          <w:tcPr>
            <w:tcW w:w="8161" w:type="dxa"/>
          </w:tcPr>
          <w:p>
            <w:pPr>
              <w:adjustRightInd w:val="0"/>
              <w:snapToGrid w:val="0"/>
              <w:spacing w:line="360" w:lineRule="auto"/>
              <w:ind w:firstLine="482" w:firstLineChars="200"/>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1、项目由来</w:t>
            </w:r>
          </w:p>
          <w:p>
            <w:pPr>
              <w:adjustRightInd w:val="0"/>
              <w:snapToGrid w:val="0"/>
              <w:spacing w:line="360" w:lineRule="auto"/>
              <w:ind w:firstLine="480" w:firstLineChars="200"/>
              <w:rPr>
                <w:rFonts w:hint="default" w:eastAsia="宋体"/>
                <w:color w:val="auto"/>
                <w:kern w:val="0"/>
                <w:sz w:val="24"/>
                <w:highlight w:val="none"/>
                <w:u w:val="none" w:color="auto"/>
                <w:lang w:val="en-US" w:eastAsia="zh-CN"/>
              </w:rPr>
            </w:pPr>
            <w:r>
              <w:rPr>
                <w:rFonts w:hint="eastAsia"/>
                <w:color w:val="auto"/>
                <w:sz w:val="24"/>
                <w:szCs w:val="24"/>
                <w:highlight w:val="none"/>
                <w:u w:val="none" w:color="auto"/>
                <w:shd w:val="clear" w:color="auto" w:fill="FFFFFF"/>
              </w:rPr>
              <w:t>为发展工业经济，提高经济收入，满足市场对</w:t>
            </w:r>
            <w:r>
              <w:rPr>
                <w:rFonts w:hint="eastAsia"/>
                <w:color w:val="auto"/>
                <w:sz w:val="24"/>
                <w:szCs w:val="24"/>
                <w:highlight w:val="none"/>
                <w:u w:val="none" w:color="auto"/>
                <w:shd w:val="clear" w:color="auto" w:fill="FFFFFF"/>
                <w:lang w:eastAsia="zh-CN"/>
              </w:rPr>
              <w:t>精</w:t>
            </w:r>
            <w:r>
              <w:rPr>
                <w:rFonts w:hint="eastAsia"/>
                <w:color w:val="auto"/>
                <w:sz w:val="24"/>
                <w:szCs w:val="24"/>
                <w:highlight w:val="none"/>
                <w:u w:val="none" w:color="auto"/>
                <w:shd w:val="clear" w:color="auto" w:fill="FFFFFF"/>
              </w:rPr>
              <w:t>石灰的需求</w:t>
            </w:r>
            <w:r>
              <w:rPr>
                <w:rFonts w:hint="eastAsia"/>
                <w:color w:val="auto"/>
                <w:sz w:val="24"/>
                <w:szCs w:val="24"/>
                <w:highlight w:val="none"/>
                <w:u w:val="none" w:color="auto"/>
                <w:shd w:val="clear" w:color="auto" w:fill="FFFFFF"/>
                <w:lang w:eastAsia="zh-CN"/>
              </w:rPr>
              <w:t>，何水先于</w:t>
            </w:r>
            <w:r>
              <w:rPr>
                <w:rFonts w:hint="eastAsia"/>
                <w:color w:val="auto"/>
                <w:sz w:val="24"/>
                <w:szCs w:val="24"/>
                <w:highlight w:val="none"/>
                <w:u w:val="none" w:color="auto"/>
                <w:shd w:val="clear" w:color="auto" w:fill="FFFFFF"/>
                <w:lang w:val="en-US" w:eastAsia="zh-CN"/>
              </w:rPr>
              <w:t>2017年</w:t>
            </w:r>
            <w:r>
              <w:rPr>
                <w:rFonts w:hint="eastAsia"/>
                <w:color w:val="auto"/>
                <w:sz w:val="24"/>
                <w:szCs w:val="24"/>
                <w:highlight w:val="none"/>
                <w:u w:val="none" w:color="auto"/>
                <w:shd w:val="clear" w:color="auto" w:fill="FFFFFF"/>
                <w:lang w:eastAsia="zh-CN"/>
              </w:rPr>
              <w:t>投资</w:t>
            </w:r>
            <w:r>
              <w:rPr>
                <w:rFonts w:hint="eastAsia"/>
                <w:color w:val="auto"/>
                <w:sz w:val="24"/>
                <w:szCs w:val="24"/>
                <w:highlight w:val="none"/>
                <w:u w:val="none" w:color="auto"/>
                <w:shd w:val="clear" w:color="auto" w:fill="FFFFFF"/>
                <w:lang w:val="en-US" w:eastAsia="zh-CN"/>
              </w:rPr>
              <w:t>100万元在湖南省新田县陶岭乡禾仓村建设</w:t>
            </w:r>
            <w:r>
              <w:rPr>
                <w:rFonts w:hint="eastAsia"/>
                <w:color w:val="auto"/>
                <w:sz w:val="24"/>
                <w:szCs w:val="24"/>
                <w:highlight w:val="none"/>
                <w:u w:val="none" w:color="auto"/>
                <w:shd w:val="clear" w:color="auto" w:fill="FFFFFF"/>
              </w:rPr>
              <w:t>新田县禾仓精石灰厂</w:t>
            </w:r>
            <w:r>
              <w:rPr>
                <w:rFonts w:hint="eastAsia"/>
                <w:color w:val="auto"/>
                <w:sz w:val="24"/>
                <w:szCs w:val="24"/>
                <w:highlight w:val="none"/>
                <w:u w:val="none" w:color="auto"/>
                <w:shd w:val="clear" w:color="auto" w:fill="FFFFFF"/>
                <w:lang w:eastAsia="zh-CN"/>
              </w:rPr>
              <w:t>，该厂</w:t>
            </w:r>
            <w:r>
              <w:rPr>
                <w:rFonts w:hint="eastAsia"/>
                <w:color w:val="auto"/>
                <w:sz w:val="24"/>
                <w:szCs w:val="24"/>
                <w:highlight w:val="none"/>
                <w:u w:val="none" w:color="auto"/>
                <w:shd w:val="clear" w:color="auto" w:fill="FFFFFF"/>
              </w:rPr>
              <w:t>采用石灰土立窑烧结，</w:t>
            </w:r>
            <w:r>
              <w:rPr>
                <w:rFonts w:hint="eastAsia"/>
                <w:color w:val="auto"/>
                <w:sz w:val="24"/>
                <w:szCs w:val="24"/>
                <w:highlight w:val="none"/>
                <w:u w:val="none" w:color="auto"/>
                <w:shd w:val="clear" w:color="auto" w:fill="FFFFFF"/>
                <w:lang w:eastAsia="zh-CN"/>
              </w:rPr>
              <w:t>年生产精石灰</w:t>
            </w:r>
            <w:r>
              <w:rPr>
                <w:rFonts w:hint="eastAsia"/>
                <w:color w:val="auto"/>
                <w:sz w:val="24"/>
                <w:szCs w:val="24"/>
                <w:highlight w:val="none"/>
                <w:u w:val="none" w:color="auto"/>
                <w:shd w:val="clear" w:color="auto" w:fill="FFFFFF"/>
                <w:lang w:val="en-US" w:eastAsia="zh-CN"/>
              </w:rPr>
              <w:t>6万吨，</w:t>
            </w:r>
            <w:r>
              <w:rPr>
                <w:rFonts w:hint="eastAsia" w:ascii="Times New Roman" w:hAnsi="Times New Roman" w:cs="Times New Roman"/>
                <w:bCs/>
                <w:color w:val="auto"/>
                <w:sz w:val="24"/>
                <w:highlight w:val="none"/>
                <w:u w:val="none" w:color="auto"/>
                <w:lang w:val="en-US" w:eastAsia="zh-CN"/>
              </w:rPr>
              <w:t>项目于2007年11月编制了建设项目环境影响登记表，并取得永州市新田县环境保护局审批意见，</w:t>
            </w:r>
            <w:r>
              <w:rPr>
                <w:rFonts w:hint="eastAsia"/>
                <w:color w:val="auto"/>
                <w:sz w:val="24"/>
                <w:szCs w:val="24"/>
                <w:highlight w:val="none"/>
                <w:u w:val="none" w:color="auto"/>
                <w:shd w:val="clear" w:color="auto" w:fill="FFFFFF"/>
                <w:lang w:val="en-US" w:eastAsia="zh-CN"/>
              </w:rPr>
              <w:t>由于</w:t>
            </w:r>
            <w:r>
              <w:rPr>
                <w:rFonts w:hint="eastAsia"/>
                <w:color w:val="auto"/>
                <w:sz w:val="24"/>
                <w:szCs w:val="24"/>
                <w:highlight w:val="none"/>
                <w:u w:val="none" w:color="auto"/>
                <w:shd w:val="clear" w:color="auto" w:fill="FFFFFF"/>
              </w:rPr>
              <w:t>石灰土立窑属于产业结构调整指导目录中的淘汰类，属于建材行业淘汰落后生产工艺装备，</w:t>
            </w:r>
            <w:r>
              <w:rPr>
                <w:rFonts w:hint="eastAsia"/>
                <w:color w:val="auto"/>
                <w:sz w:val="24"/>
                <w:szCs w:val="24"/>
                <w:highlight w:val="none"/>
                <w:u w:val="none" w:color="auto"/>
                <w:shd w:val="clear" w:color="auto" w:fill="FFFFFF"/>
                <w:lang w:eastAsia="zh-CN"/>
              </w:rPr>
              <w:t>因此</w:t>
            </w:r>
            <w:r>
              <w:rPr>
                <w:rFonts w:hint="eastAsia"/>
                <w:color w:val="auto"/>
                <w:sz w:val="24"/>
                <w:szCs w:val="24"/>
                <w:highlight w:val="none"/>
                <w:u w:val="none" w:color="auto"/>
                <w:shd w:val="clear" w:color="auto" w:fill="FFFFFF"/>
              </w:rPr>
              <w:t>新田县禾仓精石灰厂</w:t>
            </w:r>
            <w:r>
              <w:rPr>
                <w:rFonts w:hint="eastAsia"/>
                <w:color w:val="auto"/>
                <w:sz w:val="24"/>
                <w:szCs w:val="24"/>
                <w:highlight w:val="none"/>
                <w:u w:val="none" w:color="auto"/>
                <w:shd w:val="clear" w:color="auto" w:fill="FFFFFF"/>
                <w:lang w:eastAsia="zh-CN"/>
              </w:rPr>
              <w:t>法人代表何水先关闭石灰厂，厂名由原来的新田县禾仓精石灰厂变更为</w:t>
            </w:r>
            <w:r>
              <w:rPr>
                <w:rFonts w:hint="eastAsia"/>
                <w:color w:val="auto"/>
                <w:kern w:val="0"/>
                <w:sz w:val="24"/>
                <w:highlight w:val="none"/>
                <w:u w:val="none" w:color="auto"/>
                <w:lang w:eastAsia="zh-CN"/>
              </w:rPr>
              <w:t>新田县陶峰建材有限公司，</w:t>
            </w:r>
            <w:r>
              <w:rPr>
                <w:rFonts w:hint="eastAsia"/>
                <w:color w:val="auto"/>
                <w:kern w:val="0"/>
                <w:sz w:val="24"/>
                <w:highlight w:val="none"/>
                <w:u w:val="none" w:color="auto"/>
                <w:lang w:val="en-US" w:eastAsia="zh-CN"/>
              </w:rPr>
              <w:t>于2018年3月委托</w:t>
            </w:r>
            <w:r>
              <w:rPr>
                <w:rFonts w:hint="eastAsia"/>
                <w:color w:val="auto"/>
                <w:sz w:val="24"/>
                <w:szCs w:val="24"/>
                <w:highlight w:val="none"/>
                <w:u w:val="none" w:color="auto"/>
                <w:shd w:val="clear" w:color="auto" w:fill="FFFFFF"/>
              </w:rPr>
              <w:t>湖南绿鸿环境科技有限责任公司</w:t>
            </w:r>
            <w:r>
              <w:rPr>
                <w:rFonts w:hint="eastAsia"/>
                <w:color w:val="auto"/>
                <w:sz w:val="24"/>
                <w:szCs w:val="24"/>
                <w:highlight w:val="none"/>
                <w:u w:val="none" w:color="auto"/>
                <w:shd w:val="clear" w:color="auto" w:fill="FFFFFF"/>
                <w:lang w:val="en-US" w:eastAsia="zh-CN"/>
              </w:rPr>
              <w:t>编制《</w:t>
            </w:r>
            <w:r>
              <w:rPr>
                <w:rFonts w:hint="eastAsia"/>
                <w:color w:val="auto"/>
                <w:kern w:val="0"/>
                <w:sz w:val="24"/>
                <w:highlight w:val="none"/>
                <w:u w:val="none" w:color="auto"/>
                <w:lang w:eastAsia="zh-CN"/>
              </w:rPr>
              <w:t>新田县陶峰建材有限公司年</w:t>
            </w:r>
            <w:r>
              <w:rPr>
                <w:rFonts w:hint="eastAsia" w:ascii="Times New Roman" w:hAnsi="Times New Roman" w:cs="Times New Roman"/>
                <w:color w:val="auto"/>
                <w:kern w:val="0"/>
                <w:sz w:val="24"/>
                <w:highlight w:val="none"/>
                <w:u w:val="none" w:color="auto"/>
                <w:lang w:eastAsia="zh-CN"/>
              </w:rPr>
              <w:t>产</w:t>
            </w:r>
            <w:r>
              <w:rPr>
                <w:rFonts w:hint="eastAsia" w:ascii="Times New Roman" w:hAnsi="Times New Roman" w:cs="Times New Roman"/>
                <w:color w:val="auto"/>
                <w:kern w:val="0"/>
                <w:sz w:val="24"/>
                <w:highlight w:val="none"/>
                <w:u w:val="none" w:color="auto"/>
                <w:lang w:val="en-US" w:eastAsia="zh-CN"/>
              </w:rPr>
              <w:t>8</w:t>
            </w:r>
            <w:r>
              <w:rPr>
                <w:rFonts w:hint="eastAsia" w:ascii="Times New Roman" w:hAnsi="Times New Roman" w:cs="Times New Roman"/>
                <w:color w:val="auto"/>
                <w:kern w:val="0"/>
                <w:sz w:val="24"/>
                <w:highlight w:val="none"/>
                <w:u w:val="none" w:color="auto"/>
                <w:lang w:eastAsia="zh-CN"/>
              </w:rPr>
              <w:t>万吨精石灰</w:t>
            </w:r>
            <w:r>
              <w:rPr>
                <w:rFonts w:hint="eastAsia"/>
                <w:color w:val="auto"/>
                <w:kern w:val="0"/>
                <w:sz w:val="24"/>
                <w:highlight w:val="none"/>
                <w:u w:val="none" w:color="auto"/>
                <w:lang w:eastAsia="zh-CN"/>
              </w:rPr>
              <w:t>改扩建项目</w:t>
            </w:r>
            <w:r>
              <w:rPr>
                <w:rFonts w:hint="eastAsia"/>
                <w:color w:val="auto"/>
                <w:kern w:val="0"/>
                <w:sz w:val="24"/>
                <w:highlight w:val="none"/>
                <w:u w:val="none" w:color="auto"/>
                <w:lang w:val="en-US" w:eastAsia="zh-CN"/>
              </w:rPr>
              <w:t>环境影响报告表</w:t>
            </w:r>
            <w:r>
              <w:rPr>
                <w:rFonts w:hint="eastAsia"/>
                <w:color w:val="auto"/>
                <w:sz w:val="24"/>
                <w:szCs w:val="24"/>
                <w:highlight w:val="none"/>
                <w:u w:val="none" w:color="auto"/>
                <w:shd w:val="clear" w:color="auto" w:fill="FFFFFF"/>
                <w:lang w:val="en-US" w:eastAsia="zh-CN"/>
              </w:rPr>
              <w:t>》，取得新田县环境保护局审批意见（新环审字【2018】22号），</w:t>
            </w:r>
            <w:r>
              <w:rPr>
                <w:rFonts w:hint="eastAsia"/>
                <w:color w:val="auto"/>
                <w:kern w:val="0"/>
                <w:sz w:val="24"/>
                <w:highlight w:val="none"/>
                <w:u w:val="none" w:color="auto"/>
                <w:lang w:eastAsia="zh-CN"/>
              </w:rPr>
              <w:t>新田县陶峰建材有限公司</w:t>
            </w:r>
            <w:r>
              <w:rPr>
                <w:rFonts w:hint="default" w:ascii="Times New Roman" w:hAnsi="Times New Roman" w:cs="Times New Roman"/>
                <w:color w:val="auto"/>
                <w:sz w:val="24"/>
                <w:highlight w:val="none"/>
                <w:u w:val="none" w:color="auto"/>
              </w:rPr>
              <w:t>拆除原有的</w:t>
            </w:r>
            <w:r>
              <w:rPr>
                <w:rFonts w:hint="eastAsia"/>
                <w:color w:val="auto"/>
                <w:sz w:val="24"/>
                <w:szCs w:val="24"/>
                <w:highlight w:val="none"/>
                <w:u w:val="none" w:color="auto"/>
                <w:shd w:val="clear" w:color="auto" w:fill="FFFFFF"/>
              </w:rPr>
              <w:t>石灰土立窑</w:t>
            </w:r>
            <w:r>
              <w:rPr>
                <w:rFonts w:hint="default" w:ascii="Times New Roman" w:hAnsi="Times New Roman" w:cs="Times New Roman"/>
                <w:color w:val="auto"/>
                <w:sz w:val="24"/>
                <w:highlight w:val="none"/>
                <w:u w:val="none" w:color="auto"/>
              </w:rPr>
              <w:t>，在原有厂址基础上</w:t>
            </w:r>
            <w:r>
              <w:rPr>
                <w:rFonts w:hint="eastAsia"/>
                <w:color w:val="auto"/>
                <w:sz w:val="24"/>
                <w:szCs w:val="24"/>
                <w:highlight w:val="none"/>
                <w:u w:val="none" w:color="auto"/>
                <w:shd w:val="clear" w:color="auto" w:fill="FFFFFF"/>
                <w:lang w:eastAsia="zh-CN"/>
              </w:rPr>
              <w:t>新建的</w:t>
            </w:r>
            <w:r>
              <w:rPr>
                <w:rFonts w:hint="eastAsia"/>
                <w:color w:val="auto"/>
                <w:sz w:val="24"/>
                <w:szCs w:val="24"/>
                <w:highlight w:val="none"/>
                <w:u w:val="none" w:color="auto"/>
                <w:shd w:val="clear" w:color="auto" w:fill="FFFFFF"/>
              </w:rPr>
              <w:t>新型机械化石灰竖窑</w:t>
            </w:r>
            <w:r>
              <w:rPr>
                <w:rFonts w:hint="eastAsia"/>
                <w:color w:val="auto"/>
                <w:sz w:val="24"/>
                <w:szCs w:val="24"/>
                <w:highlight w:val="none"/>
                <w:u w:val="none" w:color="auto"/>
                <w:shd w:val="clear" w:color="auto" w:fill="FFFFFF"/>
                <w:lang w:eastAsia="zh-CN"/>
              </w:rPr>
              <w:t>，产能扩大至年产</w:t>
            </w:r>
            <w:r>
              <w:rPr>
                <w:rFonts w:hint="eastAsia"/>
                <w:color w:val="auto"/>
                <w:kern w:val="0"/>
                <w:sz w:val="24"/>
                <w:highlight w:val="none"/>
                <w:u w:val="none" w:color="auto"/>
                <w:lang w:val="en-US" w:eastAsia="zh-CN"/>
              </w:rPr>
              <w:t>8</w:t>
            </w:r>
            <w:r>
              <w:rPr>
                <w:rFonts w:hint="eastAsia"/>
                <w:color w:val="auto"/>
                <w:kern w:val="0"/>
                <w:sz w:val="24"/>
                <w:highlight w:val="none"/>
                <w:u w:val="none" w:color="auto"/>
                <w:lang w:eastAsia="zh-CN"/>
              </w:rPr>
              <w:t>万吨精石灰。</w:t>
            </w:r>
            <w:r>
              <w:rPr>
                <w:rFonts w:hint="eastAsia"/>
                <w:color w:val="auto"/>
                <w:sz w:val="24"/>
                <w:szCs w:val="24"/>
                <w:highlight w:val="none"/>
                <w:u w:val="none" w:color="auto"/>
                <w:shd w:val="clear" w:color="auto" w:fill="FFFFFF"/>
                <w:lang w:val="en-US" w:eastAsia="zh-CN"/>
              </w:rPr>
              <w:t>并于2019年9月完成自主验收（见附件）。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sz w:val="24"/>
                <w:szCs w:val="24"/>
                <w:lang w:val="en-US" w:eastAsia="zh-CN"/>
              </w:rPr>
            </w:pPr>
            <w:r>
              <w:rPr>
                <w:rFonts w:hint="eastAsia" w:ascii="Times New Roman" w:hAnsi="Times New Roman" w:cs="Times New Roman"/>
                <w:b/>
                <w:bCs w:val="0"/>
                <w:color w:val="FF0000"/>
                <w:kern w:val="2"/>
                <w:sz w:val="24"/>
                <w:szCs w:val="24"/>
                <w:highlight w:val="none"/>
                <w:u w:val="single" w:color="auto"/>
                <w:lang w:val="en-US" w:eastAsia="zh-CN" w:bidi="ar-SA"/>
              </w:rPr>
              <w:t>本次技改原因：</w:t>
            </w:r>
            <w:r>
              <w:rPr>
                <w:rFonts w:hint="eastAsia"/>
                <w:color w:val="FF0000"/>
                <w:sz w:val="24"/>
                <w:szCs w:val="24"/>
                <w:u w:val="single" w:color="auto"/>
                <w:lang w:val="en-US" w:eastAsia="zh-CN"/>
              </w:rPr>
              <w:t>由于石灰煅烧竖窑在使用1年左右会出现竖窑内部保温层烧坏，耐火砖受热膨胀而造成相互挤压破碎，或</w:t>
            </w:r>
            <w:r>
              <w:rPr>
                <w:rFonts w:hint="eastAsia" w:ascii="Arial" w:hAnsi="Arial" w:eastAsia="Arial" w:cs="Arial"/>
                <w:i w:val="0"/>
                <w:iCs w:val="0"/>
                <w:caps w:val="0"/>
                <w:color w:val="FF0000"/>
                <w:spacing w:val="0"/>
                <w:sz w:val="24"/>
                <w:szCs w:val="24"/>
                <w:u w:val="single" w:color="auto"/>
                <w:shd w:val="clear" w:fill="FFFFFF"/>
              </w:rPr>
              <w:t>产生大的收缩缝或裂纹</w:t>
            </w:r>
            <w:r>
              <w:rPr>
                <w:rFonts w:hint="eastAsia" w:ascii="Arial" w:hAnsi="Arial" w:eastAsia="宋体" w:cs="Arial"/>
                <w:i w:val="0"/>
                <w:iCs w:val="0"/>
                <w:caps w:val="0"/>
                <w:color w:val="FF0000"/>
                <w:spacing w:val="0"/>
                <w:sz w:val="24"/>
                <w:szCs w:val="24"/>
                <w:u w:val="single" w:color="auto"/>
                <w:shd w:val="clear" w:fill="FFFFFF"/>
                <w:lang w:val="en-US" w:eastAsia="zh-CN"/>
              </w:rPr>
              <w:t>而出现耐火砖掉落，当出现保温层烧坏情况的时候需要等</w:t>
            </w:r>
            <w:r>
              <w:rPr>
                <w:rFonts w:hint="eastAsia"/>
                <w:color w:val="FF0000"/>
                <w:sz w:val="24"/>
                <w:szCs w:val="24"/>
                <w:u w:val="single" w:color="auto"/>
                <w:lang w:val="en-US" w:eastAsia="zh-CN"/>
              </w:rPr>
              <w:t>竖窑内温度从1200℃自然冷却至30℃后再进行清理干净和修补保温层，然而竖窑内高温自然冷却至室温需要长达1个多月之久，严重影响了项目的</w:t>
            </w:r>
            <w:r>
              <w:rPr>
                <w:rFonts w:hint="eastAsia" w:ascii="Times New Roman" w:hAnsi="Times New Roman" w:cs="Times New Roman"/>
                <w:color w:val="FF0000"/>
                <w:kern w:val="2"/>
                <w:sz w:val="24"/>
                <w:szCs w:val="24"/>
                <w:highlight w:val="none"/>
                <w:u w:val="single" w:color="auto"/>
                <w:shd w:val="clear" w:color="auto" w:fill="FFFFFF"/>
                <w:lang w:val="en-US" w:eastAsia="zh-CN" w:bidi="ar-SA"/>
              </w:rPr>
              <w:t>生产连续性及产量稳定性。</w:t>
            </w:r>
            <w:r>
              <w:rPr>
                <w:rFonts w:hint="eastAsia"/>
                <w:sz w:val="24"/>
                <w:szCs w:val="24"/>
                <w:lang w:val="en-US"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eastAsia="宋体" w:cs="Times New Roman"/>
                <w:b/>
                <w:bCs w:val="0"/>
                <w:color w:val="auto"/>
                <w:kern w:val="2"/>
                <w:sz w:val="24"/>
                <w:szCs w:val="24"/>
                <w:highlight w:val="none"/>
                <w:u w:val="none" w:color="auto"/>
                <w:lang w:val="en-US" w:eastAsia="zh-CN" w:bidi="ar-SA"/>
              </w:rPr>
            </w:pPr>
            <w:r>
              <w:rPr>
                <w:rFonts w:hint="eastAsia"/>
                <w:sz w:val="24"/>
                <w:szCs w:val="24"/>
                <w:lang w:val="en-US" w:eastAsia="zh-CN"/>
              </w:rPr>
              <w:t>并且</w:t>
            </w:r>
            <w:r>
              <w:rPr>
                <w:rFonts w:hint="eastAsia" w:ascii="Times New Roman" w:hAnsi="Times New Roman" w:eastAsia="宋体" w:cs="Times New Roman"/>
                <w:color w:val="auto"/>
                <w:kern w:val="2"/>
                <w:sz w:val="24"/>
                <w:szCs w:val="24"/>
                <w:highlight w:val="none"/>
                <w:u w:val="none" w:color="auto"/>
                <w:shd w:val="clear" w:color="auto" w:fill="FFFFFF"/>
                <w:lang w:val="en-US" w:eastAsia="zh-CN" w:bidi="ar-SA"/>
              </w:rPr>
              <w:t>随着工业企业的发展，国家对于防治环境污染，改善生态环境质量</w:t>
            </w:r>
            <w:r>
              <w:rPr>
                <w:rFonts w:hint="eastAsia" w:ascii="Times New Roman" w:hAnsi="Times New Roman" w:cs="Times New Roman"/>
                <w:color w:val="auto"/>
                <w:kern w:val="2"/>
                <w:sz w:val="24"/>
                <w:szCs w:val="24"/>
                <w:highlight w:val="none"/>
                <w:u w:val="none" w:color="auto"/>
                <w:shd w:val="clear" w:color="auto" w:fill="FFFFFF"/>
                <w:lang w:val="en-US" w:eastAsia="zh-CN" w:bidi="ar-SA"/>
              </w:rPr>
              <w:t>越发重视，于2022年10月22日发布《石灰、电石工业大气污染物排放标准》（GB41618-2022），新建企业自2023年1月1日起，现有企业自2024年7月1日起，执行表1规定的大气污染物排放限值及其他污染控制要求。《石灰、电石工业大气污染物排放标准》（GB41618-2022）表1中石灰制造“石灰窑”设施标准为：颗粒物30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、NOx300mg/m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，标准相较于</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eastAsia" w:ascii="Times New Roman" w:hAnsi="Times New Roman" w:cs="Times New Roman"/>
                <w:b w:val="0"/>
                <w:bCs w:val="0"/>
                <w:color w:val="auto"/>
                <w:sz w:val="24"/>
                <w:szCs w:val="24"/>
                <w:highlight w:val="none"/>
                <w:u w:val="none" w:color="auto"/>
                <w:vertAlign w:val="baseline"/>
                <w:lang w:val="en-US" w:eastAsia="zh-CN"/>
              </w:rPr>
              <w:t>更严格。本项目生产设备及环保设施均为2017年配置的，根据</w:t>
            </w:r>
            <w:r>
              <w:rPr>
                <w:rFonts w:hint="eastAsia"/>
                <w:color w:val="auto"/>
                <w:sz w:val="24"/>
                <w:szCs w:val="24"/>
                <w:highlight w:val="none"/>
                <w:u w:val="none" w:color="auto"/>
                <w:shd w:val="clear" w:color="auto" w:fill="FFFFFF"/>
                <w:lang w:val="en-US" w:eastAsia="zh-CN"/>
              </w:rPr>
              <w:t>2019年9月完成的自主验收报告内检测数据可知，本项目现有的生产设备老化及环保设施脱硫除尘效果较差，</w:t>
            </w:r>
            <w:r>
              <w:rPr>
                <w:rFonts w:hint="eastAsia" w:ascii="Times New Roman" w:hAnsi="Times New Roman" w:cs="Times New Roman"/>
                <w:b w:val="0"/>
                <w:bCs w:val="0"/>
                <w:color w:val="auto"/>
                <w:sz w:val="24"/>
                <w:szCs w:val="24"/>
                <w:highlight w:val="none"/>
                <w:u w:val="none" w:color="auto"/>
                <w:vertAlign w:val="baseline"/>
                <w:lang w:val="en-US" w:eastAsia="zh-CN"/>
              </w:rPr>
              <w:t>难以达到</w:t>
            </w:r>
            <w:r>
              <w:rPr>
                <w:rFonts w:hint="eastAsia" w:ascii="Times New Roman" w:hAnsi="Times New Roman" w:cs="Times New Roman"/>
                <w:color w:val="auto"/>
                <w:kern w:val="2"/>
                <w:sz w:val="24"/>
                <w:szCs w:val="24"/>
                <w:highlight w:val="none"/>
                <w:u w:val="none" w:color="auto"/>
                <w:shd w:val="clear" w:color="auto" w:fill="FFFFFF"/>
                <w:lang w:val="en-US" w:eastAsia="zh-CN" w:bidi="ar-SA"/>
              </w:rPr>
              <w:t>《石灰、电石工业大气污染物排放标准》（GB41618-2022）表1中石灰制造“石灰窑”设施标准。因此，为了保证项目生产的连续性及产量的稳定性，本项目拟对原有生产设备及环保设施进行升级改造，并增加一套</w:t>
            </w:r>
            <w:r>
              <w:rPr>
                <w:rFonts w:hint="eastAsia" w:ascii="Times New Roman" w:hAnsi="Times New Roman" w:cs="Times New Roman"/>
                <w:b w:val="0"/>
                <w:bCs/>
                <w:color w:val="auto"/>
                <w:sz w:val="24"/>
                <w:szCs w:val="24"/>
                <w:highlight w:val="none"/>
                <w:u w:val="none" w:color="auto"/>
                <w:lang w:val="en-US" w:eastAsia="zh-CN"/>
              </w:rPr>
              <w:t>先进、节能、高效的石灰煅烧窑及附属环保设施作为备用，以此来保证项目产能的稳定。技改完成后项目的产能不变。</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color w:val="auto"/>
                <w:sz w:val="24"/>
                <w:szCs w:val="24"/>
                <w:highlight w:val="none"/>
                <w:u w:val="none" w:color="auto"/>
                <w:shd w:val="clear" w:color="auto" w:fill="FFFFFF"/>
                <w:lang w:val="en-US" w:eastAsia="zh-CN"/>
              </w:rPr>
            </w:pPr>
            <w:r>
              <w:rPr>
                <w:rFonts w:hint="eastAsia" w:ascii="Times New Roman" w:hAnsi="Times New Roman" w:eastAsia="宋体" w:cs="Times New Roman"/>
                <w:b/>
                <w:bCs w:val="0"/>
                <w:color w:val="auto"/>
                <w:kern w:val="2"/>
                <w:sz w:val="24"/>
                <w:szCs w:val="24"/>
                <w:highlight w:val="none"/>
                <w:u w:val="none" w:color="auto"/>
                <w:lang w:val="en-US" w:eastAsia="zh-CN" w:bidi="ar-SA"/>
              </w:rPr>
              <w:t>本次环评内容：</w:t>
            </w:r>
            <w:r>
              <w:rPr>
                <w:rFonts w:hint="eastAsia" w:ascii="Times New Roman" w:hAnsi="Times New Roman" w:eastAsia="宋体" w:cs="Times New Roman"/>
                <w:b w:val="0"/>
                <w:bCs/>
                <w:color w:val="auto"/>
                <w:kern w:val="2"/>
                <w:sz w:val="24"/>
                <w:szCs w:val="24"/>
                <w:highlight w:val="none"/>
                <w:u w:val="none" w:color="auto"/>
                <w:lang w:val="en-US" w:eastAsia="zh-CN" w:bidi="ar-SA"/>
              </w:rPr>
              <w:t>本项目</w:t>
            </w:r>
            <w:r>
              <w:rPr>
                <w:rFonts w:hint="eastAsia" w:ascii="Times New Roman" w:hAnsi="Times New Roman" w:cs="Times New Roman"/>
                <w:b w:val="0"/>
                <w:bCs/>
                <w:color w:val="auto"/>
                <w:kern w:val="2"/>
                <w:sz w:val="24"/>
                <w:szCs w:val="24"/>
                <w:highlight w:val="none"/>
                <w:u w:val="none" w:color="auto"/>
                <w:lang w:val="en-US" w:eastAsia="zh-CN" w:bidi="ar-SA"/>
              </w:rPr>
              <w:t>在</w:t>
            </w:r>
            <w:r>
              <w:rPr>
                <w:rFonts w:hint="eastAsia" w:ascii="Times New Roman" w:hAnsi="Times New Roman" w:eastAsia="宋体" w:cs="Times New Roman"/>
                <w:b w:val="0"/>
                <w:bCs/>
                <w:color w:val="auto"/>
                <w:kern w:val="2"/>
                <w:sz w:val="24"/>
                <w:szCs w:val="24"/>
                <w:highlight w:val="none"/>
                <w:u w:val="none" w:color="auto"/>
                <w:lang w:val="en-US" w:eastAsia="zh-CN" w:bidi="ar-SA"/>
              </w:rPr>
              <w:t>已批</w:t>
            </w:r>
            <w:r>
              <w:rPr>
                <w:rFonts w:hint="eastAsia" w:ascii="Times New Roman" w:hAnsi="Times New Roman" w:cs="Times New Roman"/>
                <w:b w:val="0"/>
                <w:bCs/>
                <w:color w:val="auto"/>
                <w:kern w:val="2"/>
                <w:sz w:val="24"/>
                <w:szCs w:val="24"/>
                <w:highlight w:val="none"/>
                <w:u w:val="none" w:color="auto"/>
                <w:lang w:val="en-US" w:eastAsia="zh-CN" w:bidi="ar-SA"/>
              </w:rPr>
              <w:t>复</w:t>
            </w:r>
            <w:r>
              <w:rPr>
                <w:rFonts w:hint="eastAsia" w:ascii="Times New Roman" w:hAnsi="Times New Roman" w:eastAsia="宋体" w:cs="Times New Roman"/>
                <w:b w:val="0"/>
                <w:bCs/>
                <w:color w:val="auto"/>
                <w:kern w:val="2"/>
                <w:sz w:val="24"/>
                <w:szCs w:val="24"/>
                <w:highlight w:val="none"/>
                <w:u w:val="none" w:color="auto"/>
                <w:lang w:val="en-US" w:eastAsia="zh-CN" w:bidi="ar-SA"/>
              </w:rPr>
              <w:t>环评项目</w:t>
            </w:r>
            <w:r>
              <w:rPr>
                <w:rFonts w:hint="eastAsia" w:ascii="Times New Roman" w:hAnsi="Times New Roman" w:cs="Times New Roman"/>
                <w:b w:val="0"/>
                <w:bCs/>
                <w:color w:val="auto"/>
                <w:kern w:val="2"/>
                <w:sz w:val="24"/>
                <w:szCs w:val="24"/>
                <w:highlight w:val="none"/>
                <w:u w:val="none" w:color="auto"/>
                <w:lang w:val="en-US" w:eastAsia="zh-CN" w:bidi="ar-SA"/>
              </w:rPr>
              <w:t>的基础上进行升级改造，采用先进适用的装备，实现减煤降碳、节能增效，按技改项目</w:t>
            </w:r>
            <w:r>
              <w:rPr>
                <w:rFonts w:hint="eastAsia" w:ascii="Times New Roman" w:hAnsi="Times New Roman" w:eastAsia="宋体" w:cs="Times New Roman"/>
                <w:b w:val="0"/>
                <w:bCs/>
                <w:color w:val="auto"/>
                <w:kern w:val="2"/>
                <w:sz w:val="24"/>
                <w:szCs w:val="24"/>
                <w:highlight w:val="none"/>
                <w:u w:val="none" w:color="auto"/>
                <w:lang w:val="en-US" w:eastAsia="zh-CN" w:bidi="ar-SA"/>
              </w:rPr>
              <w:t>履行环评手续</w:t>
            </w:r>
            <w:r>
              <w:rPr>
                <w:rFonts w:hint="eastAsia" w:ascii="Times New Roman" w:hAnsi="Times New Roman" w:cs="Times New Roman"/>
                <w:b w:val="0"/>
                <w:bCs/>
                <w:color w:val="auto"/>
                <w:kern w:val="2"/>
                <w:sz w:val="24"/>
                <w:szCs w:val="24"/>
                <w:highlight w:val="none"/>
                <w:u w:val="none" w:color="auto"/>
                <w:lang w:val="en-US" w:eastAsia="zh-CN" w:bidi="ar-SA"/>
              </w:rPr>
              <w:t>。技改项目为</w:t>
            </w:r>
            <w:r>
              <w:rPr>
                <w:rFonts w:hint="eastAsia" w:ascii="Times New Roman" w:hAnsi="Times New Roman" w:cs="Times New Roman"/>
                <w:color w:val="auto"/>
                <w:kern w:val="2"/>
                <w:sz w:val="24"/>
                <w:szCs w:val="24"/>
                <w:highlight w:val="none"/>
                <w:u w:val="none" w:color="auto"/>
                <w:shd w:val="clear" w:color="auto" w:fill="FFFFFF"/>
                <w:lang w:val="en-US" w:eastAsia="zh-CN" w:bidi="ar-SA"/>
              </w:rPr>
              <w:t>拟对原有生产设备及环保设施进行升级改造，并增加一套</w:t>
            </w:r>
            <w:r>
              <w:rPr>
                <w:rFonts w:hint="eastAsia" w:ascii="Times New Roman" w:hAnsi="Times New Roman" w:cs="Times New Roman"/>
                <w:b w:val="0"/>
                <w:bCs/>
                <w:color w:val="auto"/>
                <w:sz w:val="24"/>
                <w:szCs w:val="24"/>
                <w:highlight w:val="none"/>
                <w:u w:val="none" w:color="auto"/>
                <w:lang w:val="en-US" w:eastAsia="zh-CN"/>
              </w:rPr>
              <w:t>先进、节能、高效的石灰煅烧窑及附属环保设施作为备用，以改变企业落后的技术经济面貌，</w:t>
            </w:r>
            <w:r>
              <w:rPr>
                <w:rFonts w:hint="eastAsia" w:ascii="Times New Roman" w:hAnsi="Times New Roman" w:cs="Times New Roman"/>
                <w:color w:val="auto"/>
                <w:kern w:val="2"/>
                <w:sz w:val="24"/>
                <w:szCs w:val="24"/>
                <w:highlight w:val="none"/>
                <w:u w:val="none" w:color="auto"/>
                <w:shd w:val="clear" w:color="auto" w:fill="FFFFFF"/>
                <w:lang w:val="en-US" w:eastAsia="zh-CN" w:bidi="ar-SA"/>
              </w:rPr>
              <w:t>保证项目生产的连续性及产量的稳定性，</w:t>
            </w:r>
            <w:r>
              <w:rPr>
                <w:rFonts w:hint="eastAsia"/>
                <w:color w:val="auto"/>
                <w:kern w:val="0"/>
                <w:sz w:val="24"/>
                <w:szCs w:val="24"/>
                <w:highlight w:val="none"/>
                <w:u w:val="none" w:color="auto"/>
              </w:rPr>
              <w:t>本次技改项目还完善</w:t>
            </w:r>
            <w:r>
              <w:rPr>
                <w:rFonts w:hint="eastAsia"/>
                <w:color w:val="auto"/>
                <w:kern w:val="0"/>
                <w:sz w:val="24"/>
                <w:szCs w:val="24"/>
                <w:highlight w:val="none"/>
                <w:u w:val="none" w:color="auto"/>
                <w:lang w:eastAsia="zh-CN"/>
              </w:rPr>
              <w:t>了</w:t>
            </w:r>
            <w:r>
              <w:rPr>
                <w:rFonts w:hint="eastAsia"/>
                <w:color w:val="auto"/>
                <w:kern w:val="0"/>
                <w:sz w:val="24"/>
                <w:szCs w:val="24"/>
                <w:highlight w:val="none"/>
                <w:u w:val="none" w:color="auto"/>
                <w:lang w:val="en-US" w:eastAsia="zh-CN"/>
              </w:rPr>
              <w:t>厂区的布局</w:t>
            </w:r>
            <w:r>
              <w:rPr>
                <w:rFonts w:hint="eastAsia"/>
                <w:color w:val="auto"/>
                <w:sz w:val="24"/>
                <w:szCs w:val="24"/>
                <w:highlight w:val="none"/>
                <w:u w:val="none" w:color="auto"/>
                <w:shd w:val="clear" w:color="auto" w:fill="FFFFFF"/>
                <w:lang w:val="en-US" w:eastAsia="zh-CN"/>
              </w:rPr>
              <w:t>。</w:t>
            </w:r>
            <w:r>
              <w:rPr>
                <w:rFonts w:hint="eastAsia"/>
                <w:b/>
                <w:bCs/>
                <w:color w:val="auto"/>
                <w:sz w:val="24"/>
                <w:szCs w:val="24"/>
                <w:highlight w:val="none"/>
                <w:u w:val="none" w:color="auto"/>
                <w:shd w:val="clear" w:color="auto" w:fill="FFFFFF"/>
                <w:lang w:val="en-US" w:eastAsia="zh-CN"/>
              </w:rPr>
              <w:t>技改后项目的生产产能不变，依旧为</w:t>
            </w:r>
            <w:r>
              <w:rPr>
                <w:rFonts w:hint="eastAsia" w:ascii="Times New Roman" w:hAnsi="Times New Roman" w:eastAsia="宋体" w:cs="Times New Roman"/>
                <w:b/>
                <w:bCs/>
                <w:color w:val="auto"/>
                <w:sz w:val="24"/>
                <w:szCs w:val="24"/>
                <w:highlight w:val="none"/>
                <w:u w:val="none" w:color="auto"/>
                <w:lang w:val="en-US" w:eastAsia="zh-CN"/>
              </w:rPr>
              <w:t>生产精石灰</w:t>
            </w:r>
            <w:r>
              <w:rPr>
                <w:rFonts w:hint="eastAsia" w:cs="Times New Roman"/>
                <w:b/>
                <w:bCs/>
                <w:color w:val="auto"/>
                <w:sz w:val="24"/>
                <w:szCs w:val="24"/>
                <w:highlight w:val="none"/>
                <w:u w:val="none" w:color="auto"/>
                <w:lang w:val="en-US" w:eastAsia="zh-CN"/>
              </w:rPr>
              <w:t>8</w:t>
            </w:r>
            <w:r>
              <w:rPr>
                <w:rFonts w:hint="eastAsia" w:ascii="Times New Roman" w:hAnsi="Times New Roman" w:eastAsia="宋体" w:cs="Times New Roman"/>
                <w:b/>
                <w:bCs/>
                <w:color w:val="auto"/>
                <w:sz w:val="24"/>
                <w:szCs w:val="24"/>
                <w:highlight w:val="none"/>
                <w:u w:val="none" w:color="auto"/>
                <w:lang w:val="en-US" w:eastAsia="zh-CN"/>
              </w:rPr>
              <w:t>万吨/年</w:t>
            </w:r>
            <w:r>
              <w:rPr>
                <w:rFonts w:hint="eastAsia" w:ascii="Times New Roman" w:hAnsi="Times New Roman" w:cs="Times New Roman"/>
                <w:b/>
                <w:bCs/>
                <w:color w:val="auto"/>
                <w:sz w:val="24"/>
                <w:szCs w:val="24"/>
                <w:highlight w:val="none"/>
                <w:u w:val="none" w:color="auto"/>
                <w:lang w:val="en-US" w:eastAsia="zh-CN"/>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cs="Times New Roman"/>
                <w:b w:val="0"/>
                <w:bCs/>
                <w:color w:val="FF0000"/>
                <w:sz w:val="24"/>
                <w:szCs w:val="24"/>
                <w:highlight w:val="none"/>
                <w:u w:val="single" w:color="auto"/>
                <w:lang w:val="en-US" w:eastAsia="zh-CN"/>
              </w:rPr>
            </w:pPr>
            <w:r>
              <w:rPr>
                <w:rFonts w:hint="eastAsia" w:ascii="Times New Roman" w:hAnsi="Times New Roman" w:cs="Times New Roman"/>
                <w:b w:val="0"/>
                <w:bCs/>
                <w:color w:val="auto"/>
                <w:sz w:val="24"/>
                <w:szCs w:val="24"/>
                <w:highlight w:val="none"/>
                <w:u w:val="none" w:color="auto"/>
                <w:lang w:val="en-US" w:eastAsia="zh-CN"/>
              </w:rPr>
              <w:t>技改后的2套石灰煅烧竖窑（</w:t>
            </w:r>
            <w:r>
              <w:rPr>
                <w:rFonts w:hint="default" w:ascii="Times New Roman" w:hAnsi="Times New Roman" w:cs="Times New Roman"/>
                <w:color w:val="auto"/>
                <w:sz w:val="24"/>
                <w:szCs w:val="24"/>
                <w:highlight w:val="none"/>
                <w:u w:val="none" w:color="auto"/>
                <w:lang w:bidi="ar"/>
              </w:rPr>
              <w:t>1台常用，1台备用</w:t>
            </w:r>
            <w:r>
              <w:rPr>
                <w:rFonts w:hint="eastAsia" w:ascii="Times New Roman" w:hAnsi="Times New Roman" w:cs="Times New Roman"/>
                <w:b w:val="0"/>
                <w:bCs/>
                <w:color w:val="auto"/>
                <w:sz w:val="24"/>
                <w:szCs w:val="24"/>
                <w:highlight w:val="none"/>
                <w:u w:val="none" w:color="auto"/>
                <w:lang w:val="en-US" w:eastAsia="zh-CN"/>
              </w:rPr>
              <w:t>）相较现有石灰煅烧竖</w:t>
            </w:r>
            <w:r>
              <w:rPr>
                <w:rFonts w:hint="eastAsia" w:ascii="Times New Roman" w:hAnsi="Times New Roman" w:cs="Times New Roman"/>
                <w:b w:val="0"/>
                <w:bCs/>
                <w:color w:val="FF0000"/>
                <w:sz w:val="24"/>
                <w:szCs w:val="24"/>
                <w:highlight w:val="none"/>
                <w:u w:val="single" w:color="auto"/>
                <w:lang w:val="en-US" w:eastAsia="zh-CN"/>
              </w:rPr>
              <w:t>窑能达到以下目的：</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①</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ascii="Times New Roman" w:hAnsi="Times New Roman" w:eastAsia="宋体" w:cs="Times New Roman"/>
                <w:b w:val="0"/>
                <w:bCs/>
                <w:color w:val="auto"/>
                <w:sz w:val="24"/>
                <w:szCs w:val="24"/>
                <w:highlight w:val="none"/>
                <w:u w:val="none" w:color="auto"/>
                <w:lang w:val="en-US" w:eastAsia="zh-CN"/>
              </w:rPr>
              <w:t>。本项目技改</w:t>
            </w:r>
            <w:r>
              <w:rPr>
                <w:rFonts w:hint="eastAsia" w:ascii="Times New Roman" w:hAnsi="Times New Roman" w:cs="Times New Roman"/>
                <w:b w:val="0"/>
                <w:bCs/>
                <w:color w:val="auto"/>
                <w:sz w:val="24"/>
                <w:szCs w:val="24"/>
                <w:highlight w:val="none"/>
                <w:u w:val="none" w:color="auto"/>
                <w:lang w:val="en-US" w:eastAsia="zh-CN"/>
              </w:rPr>
              <w:t>完成后为</w:t>
            </w:r>
            <w:r>
              <w:rPr>
                <w:rFonts w:hint="eastAsia" w:ascii="Times New Roman" w:hAnsi="Times New Roman" w:eastAsia="宋体" w:cs="Times New Roman"/>
                <w:b w:val="0"/>
                <w:bCs/>
                <w:color w:val="auto"/>
                <w:sz w:val="24"/>
                <w:szCs w:val="24"/>
                <w:highlight w:val="none"/>
                <w:u w:val="none" w:color="auto"/>
                <w:lang w:val="en-US" w:eastAsia="zh-CN"/>
              </w:rPr>
              <w:t>采用先进适用的石灰煅烧窑，技改前年生产8万吨精石灰需使用9600t/a</w:t>
            </w:r>
            <w:r>
              <w:rPr>
                <w:rFonts w:hint="eastAsia" w:ascii="Times New Roman" w:hAnsi="Times New Roman" w:cs="Times New Roman"/>
                <w:b w:val="0"/>
                <w:bCs/>
                <w:color w:val="auto"/>
                <w:sz w:val="24"/>
                <w:szCs w:val="24"/>
                <w:highlight w:val="none"/>
                <w:u w:val="none" w:color="auto"/>
                <w:lang w:val="en-US" w:eastAsia="zh-CN"/>
              </w:rPr>
              <w:t>无烟煤，技改后使用</w:t>
            </w:r>
            <w:r>
              <w:rPr>
                <w:rFonts w:hint="eastAsia" w:ascii="Times New Roman" w:hAnsi="Times New Roman" w:cs="Times New Roman"/>
                <w:color w:val="auto"/>
                <w:kern w:val="2"/>
                <w:sz w:val="24"/>
                <w:szCs w:val="24"/>
                <w:highlight w:val="none"/>
                <w:u w:val="none" w:color="auto"/>
                <w:shd w:val="clear" w:color="auto" w:fill="FFFFFF"/>
                <w:lang w:val="en-US" w:eastAsia="zh-CN" w:bidi="ar-SA"/>
              </w:rPr>
              <w:t>升级改造</w:t>
            </w:r>
            <w:r>
              <w:rPr>
                <w:rFonts w:hint="eastAsia" w:ascii="Times New Roman" w:hAnsi="Times New Roman" w:eastAsia="宋体" w:cs="Times New Roman"/>
                <w:b w:val="0"/>
                <w:bCs/>
                <w:color w:val="auto"/>
                <w:sz w:val="24"/>
                <w:szCs w:val="24"/>
                <w:highlight w:val="none"/>
                <w:u w:val="none" w:color="auto"/>
                <w:lang w:val="en-US" w:eastAsia="zh-CN"/>
              </w:rPr>
              <w:t>的石灰煅烧窑年生产8万吨精石灰</w:t>
            </w:r>
            <w:r>
              <w:rPr>
                <w:rFonts w:hint="eastAsia" w:ascii="Times New Roman" w:hAnsi="Times New Roman" w:cs="Times New Roman"/>
                <w:b w:val="0"/>
                <w:bCs/>
                <w:color w:val="auto"/>
                <w:sz w:val="24"/>
                <w:szCs w:val="24"/>
                <w:highlight w:val="none"/>
                <w:u w:val="none" w:color="auto"/>
                <w:lang w:val="en-US" w:eastAsia="zh-CN"/>
              </w:rPr>
              <w:t>只</w:t>
            </w:r>
            <w:r>
              <w:rPr>
                <w:rFonts w:hint="eastAsia" w:ascii="Times New Roman" w:hAnsi="Times New Roman" w:eastAsia="宋体" w:cs="Times New Roman"/>
                <w:b w:val="0"/>
                <w:bCs/>
                <w:color w:val="auto"/>
                <w:sz w:val="24"/>
                <w:szCs w:val="24"/>
                <w:highlight w:val="none"/>
                <w:u w:val="none" w:color="auto"/>
                <w:lang w:val="en-US" w:eastAsia="zh-CN"/>
              </w:rPr>
              <w:t>需使用90</w:t>
            </w:r>
            <w:r>
              <w:rPr>
                <w:rFonts w:hint="eastAsia" w:ascii="Times New Roman" w:hAnsi="Times New Roman" w:cs="Times New Roman"/>
                <w:b w:val="0"/>
                <w:bCs/>
                <w:color w:val="auto"/>
                <w:sz w:val="24"/>
                <w:szCs w:val="24"/>
                <w:highlight w:val="none"/>
                <w:u w:val="none" w:color="auto"/>
                <w:lang w:val="en-US" w:eastAsia="zh-CN"/>
              </w:rPr>
              <w:t>0</w:t>
            </w:r>
            <w:r>
              <w:rPr>
                <w:rFonts w:hint="eastAsia" w:ascii="Times New Roman" w:hAnsi="Times New Roman" w:eastAsia="宋体" w:cs="Times New Roman"/>
                <w:b w:val="0"/>
                <w:bCs/>
                <w:color w:val="auto"/>
                <w:sz w:val="24"/>
                <w:szCs w:val="24"/>
                <w:highlight w:val="none"/>
                <w:u w:val="none" w:color="auto"/>
                <w:lang w:val="en-US" w:eastAsia="zh-CN"/>
              </w:rPr>
              <w:t>0t/a</w:t>
            </w:r>
            <w:r>
              <w:rPr>
                <w:rFonts w:hint="eastAsia" w:ascii="Times New Roman" w:hAnsi="Times New Roman" w:cs="Times New Roman"/>
                <w:b w:val="0"/>
                <w:bCs/>
                <w:color w:val="auto"/>
                <w:sz w:val="24"/>
                <w:szCs w:val="24"/>
                <w:highlight w:val="none"/>
                <w:u w:val="none" w:color="auto"/>
                <w:lang w:val="en-US" w:eastAsia="zh-CN"/>
              </w:rPr>
              <w:t>无烟煤，可实现</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ascii="Times New Roman" w:hAnsi="Times New Roman" w:cs="Times New Roman"/>
                <w:color w:val="auto"/>
                <w:kern w:val="0"/>
                <w:sz w:val="24"/>
                <w:szCs w:val="24"/>
                <w:highlight w:val="none"/>
                <w:u w:val="none" w:color="auto"/>
                <w:lang w:val="en-US" w:eastAsia="zh-CN" w:bidi="ar-SA"/>
              </w:rPr>
              <w:t>。根据后文碳排放的计算，</w:t>
            </w:r>
            <w:r>
              <w:rPr>
                <w:rFonts w:hint="eastAsia" w:ascii="Times New Roman" w:hAnsi="Times New Roman" w:eastAsia="宋体" w:cs="Times New Roman"/>
                <w:b w:val="0"/>
                <w:bCs/>
                <w:color w:val="auto"/>
                <w:sz w:val="24"/>
                <w:szCs w:val="24"/>
                <w:highlight w:val="none"/>
                <w:u w:val="none" w:color="auto"/>
                <w:lang w:val="en-US" w:eastAsia="zh-CN"/>
              </w:rPr>
              <w:t>技改后项目碳排放量较技改前减少1215.6658</w:t>
            </w:r>
            <w:r>
              <w:rPr>
                <w:rFonts w:hint="eastAsia"/>
                <w:color w:val="auto"/>
                <w:sz w:val="24"/>
                <w:szCs w:val="24"/>
                <w:highlight w:val="none"/>
                <w:u w:val="none" w:color="auto"/>
                <w:lang w:val="en-US" w:eastAsia="zh-CN"/>
              </w:rPr>
              <w:t>（tCO</w:t>
            </w:r>
            <w:r>
              <w:rPr>
                <w:rFonts w:hint="eastAsia"/>
                <w:color w:val="auto"/>
                <w:sz w:val="24"/>
                <w:szCs w:val="24"/>
                <w:highlight w:val="none"/>
                <w:u w:val="none" w:color="auto"/>
                <w:vertAlign w:val="subscript"/>
                <w:lang w:val="en-US" w:eastAsia="zh-CN"/>
              </w:rPr>
              <w:t>2</w:t>
            </w:r>
            <w:r>
              <w:rPr>
                <w:rFonts w:hint="eastAsia"/>
                <w:color w:val="auto"/>
                <w:sz w:val="24"/>
                <w:szCs w:val="24"/>
                <w:highlight w:val="none"/>
                <w:u w:val="none" w:color="auto"/>
                <w:vertAlign w:val="baseline"/>
                <w:lang w:val="en-US" w:eastAsia="zh-CN"/>
              </w:rPr>
              <w:t>）。</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②排放的废气浓度更低。现有石灰煅烧竖窑经布袋除尘器+水浴脱硫除尘器处理后只能达到</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eastAsia" w:ascii="Times New Roman" w:hAnsi="Times New Roman" w:cs="Times New Roman"/>
                <w:b w:val="0"/>
                <w:bCs w:val="0"/>
                <w:color w:val="auto"/>
                <w:sz w:val="24"/>
                <w:szCs w:val="24"/>
                <w:highlight w:val="none"/>
                <w:u w:val="none" w:color="auto"/>
                <w:vertAlign w:val="baseline"/>
                <w:lang w:val="en-US" w:eastAsia="zh-CN"/>
              </w:rPr>
              <w:t>（</w:t>
            </w:r>
            <w:r>
              <w:rPr>
                <w:rFonts w:hint="eastAsia" w:ascii="Times New Roman" w:hAnsi="Times New Roman" w:cs="Times New Roman"/>
                <w:color w:val="auto"/>
                <w:kern w:val="2"/>
                <w:sz w:val="24"/>
                <w:szCs w:val="24"/>
                <w:highlight w:val="none"/>
                <w:u w:val="none" w:color="auto"/>
                <w:shd w:val="clear" w:color="auto" w:fill="FFFFFF"/>
                <w:lang w:val="en-US" w:eastAsia="zh-CN" w:bidi="ar-SA"/>
              </w:rPr>
              <w:t>颗粒物200mg/m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850mg/m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、NOx240mg/m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b w:val="0"/>
                <w:bCs w:val="0"/>
                <w:color w:val="auto"/>
                <w:sz w:val="24"/>
                <w:szCs w:val="24"/>
                <w:highlight w:val="none"/>
                <w:u w:val="none" w:color="auto"/>
                <w:vertAlign w:val="baseline"/>
                <w:lang w:val="en-US" w:eastAsia="zh-CN"/>
              </w:rPr>
              <w:t>），</w:t>
            </w:r>
            <w:r>
              <w:rPr>
                <w:rFonts w:hint="eastAsia" w:ascii="Times New Roman" w:hAnsi="Times New Roman" w:cs="Times New Roman"/>
                <w:color w:val="auto"/>
                <w:kern w:val="2"/>
                <w:sz w:val="24"/>
                <w:szCs w:val="24"/>
                <w:highlight w:val="none"/>
                <w:u w:val="none" w:color="auto"/>
                <w:shd w:val="clear" w:color="auto" w:fill="FFFFFF"/>
                <w:lang w:val="en-US" w:eastAsia="zh-CN" w:bidi="ar-SA"/>
              </w:rPr>
              <w:t>对原有生产设备及环保设施进行升级改造的技改完成后，升级改造的</w:t>
            </w:r>
            <w:r>
              <w:rPr>
                <w:rFonts w:hint="eastAsia" w:ascii="Times New Roman" w:hAnsi="Times New Roman" w:cs="Times New Roman"/>
                <w:b w:val="0"/>
                <w:bCs/>
                <w:color w:val="auto"/>
                <w:sz w:val="24"/>
                <w:szCs w:val="24"/>
                <w:highlight w:val="none"/>
                <w:u w:val="none" w:color="auto"/>
                <w:lang w:val="en-US" w:eastAsia="zh-CN"/>
              </w:rPr>
              <w:t>石灰煅烧竖窑经旋风除尘+</w:t>
            </w:r>
            <w:r>
              <w:rPr>
                <w:rFonts w:hint="default" w:ascii="Times New Roman" w:hAnsi="Times New Roman" w:cs="Times New Roman"/>
                <w:b w:val="0"/>
                <w:bCs/>
                <w:color w:val="auto"/>
                <w:sz w:val="24"/>
                <w:szCs w:val="24"/>
                <w:highlight w:val="none"/>
                <w:u w:val="none" w:color="auto"/>
                <w:lang w:val="en-US" w:eastAsia="zh-CN"/>
              </w:rPr>
              <w:t>布袋除尘</w:t>
            </w:r>
            <w:r>
              <w:rPr>
                <w:rFonts w:hint="eastAsia" w:ascii="Times New Roman" w:hAnsi="Times New Roman" w:cs="Times New Roman"/>
                <w:b w:val="0"/>
                <w:bCs/>
                <w:color w:val="auto"/>
                <w:sz w:val="24"/>
                <w:szCs w:val="24"/>
                <w:highlight w:val="none"/>
                <w:u w:val="none" w:color="auto"/>
                <w:lang w:val="en-US" w:eastAsia="zh-CN"/>
              </w:rPr>
              <w:t>+双碱脱硫塔处理后可达到《</w:t>
            </w:r>
            <w:r>
              <w:rPr>
                <w:rFonts w:hint="eastAsia" w:ascii="Times New Roman" w:hAnsi="Times New Roman" w:cs="Times New Roman"/>
                <w:color w:val="auto"/>
                <w:kern w:val="2"/>
                <w:sz w:val="24"/>
                <w:szCs w:val="24"/>
                <w:highlight w:val="none"/>
                <w:u w:val="none" w:color="auto"/>
                <w:shd w:val="clear" w:color="auto" w:fill="FFFFFF"/>
                <w:lang w:val="en-US" w:eastAsia="zh-CN" w:bidi="ar-SA"/>
              </w:rPr>
              <w:t>石灰、电石工业大气污染物排放标准》（GB41618-2022）表1中石灰制造“石灰窑”设施标准（颗粒物30mg/m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、NOx300mg/m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），技改完成后石灰窑排放的废气浓度更低。</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FF0000"/>
                <w:sz w:val="24"/>
                <w:szCs w:val="24"/>
                <w:highlight w:val="none"/>
                <w:u w:val="single" w:color="auto"/>
                <w:lang w:val="en-US" w:eastAsia="zh-CN"/>
              </w:rPr>
            </w:pPr>
            <w:r>
              <w:rPr>
                <w:rFonts w:hint="eastAsia" w:ascii="Times New Roman" w:hAnsi="Times New Roman" w:cs="Times New Roman"/>
                <w:b w:val="0"/>
                <w:bCs/>
                <w:color w:val="FF0000"/>
                <w:sz w:val="24"/>
                <w:szCs w:val="24"/>
                <w:highlight w:val="none"/>
                <w:u w:val="single" w:color="auto"/>
                <w:lang w:val="en-US" w:eastAsia="zh-CN"/>
              </w:rPr>
              <w:t>③提高产品质量。现有石灰煅烧竖窑及相关配套设备生产的精石灰属于普通精石灰，钙含量为60%~70%，技改后的石灰煅烧竖窑及相关配套设备生产的精石灰属于高钙精石灰，钙含量为90%。技改后的产品质量优于现有的产品质量。</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④自动化程度高，节约人力资源。</w:t>
            </w:r>
          </w:p>
          <w:p>
            <w:pPr>
              <w:spacing w:line="360" w:lineRule="auto"/>
              <w:ind w:firstLine="480" w:firstLineChars="200"/>
              <w:jc w:val="left"/>
              <w:rPr>
                <w:rFonts w:hint="eastAsia" w:ascii="Times New Roman" w:hAnsi="Times New Roman" w:eastAsia="宋体" w:cs="Times New Roman"/>
                <w:b w:val="0"/>
                <w:bCs/>
                <w:color w:val="auto"/>
                <w:kern w:val="2"/>
                <w:sz w:val="24"/>
                <w:szCs w:val="24"/>
                <w:highlight w:val="none"/>
                <w:u w:val="none" w:color="auto"/>
                <w:lang w:val="en-US" w:eastAsia="zh-CN" w:bidi="ar-SA"/>
              </w:rPr>
            </w:pPr>
            <w:r>
              <w:rPr>
                <w:rFonts w:hint="eastAsia" w:ascii="Times New Roman" w:hAnsi="Times New Roman" w:cs="Times New Roman"/>
                <w:b w:val="0"/>
                <w:bCs/>
                <w:color w:val="auto"/>
                <w:sz w:val="24"/>
                <w:szCs w:val="24"/>
                <w:highlight w:val="none"/>
                <w:u w:val="none" w:color="auto"/>
                <w:lang w:val="en-US" w:eastAsia="zh-CN"/>
              </w:rPr>
              <w:t>因此本技改项目建成后可达到</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cs="Times New Roman"/>
                <w:color w:val="auto"/>
                <w:kern w:val="0"/>
                <w:sz w:val="24"/>
                <w:szCs w:val="24"/>
                <w:highlight w:val="none"/>
                <w:u w:val="none" w:color="auto"/>
                <w:lang w:val="en-US" w:eastAsia="zh-CN" w:bidi="ar-SA"/>
              </w:rPr>
              <w:t>、</w:t>
            </w:r>
            <w:r>
              <w:rPr>
                <w:rFonts w:hint="eastAsia" w:ascii="Times New Roman" w:hAnsi="Times New Roman" w:cs="Times New Roman"/>
                <w:b w:val="0"/>
                <w:bCs/>
                <w:color w:val="auto"/>
                <w:sz w:val="24"/>
                <w:szCs w:val="24"/>
                <w:highlight w:val="none"/>
                <w:u w:val="none" w:color="auto"/>
                <w:lang w:val="en-US" w:eastAsia="zh-CN"/>
              </w:rPr>
              <w:t>提高产品质量节约人力资源、全面提高社会</w:t>
            </w:r>
            <w:r>
              <w:rPr>
                <w:rFonts w:hint="eastAsia" w:cs="Times New Roman"/>
                <w:b w:val="0"/>
                <w:bCs/>
                <w:color w:val="auto"/>
                <w:sz w:val="24"/>
                <w:szCs w:val="24"/>
                <w:highlight w:val="none"/>
                <w:u w:val="none" w:color="auto"/>
                <w:lang w:val="en-US" w:eastAsia="zh-CN"/>
              </w:rPr>
              <w:t>经济效</w:t>
            </w:r>
            <w:r>
              <w:rPr>
                <w:rFonts w:hint="eastAsia" w:ascii="Times New Roman" w:hAnsi="Times New Roman" w:cs="Times New Roman"/>
                <w:b w:val="0"/>
                <w:bCs/>
                <w:color w:val="auto"/>
                <w:sz w:val="24"/>
                <w:szCs w:val="24"/>
                <w:highlight w:val="none"/>
                <w:u w:val="none" w:color="auto"/>
                <w:lang w:val="en-US" w:eastAsia="zh-CN"/>
              </w:rPr>
              <w:t>益的目的。</w:t>
            </w:r>
            <w:r>
              <w:rPr>
                <w:rFonts w:hint="default" w:ascii="Times New Roman" w:hAnsi="Times New Roman" w:eastAsia="宋体" w:cs="Times New Roman"/>
                <w:b w:val="0"/>
                <w:bCs/>
                <w:color w:val="auto"/>
                <w:sz w:val="24"/>
                <w:szCs w:val="24"/>
                <w:highlight w:val="none"/>
                <w:u w:val="none" w:color="auto"/>
              </w:rPr>
              <w:t>技改完成后，</w:t>
            </w:r>
            <w:r>
              <w:rPr>
                <w:rFonts w:hint="eastAsia" w:ascii="Times New Roman" w:hAnsi="Times New Roman" w:eastAsia="宋体" w:cs="Times New Roman"/>
                <w:b w:val="0"/>
                <w:bCs/>
                <w:color w:val="auto"/>
                <w:sz w:val="24"/>
                <w:szCs w:val="24"/>
                <w:highlight w:val="none"/>
                <w:u w:val="none" w:color="auto"/>
                <w:lang w:val="en-US" w:eastAsia="zh-CN"/>
              </w:rPr>
              <w:t>厂区总产能达到生产精石灰</w:t>
            </w:r>
            <w:r>
              <w:rPr>
                <w:rFonts w:hint="eastAsia" w:cs="Times New Roman"/>
                <w:b w:val="0"/>
                <w:bCs/>
                <w:color w:val="auto"/>
                <w:sz w:val="24"/>
                <w:szCs w:val="24"/>
                <w:highlight w:val="none"/>
                <w:u w:val="none" w:color="auto"/>
                <w:lang w:val="en-US" w:eastAsia="zh-CN"/>
              </w:rPr>
              <w:t>8</w:t>
            </w:r>
            <w:r>
              <w:rPr>
                <w:rFonts w:hint="eastAsia" w:ascii="Times New Roman" w:hAnsi="Times New Roman" w:eastAsia="宋体" w:cs="Times New Roman"/>
                <w:b w:val="0"/>
                <w:bCs/>
                <w:color w:val="auto"/>
                <w:sz w:val="24"/>
                <w:szCs w:val="24"/>
                <w:highlight w:val="none"/>
                <w:u w:val="none" w:color="auto"/>
                <w:lang w:val="en-US" w:eastAsia="zh-CN"/>
              </w:rPr>
              <w:t>万吨/年</w:t>
            </w:r>
            <w:r>
              <w:rPr>
                <w:rFonts w:hint="eastAsia" w:ascii="Times New Roman" w:hAnsi="Times New Roman" w:eastAsia="宋体" w:cs="Times New Roman"/>
                <w:b w:val="0"/>
                <w:bCs/>
                <w:color w:val="auto"/>
                <w:sz w:val="24"/>
                <w:szCs w:val="24"/>
                <w:highlight w:val="none"/>
                <w:u w:val="none" w:color="auto"/>
                <w:lang w:eastAsia="zh-CN"/>
              </w:rPr>
              <w:t>。</w:t>
            </w:r>
          </w:p>
          <w:p>
            <w:pPr>
              <w:adjustRightInd w:val="0"/>
              <w:snapToGrid w:val="0"/>
              <w:spacing w:line="360" w:lineRule="auto"/>
              <w:ind w:firstLine="482" w:firstLineChars="200"/>
              <w:rPr>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w:t>
            </w:r>
            <w:r>
              <w:rPr>
                <w:rFonts w:hint="eastAsia"/>
                <w:b/>
                <w:bCs/>
                <w:color w:val="auto"/>
                <w:sz w:val="24"/>
                <w:highlight w:val="none"/>
                <w:u w:val="none" w:color="auto"/>
                <w:lang w:val="en-US" w:eastAsia="zh-CN"/>
              </w:rPr>
              <w:t>技改后</w:t>
            </w:r>
            <w:r>
              <w:rPr>
                <w:b/>
                <w:bCs/>
                <w:color w:val="auto"/>
                <w:sz w:val="24"/>
                <w:highlight w:val="none"/>
                <w:u w:val="none" w:color="auto"/>
              </w:rPr>
              <w:t>项目概况</w:t>
            </w:r>
          </w:p>
          <w:p>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（1）项目名称：</w:t>
            </w:r>
            <w:r>
              <w:rPr>
                <w:rFonts w:hint="eastAsia" w:ascii="宋体" w:hAnsi="宋体" w:eastAsia="宋体" w:cs="宋体"/>
                <w:color w:val="auto"/>
                <w:sz w:val="24"/>
                <w:highlight w:val="none"/>
                <w:u w:val="none" w:color="auto"/>
                <w:lang w:eastAsia="zh-CN"/>
              </w:rPr>
              <w:t>新田县陶峰建材有限公司年产</w:t>
            </w:r>
            <w:r>
              <w:rPr>
                <w:rFonts w:hint="eastAsia" w:ascii="宋体" w:hAnsi="宋体" w:cs="宋体"/>
                <w:color w:val="auto"/>
                <w:sz w:val="24"/>
                <w:highlight w:val="none"/>
                <w:u w:val="none" w:color="auto"/>
                <w:lang w:val="en-US" w:eastAsia="zh-CN"/>
              </w:rPr>
              <w:t>8</w:t>
            </w:r>
            <w:r>
              <w:rPr>
                <w:rFonts w:hint="eastAsia" w:ascii="宋体" w:hAnsi="宋体" w:eastAsia="宋体" w:cs="宋体"/>
                <w:color w:val="auto"/>
                <w:sz w:val="24"/>
                <w:highlight w:val="none"/>
                <w:u w:val="none" w:color="auto"/>
                <w:lang w:eastAsia="zh-CN"/>
              </w:rPr>
              <w:t>万吨精石灰技术改造</w:t>
            </w:r>
            <w:r>
              <w:rPr>
                <w:rFonts w:hint="eastAsia" w:ascii="宋体" w:hAnsi="宋体" w:eastAsia="宋体" w:cs="宋体"/>
                <w:color w:val="auto"/>
                <w:sz w:val="24"/>
                <w:highlight w:val="none"/>
                <w:u w:val="none" w:color="auto"/>
              </w:rPr>
              <w:t>项目</w:t>
            </w:r>
          </w:p>
          <w:p>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（2）建设单位：</w:t>
            </w:r>
            <w:r>
              <w:rPr>
                <w:rFonts w:hint="eastAsia" w:ascii="宋体" w:hAnsi="宋体" w:eastAsia="宋体" w:cs="宋体"/>
                <w:color w:val="auto"/>
                <w:sz w:val="24"/>
                <w:highlight w:val="none"/>
                <w:u w:val="none" w:color="auto"/>
                <w:lang w:eastAsia="zh-CN"/>
              </w:rPr>
              <w:t>新田县陶峰建材有限公司</w:t>
            </w:r>
          </w:p>
          <w:p>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（3）建设性质：技术改造</w:t>
            </w:r>
          </w:p>
          <w:p>
            <w:pPr>
              <w:spacing w:line="360" w:lineRule="auto"/>
              <w:ind w:firstLine="480" w:firstLineChars="200"/>
              <w:jc w:val="left"/>
              <w:rPr>
                <w:rFonts w:hint="eastAsia" w:ascii="宋体" w:hAnsi="宋体" w:eastAsia="宋体" w:cs="宋体"/>
                <w:color w:val="auto"/>
                <w:sz w:val="24"/>
                <w:highlight w:val="none"/>
                <w:u w:val="none" w:color="auto"/>
              </w:rPr>
            </w:pPr>
            <w:r>
              <w:rPr>
                <w:rFonts w:hint="eastAsia" w:ascii="宋体" w:hAnsi="宋体" w:cs="宋体"/>
                <w:color w:val="auto"/>
                <w:sz w:val="24"/>
                <w:highlight w:val="none"/>
                <w:u w:val="none" w:color="auto"/>
              </w:rPr>
              <w:t>（4）建设地点：</w:t>
            </w:r>
            <w:r>
              <w:rPr>
                <w:rFonts w:hint="eastAsia" w:ascii="宋体" w:hAnsi="宋体" w:eastAsia="宋体" w:cs="宋体"/>
                <w:color w:val="auto"/>
                <w:sz w:val="24"/>
                <w:highlight w:val="none"/>
                <w:u w:val="none" w:color="auto"/>
                <w:lang w:eastAsia="zh-CN"/>
              </w:rPr>
              <w:t>湖南</w:t>
            </w:r>
            <w:r>
              <w:rPr>
                <w:rFonts w:hint="eastAsia" w:ascii="宋体" w:hAnsi="宋体" w:eastAsia="宋体" w:cs="宋体"/>
                <w:color w:val="auto"/>
                <w:sz w:val="24"/>
                <w:highlight w:val="none"/>
                <w:u w:val="none" w:color="auto"/>
              </w:rPr>
              <w:t>省</w:t>
            </w:r>
            <w:r>
              <w:rPr>
                <w:rFonts w:hint="eastAsia" w:ascii="宋体" w:hAnsi="宋体" w:eastAsia="宋体" w:cs="宋体"/>
                <w:color w:val="auto"/>
                <w:sz w:val="24"/>
                <w:highlight w:val="none"/>
                <w:u w:val="none" w:color="auto"/>
                <w:lang w:eastAsia="zh-CN"/>
              </w:rPr>
              <w:t>永州</w:t>
            </w:r>
            <w:r>
              <w:rPr>
                <w:rFonts w:hint="eastAsia" w:ascii="宋体" w:hAnsi="宋体" w:eastAsia="宋体" w:cs="宋体"/>
                <w:color w:val="auto"/>
                <w:sz w:val="24"/>
                <w:highlight w:val="none"/>
                <w:u w:val="none" w:color="auto"/>
              </w:rPr>
              <w:t>市</w:t>
            </w:r>
            <w:r>
              <w:rPr>
                <w:rFonts w:hint="eastAsia" w:ascii="宋体" w:hAnsi="宋体" w:eastAsia="宋体" w:cs="宋体"/>
                <w:color w:val="auto"/>
                <w:sz w:val="24"/>
                <w:highlight w:val="none"/>
                <w:u w:val="none" w:color="auto"/>
                <w:lang w:eastAsia="zh-CN"/>
              </w:rPr>
              <w:t>新田</w:t>
            </w:r>
            <w:r>
              <w:rPr>
                <w:rFonts w:hint="eastAsia" w:ascii="宋体" w:hAnsi="宋体" w:eastAsia="宋体" w:cs="宋体"/>
                <w:color w:val="auto"/>
                <w:sz w:val="24"/>
                <w:highlight w:val="none"/>
                <w:u w:val="none" w:color="auto"/>
              </w:rPr>
              <w:t>县</w:t>
            </w:r>
            <w:r>
              <w:rPr>
                <w:rFonts w:hint="eastAsia" w:ascii="宋体" w:hAnsi="宋体" w:eastAsia="宋体" w:cs="宋体"/>
                <w:color w:val="auto"/>
                <w:sz w:val="24"/>
                <w:highlight w:val="none"/>
                <w:u w:val="none" w:color="auto"/>
                <w:lang w:eastAsia="zh-CN"/>
              </w:rPr>
              <w:t>陶岭</w:t>
            </w:r>
            <w:r>
              <w:rPr>
                <w:rFonts w:hint="eastAsia" w:ascii="宋体" w:hAnsi="宋体" w:eastAsia="宋体" w:cs="宋体"/>
                <w:color w:val="auto"/>
                <w:sz w:val="24"/>
                <w:highlight w:val="none"/>
                <w:u w:val="none" w:color="auto"/>
              </w:rPr>
              <w:t>镇</w:t>
            </w:r>
            <w:r>
              <w:rPr>
                <w:rFonts w:hint="eastAsia" w:ascii="宋体" w:hAnsi="宋体" w:eastAsia="宋体" w:cs="宋体"/>
                <w:color w:val="auto"/>
                <w:sz w:val="24"/>
                <w:highlight w:val="none"/>
                <w:u w:val="none" w:color="auto"/>
                <w:lang w:eastAsia="zh-CN"/>
              </w:rPr>
              <w:t>禾仓村</w:t>
            </w:r>
          </w:p>
          <w:p>
            <w:pPr>
              <w:spacing w:line="360" w:lineRule="auto"/>
              <w:ind w:firstLine="480" w:firstLineChars="200"/>
              <w:jc w:val="left"/>
              <w:rPr>
                <w:rFonts w:ascii="宋体" w:hAnsi="宋体" w:cs="宋体"/>
                <w:color w:val="auto"/>
                <w:sz w:val="24"/>
                <w:highlight w:val="none"/>
                <w:u w:val="none" w:color="auto"/>
              </w:rPr>
            </w:pPr>
            <w:r>
              <w:rPr>
                <w:rFonts w:hint="eastAsia" w:ascii="宋体" w:hAnsi="宋体" w:cs="宋体"/>
                <w:color w:val="auto"/>
                <w:sz w:val="24"/>
                <w:highlight w:val="none"/>
                <w:u w:val="none" w:color="auto"/>
              </w:rPr>
              <w:t>（5）项目占地面积：</w:t>
            </w:r>
            <w:r>
              <w:rPr>
                <w:rFonts w:hint="eastAsia" w:ascii="Times New Roman" w:hAnsi="Times New Roman" w:cs="Times New Roman"/>
                <w:b w:val="0"/>
                <w:bCs/>
                <w:color w:val="auto"/>
                <w:kern w:val="2"/>
                <w:sz w:val="24"/>
                <w:szCs w:val="24"/>
                <w:highlight w:val="none"/>
                <w:u w:val="none" w:color="auto"/>
                <w:lang w:val="en-US" w:eastAsia="zh-CN" w:bidi="ar-SA"/>
              </w:rPr>
              <w:t>不新增</w:t>
            </w:r>
            <w:r>
              <w:rPr>
                <w:rFonts w:hint="default" w:ascii="Times New Roman" w:hAnsi="Times New Roman" w:eastAsia="宋体" w:cs="Times New Roman"/>
                <w:b w:val="0"/>
                <w:bCs/>
                <w:color w:val="auto"/>
                <w:sz w:val="24"/>
                <w:szCs w:val="24"/>
                <w:highlight w:val="none"/>
                <w:u w:val="none" w:color="auto"/>
              </w:rPr>
              <w:t>占地面积</w:t>
            </w:r>
            <w:r>
              <w:rPr>
                <w:rFonts w:hint="eastAsia" w:ascii="Times New Roman" w:hAnsi="Times New Roman" w:cs="Times New Roman"/>
                <w:b w:val="0"/>
                <w:bCs/>
                <w:color w:val="auto"/>
                <w:sz w:val="24"/>
                <w:szCs w:val="24"/>
                <w:highlight w:val="none"/>
                <w:u w:val="none" w:color="auto"/>
                <w:lang w:eastAsia="zh-CN"/>
              </w:rPr>
              <w:t>，</w:t>
            </w:r>
            <w:r>
              <w:rPr>
                <w:rFonts w:hint="eastAsia" w:ascii="Times New Roman" w:hAnsi="Times New Roman" w:cs="Times New Roman"/>
                <w:b w:val="0"/>
                <w:bCs/>
                <w:color w:val="auto"/>
                <w:sz w:val="24"/>
                <w:szCs w:val="24"/>
                <w:highlight w:val="none"/>
                <w:u w:val="none" w:color="auto"/>
                <w:lang w:val="en-US" w:eastAsia="zh-CN"/>
              </w:rPr>
              <w:t>技改后占地面积依旧为</w:t>
            </w:r>
            <w:r>
              <w:rPr>
                <w:rFonts w:hint="eastAsia"/>
                <w:color w:val="auto"/>
                <w:kern w:val="0"/>
                <w:sz w:val="24"/>
                <w:szCs w:val="24"/>
                <w:highlight w:val="none"/>
                <w:u w:val="none" w:color="auto"/>
              </w:rPr>
              <w:t>8</w:t>
            </w:r>
            <w:r>
              <w:rPr>
                <w:rFonts w:hint="eastAsia"/>
                <w:color w:val="auto"/>
                <w:kern w:val="0"/>
                <w:sz w:val="24"/>
                <w:szCs w:val="24"/>
                <w:highlight w:val="none"/>
                <w:u w:val="none" w:color="auto"/>
                <w:lang w:val="en-US" w:eastAsia="zh-CN"/>
              </w:rPr>
              <w:t>000</w:t>
            </w:r>
            <w:r>
              <w:rPr>
                <w:rStyle w:val="37"/>
                <w:rFonts w:hint="eastAsia"/>
                <w:color w:val="auto"/>
                <w:kern w:val="0"/>
                <w:szCs w:val="20"/>
                <w:highlight w:val="none"/>
                <w:u w:val="none" w:color="auto"/>
              </w:rPr>
              <w:t>m</w:t>
            </w:r>
            <w:r>
              <w:rPr>
                <w:rStyle w:val="37"/>
                <w:rFonts w:hint="eastAsia"/>
                <w:color w:val="auto"/>
                <w:kern w:val="0"/>
                <w:szCs w:val="20"/>
                <w:highlight w:val="none"/>
                <w:u w:val="none" w:color="auto"/>
                <w:vertAlign w:val="superscript"/>
              </w:rPr>
              <w:t>2</w:t>
            </w:r>
          </w:p>
          <w:p>
            <w:pPr>
              <w:spacing w:line="360" w:lineRule="auto"/>
              <w:ind w:firstLine="480" w:firstLineChars="200"/>
              <w:jc w:val="left"/>
              <w:rPr>
                <w:rFonts w:ascii="宋体" w:hAnsi="宋体" w:cs="宋体"/>
                <w:color w:val="auto"/>
                <w:sz w:val="24"/>
                <w:highlight w:val="none"/>
                <w:u w:val="none" w:color="auto"/>
              </w:rPr>
            </w:pPr>
            <w:r>
              <w:rPr>
                <w:rFonts w:hint="eastAsia" w:ascii="宋体" w:hAnsi="宋体" w:cs="宋体"/>
                <w:color w:val="auto"/>
                <w:sz w:val="24"/>
                <w:highlight w:val="none"/>
                <w:u w:val="none" w:color="auto"/>
              </w:rPr>
              <w:t>（6）劳动定员及工作制度：劳动定员</w:t>
            </w:r>
            <w:r>
              <w:rPr>
                <w:rFonts w:hint="eastAsia" w:ascii="宋体" w:hAnsi="宋体" w:cs="宋体"/>
                <w:color w:val="auto"/>
                <w:sz w:val="24"/>
                <w:highlight w:val="none"/>
                <w:u w:val="none" w:color="auto"/>
                <w:lang w:val="en-US" w:eastAsia="zh-CN"/>
              </w:rPr>
              <w:t>15</w:t>
            </w:r>
            <w:r>
              <w:rPr>
                <w:rFonts w:hint="eastAsia" w:ascii="宋体" w:hAnsi="宋体" w:cs="宋体"/>
                <w:color w:val="auto"/>
                <w:sz w:val="24"/>
                <w:highlight w:val="none"/>
                <w:u w:val="none" w:color="auto"/>
              </w:rPr>
              <w:t>人，工作制度为年生产3</w:t>
            </w:r>
            <w:r>
              <w:rPr>
                <w:rFonts w:hint="eastAsia" w:ascii="宋体" w:hAnsi="宋体" w:cs="宋体"/>
                <w:color w:val="auto"/>
                <w:sz w:val="24"/>
                <w:highlight w:val="none"/>
                <w:u w:val="none" w:color="auto"/>
                <w:lang w:val="en-US" w:eastAsia="zh-CN"/>
              </w:rPr>
              <w:t>0</w:t>
            </w:r>
            <w:r>
              <w:rPr>
                <w:rFonts w:hint="eastAsia" w:ascii="宋体" w:hAnsi="宋体" w:cs="宋体"/>
                <w:color w:val="auto"/>
                <w:sz w:val="24"/>
                <w:highlight w:val="none"/>
                <w:u w:val="none" w:color="auto"/>
              </w:rPr>
              <w:t>0天</w:t>
            </w:r>
          </w:p>
          <w:p>
            <w:pPr>
              <w:adjustRightInd w:val="0"/>
              <w:snapToGrid w:val="0"/>
              <w:spacing w:line="360" w:lineRule="auto"/>
              <w:ind w:firstLine="480" w:firstLineChars="200"/>
              <w:rPr>
                <w:rFonts w:hint="default"/>
                <w:bCs/>
                <w:color w:val="FF0000"/>
                <w:sz w:val="24"/>
                <w:highlight w:val="none"/>
                <w:u w:val="single" w:color="auto"/>
                <w:lang w:val="en-US" w:eastAsia="zh-CN"/>
              </w:rPr>
            </w:pPr>
            <w:r>
              <w:rPr>
                <w:rFonts w:hint="eastAsia"/>
                <w:bCs/>
                <w:color w:val="FF0000"/>
                <w:sz w:val="24"/>
                <w:highlight w:val="none"/>
                <w:u w:val="single" w:color="auto"/>
                <w:lang w:eastAsia="zh-CN"/>
              </w:rPr>
              <w:t>（</w:t>
            </w:r>
            <w:r>
              <w:rPr>
                <w:rFonts w:hint="eastAsia"/>
                <w:bCs/>
                <w:color w:val="FF0000"/>
                <w:sz w:val="24"/>
                <w:highlight w:val="none"/>
                <w:u w:val="single" w:color="auto"/>
                <w:lang w:val="en-US" w:eastAsia="zh-CN"/>
              </w:rPr>
              <w:t>7</w:t>
            </w:r>
            <w:r>
              <w:rPr>
                <w:rFonts w:hint="eastAsia"/>
                <w:bCs/>
                <w:color w:val="FF0000"/>
                <w:sz w:val="24"/>
                <w:highlight w:val="none"/>
                <w:u w:val="single" w:color="auto"/>
                <w:lang w:eastAsia="zh-CN"/>
              </w:rPr>
              <w:t>）</w:t>
            </w:r>
            <w:r>
              <w:rPr>
                <w:rFonts w:hint="eastAsia"/>
                <w:bCs/>
                <w:color w:val="FF0000"/>
                <w:sz w:val="24"/>
                <w:highlight w:val="none"/>
                <w:u w:val="single" w:color="auto"/>
                <w:lang w:val="en-US" w:eastAsia="zh-CN"/>
              </w:rPr>
              <w:t>技改</w:t>
            </w:r>
            <w:r>
              <w:rPr>
                <w:rFonts w:hint="eastAsia" w:ascii="宋体" w:hAnsi="宋体" w:cs="宋体"/>
                <w:color w:val="FF0000"/>
                <w:sz w:val="24"/>
                <w:highlight w:val="none"/>
                <w:u w:val="single" w:color="auto"/>
                <w:lang w:val="en-US" w:eastAsia="zh-CN"/>
              </w:rPr>
              <w:t>内容：本项目技改保留原有一套石灰煅烧窑，并对环保设施进行升级改造，新增一套先进、节能、高效的石灰煅烧窑及附属环保设施作为备用，以改变企业落后的技术经济面貌，保证项目生产的连续性及产量的稳定性，</w:t>
            </w:r>
            <w:r>
              <w:rPr>
                <w:rFonts w:hint="eastAsia" w:ascii="宋体" w:hAnsi="宋体" w:cs="宋体"/>
                <w:color w:val="FF0000"/>
                <w:sz w:val="24"/>
                <w:highlight w:val="none"/>
                <w:u w:val="single" w:color="auto"/>
              </w:rPr>
              <w:t>本次技改项目还完善</w:t>
            </w:r>
            <w:r>
              <w:rPr>
                <w:rFonts w:hint="eastAsia" w:ascii="宋体" w:hAnsi="宋体" w:cs="宋体"/>
                <w:color w:val="FF0000"/>
                <w:sz w:val="24"/>
                <w:highlight w:val="none"/>
                <w:u w:val="single" w:color="auto"/>
                <w:lang w:eastAsia="zh-CN"/>
              </w:rPr>
              <w:t>了</w:t>
            </w:r>
            <w:r>
              <w:rPr>
                <w:rFonts w:hint="eastAsia" w:ascii="宋体" w:hAnsi="宋体" w:cs="宋体"/>
                <w:color w:val="FF0000"/>
                <w:sz w:val="24"/>
                <w:highlight w:val="none"/>
                <w:u w:val="single" w:color="auto"/>
                <w:lang w:val="en-US" w:eastAsia="zh-CN"/>
              </w:rPr>
              <w:t>厂区的布局。技改后项目的生产产能不变，依旧为生产精石灰8万吨/年。</w:t>
            </w:r>
          </w:p>
          <w:p>
            <w:pPr>
              <w:adjustRightInd w:val="0"/>
              <w:snapToGrid w:val="0"/>
              <w:spacing w:line="360" w:lineRule="auto"/>
              <w:ind w:firstLine="480" w:firstLineChars="200"/>
              <w:rPr>
                <w:color w:val="auto"/>
                <w:sz w:val="24"/>
                <w:highlight w:val="none"/>
                <w:u w:val="none" w:color="auto"/>
              </w:rPr>
            </w:pPr>
            <w:r>
              <w:rPr>
                <w:rFonts w:hint="eastAsia"/>
                <w:bCs/>
                <w:color w:val="auto"/>
                <w:sz w:val="24"/>
                <w:highlight w:val="none"/>
                <w:u w:val="none" w:color="auto"/>
                <w:lang w:eastAsia="zh-CN"/>
              </w:rPr>
              <w:t>项目</w:t>
            </w:r>
            <w:r>
              <w:rPr>
                <w:rFonts w:hint="eastAsia"/>
                <w:bCs/>
                <w:color w:val="auto"/>
                <w:sz w:val="24"/>
                <w:highlight w:val="none"/>
                <w:u w:val="none" w:color="auto"/>
              </w:rPr>
              <w:t>技改前后</w:t>
            </w:r>
            <w:r>
              <w:rPr>
                <w:bCs/>
                <w:color w:val="auto"/>
                <w:sz w:val="24"/>
                <w:highlight w:val="none"/>
                <w:u w:val="none" w:color="auto"/>
              </w:rPr>
              <w:t>主要建设内容</w:t>
            </w:r>
            <w:r>
              <w:rPr>
                <w:rFonts w:hint="eastAsia"/>
                <w:bCs/>
                <w:color w:val="auto"/>
                <w:sz w:val="24"/>
                <w:highlight w:val="none"/>
                <w:u w:val="none" w:color="auto"/>
              </w:rPr>
              <w:t>对比一览表</w:t>
            </w:r>
            <w:r>
              <w:rPr>
                <w:bCs/>
                <w:color w:val="auto"/>
                <w:sz w:val="24"/>
                <w:highlight w:val="none"/>
                <w:u w:val="none" w:color="auto"/>
              </w:rPr>
              <w:t>见</w:t>
            </w:r>
            <w:r>
              <w:rPr>
                <w:rFonts w:hint="eastAsia"/>
                <w:bCs/>
                <w:color w:val="auto"/>
                <w:sz w:val="24"/>
                <w:highlight w:val="none"/>
                <w:u w:val="none" w:color="auto"/>
              </w:rPr>
              <w:t>下</w:t>
            </w:r>
            <w:r>
              <w:rPr>
                <w:bCs/>
                <w:color w:val="auto"/>
                <w:sz w:val="24"/>
                <w:highlight w:val="none"/>
                <w:u w:val="none" w:color="auto"/>
              </w:rPr>
              <w:t>表。</w:t>
            </w:r>
          </w:p>
          <w:p>
            <w:pPr>
              <w:adjustRightInd w:val="0"/>
              <w:snapToGrid w:val="0"/>
              <w:jc w:val="center"/>
              <w:textAlignment w:val="baseline"/>
              <w:rPr>
                <w:b/>
                <w:bCs/>
                <w:color w:val="auto"/>
                <w:sz w:val="21"/>
                <w:szCs w:val="21"/>
                <w:highlight w:val="none"/>
                <w:u w:val="none" w:color="auto"/>
              </w:rPr>
            </w:pPr>
            <w:r>
              <w:rPr>
                <w:b/>
                <w:bCs/>
                <w:color w:val="auto"/>
                <w:sz w:val="21"/>
                <w:szCs w:val="21"/>
                <w:highlight w:val="none"/>
                <w:u w:val="none" w:color="auto"/>
              </w:rPr>
              <w:t>表</w:t>
            </w:r>
            <w:r>
              <w:rPr>
                <w:rFonts w:hint="eastAsia"/>
                <w:b/>
                <w:bCs/>
                <w:color w:val="auto"/>
                <w:sz w:val="21"/>
                <w:szCs w:val="21"/>
                <w:highlight w:val="none"/>
                <w:u w:val="none" w:color="auto"/>
              </w:rPr>
              <w:t>2-</w:t>
            </w:r>
            <w:r>
              <w:rPr>
                <w:rFonts w:hint="eastAsia"/>
                <w:b/>
                <w:bCs/>
                <w:color w:val="auto"/>
                <w:sz w:val="21"/>
                <w:szCs w:val="21"/>
                <w:highlight w:val="none"/>
                <w:u w:val="none" w:color="auto"/>
                <w:lang w:val="en-US" w:eastAsia="zh-CN"/>
              </w:rPr>
              <w:t>1</w:t>
            </w:r>
            <w:r>
              <w:rPr>
                <w:b/>
                <w:bCs/>
                <w:color w:val="auto"/>
                <w:sz w:val="21"/>
                <w:szCs w:val="21"/>
                <w:highlight w:val="none"/>
                <w:u w:val="none" w:color="auto"/>
              </w:rPr>
              <w:t xml:space="preserve">  </w:t>
            </w:r>
            <w:r>
              <w:rPr>
                <w:rFonts w:hint="eastAsia"/>
                <w:b/>
                <w:bCs/>
                <w:color w:val="auto"/>
                <w:sz w:val="21"/>
                <w:szCs w:val="21"/>
                <w:highlight w:val="none"/>
                <w:u w:val="none" w:color="auto"/>
              </w:rPr>
              <w:t>技改前后</w:t>
            </w:r>
            <w:r>
              <w:rPr>
                <w:b/>
                <w:bCs/>
                <w:color w:val="auto"/>
                <w:sz w:val="21"/>
                <w:szCs w:val="21"/>
                <w:highlight w:val="none"/>
                <w:u w:val="none" w:color="auto"/>
              </w:rPr>
              <w:t>主要建设内容</w:t>
            </w:r>
            <w:r>
              <w:rPr>
                <w:rFonts w:hint="eastAsia"/>
                <w:b/>
                <w:bCs/>
                <w:color w:val="auto"/>
                <w:sz w:val="21"/>
                <w:szCs w:val="21"/>
                <w:highlight w:val="none"/>
                <w:u w:val="none" w:color="auto"/>
              </w:rPr>
              <w:t>对比</w:t>
            </w:r>
            <w:r>
              <w:rPr>
                <w:b/>
                <w:bCs/>
                <w:color w:val="auto"/>
                <w:sz w:val="21"/>
                <w:szCs w:val="21"/>
                <w:highlight w:val="none"/>
                <w:u w:val="none" w:color="auto"/>
              </w:rPr>
              <w:t>一览表</w:t>
            </w:r>
          </w:p>
          <w:tbl>
            <w:tblPr>
              <w:tblStyle w:val="32"/>
              <w:tblW w:w="7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0"/>
              <w:gridCol w:w="840"/>
              <w:gridCol w:w="2211"/>
              <w:gridCol w:w="2306"/>
              <w:gridCol w:w="1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540" w:type="dxa"/>
                  <w:gridSpan w:val="2"/>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项目</w:t>
                  </w:r>
                </w:p>
              </w:tc>
              <w:tc>
                <w:tcPr>
                  <w:tcW w:w="221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现有工程建设内容</w:t>
                  </w:r>
                </w:p>
              </w:tc>
              <w:tc>
                <w:tcPr>
                  <w:tcW w:w="2306"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技改后建设内容</w:t>
                  </w:r>
                </w:p>
              </w:tc>
              <w:tc>
                <w:tcPr>
                  <w:tcW w:w="1921"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00" w:type="dxa"/>
                  <w:vMerge w:val="restart"/>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主体</w:t>
                  </w:r>
                </w:p>
                <w:p>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840" w:type="dxa"/>
                  <w:vAlign w:val="center"/>
                </w:tcPr>
                <w:p>
                  <w:pPr>
                    <w:jc w:val="center"/>
                    <w:rPr>
                      <w:b w:val="0"/>
                      <w:bCs w:val="0"/>
                      <w:color w:val="auto"/>
                      <w:sz w:val="21"/>
                      <w:szCs w:val="21"/>
                      <w:highlight w:val="none"/>
                      <w:u w:val="none" w:color="auto"/>
                    </w:rPr>
                  </w:pPr>
                  <w:r>
                    <w:rPr>
                      <w:rFonts w:hint="eastAsia" w:eastAsia="宋体"/>
                      <w:color w:val="auto"/>
                      <w:highlight w:val="none"/>
                      <w:u w:val="none" w:color="auto"/>
                      <w:lang w:eastAsia="zh-CN"/>
                    </w:rPr>
                    <w:t>石灰煅烧竖窑</w:t>
                  </w:r>
                </w:p>
              </w:tc>
              <w:tc>
                <w:tcPr>
                  <w:tcW w:w="2211" w:type="dxa"/>
                  <w:vAlign w:val="center"/>
                </w:tcPr>
                <w:p>
                  <w:pPr>
                    <w:jc w:val="both"/>
                    <w:rPr>
                      <w:b w:val="0"/>
                      <w:bCs w:val="0"/>
                      <w:color w:val="auto"/>
                      <w:sz w:val="21"/>
                      <w:szCs w:val="21"/>
                      <w:highlight w:val="none"/>
                      <w:u w:val="none" w:color="auto"/>
                    </w:rPr>
                  </w:pPr>
                  <w:r>
                    <w:rPr>
                      <w:rFonts w:hint="eastAsia"/>
                      <w:color w:val="auto"/>
                      <w:highlight w:val="none"/>
                      <w:u w:val="none" w:color="auto"/>
                      <w:lang w:eastAsia="zh-CN"/>
                    </w:rPr>
                    <w:t>1 套环保机械竖窑，占地</w:t>
                  </w:r>
                  <w:r>
                    <w:rPr>
                      <w:color w:val="auto"/>
                      <w:highlight w:val="none"/>
                      <w:u w:val="none" w:color="auto"/>
                    </w:rPr>
                    <w:t>面积为</w:t>
                  </w:r>
                  <w:r>
                    <w:rPr>
                      <w:rFonts w:hint="eastAsia"/>
                      <w:color w:val="auto"/>
                      <w:highlight w:val="none"/>
                      <w:u w:val="none" w:color="auto"/>
                      <w:lang w:val="en-US" w:eastAsia="zh-CN"/>
                    </w:rPr>
                    <w:t>900</w:t>
                  </w:r>
                  <w:r>
                    <w:rPr>
                      <w:color w:val="auto"/>
                      <w:highlight w:val="none"/>
                      <w:u w:val="none" w:color="auto"/>
                    </w:rPr>
                    <w:t>m</w:t>
                  </w:r>
                  <w:r>
                    <w:rPr>
                      <w:color w:val="auto"/>
                      <w:highlight w:val="none"/>
                      <w:u w:val="none" w:color="auto"/>
                      <w:vertAlign w:val="superscript"/>
                    </w:rPr>
                    <w:t>2</w:t>
                  </w:r>
                  <w:r>
                    <w:rPr>
                      <w:rFonts w:hint="eastAsia"/>
                      <w:color w:val="auto"/>
                      <w:highlight w:val="none"/>
                      <w:u w:val="none" w:color="auto"/>
                      <w:vertAlign w:val="baseline"/>
                      <w:lang w:eastAsia="zh-CN"/>
                    </w:rPr>
                    <w:t>，直径</w:t>
                  </w:r>
                  <w:r>
                    <w:rPr>
                      <w:rFonts w:hint="eastAsia"/>
                      <w:color w:val="auto"/>
                      <w:highlight w:val="none"/>
                      <w:u w:val="none" w:color="auto"/>
                      <w:vertAlign w:val="baseline"/>
                      <w:lang w:val="en-US" w:eastAsia="zh-CN"/>
                    </w:rPr>
                    <w:t>5.8</w:t>
                  </w:r>
                  <w:r>
                    <w:rPr>
                      <w:rFonts w:hint="eastAsia"/>
                      <w:color w:val="auto"/>
                      <w:highlight w:val="none"/>
                      <w:u w:val="none" w:color="auto"/>
                      <w:vertAlign w:val="baseline"/>
                      <w:lang w:eastAsia="zh-CN"/>
                    </w:rPr>
                    <w:t>m，高</w:t>
                  </w:r>
                  <w:r>
                    <w:rPr>
                      <w:rFonts w:hint="eastAsia"/>
                      <w:color w:val="auto"/>
                      <w:highlight w:val="none"/>
                      <w:u w:val="none" w:color="auto"/>
                      <w:vertAlign w:val="baseline"/>
                      <w:lang w:val="en-US" w:eastAsia="zh-CN"/>
                    </w:rPr>
                    <w:t>50</w:t>
                  </w:r>
                  <w:r>
                    <w:rPr>
                      <w:rFonts w:hint="eastAsia"/>
                      <w:color w:val="auto"/>
                      <w:highlight w:val="none"/>
                      <w:u w:val="none" w:color="auto"/>
                      <w:vertAlign w:val="baseline"/>
                      <w:lang w:eastAsia="zh-CN"/>
                    </w:rPr>
                    <w:t xml:space="preserve"> m</w:t>
                  </w:r>
                </w:p>
              </w:tc>
              <w:tc>
                <w:tcPr>
                  <w:tcW w:w="2306" w:type="dxa"/>
                  <w:vAlign w:val="center"/>
                </w:tcPr>
                <w:p>
                  <w:pPr>
                    <w:jc w:val="center"/>
                    <w:rPr>
                      <w:b w:val="0"/>
                      <w:bCs w:val="0"/>
                      <w:color w:val="auto"/>
                      <w:sz w:val="21"/>
                      <w:szCs w:val="21"/>
                      <w:highlight w:val="none"/>
                      <w:u w:val="none" w:color="auto"/>
                    </w:rPr>
                  </w:pPr>
                  <w:r>
                    <w:rPr>
                      <w:rFonts w:hint="eastAsia"/>
                      <w:color w:val="auto"/>
                      <w:highlight w:val="none"/>
                      <w:u w:val="none" w:color="auto"/>
                      <w:lang w:val="en-US" w:eastAsia="zh-CN"/>
                    </w:rPr>
                    <w:t>2</w:t>
                  </w:r>
                  <w:r>
                    <w:rPr>
                      <w:rFonts w:hint="eastAsia"/>
                      <w:color w:val="auto"/>
                      <w:highlight w:val="none"/>
                      <w:u w:val="none" w:color="auto"/>
                      <w:lang w:eastAsia="zh-CN"/>
                    </w:rPr>
                    <w:t xml:space="preserve"> 套环</w:t>
                  </w:r>
                  <w:r>
                    <w:rPr>
                      <w:rFonts w:hint="eastAsia"/>
                      <w:color w:val="auto"/>
                      <w:sz w:val="21"/>
                      <w:szCs w:val="21"/>
                      <w:highlight w:val="none"/>
                      <w:u w:val="none" w:color="auto"/>
                      <w:lang w:eastAsia="zh-CN"/>
                    </w:rPr>
                    <w:t>保机械竖窑</w:t>
                  </w:r>
                  <w:r>
                    <w:rPr>
                      <w:rFonts w:hint="default" w:ascii="Times New Roman" w:hAnsi="Times New Roman" w:cs="Times New Roman"/>
                      <w:color w:val="auto"/>
                      <w:sz w:val="21"/>
                      <w:szCs w:val="21"/>
                      <w:highlight w:val="none"/>
                      <w:u w:val="none" w:color="auto"/>
                      <w:lang w:bidi="ar"/>
                    </w:rPr>
                    <w:t>(1台常用，1台备用)</w:t>
                  </w:r>
                  <w:r>
                    <w:rPr>
                      <w:rFonts w:hint="eastAsia"/>
                      <w:color w:val="auto"/>
                      <w:sz w:val="21"/>
                      <w:szCs w:val="21"/>
                      <w:highlight w:val="none"/>
                      <w:u w:val="none" w:color="auto"/>
                      <w:lang w:eastAsia="zh-CN"/>
                    </w:rPr>
                    <w:t>，</w:t>
                  </w:r>
                  <w:r>
                    <w:rPr>
                      <w:rFonts w:hint="eastAsia"/>
                      <w:color w:val="auto"/>
                      <w:highlight w:val="none"/>
                      <w:u w:val="none" w:color="auto"/>
                      <w:lang w:eastAsia="zh-CN"/>
                    </w:rPr>
                    <w:t>占地</w:t>
                  </w:r>
                  <w:r>
                    <w:rPr>
                      <w:color w:val="auto"/>
                      <w:highlight w:val="none"/>
                      <w:u w:val="none" w:color="auto"/>
                    </w:rPr>
                    <w:t>面积为</w:t>
                  </w:r>
                  <w:r>
                    <w:rPr>
                      <w:rFonts w:hint="eastAsia"/>
                      <w:color w:val="auto"/>
                      <w:highlight w:val="none"/>
                      <w:u w:val="none" w:color="auto"/>
                      <w:lang w:val="en-US" w:eastAsia="zh-CN"/>
                    </w:rPr>
                    <w:t>1050</w:t>
                  </w:r>
                  <w:r>
                    <w:rPr>
                      <w:color w:val="auto"/>
                      <w:highlight w:val="none"/>
                      <w:u w:val="none" w:color="auto"/>
                    </w:rPr>
                    <w:t>m</w:t>
                  </w:r>
                  <w:r>
                    <w:rPr>
                      <w:color w:val="auto"/>
                      <w:highlight w:val="none"/>
                      <w:u w:val="none" w:color="auto"/>
                      <w:vertAlign w:val="superscript"/>
                    </w:rPr>
                    <w:t>2</w:t>
                  </w:r>
                  <w:r>
                    <w:rPr>
                      <w:rFonts w:hint="eastAsia"/>
                      <w:color w:val="auto"/>
                      <w:highlight w:val="none"/>
                      <w:u w:val="none" w:color="auto"/>
                      <w:vertAlign w:val="baseline"/>
                      <w:lang w:eastAsia="zh-CN"/>
                    </w:rPr>
                    <w:t>，直径</w:t>
                  </w:r>
                  <w:r>
                    <w:rPr>
                      <w:rFonts w:hint="eastAsia"/>
                      <w:color w:val="auto"/>
                      <w:highlight w:val="none"/>
                      <w:u w:val="none" w:color="auto"/>
                      <w:vertAlign w:val="baseline"/>
                      <w:lang w:val="en-US" w:eastAsia="zh-CN"/>
                    </w:rPr>
                    <w:t>5.8</w:t>
                  </w:r>
                  <w:r>
                    <w:rPr>
                      <w:rFonts w:hint="eastAsia"/>
                      <w:color w:val="auto"/>
                      <w:highlight w:val="none"/>
                      <w:u w:val="none" w:color="auto"/>
                      <w:vertAlign w:val="baseline"/>
                      <w:lang w:eastAsia="zh-CN"/>
                    </w:rPr>
                    <w:t>m，高</w:t>
                  </w:r>
                  <w:r>
                    <w:rPr>
                      <w:rFonts w:hint="eastAsia"/>
                      <w:color w:val="auto"/>
                      <w:highlight w:val="none"/>
                      <w:u w:val="none" w:color="auto"/>
                      <w:vertAlign w:val="baseline"/>
                      <w:lang w:val="en-US" w:eastAsia="zh-CN"/>
                    </w:rPr>
                    <w:t>50</w:t>
                  </w:r>
                  <w:r>
                    <w:rPr>
                      <w:rFonts w:hint="eastAsia"/>
                      <w:color w:val="auto"/>
                      <w:highlight w:val="none"/>
                      <w:u w:val="none" w:color="auto"/>
                      <w:vertAlign w:val="baseline"/>
                      <w:lang w:eastAsia="zh-CN"/>
                    </w:rPr>
                    <w:t xml:space="preserve"> m</w:t>
                  </w:r>
                </w:p>
              </w:tc>
              <w:tc>
                <w:tcPr>
                  <w:tcW w:w="1921" w:type="dxa"/>
                  <w:vAlign w:val="center"/>
                </w:tcPr>
                <w:p>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增加一套环保机械竖窑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rFonts w:hint="eastAsia" w:eastAsia="宋体"/>
                      <w:color w:val="auto"/>
                      <w:highlight w:val="none"/>
                      <w:u w:val="none" w:color="auto"/>
                      <w:lang w:eastAsia="zh-CN"/>
                    </w:rPr>
                    <w:t>生产车间</w:t>
                  </w:r>
                </w:p>
              </w:tc>
              <w:tc>
                <w:tcPr>
                  <w:tcW w:w="2211"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建筑面积为</w:t>
                  </w:r>
                  <w:r>
                    <w:rPr>
                      <w:rFonts w:hint="eastAsia"/>
                      <w:color w:val="auto"/>
                      <w:highlight w:val="none"/>
                      <w:u w:val="none" w:color="auto"/>
                      <w:lang w:val="en-US" w:eastAsia="zh-CN"/>
                    </w:rPr>
                    <w:t>2800m</w:t>
                  </w:r>
                  <w:r>
                    <w:rPr>
                      <w:rFonts w:hint="eastAsia"/>
                      <w:color w:val="auto"/>
                      <w:highlight w:val="none"/>
                      <w:u w:val="none" w:color="auto"/>
                      <w:vertAlign w:val="superscript"/>
                      <w:lang w:val="en-US" w:eastAsia="zh-CN"/>
                    </w:rPr>
                    <w:t>2</w:t>
                  </w:r>
                </w:p>
              </w:tc>
              <w:tc>
                <w:tcPr>
                  <w:tcW w:w="2306"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建筑面积为</w:t>
                  </w:r>
                  <w:r>
                    <w:rPr>
                      <w:rFonts w:hint="eastAsia"/>
                      <w:color w:val="auto"/>
                      <w:highlight w:val="none"/>
                      <w:u w:val="none" w:color="auto"/>
                      <w:lang w:val="en-US" w:eastAsia="zh-CN"/>
                    </w:rPr>
                    <w:t>2800m</w:t>
                  </w:r>
                  <w:r>
                    <w:rPr>
                      <w:rFonts w:hint="eastAsia"/>
                      <w:color w:val="auto"/>
                      <w:highlight w:val="none"/>
                      <w:u w:val="none" w:color="auto"/>
                      <w:vertAlign w:val="superscript"/>
                      <w:lang w:val="en-US" w:eastAsia="zh-CN"/>
                    </w:rPr>
                    <w:t>2</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4" w:hRule="atLeast"/>
                <w:jc w:val="center"/>
              </w:trPr>
              <w:tc>
                <w:tcPr>
                  <w:tcW w:w="700" w:type="dxa"/>
                  <w:vMerge w:val="restart"/>
                  <w:tcBorders>
                    <w:top w:val="single" w:color="auto" w:sz="4" w:space="0"/>
                  </w:tcBorders>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辅助</w:t>
                  </w:r>
                </w:p>
                <w:p>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840" w:type="dxa"/>
                  <w:tcBorders>
                    <w:top w:val="single" w:color="auto" w:sz="4" w:space="0"/>
                  </w:tcBorders>
                  <w:vAlign w:val="center"/>
                </w:tcPr>
                <w:p>
                  <w:pPr>
                    <w:jc w:val="center"/>
                    <w:rPr>
                      <w:rFonts w:hint="default"/>
                      <w:color w:val="auto"/>
                      <w:highlight w:val="none"/>
                      <w:u w:val="none" w:color="auto"/>
                      <w:lang w:val="en-US" w:eastAsia="zh-CN"/>
                    </w:rPr>
                  </w:pPr>
                  <w:r>
                    <w:rPr>
                      <w:rFonts w:hint="eastAsia"/>
                      <w:color w:val="auto"/>
                      <w:highlight w:val="none"/>
                      <w:u w:val="none" w:color="auto"/>
                      <w:lang w:val="en-US" w:eastAsia="zh-CN"/>
                    </w:rPr>
                    <w:t>办公生活区</w:t>
                  </w:r>
                </w:p>
              </w:tc>
              <w:tc>
                <w:tcPr>
                  <w:tcW w:w="2211" w:type="dxa"/>
                  <w:vAlign w:val="center"/>
                </w:tcPr>
                <w:p>
                  <w:pPr>
                    <w:jc w:val="center"/>
                    <w:rPr>
                      <w:rFonts w:hint="default" w:ascii="Times New Roman" w:hAnsi="Times New Roman"/>
                      <w:color w:val="auto"/>
                      <w:highlight w:val="none"/>
                      <w:u w:val="none" w:color="auto"/>
                      <w:lang w:val="en-US" w:eastAsia="zh-CN"/>
                    </w:rPr>
                  </w:pPr>
                  <w:r>
                    <w:rPr>
                      <w:rFonts w:hint="eastAsia"/>
                      <w:color w:val="auto"/>
                      <w:highlight w:val="none"/>
                      <w:u w:val="none" w:color="auto"/>
                      <w:lang w:val="en-US" w:eastAsia="zh-CN"/>
                    </w:rPr>
                    <w:t>/</w:t>
                  </w:r>
                </w:p>
              </w:tc>
              <w:tc>
                <w:tcPr>
                  <w:tcW w:w="2306" w:type="dxa"/>
                  <w:vAlign w:val="center"/>
                </w:tcPr>
                <w:p>
                  <w:pPr>
                    <w:pStyle w:val="16"/>
                    <w:ind w:left="99" w:leftChars="47" w:firstLine="0" w:firstLineChars="0"/>
                    <w:jc w:val="center"/>
                    <w:rPr>
                      <w:rFonts w:hint="default" w:ascii="Times New Roman" w:hAnsi="Times New Roman" w:eastAsia="宋体" w:cs="Times New Roman"/>
                      <w:color w:val="auto"/>
                      <w:kern w:val="2"/>
                      <w:sz w:val="21"/>
                      <w:szCs w:val="24"/>
                      <w:highlight w:val="none"/>
                      <w:u w:val="none" w:color="auto"/>
                      <w:vertAlign w:val="baseline"/>
                      <w:lang w:val="en-US" w:eastAsia="zh-CN" w:bidi="ar-SA"/>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建筑面积为800m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4"/>
                      <w:highlight w:val="none"/>
                      <w:u w:val="none" w:color="auto"/>
                      <w:vertAlign w:val="baseline"/>
                      <w:lang w:val="en-US" w:eastAsia="zh-CN" w:bidi="ar-SA"/>
                    </w:rPr>
                    <w:t>，主要用于办公及员工宿舍</w:t>
                  </w:r>
                </w:p>
              </w:tc>
              <w:tc>
                <w:tcPr>
                  <w:tcW w:w="1921" w:type="dxa"/>
                  <w:tcBorders>
                    <w:bottom w:val="single" w:color="auto" w:sz="4" w:space="0"/>
                  </w:tcBorders>
                  <w:vAlign w:val="center"/>
                </w:tcPr>
                <w:p>
                  <w:pPr>
                    <w:jc w:val="center"/>
                    <w:rPr>
                      <w:rFonts w:hint="eastAsia"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4"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tcBorders>
                    <w:top w:val="single" w:color="auto" w:sz="4" w:space="0"/>
                  </w:tcBorders>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原料仓</w:t>
                  </w:r>
                </w:p>
              </w:tc>
              <w:tc>
                <w:tcPr>
                  <w:tcW w:w="2211" w:type="dxa"/>
                  <w:vAlign w:val="center"/>
                </w:tcPr>
                <w:p>
                  <w:pPr>
                    <w:jc w:val="center"/>
                    <w:rPr>
                      <w:rFonts w:eastAsia="宋体"/>
                      <w:b w:val="0"/>
                      <w:bCs w:val="0"/>
                      <w:color w:val="auto"/>
                      <w:sz w:val="21"/>
                      <w:szCs w:val="21"/>
                      <w:highlight w:val="none"/>
                      <w:u w:val="none" w:color="auto"/>
                      <w:vertAlign w:val="baseline"/>
                    </w:rPr>
                  </w:pPr>
                  <w:r>
                    <w:rPr>
                      <w:rFonts w:hint="eastAsia" w:ascii="Times New Roman" w:hAnsi="Times New Roman"/>
                      <w:color w:val="auto"/>
                      <w:highlight w:val="none"/>
                      <w:u w:val="none" w:color="auto"/>
                      <w:lang w:eastAsia="zh-CN"/>
                    </w:rPr>
                    <w:t>钢架结构，主要贮存石灰石</w:t>
                  </w:r>
                  <w:r>
                    <w:rPr>
                      <w:rFonts w:hint="eastAsia"/>
                      <w:color w:val="auto"/>
                      <w:highlight w:val="none"/>
                      <w:u w:val="none" w:color="auto"/>
                      <w:lang w:eastAsia="zh-CN"/>
                    </w:rPr>
                    <w:t>，仓库封闭，仅预留运输通道，占地</w:t>
                  </w:r>
                  <w:r>
                    <w:rPr>
                      <w:color w:val="auto"/>
                      <w:highlight w:val="none"/>
                      <w:u w:val="none" w:color="auto"/>
                    </w:rPr>
                    <w:t>面积为</w:t>
                  </w:r>
                  <w:r>
                    <w:rPr>
                      <w:rFonts w:hint="eastAsia"/>
                      <w:color w:val="auto"/>
                      <w:highlight w:val="none"/>
                      <w:u w:val="none" w:color="auto"/>
                      <w:lang w:val="en-US" w:eastAsia="zh-CN"/>
                    </w:rPr>
                    <w:t>150m</w:t>
                  </w:r>
                  <w:r>
                    <w:rPr>
                      <w:rFonts w:hint="eastAsia"/>
                      <w:color w:val="auto"/>
                      <w:highlight w:val="none"/>
                      <w:u w:val="none" w:color="auto"/>
                      <w:vertAlign w:val="superscript"/>
                      <w:lang w:val="en-US" w:eastAsia="zh-CN"/>
                    </w:rPr>
                    <w:t>2</w:t>
                  </w:r>
                </w:p>
              </w:tc>
              <w:tc>
                <w:tcPr>
                  <w:tcW w:w="2306" w:type="dxa"/>
                  <w:vAlign w:val="center"/>
                </w:tcPr>
                <w:p>
                  <w:pPr>
                    <w:pStyle w:val="16"/>
                    <w:ind w:left="99" w:leftChars="47" w:firstLine="0" w:firstLineChars="0"/>
                    <w:jc w:val="center"/>
                    <w:rPr>
                      <w:rFonts w:eastAsia="宋体"/>
                      <w:b w:val="0"/>
                      <w:bCs w:val="0"/>
                      <w:color w:val="auto"/>
                      <w:sz w:val="21"/>
                      <w:szCs w:val="21"/>
                      <w:highlight w:val="none"/>
                      <w:u w:val="none" w:color="auto"/>
                      <w:vertAlign w:val="baseline"/>
                    </w:rPr>
                  </w:pPr>
                  <w:r>
                    <w:rPr>
                      <w:rFonts w:hint="eastAsia" w:ascii="Times New Roman" w:hAnsi="Times New Roman" w:eastAsia="宋体" w:cs="Times New Roman"/>
                      <w:color w:val="auto"/>
                      <w:kern w:val="2"/>
                      <w:sz w:val="21"/>
                      <w:szCs w:val="24"/>
                      <w:highlight w:val="none"/>
                      <w:u w:val="none" w:color="auto"/>
                      <w:vertAlign w:val="baseline"/>
                      <w:lang w:val="en-US" w:eastAsia="zh-CN" w:bidi="ar-SA"/>
                    </w:rPr>
                    <w:t>钢架结构，主要贮存石灰石，仓库封闭，仅预留运输通道，占地面积为150m</w:t>
                  </w:r>
                  <w:r>
                    <w:rPr>
                      <w:rFonts w:hint="eastAsia" w:ascii="Times New Roman" w:hAnsi="Times New Roman" w:eastAsia="宋体" w:cs="Times New Roman"/>
                      <w:color w:val="auto"/>
                      <w:kern w:val="2"/>
                      <w:sz w:val="21"/>
                      <w:szCs w:val="24"/>
                      <w:highlight w:val="none"/>
                      <w:u w:val="none" w:color="auto"/>
                      <w:vertAlign w:val="superscript"/>
                      <w:lang w:val="en-US" w:eastAsia="zh-CN" w:bidi="ar-SA"/>
                    </w:rPr>
                    <w:t>2</w:t>
                  </w:r>
                </w:p>
              </w:tc>
              <w:tc>
                <w:tcPr>
                  <w:tcW w:w="1921" w:type="dxa"/>
                  <w:tcBorders>
                    <w:bottom w:val="single" w:color="auto" w:sz="4" w:space="0"/>
                  </w:tcBorders>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熟料仓</w:t>
                  </w:r>
                </w:p>
              </w:tc>
              <w:tc>
                <w:tcPr>
                  <w:tcW w:w="2211" w:type="dxa"/>
                  <w:vAlign w:val="center"/>
                </w:tcPr>
                <w:p>
                  <w:pPr>
                    <w:jc w:val="center"/>
                    <w:rPr>
                      <w:rFonts w:eastAsia="宋体"/>
                      <w:b w:val="0"/>
                      <w:bCs w:val="0"/>
                      <w:color w:val="auto"/>
                      <w:sz w:val="21"/>
                      <w:szCs w:val="21"/>
                      <w:highlight w:val="none"/>
                      <w:u w:val="none" w:color="auto"/>
                      <w:vertAlign w:val="baseline"/>
                    </w:rPr>
                  </w:pPr>
                  <w:r>
                    <w:rPr>
                      <w:rFonts w:hint="eastAsia" w:ascii="Times New Roman" w:hAnsi="Times New Roman"/>
                      <w:color w:val="auto"/>
                      <w:highlight w:val="none"/>
                      <w:u w:val="none" w:color="auto"/>
                      <w:lang w:eastAsia="zh-CN"/>
                    </w:rPr>
                    <w:t>钢架结构，主要贮存煅烧好的石灰</w:t>
                  </w:r>
                  <w:r>
                    <w:rPr>
                      <w:rFonts w:hint="eastAsia"/>
                      <w:color w:val="auto"/>
                      <w:highlight w:val="none"/>
                      <w:u w:val="none" w:color="auto"/>
                      <w:lang w:eastAsia="zh-CN"/>
                    </w:rPr>
                    <w:t>，仓库封闭，占地</w:t>
                  </w:r>
                  <w:r>
                    <w:rPr>
                      <w:color w:val="auto"/>
                      <w:highlight w:val="none"/>
                      <w:u w:val="none" w:color="auto"/>
                    </w:rPr>
                    <w:t>面积为</w:t>
                  </w:r>
                  <w:r>
                    <w:rPr>
                      <w:rFonts w:hint="eastAsia"/>
                      <w:color w:val="auto"/>
                      <w:highlight w:val="none"/>
                      <w:u w:val="none" w:color="auto"/>
                      <w:lang w:val="en-US" w:eastAsia="zh-CN"/>
                    </w:rPr>
                    <w:t>100m</w:t>
                  </w:r>
                  <w:r>
                    <w:rPr>
                      <w:rFonts w:hint="eastAsia"/>
                      <w:color w:val="auto"/>
                      <w:highlight w:val="none"/>
                      <w:u w:val="none" w:color="auto"/>
                      <w:vertAlign w:val="superscript"/>
                      <w:lang w:val="en-US" w:eastAsia="zh-CN"/>
                    </w:rPr>
                    <w:t>2</w:t>
                  </w:r>
                </w:p>
              </w:tc>
              <w:tc>
                <w:tcPr>
                  <w:tcW w:w="2306" w:type="dxa"/>
                  <w:vAlign w:val="center"/>
                </w:tcPr>
                <w:p>
                  <w:pPr>
                    <w:pStyle w:val="16"/>
                    <w:ind w:left="99" w:leftChars="47" w:firstLine="0" w:firstLineChars="0"/>
                    <w:jc w:val="both"/>
                    <w:rPr>
                      <w:rFonts w:hint="default" w:eastAsia="宋体"/>
                      <w:b w:val="0"/>
                      <w:bCs w:val="0"/>
                      <w:color w:val="auto"/>
                      <w:sz w:val="21"/>
                      <w:szCs w:val="21"/>
                      <w:highlight w:val="none"/>
                      <w:u w:val="none" w:color="auto"/>
                      <w:vertAlign w:val="baseline"/>
                      <w:lang w:val="en-US" w:eastAsia="zh-CN"/>
                    </w:rPr>
                  </w:pPr>
                  <w:r>
                    <w:rPr>
                      <w:rFonts w:hint="eastAsia" w:eastAsia="宋体"/>
                      <w:b w:val="0"/>
                      <w:bCs w:val="0"/>
                      <w:color w:val="auto"/>
                      <w:sz w:val="21"/>
                      <w:szCs w:val="21"/>
                      <w:highlight w:val="none"/>
                      <w:u w:val="none" w:color="auto"/>
                      <w:vertAlign w:val="baseline"/>
                      <w:lang w:val="en-US" w:eastAsia="zh-CN"/>
                    </w:rPr>
                    <w:t>增加3个成品储罐</w:t>
                  </w:r>
                </w:p>
              </w:tc>
              <w:tc>
                <w:tcPr>
                  <w:tcW w:w="1921" w:type="dxa"/>
                  <w:tcBorders>
                    <w:bottom w:val="single" w:color="auto" w:sz="4" w:space="0"/>
                  </w:tcBorders>
                  <w:vAlign w:val="center"/>
                </w:tcPr>
                <w:p>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部分</w:t>
                  </w:r>
                  <w:r>
                    <w:rPr>
                      <w:rFonts w:hint="eastAsia"/>
                      <w:b w:val="0"/>
                      <w:bCs w:val="0"/>
                      <w:color w:val="auto"/>
                      <w:sz w:val="21"/>
                      <w:szCs w:val="21"/>
                      <w:highlight w:val="none"/>
                      <w:u w:val="none" w:color="auto"/>
                    </w:rPr>
                    <w:t>利旧</w:t>
                  </w:r>
                  <w:r>
                    <w:rPr>
                      <w:rFonts w:hint="eastAsia"/>
                      <w:b w:val="0"/>
                      <w:bCs w:val="0"/>
                      <w:color w:val="auto"/>
                      <w:sz w:val="21"/>
                      <w:szCs w:val="21"/>
                      <w:highlight w:val="none"/>
                      <w:u w:val="none" w:color="auto"/>
                      <w:lang w:eastAsia="zh-CN"/>
                    </w:rPr>
                    <w:t>，</w:t>
                  </w:r>
                  <w:r>
                    <w:rPr>
                      <w:rFonts w:hint="eastAsia" w:eastAsia="宋体"/>
                      <w:b w:val="0"/>
                      <w:bCs w:val="0"/>
                      <w:color w:val="auto"/>
                      <w:sz w:val="21"/>
                      <w:szCs w:val="21"/>
                      <w:highlight w:val="none"/>
                      <w:u w:val="none" w:color="auto"/>
                      <w:vertAlign w:val="baseline"/>
                      <w:lang w:val="en-US" w:eastAsia="zh-CN"/>
                    </w:rPr>
                    <w:t>增加</w:t>
                  </w:r>
                  <w:r>
                    <w:rPr>
                      <w:rFonts w:hint="eastAsia"/>
                      <w:b w:val="0"/>
                      <w:bCs w:val="0"/>
                      <w:color w:val="auto"/>
                      <w:sz w:val="21"/>
                      <w:szCs w:val="21"/>
                      <w:highlight w:val="none"/>
                      <w:u w:val="none" w:color="auto"/>
                      <w:vertAlign w:val="baseline"/>
                      <w:lang w:val="en-US" w:eastAsia="zh-CN"/>
                    </w:rPr>
                    <w:t>3</w:t>
                  </w:r>
                  <w:r>
                    <w:rPr>
                      <w:rFonts w:hint="eastAsia" w:eastAsia="宋体"/>
                      <w:b w:val="0"/>
                      <w:bCs w:val="0"/>
                      <w:color w:val="auto"/>
                      <w:sz w:val="21"/>
                      <w:szCs w:val="21"/>
                      <w:highlight w:val="none"/>
                      <w:u w:val="none" w:color="auto"/>
                      <w:vertAlign w:val="baseline"/>
                      <w:lang w:val="en-US" w:eastAsia="zh-CN"/>
                    </w:rPr>
                    <w:t>个</w:t>
                  </w:r>
                  <w:r>
                    <w:rPr>
                      <w:rFonts w:hint="eastAsia"/>
                      <w:b w:val="0"/>
                      <w:bCs w:val="0"/>
                      <w:color w:val="auto"/>
                      <w:sz w:val="21"/>
                      <w:szCs w:val="21"/>
                      <w:highlight w:val="none"/>
                      <w:u w:val="none" w:color="auto"/>
                      <w:vertAlign w:val="baseline"/>
                      <w:lang w:val="en-US" w:eastAsia="zh-CN"/>
                    </w:rPr>
                    <w:t>成品储罐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23"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原料厂棚</w:t>
                  </w:r>
                </w:p>
              </w:tc>
              <w:tc>
                <w:tcPr>
                  <w:tcW w:w="2211" w:type="dxa"/>
                  <w:tcBorders>
                    <w:bottom w:val="single" w:color="auto" w:sz="4" w:space="0"/>
                  </w:tcBorders>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砖混结构；主要堆存原料石灰石、煤，原料棚封闭，仅预留运输通道，</w:t>
                  </w:r>
                  <w:r>
                    <w:rPr>
                      <w:color w:val="auto"/>
                      <w:highlight w:val="none"/>
                      <w:u w:val="none" w:color="auto"/>
                    </w:rPr>
                    <w:t>总建筑面积为</w:t>
                  </w:r>
                  <w:r>
                    <w:rPr>
                      <w:rFonts w:hint="eastAsia"/>
                      <w:color w:val="auto"/>
                      <w:highlight w:val="none"/>
                      <w:u w:val="none" w:color="auto"/>
                      <w:lang w:val="en-US" w:eastAsia="zh-CN"/>
                    </w:rPr>
                    <w:t>2400m</w:t>
                  </w:r>
                  <w:r>
                    <w:rPr>
                      <w:rFonts w:hint="eastAsia"/>
                      <w:color w:val="auto"/>
                      <w:highlight w:val="none"/>
                      <w:u w:val="none" w:color="auto"/>
                      <w:vertAlign w:val="superscript"/>
                      <w:lang w:val="en-US" w:eastAsia="zh-CN"/>
                    </w:rPr>
                    <w:t>2</w:t>
                  </w:r>
                </w:p>
              </w:tc>
              <w:tc>
                <w:tcPr>
                  <w:tcW w:w="2306" w:type="dxa"/>
                  <w:tcBorders>
                    <w:bottom w:val="single" w:color="auto" w:sz="4" w:space="0"/>
                  </w:tcBorders>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砖混结构；主要堆存原料石灰石、煤，原料棚封闭，仅预留运输通道，</w:t>
                  </w:r>
                  <w:r>
                    <w:rPr>
                      <w:color w:val="auto"/>
                      <w:highlight w:val="none"/>
                      <w:u w:val="none" w:color="auto"/>
                    </w:rPr>
                    <w:t>总建筑面积为</w:t>
                  </w:r>
                  <w:r>
                    <w:rPr>
                      <w:rFonts w:hint="eastAsia"/>
                      <w:color w:val="auto"/>
                      <w:highlight w:val="none"/>
                      <w:u w:val="none" w:color="auto"/>
                      <w:lang w:val="en-US" w:eastAsia="zh-CN"/>
                    </w:rPr>
                    <w:t>2400m</w:t>
                  </w:r>
                  <w:r>
                    <w:rPr>
                      <w:rFonts w:hint="eastAsia"/>
                      <w:color w:val="auto"/>
                      <w:highlight w:val="none"/>
                      <w:u w:val="none" w:color="auto"/>
                      <w:vertAlign w:val="superscript"/>
                      <w:lang w:val="en-US" w:eastAsia="zh-CN"/>
                    </w:rPr>
                    <w:t>2</w:t>
                  </w:r>
                </w:p>
              </w:tc>
              <w:tc>
                <w:tcPr>
                  <w:tcW w:w="1921" w:type="dxa"/>
                  <w:tcBorders>
                    <w:bottom w:val="single" w:color="auto" w:sz="4" w:space="0"/>
                  </w:tcBorders>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00" w:type="dxa"/>
                  <w:vMerge w:val="restart"/>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公用</w:t>
                  </w:r>
                </w:p>
                <w:p>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840"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供水</w:t>
                  </w:r>
                </w:p>
              </w:tc>
              <w:tc>
                <w:tcPr>
                  <w:tcW w:w="2211"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依托厂区内原有地下水井</w:t>
                  </w:r>
                </w:p>
              </w:tc>
              <w:tc>
                <w:tcPr>
                  <w:tcW w:w="2306"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依托厂区内原有地下水井</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供电</w:t>
                  </w:r>
                </w:p>
              </w:tc>
              <w:tc>
                <w:tcPr>
                  <w:tcW w:w="2211"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新田县陶岭镇</w:t>
                  </w:r>
                  <w:r>
                    <w:rPr>
                      <w:rFonts w:hint="eastAsia"/>
                      <w:color w:val="auto"/>
                      <w:highlight w:val="none"/>
                      <w:u w:val="none" w:color="auto"/>
                    </w:rPr>
                    <w:t>电网</w:t>
                  </w:r>
                  <w:r>
                    <w:rPr>
                      <w:color w:val="auto"/>
                      <w:highlight w:val="none"/>
                      <w:u w:val="none" w:color="auto"/>
                    </w:rPr>
                    <w:t>提供，380/220V</w:t>
                  </w:r>
                  <w:r>
                    <w:rPr>
                      <w:rFonts w:hint="eastAsia"/>
                      <w:color w:val="auto"/>
                      <w:highlight w:val="none"/>
                      <w:u w:val="none" w:color="auto"/>
                    </w:rPr>
                    <w:t>，项目配套建设配电房</w:t>
                  </w:r>
                </w:p>
              </w:tc>
              <w:tc>
                <w:tcPr>
                  <w:tcW w:w="2306"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新田县陶岭镇</w:t>
                  </w:r>
                  <w:r>
                    <w:rPr>
                      <w:rFonts w:hint="eastAsia"/>
                      <w:color w:val="auto"/>
                      <w:highlight w:val="none"/>
                      <w:u w:val="none" w:color="auto"/>
                    </w:rPr>
                    <w:t>电网</w:t>
                  </w:r>
                  <w:r>
                    <w:rPr>
                      <w:color w:val="auto"/>
                      <w:highlight w:val="none"/>
                      <w:u w:val="none" w:color="auto"/>
                    </w:rPr>
                    <w:t>提供，380/220V</w:t>
                  </w:r>
                  <w:r>
                    <w:rPr>
                      <w:rFonts w:hint="eastAsia"/>
                      <w:color w:val="auto"/>
                      <w:highlight w:val="none"/>
                      <w:u w:val="none" w:color="auto"/>
                    </w:rPr>
                    <w:t>，项目配套建设配电房</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道路</w:t>
                  </w:r>
                </w:p>
              </w:tc>
              <w:tc>
                <w:tcPr>
                  <w:tcW w:w="2211" w:type="dxa"/>
                  <w:vAlign w:val="center"/>
                </w:tcPr>
                <w:p>
                  <w:pPr>
                    <w:jc w:val="center"/>
                    <w:rPr>
                      <w:b w:val="0"/>
                      <w:bCs w:val="0"/>
                      <w:color w:val="auto"/>
                      <w:sz w:val="21"/>
                      <w:szCs w:val="21"/>
                      <w:highlight w:val="none"/>
                      <w:u w:val="none" w:color="auto"/>
                    </w:rPr>
                  </w:pPr>
                  <w:r>
                    <w:rPr>
                      <w:color w:val="auto"/>
                      <w:highlight w:val="none"/>
                      <w:u w:val="none" w:color="auto"/>
                    </w:rPr>
                    <w:t>包括厂区道路、人行道及消防通道</w:t>
                  </w:r>
                </w:p>
              </w:tc>
              <w:tc>
                <w:tcPr>
                  <w:tcW w:w="2306" w:type="dxa"/>
                  <w:vAlign w:val="center"/>
                </w:tcPr>
                <w:p>
                  <w:pPr>
                    <w:jc w:val="center"/>
                    <w:rPr>
                      <w:b w:val="0"/>
                      <w:bCs w:val="0"/>
                      <w:color w:val="auto"/>
                      <w:sz w:val="21"/>
                      <w:szCs w:val="21"/>
                      <w:highlight w:val="none"/>
                      <w:u w:val="none" w:color="auto"/>
                    </w:rPr>
                  </w:pPr>
                  <w:r>
                    <w:rPr>
                      <w:color w:val="auto"/>
                      <w:highlight w:val="none"/>
                      <w:u w:val="none" w:color="auto"/>
                    </w:rPr>
                    <w:t>包括厂区道路、人行道及消防通道</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700" w:type="dxa"/>
                  <w:vMerge w:val="restart"/>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环保</w:t>
                  </w:r>
                </w:p>
                <w:p>
                  <w:pPr>
                    <w:jc w:val="center"/>
                    <w:rPr>
                      <w:b w:val="0"/>
                      <w:bCs w:val="0"/>
                      <w:color w:val="auto"/>
                      <w:sz w:val="21"/>
                      <w:szCs w:val="21"/>
                      <w:highlight w:val="none"/>
                      <w:u w:val="none" w:color="auto"/>
                    </w:rPr>
                  </w:pPr>
                  <w:r>
                    <w:rPr>
                      <w:b w:val="0"/>
                      <w:bCs w:val="0"/>
                      <w:color w:val="auto"/>
                      <w:sz w:val="21"/>
                      <w:szCs w:val="21"/>
                      <w:highlight w:val="none"/>
                      <w:u w:val="none" w:color="auto"/>
                    </w:rPr>
                    <w:t>工程</w:t>
                  </w:r>
                </w:p>
              </w:tc>
              <w:tc>
                <w:tcPr>
                  <w:tcW w:w="840" w:type="dxa"/>
                  <w:vMerge w:val="restart"/>
                  <w:vAlign w:val="center"/>
                </w:tcPr>
                <w:p>
                  <w:pPr>
                    <w:jc w:val="center"/>
                    <w:rPr>
                      <w:rFonts w:hint="default"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废水处理设施</w:t>
                  </w:r>
                </w:p>
              </w:tc>
              <w:tc>
                <w:tcPr>
                  <w:tcW w:w="2211"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生活污水：地埋式一体化污水处理设施（</w:t>
                  </w:r>
                  <w:r>
                    <w:rPr>
                      <w:rFonts w:hint="eastAsia"/>
                      <w:color w:val="auto"/>
                      <w:highlight w:val="none"/>
                      <w:u w:val="none" w:color="auto"/>
                      <w:lang w:val="en-US" w:eastAsia="zh-CN"/>
                    </w:rPr>
                    <w:t>1t/d</w:t>
                  </w:r>
                  <w:r>
                    <w:rPr>
                      <w:rFonts w:hint="eastAsia"/>
                      <w:color w:val="auto"/>
                      <w:highlight w:val="none"/>
                      <w:u w:val="none" w:color="auto"/>
                      <w:lang w:eastAsia="zh-CN"/>
                    </w:rPr>
                    <w:t>）</w:t>
                  </w:r>
                </w:p>
              </w:tc>
              <w:tc>
                <w:tcPr>
                  <w:tcW w:w="2306" w:type="dxa"/>
                  <w:vAlign w:val="center"/>
                </w:tcPr>
                <w:p>
                  <w:pPr>
                    <w:jc w:val="center"/>
                    <w:rPr>
                      <w:b w:val="0"/>
                      <w:bCs w:val="0"/>
                      <w:color w:val="auto"/>
                      <w:sz w:val="21"/>
                      <w:szCs w:val="21"/>
                      <w:highlight w:val="none"/>
                      <w:u w:val="none" w:color="auto"/>
                    </w:rPr>
                  </w:pPr>
                  <w:r>
                    <w:rPr>
                      <w:rFonts w:hint="eastAsia"/>
                      <w:color w:val="auto"/>
                      <w:highlight w:val="none"/>
                      <w:u w:val="none" w:color="auto"/>
                      <w:lang w:eastAsia="zh-CN"/>
                    </w:rPr>
                    <w:t>生活污水：地埋式一体化污水处理设施（</w:t>
                  </w:r>
                  <w:r>
                    <w:rPr>
                      <w:rFonts w:hint="eastAsia"/>
                      <w:color w:val="auto"/>
                      <w:highlight w:val="none"/>
                      <w:u w:val="none" w:color="auto"/>
                      <w:lang w:val="en-US" w:eastAsia="zh-CN"/>
                    </w:rPr>
                    <w:t>1t/d</w:t>
                  </w:r>
                  <w:r>
                    <w:rPr>
                      <w:rFonts w:hint="eastAsia"/>
                      <w:color w:val="auto"/>
                      <w:highlight w:val="none"/>
                      <w:u w:val="none" w:color="auto"/>
                      <w:lang w:eastAsia="zh-CN"/>
                    </w:rPr>
                    <w:t>）</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Merge w:val="continue"/>
                  <w:vAlign w:val="center"/>
                </w:tcPr>
                <w:p>
                  <w:pPr>
                    <w:jc w:val="center"/>
                    <w:rPr>
                      <w:b w:val="0"/>
                      <w:bCs w:val="0"/>
                      <w:color w:val="auto"/>
                      <w:sz w:val="21"/>
                      <w:szCs w:val="21"/>
                      <w:highlight w:val="none"/>
                      <w:u w:val="none" w:color="auto"/>
                    </w:rPr>
                  </w:pPr>
                </w:p>
              </w:tc>
              <w:tc>
                <w:tcPr>
                  <w:tcW w:w="2211" w:type="dxa"/>
                  <w:vAlign w:val="center"/>
                </w:tcPr>
                <w:p>
                  <w:pPr>
                    <w:jc w:val="center"/>
                    <w:rPr>
                      <w:b w:val="0"/>
                      <w:bCs w:val="0"/>
                      <w:snapToGrid w:val="0"/>
                      <w:color w:val="auto"/>
                      <w:kern w:val="0"/>
                      <w:sz w:val="21"/>
                      <w:szCs w:val="21"/>
                      <w:highlight w:val="none"/>
                      <w:u w:val="none" w:color="auto"/>
                    </w:rPr>
                  </w:pPr>
                  <w:r>
                    <w:rPr>
                      <w:rFonts w:hint="eastAsia"/>
                      <w:color w:val="auto"/>
                      <w:highlight w:val="none"/>
                      <w:u w:val="none" w:color="auto"/>
                      <w:lang w:eastAsia="zh-CN"/>
                    </w:rPr>
                    <w:t>水浴脱硫除尘废水：三级沉淀池（</w:t>
                  </w:r>
                  <w:r>
                    <w:rPr>
                      <w:rFonts w:hint="eastAsia"/>
                      <w:color w:val="auto"/>
                      <w:highlight w:val="none"/>
                      <w:u w:val="none" w:color="auto"/>
                      <w:lang w:val="en-US" w:eastAsia="zh-CN"/>
                    </w:rPr>
                    <w:t>40m</w:t>
                  </w:r>
                  <w:r>
                    <w:rPr>
                      <w:rFonts w:hint="eastAsia"/>
                      <w:color w:val="auto"/>
                      <w:highlight w:val="none"/>
                      <w:u w:val="none" w:color="auto"/>
                      <w:vertAlign w:val="superscript"/>
                      <w:lang w:val="en-US" w:eastAsia="zh-CN"/>
                    </w:rPr>
                    <w:t>3</w:t>
                  </w:r>
                  <w:r>
                    <w:rPr>
                      <w:rFonts w:hint="eastAsia"/>
                      <w:color w:val="auto"/>
                      <w:highlight w:val="none"/>
                      <w:u w:val="none" w:color="auto"/>
                      <w:lang w:eastAsia="zh-CN"/>
                    </w:rPr>
                    <w:t>）</w:t>
                  </w:r>
                </w:p>
              </w:tc>
              <w:tc>
                <w:tcPr>
                  <w:tcW w:w="2306" w:type="dxa"/>
                  <w:vAlign w:val="center"/>
                </w:tcPr>
                <w:p>
                  <w:pPr>
                    <w:jc w:val="center"/>
                    <w:rPr>
                      <w:b w:val="0"/>
                      <w:bCs w:val="0"/>
                      <w:color w:val="auto"/>
                      <w:sz w:val="21"/>
                      <w:szCs w:val="21"/>
                      <w:highlight w:val="none"/>
                      <w:u w:val="none" w:color="auto"/>
                    </w:rPr>
                  </w:pPr>
                  <w:r>
                    <w:rPr>
                      <w:rFonts w:hint="eastAsia"/>
                      <w:color w:val="FF0000"/>
                      <w:highlight w:val="none"/>
                      <w:u w:val="none" w:color="auto"/>
                      <w:lang w:val="en-US" w:eastAsia="zh-CN"/>
                    </w:rPr>
                    <w:t>双碱</w:t>
                  </w:r>
                  <w:r>
                    <w:rPr>
                      <w:rFonts w:hint="eastAsia"/>
                      <w:color w:val="FF0000"/>
                      <w:highlight w:val="none"/>
                      <w:u w:val="none" w:color="auto"/>
                      <w:lang w:eastAsia="zh-CN"/>
                    </w:rPr>
                    <w:t>脱硫除尘废水：三级沉淀池（</w:t>
                  </w:r>
                  <w:r>
                    <w:rPr>
                      <w:rFonts w:hint="eastAsia"/>
                      <w:color w:val="FF0000"/>
                      <w:highlight w:val="none"/>
                      <w:u w:val="none" w:color="auto"/>
                      <w:lang w:val="en-US" w:eastAsia="zh-CN"/>
                    </w:rPr>
                    <w:t>40m</w:t>
                  </w:r>
                  <w:r>
                    <w:rPr>
                      <w:rFonts w:hint="eastAsia"/>
                      <w:color w:val="FF0000"/>
                      <w:highlight w:val="none"/>
                      <w:u w:val="none" w:color="auto"/>
                      <w:vertAlign w:val="superscript"/>
                      <w:lang w:val="en-US" w:eastAsia="zh-CN"/>
                    </w:rPr>
                    <w:t>3</w:t>
                  </w:r>
                  <w:r>
                    <w:rPr>
                      <w:rFonts w:hint="eastAsia"/>
                      <w:color w:val="FF0000"/>
                      <w:highlight w:val="none"/>
                      <w:u w:val="none" w:color="auto"/>
                      <w:lang w:eastAsia="zh-CN"/>
                    </w:rPr>
                    <w:t>）</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Merge w:val="continue"/>
                  <w:vAlign w:val="center"/>
                </w:tcPr>
                <w:p>
                  <w:pPr>
                    <w:jc w:val="center"/>
                    <w:rPr>
                      <w:rFonts w:hint="eastAsia" w:eastAsia="宋体"/>
                      <w:b w:val="0"/>
                      <w:bCs w:val="0"/>
                      <w:color w:val="auto"/>
                      <w:sz w:val="21"/>
                      <w:szCs w:val="21"/>
                      <w:highlight w:val="none"/>
                      <w:u w:val="none" w:color="auto"/>
                      <w:lang w:eastAsia="zh-CN"/>
                    </w:rPr>
                  </w:pPr>
                </w:p>
              </w:tc>
              <w:tc>
                <w:tcPr>
                  <w:tcW w:w="2211" w:type="dxa"/>
                  <w:vAlign w:val="center"/>
                </w:tcPr>
                <w:p>
                  <w:pPr>
                    <w:jc w:val="center"/>
                    <w:rPr>
                      <w:rFonts w:hint="eastAsia" w:eastAsia="宋体"/>
                      <w:b w:val="0"/>
                      <w:bCs w:val="0"/>
                      <w:snapToGrid w:val="0"/>
                      <w:color w:val="auto"/>
                      <w:kern w:val="0"/>
                      <w:sz w:val="21"/>
                      <w:szCs w:val="21"/>
                      <w:highlight w:val="none"/>
                      <w:u w:val="none" w:color="auto"/>
                      <w:lang w:val="en-US" w:eastAsia="zh-CN"/>
                    </w:rPr>
                  </w:pPr>
                  <w:r>
                    <w:rPr>
                      <w:rFonts w:hint="eastAsia"/>
                      <w:color w:val="auto"/>
                      <w:highlight w:val="none"/>
                      <w:u w:val="none" w:color="auto"/>
                      <w:lang w:eastAsia="zh-CN"/>
                    </w:rPr>
                    <w:t>初期雨水：初期雨水池（</w:t>
                  </w:r>
                  <w:r>
                    <w:rPr>
                      <w:rFonts w:hint="eastAsia"/>
                      <w:color w:val="auto"/>
                      <w:highlight w:val="none"/>
                      <w:u w:val="none" w:color="auto"/>
                      <w:lang w:val="en-US" w:eastAsia="zh-CN"/>
                    </w:rPr>
                    <w:t>45m</w:t>
                  </w:r>
                  <w:r>
                    <w:rPr>
                      <w:rFonts w:hint="eastAsia"/>
                      <w:color w:val="auto"/>
                      <w:highlight w:val="none"/>
                      <w:u w:val="none" w:color="auto"/>
                      <w:vertAlign w:val="superscript"/>
                      <w:lang w:val="en-US" w:eastAsia="zh-CN"/>
                    </w:rPr>
                    <w:t>3</w:t>
                  </w:r>
                  <w:r>
                    <w:rPr>
                      <w:rFonts w:hint="eastAsia"/>
                      <w:color w:val="auto"/>
                      <w:highlight w:val="none"/>
                      <w:u w:val="none" w:color="auto"/>
                      <w:lang w:eastAsia="zh-CN"/>
                    </w:rPr>
                    <w:t>）</w:t>
                  </w:r>
                </w:p>
              </w:tc>
              <w:tc>
                <w:tcPr>
                  <w:tcW w:w="2306" w:type="dxa"/>
                  <w:vAlign w:val="center"/>
                </w:tcPr>
                <w:p>
                  <w:pPr>
                    <w:jc w:val="center"/>
                    <w:rPr>
                      <w:rFonts w:hint="default" w:eastAsia="宋体"/>
                      <w:b w:val="0"/>
                      <w:bCs w:val="0"/>
                      <w:snapToGrid w:val="0"/>
                      <w:color w:val="auto"/>
                      <w:kern w:val="0"/>
                      <w:sz w:val="21"/>
                      <w:szCs w:val="21"/>
                      <w:highlight w:val="none"/>
                      <w:u w:val="none" w:color="auto"/>
                      <w:lang w:val="en-US" w:eastAsia="zh-CN"/>
                    </w:rPr>
                  </w:pPr>
                  <w:r>
                    <w:rPr>
                      <w:rFonts w:hint="eastAsia"/>
                      <w:color w:val="auto"/>
                      <w:highlight w:val="none"/>
                      <w:u w:val="none" w:color="auto"/>
                      <w:lang w:eastAsia="zh-CN"/>
                    </w:rPr>
                    <w:t>初期雨水：初期雨水池（</w:t>
                  </w:r>
                  <w:r>
                    <w:rPr>
                      <w:rFonts w:hint="eastAsia"/>
                      <w:color w:val="auto"/>
                      <w:highlight w:val="none"/>
                      <w:u w:val="none" w:color="auto"/>
                      <w:lang w:val="en-US" w:eastAsia="zh-CN"/>
                    </w:rPr>
                    <w:t>45m</w:t>
                  </w:r>
                  <w:r>
                    <w:rPr>
                      <w:rFonts w:hint="eastAsia"/>
                      <w:color w:val="auto"/>
                      <w:highlight w:val="none"/>
                      <w:u w:val="none" w:color="auto"/>
                      <w:vertAlign w:val="superscript"/>
                      <w:lang w:val="en-US" w:eastAsia="zh-CN"/>
                    </w:rPr>
                    <w:t>3</w:t>
                  </w:r>
                  <w:r>
                    <w:rPr>
                      <w:rFonts w:hint="eastAsia"/>
                      <w:color w:val="auto"/>
                      <w:highlight w:val="none"/>
                      <w:u w:val="none" w:color="auto"/>
                      <w:lang w:eastAsia="zh-CN"/>
                    </w:rPr>
                    <w:t>）</w:t>
                  </w:r>
                </w:p>
              </w:tc>
              <w:tc>
                <w:tcPr>
                  <w:tcW w:w="1921" w:type="dxa"/>
                  <w:vAlign w:val="center"/>
                </w:tcPr>
                <w:p>
                  <w:pPr>
                    <w:jc w:val="center"/>
                    <w:rPr>
                      <w:rFonts w:hint="eastAsia" w:eastAsia="宋体"/>
                      <w:b w:val="0"/>
                      <w:bCs w:val="0"/>
                      <w:color w:val="auto"/>
                      <w:sz w:val="21"/>
                      <w:szCs w:val="21"/>
                      <w:highlight w:val="none"/>
                      <w:u w:val="none" w:color="auto"/>
                      <w:lang w:eastAsia="zh-CN"/>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Merge w:val="restart"/>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废气处理设施</w:t>
                  </w:r>
                </w:p>
              </w:tc>
              <w:tc>
                <w:tcPr>
                  <w:tcW w:w="2211" w:type="dxa"/>
                  <w:vAlign w:val="center"/>
                </w:tcPr>
                <w:p>
                  <w:pPr>
                    <w:widowControl/>
                    <w:jc w:val="center"/>
                    <w:rPr>
                      <w:b w:val="0"/>
                      <w:bCs w:val="0"/>
                      <w:color w:val="auto"/>
                      <w:sz w:val="21"/>
                      <w:szCs w:val="21"/>
                      <w:highlight w:val="none"/>
                      <w:u w:val="none" w:color="auto"/>
                    </w:rPr>
                  </w:pPr>
                  <w:r>
                    <w:rPr>
                      <w:rFonts w:hint="eastAsia" w:eastAsia="宋体"/>
                      <w:color w:val="auto"/>
                      <w:highlight w:val="none"/>
                      <w:u w:val="none" w:color="auto"/>
                      <w:lang w:eastAsia="zh-CN"/>
                    </w:rPr>
                    <w:t>石灰窑烟气：</w:t>
                  </w:r>
                  <w:r>
                    <w:rPr>
                      <w:rFonts w:hint="eastAsia"/>
                      <w:color w:val="auto"/>
                      <w:highlight w:val="none"/>
                      <w:u w:val="none" w:color="auto"/>
                    </w:rPr>
                    <w:t>布袋除尘器+水浴脱硫除尘器</w:t>
                  </w:r>
                  <w:r>
                    <w:rPr>
                      <w:rFonts w:hint="eastAsia"/>
                      <w:color w:val="auto"/>
                      <w:highlight w:val="none"/>
                      <w:u w:val="none" w:color="auto"/>
                      <w:lang w:val="en-US" w:eastAsia="zh-CN"/>
                    </w:rPr>
                    <w:t>+15高排气筒</w:t>
                  </w:r>
                </w:p>
              </w:tc>
              <w:tc>
                <w:tcPr>
                  <w:tcW w:w="230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1#石灰窑烟气：旋风+</w:t>
                  </w:r>
                  <w:r>
                    <w:rPr>
                      <w:rFonts w:hint="default" w:ascii="Times New Roman" w:hAnsi="Times New Roman" w:eastAsia="宋体" w:cs="Times New Roman"/>
                      <w:color w:val="auto"/>
                      <w:spacing w:val="0"/>
                      <w:kern w:val="2"/>
                      <w:sz w:val="21"/>
                      <w:szCs w:val="24"/>
                      <w:highlight w:val="none"/>
                      <w:u w:val="none" w:color="auto"/>
                      <w:lang w:val="en-US" w:eastAsia="zh-CN" w:bidi="ar-SA"/>
                    </w:rPr>
                    <w:t>布袋除尘</w:t>
                  </w:r>
                  <w:r>
                    <w:rPr>
                      <w:rFonts w:hint="eastAsia" w:ascii="Times New Roman" w:hAnsi="Times New Roman" w:eastAsia="宋体" w:cs="Times New Roman"/>
                      <w:color w:val="auto"/>
                      <w:spacing w:val="0"/>
                      <w:kern w:val="2"/>
                      <w:sz w:val="21"/>
                      <w:szCs w:val="24"/>
                      <w:highlight w:val="none"/>
                      <w:u w:val="none" w:color="auto"/>
                      <w:lang w:val="en-US" w:eastAsia="zh-CN" w:bidi="ar-SA"/>
                    </w:rPr>
                    <w:t>+双碱脱硫塔+15高排气筒</w:t>
                  </w:r>
                  <w:r>
                    <w:rPr>
                      <w:rFonts w:hint="eastAsia" w:cs="Times New Roman"/>
                      <w:color w:val="auto"/>
                      <w:spacing w:val="0"/>
                      <w:kern w:val="2"/>
                      <w:sz w:val="21"/>
                      <w:szCs w:val="24"/>
                      <w:highlight w:val="none"/>
                      <w:u w:val="none" w:color="auto"/>
                      <w:lang w:val="en-US" w:eastAsia="zh-CN" w:bidi="ar-SA"/>
                    </w:rPr>
                    <w:t>（作为常用）</w:t>
                  </w:r>
                  <w:r>
                    <w:rPr>
                      <w:rFonts w:hint="eastAsia" w:ascii="Times New Roman" w:hAnsi="Times New Roman" w:cs="Times New Roman"/>
                      <w:color w:val="auto"/>
                      <w:spacing w:val="0"/>
                      <w:kern w:val="2"/>
                      <w:sz w:val="21"/>
                      <w:szCs w:val="24"/>
                      <w:highlight w:val="none"/>
                      <w:u w:val="none" w:color="auto"/>
                      <w:lang w:val="en-US" w:eastAsia="zh-CN" w:bidi="ar-SA"/>
                    </w:rPr>
                    <w:t>；2</w:t>
                  </w:r>
                  <w:r>
                    <w:rPr>
                      <w:rFonts w:hint="eastAsia" w:ascii="Times New Roman" w:hAnsi="Times New Roman" w:eastAsia="宋体" w:cs="Times New Roman"/>
                      <w:color w:val="auto"/>
                      <w:spacing w:val="0"/>
                      <w:kern w:val="2"/>
                      <w:sz w:val="21"/>
                      <w:szCs w:val="24"/>
                      <w:highlight w:val="none"/>
                      <w:u w:val="none" w:color="auto"/>
                      <w:lang w:val="en-US" w:eastAsia="zh-CN" w:bidi="ar-SA"/>
                    </w:rPr>
                    <w:t>#石灰窑烟气：旋风+</w:t>
                  </w:r>
                  <w:r>
                    <w:rPr>
                      <w:rFonts w:hint="default" w:ascii="Times New Roman" w:hAnsi="Times New Roman" w:eastAsia="宋体" w:cs="Times New Roman"/>
                      <w:color w:val="auto"/>
                      <w:spacing w:val="0"/>
                      <w:kern w:val="2"/>
                      <w:sz w:val="21"/>
                      <w:szCs w:val="24"/>
                      <w:highlight w:val="none"/>
                      <w:u w:val="none" w:color="auto"/>
                      <w:lang w:val="en-US" w:eastAsia="zh-CN" w:bidi="ar-SA"/>
                    </w:rPr>
                    <w:t>布袋除尘</w:t>
                  </w:r>
                  <w:r>
                    <w:rPr>
                      <w:rFonts w:hint="eastAsia" w:ascii="Times New Roman" w:hAnsi="Times New Roman" w:eastAsia="宋体" w:cs="Times New Roman"/>
                      <w:color w:val="auto"/>
                      <w:spacing w:val="0"/>
                      <w:kern w:val="2"/>
                      <w:sz w:val="21"/>
                      <w:szCs w:val="24"/>
                      <w:highlight w:val="none"/>
                      <w:u w:val="none" w:color="auto"/>
                      <w:lang w:val="en-US" w:eastAsia="zh-CN" w:bidi="ar-SA"/>
                    </w:rPr>
                    <w:t>+双碱脱硫塔+15高排气筒</w:t>
                  </w:r>
                  <w:r>
                    <w:rPr>
                      <w:rFonts w:hint="eastAsia" w:cs="Times New Roman"/>
                      <w:color w:val="auto"/>
                      <w:spacing w:val="0"/>
                      <w:kern w:val="2"/>
                      <w:sz w:val="21"/>
                      <w:szCs w:val="24"/>
                      <w:highlight w:val="none"/>
                      <w:u w:val="none" w:color="auto"/>
                      <w:lang w:val="en-US" w:eastAsia="zh-CN" w:bidi="ar-SA"/>
                    </w:rPr>
                    <w:t>（作为备用）</w:t>
                  </w:r>
                </w:p>
              </w:tc>
              <w:tc>
                <w:tcPr>
                  <w:tcW w:w="1921" w:type="dxa"/>
                  <w:vAlign w:val="center"/>
                </w:tcPr>
                <w:p>
                  <w:pPr>
                    <w:jc w:val="center"/>
                    <w:rPr>
                      <w:rFonts w:hint="default"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cs="Times New Roman"/>
                      <w:color w:val="auto"/>
                      <w:spacing w:val="0"/>
                      <w:kern w:val="2"/>
                      <w:sz w:val="21"/>
                      <w:szCs w:val="24"/>
                      <w:highlight w:val="none"/>
                      <w:u w:val="none" w:color="auto"/>
                      <w:lang w:val="en-US" w:eastAsia="zh-CN" w:bidi="ar-SA"/>
                    </w:rPr>
                    <w:t>新增</w:t>
                  </w:r>
                  <w:r>
                    <w:rPr>
                      <w:rFonts w:hint="eastAsia" w:cs="Times New Roman"/>
                      <w:color w:val="auto"/>
                      <w:spacing w:val="0"/>
                      <w:kern w:val="2"/>
                      <w:sz w:val="21"/>
                      <w:szCs w:val="24"/>
                      <w:highlight w:val="none"/>
                      <w:u w:val="none" w:color="auto"/>
                      <w:lang w:val="en-US" w:eastAsia="zh-CN" w:bidi="ar-SA"/>
                    </w:rPr>
                    <w:t>2</w:t>
                  </w:r>
                  <w:r>
                    <w:rPr>
                      <w:rFonts w:hint="eastAsia" w:ascii="Times New Roman" w:hAnsi="Times New Roman" w:cs="Times New Roman"/>
                      <w:color w:val="auto"/>
                      <w:spacing w:val="0"/>
                      <w:kern w:val="2"/>
                      <w:sz w:val="21"/>
                      <w:szCs w:val="24"/>
                      <w:highlight w:val="none"/>
                      <w:u w:val="none" w:color="auto"/>
                      <w:lang w:val="en-US" w:eastAsia="zh-CN" w:bidi="ar-SA"/>
                    </w:rPr>
                    <w:t>套石灰窑烟气处理设备（</w:t>
                  </w:r>
                  <w:r>
                    <w:rPr>
                      <w:rFonts w:hint="eastAsia" w:ascii="Times New Roman" w:hAnsi="Times New Roman" w:eastAsia="宋体" w:cs="Times New Roman"/>
                      <w:color w:val="auto"/>
                      <w:spacing w:val="0"/>
                      <w:kern w:val="2"/>
                      <w:sz w:val="21"/>
                      <w:szCs w:val="24"/>
                      <w:highlight w:val="none"/>
                      <w:u w:val="none" w:color="auto"/>
                      <w:lang w:val="en-US" w:eastAsia="zh-CN" w:bidi="ar-SA"/>
                    </w:rPr>
                    <w:t>旋风+</w:t>
                  </w:r>
                  <w:r>
                    <w:rPr>
                      <w:rFonts w:hint="default" w:ascii="Times New Roman" w:hAnsi="Times New Roman" w:eastAsia="宋体" w:cs="Times New Roman"/>
                      <w:color w:val="auto"/>
                      <w:spacing w:val="0"/>
                      <w:kern w:val="2"/>
                      <w:sz w:val="21"/>
                      <w:szCs w:val="24"/>
                      <w:highlight w:val="none"/>
                      <w:u w:val="none" w:color="auto"/>
                      <w:lang w:val="en-US" w:eastAsia="zh-CN" w:bidi="ar-SA"/>
                    </w:rPr>
                    <w:t>布袋除尘</w:t>
                  </w:r>
                  <w:r>
                    <w:rPr>
                      <w:rFonts w:hint="eastAsia" w:ascii="Times New Roman" w:hAnsi="Times New Roman" w:eastAsia="宋体" w:cs="Times New Roman"/>
                      <w:color w:val="auto"/>
                      <w:spacing w:val="0"/>
                      <w:kern w:val="2"/>
                      <w:sz w:val="21"/>
                      <w:szCs w:val="24"/>
                      <w:highlight w:val="none"/>
                      <w:u w:val="none" w:color="auto"/>
                      <w:lang w:val="en-US" w:eastAsia="zh-CN" w:bidi="ar-SA"/>
                    </w:rPr>
                    <w:t>+双碱脱硫塔+15高排气筒</w:t>
                  </w:r>
                  <w:r>
                    <w:rPr>
                      <w:rFonts w:hint="eastAsia" w:ascii="Times New Roman" w:hAnsi="Times New Roman" w:cs="Times New Roman"/>
                      <w:color w:val="auto"/>
                      <w:spacing w:val="0"/>
                      <w:kern w:val="2"/>
                      <w:sz w:val="21"/>
                      <w:szCs w:val="24"/>
                      <w:highlight w:val="none"/>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Merge w:val="continue"/>
                  <w:vAlign w:val="center"/>
                </w:tcPr>
                <w:p>
                  <w:pPr>
                    <w:jc w:val="center"/>
                    <w:rPr>
                      <w:b w:val="0"/>
                      <w:bCs w:val="0"/>
                      <w:color w:val="auto"/>
                      <w:sz w:val="21"/>
                      <w:szCs w:val="21"/>
                      <w:highlight w:val="none"/>
                      <w:u w:val="none" w:color="auto"/>
                    </w:rPr>
                  </w:pPr>
                </w:p>
              </w:tc>
              <w:tc>
                <w:tcPr>
                  <w:tcW w:w="2211" w:type="dxa"/>
                  <w:vAlign w:val="center"/>
                </w:tcPr>
                <w:p>
                  <w:pPr>
                    <w:widowControl/>
                    <w:jc w:val="center"/>
                    <w:rPr>
                      <w:rFonts w:hint="eastAsia" w:eastAsia="宋体"/>
                      <w:color w:val="auto"/>
                      <w:highlight w:val="none"/>
                      <w:u w:val="none" w:color="auto"/>
                      <w:lang w:eastAsia="zh-CN"/>
                    </w:rPr>
                  </w:pPr>
                  <w:r>
                    <w:rPr>
                      <w:rFonts w:hint="eastAsia" w:ascii="Times New Roman" w:hAnsi="Times New Roman" w:eastAsia="宋体" w:cs="Times New Roman"/>
                      <w:color w:val="auto"/>
                      <w:spacing w:val="0"/>
                      <w:kern w:val="2"/>
                      <w:sz w:val="21"/>
                      <w:szCs w:val="24"/>
                      <w:highlight w:val="none"/>
                      <w:u w:val="none" w:color="auto"/>
                      <w:lang w:val="en-US" w:eastAsia="zh-CN" w:bidi="ar-SA"/>
                    </w:rPr>
                    <w:t>1#石灰窑</w:t>
                  </w:r>
                  <w:r>
                    <w:rPr>
                      <w:rFonts w:hint="eastAsia"/>
                      <w:color w:val="auto"/>
                      <w:highlight w:val="none"/>
                      <w:u w:val="none" w:color="auto"/>
                      <w:lang w:eastAsia="zh-CN"/>
                    </w:rPr>
                    <w:t>投料口和出料口粉尘：集气罩</w:t>
                  </w:r>
                  <w:r>
                    <w:rPr>
                      <w:rFonts w:hint="eastAsia"/>
                      <w:color w:val="auto"/>
                      <w:highlight w:val="none"/>
                      <w:u w:val="none" w:color="auto"/>
                      <w:lang w:val="en-US" w:eastAsia="zh-CN"/>
                    </w:rPr>
                    <w:t>+布袋除尘器+15高排气筒</w:t>
                  </w:r>
                </w:p>
              </w:tc>
              <w:tc>
                <w:tcPr>
                  <w:tcW w:w="230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1#石灰窑投料口和出料口粉尘：集气罩+布袋除尘器+15高排气筒</w:t>
                  </w:r>
                  <w:r>
                    <w:rPr>
                      <w:rFonts w:hint="eastAsia" w:cs="Times New Roman"/>
                      <w:color w:val="auto"/>
                      <w:spacing w:val="0"/>
                      <w:kern w:val="2"/>
                      <w:sz w:val="21"/>
                      <w:szCs w:val="24"/>
                      <w:highlight w:val="none"/>
                      <w:u w:val="none" w:color="auto"/>
                      <w:lang w:val="en-US" w:eastAsia="zh-CN" w:bidi="ar-SA"/>
                    </w:rPr>
                    <w:t>（作为常用）</w:t>
                  </w:r>
                  <w:r>
                    <w:rPr>
                      <w:rFonts w:hint="eastAsia" w:ascii="Times New Roman" w:hAnsi="Times New Roman" w:cs="Times New Roman"/>
                      <w:color w:val="auto"/>
                      <w:spacing w:val="0"/>
                      <w:kern w:val="2"/>
                      <w:sz w:val="21"/>
                      <w:szCs w:val="24"/>
                      <w:highlight w:val="none"/>
                      <w:u w:val="none" w:color="auto"/>
                      <w:lang w:val="en-US" w:eastAsia="zh-CN" w:bidi="ar-SA"/>
                    </w:rPr>
                    <w:t>；2</w:t>
                  </w:r>
                  <w:r>
                    <w:rPr>
                      <w:rFonts w:hint="eastAsia" w:ascii="Times New Roman" w:hAnsi="Times New Roman" w:eastAsia="宋体" w:cs="Times New Roman"/>
                      <w:color w:val="auto"/>
                      <w:spacing w:val="0"/>
                      <w:kern w:val="2"/>
                      <w:sz w:val="21"/>
                      <w:szCs w:val="24"/>
                      <w:highlight w:val="none"/>
                      <w:u w:val="none" w:color="auto"/>
                      <w:lang w:val="en-US" w:eastAsia="zh-CN" w:bidi="ar-SA"/>
                    </w:rPr>
                    <w:t>#石灰窑投料口和出料口粉尘：集气罩+布袋除尘器+15高排气筒</w:t>
                  </w:r>
                  <w:r>
                    <w:rPr>
                      <w:rFonts w:hint="eastAsia" w:cs="Times New Roman"/>
                      <w:color w:val="auto"/>
                      <w:spacing w:val="0"/>
                      <w:kern w:val="2"/>
                      <w:sz w:val="21"/>
                      <w:szCs w:val="24"/>
                      <w:highlight w:val="none"/>
                      <w:u w:val="none" w:color="auto"/>
                      <w:lang w:val="en-US" w:eastAsia="zh-CN" w:bidi="ar-SA"/>
                    </w:rPr>
                    <w:t>（作为备用）</w:t>
                  </w:r>
                </w:p>
              </w:tc>
              <w:tc>
                <w:tcPr>
                  <w:tcW w:w="1921" w:type="dxa"/>
                  <w:vAlign w:val="center"/>
                </w:tcPr>
                <w:p>
                  <w:pPr>
                    <w:jc w:val="center"/>
                    <w:rPr>
                      <w:rFonts w:hint="default"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1#石灰窑投料口和出料口粉尘</w:t>
                  </w:r>
                  <w:r>
                    <w:rPr>
                      <w:rFonts w:hint="eastAsia" w:ascii="Times New Roman" w:hAnsi="Times New Roman" w:cs="Times New Roman"/>
                      <w:color w:val="auto"/>
                      <w:spacing w:val="0"/>
                      <w:kern w:val="2"/>
                      <w:sz w:val="21"/>
                      <w:szCs w:val="24"/>
                      <w:highlight w:val="none"/>
                      <w:u w:val="none" w:color="auto"/>
                      <w:lang w:val="en-US" w:eastAsia="zh-CN" w:bidi="ar-SA"/>
                    </w:rPr>
                    <w:t>处理设备利旧；新增</w:t>
                  </w:r>
                  <w:r>
                    <w:rPr>
                      <w:rFonts w:hint="eastAsia" w:ascii="Times New Roman" w:hAnsi="Times New Roman" w:eastAsia="宋体" w:cs="Times New Roman"/>
                      <w:color w:val="auto"/>
                      <w:spacing w:val="0"/>
                      <w:kern w:val="2"/>
                      <w:sz w:val="21"/>
                      <w:szCs w:val="24"/>
                      <w:highlight w:val="none"/>
                      <w:u w:val="none" w:color="auto"/>
                      <w:lang w:val="en-US" w:eastAsia="zh-CN" w:bidi="ar-SA"/>
                    </w:rPr>
                    <w:t>1#石灰窑投料口和出料口粉尘</w:t>
                  </w:r>
                  <w:r>
                    <w:rPr>
                      <w:rFonts w:hint="eastAsia" w:ascii="Times New Roman" w:hAnsi="Times New Roman" w:cs="Times New Roman"/>
                      <w:color w:val="auto"/>
                      <w:spacing w:val="0"/>
                      <w:kern w:val="2"/>
                      <w:sz w:val="21"/>
                      <w:szCs w:val="24"/>
                      <w:highlight w:val="none"/>
                      <w:u w:val="none" w:color="auto"/>
                      <w:lang w:val="en-US" w:eastAsia="zh-CN" w:bidi="ar-SA"/>
                    </w:rPr>
                    <w:t>处理设备（</w:t>
                  </w:r>
                  <w:r>
                    <w:rPr>
                      <w:rFonts w:hint="eastAsia" w:ascii="Times New Roman" w:hAnsi="Times New Roman" w:eastAsia="宋体" w:cs="Times New Roman"/>
                      <w:color w:val="auto"/>
                      <w:spacing w:val="0"/>
                      <w:kern w:val="2"/>
                      <w:sz w:val="21"/>
                      <w:szCs w:val="24"/>
                      <w:highlight w:val="none"/>
                      <w:u w:val="none" w:color="auto"/>
                      <w:lang w:val="en-US" w:eastAsia="zh-CN" w:bidi="ar-SA"/>
                    </w:rPr>
                    <w:t>集气罩+布袋除尘器+15高排气筒</w:t>
                  </w:r>
                  <w:r>
                    <w:rPr>
                      <w:rFonts w:hint="eastAsia" w:ascii="Times New Roman" w:hAnsi="Times New Roman" w:cs="Times New Roman"/>
                      <w:color w:val="auto"/>
                      <w:spacing w:val="0"/>
                      <w:kern w:val="2"/>
                      <w:sz w:val="21"/>
                      <w:szCs w:val="24"/>
                      <w:highlight w:val="none"/>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700" w:type="dxa"/>
                  <w:vMerge w:val="continue"/>
                  <w:vAlign w:val="center"/>
                </w:tcPr>
                <w:p>
                  <w:pPr>
                    <w:pStyle w:val="6"/>
                    <w:ind w:firstLine="0" w:firstLineChars="0"/>
                    <w:rPr>
                      <w:color w:val="auto"/>
                      <w:highlight w:val="none"/>
                      <w:u w:val="none" w:color="auto"/>
                    </w:rPr>
                  </w:pPr>
                </w:p>
              </w:tc>
              <w:tc>
                <w:tcPr>
                  <w:tcW w:w="840" w:type="dxa"/>
                  <w:vMerge w:val="continue"/>
                  <w:vAlign w:val="center"/>
                </w:tcPr>
                <w:p>
                  <w:pPr>
                    <w:pStyle w:val="6"/>
                    <w:ind w:firstLine="0" w:firstLineChars="0"/>
                    <w:rPr>
                      <w:color w:val="auto"/>
                      <w:highlight w:val="none"/>
                      <w:u w:val="none" w:color="auto"/>
                    </w:rPr>
                  </w:pPr>
                </w:p>
              </w:tc>
              <w:tc>
                <w:tcPr>
                  <w:tcW w:w="2211" w:type="dxa"/>
                  <w:vAlign w:val="center"/>
                </w:tcPr>
                <w:p>
                  <w:pPr>
                    <w:widowControl/>
                    <w:jc w:val="center"/>
                    <w:rPr>
                      <w:b w:val="0"/>
                      <w:bCs w:val="0"/>
                      <w:color w:val="auto"/>
                      <w:sz w:val="21"/>
                      <w:szCs w:val="21"/>
                      <w:highlight w:val="none"/>
                      <w:u w:val="none" w:color="auto"/>
                    </w:rPr>
                  </w:pPr>
                  <w:r>
                    <w:rPr>
                      <w:rFonts w:hint="eastAsia"/>
                      <w:color w:val="auto"/>
                      <w:highlight w:val="none"/>
                      <w:u w:val="none" w:color="auto"/>
                      <w:lang w:eastAsia="zh-CN"/>
                    </w:rPr>
                    <w:t>筒仓呼吸孔粉尘：</w:t>
                  </w:r>
                  <w:r>
                    <w:rPr>
                      <w:rFonts w:hint="eastAsia"/>
                      <w:color w:val="auto"/>
                      <w:highlight w:val="none"/>
                      <w:u w:val="none" w:color="auto"/>
                      <w:lang w:val="en-US" w:eastAsia="zh-CN"/>
                    </w:rPr>
                    <w:t>3套</w:t>
                  </w:r>
                  <w:r>
                    <w:rPr>
                      <w:rFonts w:hint="eastAsia"/>
                      <w:color w:val="auto"/>
                      <w:highlight w:val="none"/>
                      <w:u w:val="none" w:color="auto"/>
                      <w:lang w:eastAsia="zh-CN"/>
                    </w:rPr>
                    <w:t>仓顶除尘器</w:t>
                  </w:r>
                </w:p>
              </w:tc>
              <w:tc>
                <w:tcPr>
                  <w:tcW w:w="230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筒仓呼吸孔粉尘：5套仓顶除尘器</w:t>
                  </w:r>
                </w:p>
              </w:tc>
              <w:tc>
                <w:tcPr>
                  <w:tcW w:w="192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新增2套仓顶除尘器，其余3个利旧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700" w:type="dxa"/>
                  <w:vMerge w:val="continue"/>
                  <w:vAlign w:val="center"/>
                </w:tcPr>
                <w:p>
                  <w:pPr>
                    <w:pStyle w:val="6"/>
                    <w:ind w:firstLine="0" w:firstLineChars="0"/>
                    <w:rPr>
                      <w:b w:val="0"/>
                      <w:bCs w:val="0"/>
                      <w:color w:val="auto"/>
                      <w:sz w:val="21"/>
                      <w:szCs w:val="21"/>
                      <w:highlight w:val="none"/>
                      <w:u w:val="none" w:color="auto"/>
                    </w:rPr>
                  </w:pPr>
                </w:p>
              </w:tc>
              <w:tc>
                <w:tcPr>
                  <w:tcW w:w="840" w:type="dxa"/>
                  <w:vMerge w:val="continue"/>
                  <w:vAlign w:val="center"/>
                </w:tcPr>
                <w:p>
                  <w:pPr>
                    <w:pStyle w:val="6"/>
                    <w:ind w:firstLine="0" w:firstLineChars="0"/>
                    <w:rPr>
                      <w:b w:val="0"/>
                      <w:bCs w:val="0"/>
                      <w:color w:val="auto"/>
                      <w:sz w:val="21"/>
                      <w:szCs w:val="21"/>
                      <w:highlight w:val="none"/>
                      <w:u w:val="none" w:color="auto"/>
                    </w:rPr>
                  </w:pPr>
                </w:p>
              </w:tc>
              <w:tc>
                <w:tcPr>
                  <w:tcW w:w="2211" w:type="dxa"/>
                  <w:vAlign w:val="center"/>
                </w:tcPr>
                <w:p>
                  <w:pPr>
                    <w:widowControl/>
                    <w:jc w:val="center"/>
                    <w:rPr>
                      <w:b w:val="0"/>
                      <w:bCs w:val="0"/>
                      <w:color w:val="auto"/>
                      <w:sz w:val="21"/>
                      <w:szCs w:val="21"/>
                      <w:highlight w:val="none"/>
                      <w:u w:val="none" w:color="auto"/>
                    </w:rPr>
                  </w:pPr>
                  <w:r>
                    <w:rPr>
                      <w:rFonts w:hint="eastAsia"/>
                      <w:color w:val="auto"/>
                      <w:highlight w:val="none"/>
                      <w:u w:val="none" w:color="auto"/>
                      <w:lang w:eastAsia="zh-CN"/>
                    </w:rPr>
                    <w:t>石灰破碎、筛分、粉磨、包装粉尘：</w:t>
                  </w:r>
                  <w:r>
                    <w:rPr>
                      <w:rFonts w:hint="eastAsia"/>
                      <w:color w:val="auto"/>
                      <w:highlight w:val="none"/>
                      <w:u w:val="none" w:color="auto"/>
                      <w:lang w:val="en-US" w:eastAsia="zh-CN"/>
                    </w:rPr>
                    <w:t>集气罩+布袋除尘器+15高排气筒</w:t>
                  </w:r>
                </w:p>
              </w:tc>
              <w:tc>
                <w:tcPr>
                  <w:tcW w:w="230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石灰破碎、筛分、粉磨粉尘：集气罩+布袋除尘器+15高排气筒</w:t>
                  </w:r>
                </w:p>
              </w:tc>
              <w:tc>
                <w:tcPr>
                  <w:tcW w:w="192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700" w:type="dxa"/>
                  <w:vMerge w:val="continue"/>
                  <w:vAlign w:val="center"/>
                </w:tcPr>
                <w:p>
                  <w:pPr>
                    <w:pStyle w:val="6"/>
                    <w:ind w:firstLine="0" w:firstLineChars="0"/>
                    <w:rPr>
                      <w:b w:val="0"/>
                      <w:bCs w:val="0"/>
                      <w:color w:val="auto"/>
                      <w:sz w:val="21"/>
                      <w:szCs w:val="21"/>
                      <w:highlight w:val="none"/>
                      <w:u w:val="none" w:color="auto"/>
                    </w:rPr>
                  </w:pPr>
                </w:p>
              </w:tc>
              <w:tc>
                <w:tcPr>
                  <w:tcW w:w="840" w:type="dxa"/>
                  <w:vMerge w:val="continue"/>
                  <w:vAlign w:val="center"/>
                </w:tcPr>
                <w:p>
                  <w:pPr>
                    <w:pStyle w:val="6"/>
                    <w:ind w:firstLine="0" w:firstLineChars="0"/>
                    <w:rPr>
                      <w:b w:val="0"/>
                      <w:bCs w:val="0"/>
                      <w:color w:val="auto"/>
                      <w:sz w:val="21"/>
                      <w:szCs w:val="21"/>
                      <w:highlight w:val="none"/>
                      <w:u w:val="none" w:color="auto"/>
                    </w:rPr>
                  </w:pPr>
                </w:p>
              </w:tc>
              <w:tc>
                <w:tcPr>
                  <w:tcW w:w="2211" w:type="dxa"/>
                  <w:vAlign w:val="center"/>
                </w:tcPr>
                <w:p>
                  <w:pPr>
                    <w:widowControl/>
                    <w:jc w:val="center"/>
                    <w:rPr>
                      <w:b w:val="0"/>
                      <w:bCs w:val="0"/>
                      <w:color w:val="auto"/>
                      <w:sz w:val="21"/>
                      <w:szCs w:val="21"/>
                      <w:highlight w:val="none"/>
                      <w:u w:val="none" w:color="auto"/>
                    </w:rPr>
                  </w:pPr>
                  <w:r>
                    <w:rPr>
                      <w:rFonts w:hint="eastAsia"/>
                      <w:color w:val="auto"/>
                      <w:highlight w:val="none"/>
                      <w:u w:val="none" w:color="auto"/>
                      <w:lang w:eastAsia="zh-CN"/>
                    </w:rPr>
                    <w:t>装卸粉尘、车辆运输粉尘：移动式喷水雾化器</w:t>
                  </w:r>
                </w:p>
              </w:tc>
              <w:tc>
                <w:tcPr>
                  <w:tcW w:w="230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装卸粉尘、车辆运输粉尘：移动式喷水雾化器</w:t>
                  </w:r>
                </w:p>
              </w:tc>
              <w:tc>
                <w:tcPr>
                  <w:tcW w:w="1921" w:type="dxa"/>
                  <w:vAlign w:val="center"/>
                </w:tcPr>
                <w:p>
                  <w:pPr>
                    <w:pStyle w:val="6"/>
                    <w:ind w:firstLine="0" w:firstLineChars="0"/>
                    <w:jc w:val="center"/>
                    <w:rPr>
                      <w:rFonts w:hint="default"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700" w:type="dxa"/>
                  <w:vMerge w:val="continue"/>
                  <w:vAlign w:val="center"/>
                </w:tcPr>
                <w:p>
                  <w:pPr>
                    <w:pStyle w:val="6"/>
                    <w:ind w:firstLine="0" w:firstLineChars="0"/>
                    <w:rPr>
                      <w:b w:val="0"/>
                      <w:bCs w:val="0"/>
                      <w:color w:val="auto"/>
                      <w:sz w:val="21"/>
                      <w:szCs w:val="21"/>
                      <w:highlight w:val="none"/>
                      <w:u w:val="none" w:color="auto"/>
                    </w:rPr>
                  </w:pPr>
                </w:p>
              </w:tc>
              <w:tc>
                <w:tcPr>
                  <w:tcW w:w="840" w:type="dxa"/>
                  <w:vMerge w:val="continue"/>
                  <w:vAlign w:val="center"/>
                </w:tcPr>
                <w:p>
                  <w:pPr>
                    <w:pStyle w:val="6"/>
                    <w:ind w:firstLine="0" w:firstLineChars="0"/>
                    <w:rPr>
                      <w:b w:val="0"/>
                      <w:bCs w:val="0"/>
                      <w:color w:val="auto"/>
                      <w:sz w:val="21"/>
                      <w:szCs w:val="21"/>
                      <w:highlight w:val="none"/>
                      <w:u w:val="none" w:color="auto"/>
                    </w:rPr>
                  </w:pPr>
                </w:p>
              </w:tc>
              <w:tc>
                <w:tcPr>
                  <w:tcW w:w="2211" w:type="dxa"/>
                  <w:vAlign w:val="center"/>
                </w:tcPr>
                <w:p>
                  <w:pPr>
                    <w:widowControl/>
                    <w:jc w:val="center"/>
                    <w:rPr>
                      <w:rFonts w:hint="eastAsia" w:eastAsia="宋体"/>
                      <w:b w:val="0"/>
                      <w:bCs w:val="0"/>
                      <w:color w:val="auto"/>
                      <w:sz w:val="21"/>
                      <w:szCs w:val="21"/>
                      <w:highlight w:val="none"/>
                      <w:u w:val="none" w:color="auto"/>
                      <w:lang w:val="en-US" w:eastAsia="zh-CN"/>
                    </w:rPr>
                  </w:pPr>
                  <w:r>
                    <w:rPr>
                      <w:rFonts w:hint="eastAsia"/>
                      <w:b w:val="0"/>
                      <w:bCs w:val="0"/>
                      <w:color w:val="auto"/>
                      <w:sz w:val="21"/>
                      <w:szCs w:val="21"/>
                      <w:highlight w:val="none"/>
                      <w:u w:val="none" w:color="auto"/>
                      <w:lang w:val="en-US" w:eastAsia="zh-CN"/>
                    </w:rPr>
                    <w:t>/</w:t>
                  </w:r>
                </w:p>
              </w:tc>
              <w:tc>
                <w:tcPr>
                  <w:tcW w:w="2306" w:type="dxa"/>
                  <w:vAlign w:val="center"/>
                </w:tcPr>
                <w:p>
                  <w:pPr>
                    <w:pStyle w:val="6"/>
                    <w:ind w:firstLine="0" w:firstLineChars="0"/>
                    <w:rPr>
                      <w:rFonts w:hint="eastAsia"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油烟净化器+屋顶排放</w:t>
                  </w:r>
                </w:p>
              </w:tc>
              <w:tc>
                <w:tcPr>
                  <w:tcW w:w="1921" w:type="dxa"/>
                  <w:vAlign w:val="center"/>
                </w:tcPr>
                <w:p>
                  <w:pPr>
                    <w:pStyle w:val="6"/>
                    <w:ind w:firstLine="0" w:firstLineChars="0"/>
                    <w:jc w:val="center"/>
                    <w:rPr>
                      <w:rFonts w:hint="default" w:ascii="Times New Roman" w:hAnsi="Times New Roman" w:eastAsia="宋体" w:cs="Times New Roman"/>
                      <w:color w:val="auto"/>
                      <w:spacing w:val="0"/>
                      <w:kern w:val="2"/>
                      <w:sz w:val="21"/>
                      <w:szCs w:val="24"/>
                      <w:highlight w:val="none"/>
                      <w:u w:val="none" w:color="auto"/>
                      <w:lang w:val="en-US" w:eastAsia="zh-CN" w:bidi="ar-SA"/>
                    </w:rPr>
                  </w:pPr>
                  <w:r>
                    <w:rPr>
                      <w:rFonts w:hint="eastAsia" w:ascii="Times New Roman" w:hAnsi="Times New Roman" w:eastAsia="宋体" w:cs="Times New Roman"/>
                      <w:color w:val="auto"/>
                      <w:spacing w:val="0"/>
                      <w:kern w:val="2"/>
                      <w:sz w:val="21"/>
                      <w:szCs w:val="24"/>
                      <w:highlight w:val="none"/>
                      <w:u w:val="none" w:color="auto"/>
                      <w:lang w:val="en-US" w:eastAsia="zh-CN" w:bidi="ar-SA"/>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噪声处理设施</w:t>
                  </w:r>
                </w:p>
              </w:tc>
              <w:tc>
                <w:tcPr>
                  <w:tcW w:w="2211"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减震垫、绿化隔离带</w:t>
                  </w:r>
                </w:p>
              </w:tc>
              <w:tc>
                <w:tcPr>
                  <w:tcW w:w="2306"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减震垫、绿化隔离带</w:t>
                  </w:r>
                </w:p>
              </w:tc>
              <w:tc>
                <w:tcPr>
                  <w:tcW w:w="1921" w:type="dxa"/>
                  <w:vAlign w:val="center"/>
                </w:tcPr>
                <w:p>
                  <w:pPr>
                    <w:jc w:val="center"/>
                    <w:rPr>
                      <w:b w:val="0"/>
                      <w:bCs w:val="0"/>
                      <w:color w:val="auto"/>
                      <w:sz w:val="21"/>
                      <w:szCs w:val="21"/>
                      <w:highlight w:val="none"/>
                      <w:u w:val="none" w:color="auto"/>
                    </w:rPr>
                  </w:pPr>
                  <w:r>
                    <w:rPr>
                      <w:rFonts w:hint="eastAsia"/>
                      <w:b w:val="0"/>
                      <w:bCs w:val="0"/>
                      <w:color w:val="auto"/>
                      <w:sz w:val="21"/>
                      <w:szCs w:val="21"/>
                      <w:highlight w:val="none"/>
                      <w:u w:val="none" w:color="auto"/>
                    </w:rPr>
                    <w:t>利旧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2" w:hRule="atLeast"/>
                <w:jc w:val="center"/>
              </w:trPr>
              <w:tc>
                <w:tcPr>
                  <w:tcW w:w="700" w:type="dxa"/>
                  <w:vMerge w:val="continue"/>
                  <w:vAlign w:val="center"/>
                </w:tcPr>
                <w:p>
                  <w:pPr>
                    <w:jc w:val="center"/>
                    <w:rPr>
                      <w:b w:val="0"/>
                      <w:bCs w:val="0"/>
                      <w:color w:val="auto"/>
                      <w:sz w:val="21"/>
                      <w:szCs w:val="21"/>
                      <w:highlight w:val="none"/>
                      <w:u w:val="none" w:color="auto"/>
                    </w:rPr>
                  </w:pPr>
                </w:p>
              </w:tc>
              <w:tc>
                <w:tcPr>
                  <w:tcW w:w="840" w:type="dxa"/>
                  <w:vAlign w:val="center"/>
                </w:tcPr>
                <w:p>
                  <w:pPr>
                    <w:jc w:val="center"/>
                    <w:rPr>
                      <w:b w:val="0"/>
                      <w:bCs w:val="0"/>
                      <w:color w:val="auto"/>
                      <w:sz w:val="21"/>
                      <w:szCs w:val="21"/>
                      <w:highlight w:val="none"/>
                      <w:u w:val="none" w:color="auto"/>
                    </w:rPr>
                  </w:pPr>
                  <w:r>
                    <w:rPr>
                      <w:b w:val="0"/>
                      <w:bCs w:val="0"/>
                      <w:color w:val="auto"/>
                      <w:sz w:val="21"/>
                      <w:szCs w:val="21"/>
                      <w:highlight w:val="none"/>
                      <w:u w:val="none" w:color="auto"/>
                    </w:rPr>
                    <w:t>固废处理设施</w:t>
                  </w:r>
                </w:p>
              </w:tc>
              <w:tc>
                <w:tcPr>
                  <w:tcW w:w="2211" w:type="dxa"/>
                  <w:vAlign w:val="center"/>
                </w:tcPr>
                <w:p>
                  <w:pPr>
                    <w:jc w:val="center"/>
                    <w:rPr>
                      <w:b w:val="0"/>
                      <w:bCs w:val="0"/>
                      <w:color w:val="auto"/>
                      <w:sz w:val="21"/>
                      <w:szCs w:val="21"/>
                      <w:highlight w:val="none"/>
                      <w:u w:val="none" w:color="auto"/>
                    </w:rPr>
                  </w:pPr>
                  <w:r>
                    <w:rPr>
                      <w:color w:val="auto"/>
                      <w:highlight w:val="none"/>
                      <w:u w:val="none" w:color="auto"/>
                    </w:rPr>
                    <w:t>垃圾桶</w:t>
                  </w:r>
                  <w:r>
                    <w:rPr>
                      <w:rFonts w:hint="eastAsia"/>
                      <w:color w:val="auto"/>
                      <w:highlight w:val="none"/>
                      <w:u w:val="none" w:color="auto"/>
                    </w:rPr>
                    <w:t>（若干）、垃圾收集房</w:t>
                  </w:r>
                  <w:r>
                    <w:rPr>
                      <w:rFonts w:hint="eastAsia"/>
                      <w:color w:val="auto"/>
                      <w:highlight w:val="none"/>
                      <w:u w:val="none" w:color="auto"/>
                      <w:lang w:eastAsia="zh-CN"/>
                    </w:rPr>
                    <w:t>（</w:t>
                  </w:r>
                  <w:r>
                    <w:rPr>
                      <w:rFonts w:hint="eastAsia"/>
                      <w:color w:val="auto"/>
                      <w:highlight w:val="none"/>
                      <w:u w:val="none" w:color="auto"/>
                      <w:lang w:val="en-US" w:eastAsia="zh-CN"/>
                    </w:rPr>
                    <w:t>5m</w:t>
                  </w:r>
                  <w:r>
                    <w:rPr>
                      <w:rFonts w:hint="eastAsia"/>
                      <w:color w:val="auto"/>
                      <w:highlight w:val="none"/>
                      <w:u w:val="none" w:color="auto"/>
                      <w:vertAlign w:val="superscript"/>
                      <w:lang w:val="en-US" w:eastAsia="zh-CN"/>
                    </w:rPr>
                    <w:t>2</w:t>
                  </w:r>
                  <w:r>
                    <w:rPr>
                      <w:rFonts w:hint="eastAsia"/>
                      <w:color w:val="auto"/>
                      <w:highlight w:val="none"/>
                      <w:u w:val="none" w:color="auto"/>
                      <w:lang w:eastAsia="zh-CN"/>
                    </w:rPr>
                    <w:t>）、</w:t>
                  </w:r>
                  <w:r>
                    <w:rPr>
                      <w:rFonts w:hint="eastAsia"/>
                      <w:color w:val="auto"/>
                      <w:highlight w:val="none"/>
                      <w:u w:val="none" w:color="auto"/>
                      <w:lang w:val="en-US" w:eastAsia="zh-CN"/>
                    </w:rPr>
                    <w:t>危险固废间（5m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w:t>
                  </w:r>
                </w:p>
              </w:tc>
              <w:tc>
                <w:tcPr>
                  <w:tcW w:w="2306" w:type="dxa"/>
                  <w:vAlign w:val="center"/>
                </w:tcPr>
                <w:p>
                  <w:pPr>
                    <w:jc w:val="center"/>
                    <w:rPr>
                      <w:b w:val="0"/>
                      <w:bCs w:val="0"/>
                      <w:color w:val="auto"/>
                      <w:sz w:val="21"/>
                      <w:szCs w:val="21"/>
                      <w:highlight w:val="none"/>
                      <w:u w:val="none" w:color="auto"/>
                    </w:rPr>
                  </w:pPr>
                  <w:r>
                    <w:rPr>
                      <w:color w:val="auto"/>
                      <w:highlight w:val="none"/>
                      <w:u w:val="none" w:color="auto"/>
                    </w:rPr>
                    <w:t>垃圾桶</w:t>
                  </w:r>
                  <w:r>
                    <w:rPr>
                      <w:rFonts w:hint="eastAsia"/>
                      <w:color w:val="auto"/>
                      <w:highlight w:val="none"/>
                      <w:u w:val="none" w:color="auto"/>
                    </w:rPr>
                    <w:t>（若干）、垃圾收集房</w:t>
                  </w:r>
                  <w:r>
                    <w:rPr>
                      <w:rFonts w:hint="eastAsia"/>
                      <w:color w:val="auto"/>
                      <w:highlight w:val="none"/>
                      <w:u w:val="none" w:color="auto"/>
                      <w:lang w:eastAsia="zh-CN"/>
                    </w:rPr>
                    <w:t>（</w:t>
                  </w:r>
                  <w:r>
                    <w:rPr>
                      <w:rFonts w:hint="eastAsia"/>
                      <w:color w:val="auto"/>
                      <w:highlight w:val="none"/>
                      <w:u w:val="none" w:color="auto"/>
                      <w:lang w:val="en-US" w:eastAsia="zh-CN"/>
                    </w:rPr>
                    <w:t>5m</w:t>
                  </w:r>
                  <w:r>
                    <w:rPr>
                      <w:rFonts w:hint="eastAsia"/>
                      <w:color w:val="auto"/>
                      <w:highlight w:val="none"/>
                      <w:u w:val="none" w:color="auto"/>
                      <w:vertAlign w:val="superscript"/>
                      <w:lang w:val="en-US" w:eastAsia="zh-CN"/>
                    </w:rPr>
                    <w:t>2</w:t>
                  </w:r>
                  <w:r>
                    <w:rPr>
                      <w:rFonts w:hint="eastAsia"/>
                      <w:color w:val="auto"/>
                      <w:highlight w:val="none"/>
                      <w:u w:val="none" w:color="auto"/>
                      <w:lang w:eastAsia="zh-CN"/>
                    </w:rPr>
                    <w:t>）、</w:t>
                  </w:r>
                  <w:r>
                    <w:rPr>
                      <w:rFonts w:hint="eastAsia"/>
                      <w:color w:val="auto"/>
                      <w:highlight w:val="none"/>
                      <w:u w:val="none" w:color="auto"/>
                      <w:lang w:val="en-US" w:eastAsia="zh-CN"/>
                    </w:rPr>
                    <w:t>危险固废间（5m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w:t>
                  </w:r>
                </w:p>
              </w:tc>
              <w:tc>
                <w:tcPr>
                  <w:tcW w:w="1921" w:type="dxa"/>
                  <w:vAlign w:val="center"/>
                </w:tcPr>
                <w:p>
                  <w:pPr>
                    <w:jc w:val="center"/>
                    <w:rPr>
                      <w:rFonts w:hint="eastAsia" w:eastAsia="宋体"/>
                      <w:b w:val="0"/>
                      <w:bCs w:val="0"/>
                      <w:color w:val="auto"/>
                      <w:sz w:val="21"/>
                      <w:szCs w:val="21"/>
                      <w:highlight w:val="none"/>
                      <w:u w:val="none" w:color="auto"/>
                      <w:lang w:eastAsia="zh-CN"/>
                    </w:rPr>
                  </w:pPr>
                  <w:r>
                    <w:rPr>
                      <w:rFonts w:hint="eastAsia"/>
                      <w:b w:val="0"/>
                      <w:bCs w:val="0"/>
                      <w:color w:val="auto"/>
                      <w:sz w:val="21"/>
                      <w:szCs w:val="21"/>
                      <w:highlight w:val="none"/>
                      <w:u w:val="none" w:color="auto"/>
                    </w:rPr>
                    <w:t>利旧</w:t>
                  </w:r>
                </w:p>
              </w:tc>
            </w:tr>
          </w:tbl>
          <w:p>
            <w:pPr>
              <w:adjustRightInd w:val="0"/>
              <w:snapToGri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3</w:t>
            </w:r>
            <w:r>
              <w:rPr>
                <w:b/>
                <w:bCs/>
                <w:color w:val="auto"/>
                <w:sz w:val="24"/>
                <w:highlight w:val="none"/>
                <w:u w:val="none" w:color="auto"/>
              </w:rPr>
              <w:t>、</w:t>
            </w:r>
            <w:r>
              <w:rPr>
                <w:rFonts w:hint="eastAsia"/>
                <w:b/>
                <w:bCs/>
                <w:color w:val="auto"/>
                <w:sz w:val="24"/>
                <w:highlight w:val="none"/>
                <w:u w:val="none" w:color="auto"/>
                <w:lang w:val="en-US" w:eastAsia="zh-CN"/>
              </w:rPr>
              <w:t>技改后</w:t>
            </w:r>
            <w:r>
              <w:rPr>
                <w:b/>
                <w:bCs/>
                <w:color w:val="auto"/>
                <w:sz w:val="24"/>
                <w:highlight w:val="none"/>
                <w:u w:val="none" w:color="auto"/>
              </w:rPr>
              <w:t>产品情况</w:t>
            </w:r>
          </w:p>
          <w:p>
            <w:pPr>
              <w:spacing w:line="360" w:lineRule="auto"/>
              <w:ind w:firstLine="480" w:firstLineChars="200"/>
              <w:rPr>
                <w:bCs/>
                <w:color w:val="auto"/>
                <w:sz w:val="24"/>
                <w:highlight w:val="none"/>
                <w:u w:val="none" w:color="auto"/>
              </w:rPr>
            </w:pPr>
            <w:r>
              <w:rPr>
                <w:bCs/>
                <w:color w:val="auto"/>
                <w:sz w:val="24"/>
                <w:highlight w:val="none"/>
                <w:u w:val="none" w:color="auto"/>
              </w:rPr>
              <w:t>项目产品方案见</w:t>
            </w:r>
            <w:r>
              <w:rPr>
                <w:rFonts w:hint="eastAsia"/>
                <w:bCs/>
                <w:color w:val="auto"/>
                <w:sz w:val="24"/>
                <w:highlight w:val="none"/>
                <w:u w:val="none" w:color="auto"/>
              </w:rPr>
              <w:t>下</w:t>
            </w:r>
            <w:r>
              <w:rPr>
                <w:bCs/>
                <w:color w:val="auto"/>
                <w:sz w:val="24"/>
                <w:highlight w:val="none"/>
                <w:u w:val="none" w:color="auto"/>
              </w:rPr>
              <w:t>表。</w:t>
            </w:r>
          </w:p>
          <w:p>
            <w:pPr>
              <w:adjustRightInd w:val="0"/>
              <w:snapToGrid w:val="0"/>
              <w:jc w:val="center"/>
              <w:textAlignment w:val="baseline"/>
              <w:rPr>
                <w:b/>
                <w:bCs/>
                <w:color w:val="auto"/>
                <w:sz w:val="24"/>
                <w:szCs w:val="24"/>
                <w:highlight w:val="none"/>
                <w:u w:val="none" w:color="auto"/>
              </w:rPr>
            </w:pPr>
            <w:r>
              <w:rPr>
                <w:b/>
                <w:bCs/>
                <w:color w:val="auto"/>
                <w:sz w:val="24"/>
                <w:szCs w:val="24"/>
                <w:highlight w:val="none"/>
                <w:u w:val="none" w:color="auto"/>
              </w:rPr>
              <w:t>表</w:t>
            </w:r>
            <w:r>
              <w:rPr>
                <w:rFonts w:hint="eastAsia"/>
                <w:b/>
                <w:bCs/>
                <w:color w:val="auto"/>
                <w:sz w:val="24"/>
                <w:szCs w:val="24"/>
                <w:highlight w:val="none"/>
                <w:u w:val="none" w:color="auto"/>
              </w:rPr>
              <w:t>2-</w:t>
            </w:r>
            <w:r>
              <w:rPr>
                <w:rFonts w:hint="eastAsia"/>
                <w:b/>
                <w:bCs/>
                <w:color w:val="auto"/>
                <w:sz w:val="24"/>
                <w:szCs w:val="24"/>
                <w:highlight w:val="none"/>
                <w:u w:val="none" w:color="auto"/>
                <w:lang w:val="en-US" w:eastAsia="zh-CN"/>
              </w:rPr>
              <w:t>2</w:t>
            </w:r>
            <w:r>
              <w:rPr>
                <w:b/>
                <w:bCs/>
                <w:color w:val="auto"/>
                <w:sz w:val="24"/>
                <w:szCs w:val="24"/>
                <w:highlight w:val="none"/>
                <w:u w:val="none" w:color="auto"/>
              </w:rPr>
              <w:t xml:space="preserve">  </w:t>
            </w:r>
            <w:r>
              <w:rPr>
                <w:rFonts w:hint="eastAsia"/>
                <w:b/>
                <w:bCs/>
                <w:color w:val="auto"/>
                <w:sz w:val="24"/>
                <w:szCs w:val="24"/>
                <w:highlight w:val="none"/>
                <w:u w:val="none" w:color="auto"/>
              </w:rPr>
              <w:t>项目</w:t>
            </w:r>
            <w:r>
              <w:rPr>
                <w:b/>
                <w:bCs/>
                <w:color w:val="auto"/>
                <w:sz w:val="24"/>
                <w:szCs w:val="24"/>
                <w:highlight w:val="none"/>
                <w:u w:val="none" w:color="auto"/>
              </w:rPr>
              <w:t>产品一览表</w:t>
            </w:r>
          </w:p>
          <w:tbl>
            <w:tblPr>
              <w:tblStyle w:val="32"/>
              <w:tblW w:w="495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1116"/>
              <w:gridCol w:w="1800"/>
              <w:gridCol w:w="874"/>
              <w:gridCol w:w="925"/>
              <w:gridCol w:w="2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tblHeader/>
                <w:jc w:val="center"/>
              </w:trPr>
              <w:tc>
                <w:tcPr>
                  <w:tcW w:w="418" w:type="pct"/>
                  <w:vMerge w:val="restart"/>
                  <w:tcBorders>
                    <w:tl2br w:val="nil"/>
                    <w:tr2bl w:val="nil"/>
                  </w:tcBorders>
                  <w:vAlign w:val="center"/>
                </w:tcPr>
                <w:p>
                  <w:pPr>
                    <w:pStyle w:val="94"/>
                    <w:rPr>
                      <w:color w:val="auto"/>
                      <w:highlight w:val="none"/>
                      <w:u w:val="none" w:color="auto"/>
                    </w:rPr>
                  </w:pPr>
                  <w:r>
                    <w:rPr>
                      <w:color w:val="auto"/>
                      <w:highlight w:val="none"/>
                      <w:u w:val="none" w:color="auto"/>
                    </w:rPr>
                    <w:t>序号</w:t>
                  </w:r>
                </w:p>
              </w:tc>
              <w:tc>
                <w:tcPr>
                  <w:tcW w:w="711" w:type="pct"/>
                  <w:vMerge w:val="restart"/>
                  <w:tcBorders>
                    <w:tl2br w:val="nil"/>
                    <w:tr2bl w:val="nil"/>
                  </w:tcBorders>
                  <w:vAlign w:val="center"/>
                </w:tcPr>
                <w:p>
                  <w:pPr>
                    <w:pStyle w:val="94"/>
                    <w:rPr>
                      <w:color w:val="auto"/>
                      <w:highlight w:val="none"/>
                      <w:u w:val="none" w:color="auto"/>
                    </w:rPr>
                  </w:pPr>
                  <w:r>
                    <w:rPr>
                      <w:color w:val="auto"/>
                      <w:highlight w:val="none"/>
                      <w:u w:val="none" w:color="auto"/>
                    </w:rPr>
                    <w:t>产品名称</w:t>
                  </w:r>
                </w:p>
              </w:tc>
              <w:tc>
                <w:tcPr>
                  <w:tcW w:w="1147" w:type="pct"/>
                  <w:vMerge w:val="restart"/>
                  <w:tcBorders>
                    <w:tl2br w:val="nil"/>
                    <w:tr2bl w:val="nil"/>
                  </w:tcBorders>
                  <w:vAlign w:val="center"/>
                </w:tcPr>
                <w:p>
                  <w:pPr>
                    <w:pStyle w:val="94"/>
                    <w:rPr>
                      <w:rFonts w:hint="eastAsia" w:eastAsia="宋体"/>
                      <w:color w:val="FF0000"/>
                      <w:highlight w:val="none"/>
                      <w:u w:val="single" w:color="auto"/>
                      <w:lang w:eastAsia="zh-CN"/>
                    </w:rPr>
                  </w:pPr>
                  <w:r>
                    <w:rPr>
                      <w:rFonts w:hint="eastAsia"/>
                      <w:color w:val="FF0000"/>
                      <w:highlight w:val="none"/>
                      <w:u w:val="single" w:color="auto"/>
                      <w:lang w:val="en-US" w:eastAsia="zh-CN"/>
                    </w:rPr>
                    <w:t>规格</w:t>
                  </w:r>
                </w:p>
              </w:tc>
              <w:tc>
                <w:tcPr>
                  <w:tcW w:w="1146" w:type="pct"/>
                  <w:gridSpan w:val="2"/>
                  <w:tcBorders>
                    <w:tl2br w:val="nil"/>
                    <w:tr2bl w:val="nil"/>
                  </w:tcBorders>
                  <w:vAlign w:val="center"/>
                </w:tcPr>
                <w:p>
                  <w:pPr>
                    <w:pStyle w:val="94"/>
                    <w:rPr>
                      <w:rFonts w:hint="default" w:eastAsia="宋体"/>
                      <w:color w:val="FF0000"/>
                      <w:highlight w:val="none"/>
                      <w:u w:val="single" w:color="auto"/>
                      <w:lang w:val="en-US" w:eastAsia="zh-CN"/>
                    </w:rPr>
                  </w:pPr>
                  <w:r>
                    <w:rPr>
                      <w:rFonts w:hint="eastAsia"/>
                      <w:color w:val="FF0000"/>
                      <w:highlight w:val="none"/>
                      <w:u w:val="single" w:color="auto"/>
                      <w:lang w:val="en-US" w:eastAsia="zh-CN"/>
                    </w:rPr>
                    <w:t>产能</w:t>
                  </w:r>
                </w:p>
              </w:tc>
              <w:tc>
                <w:tcPr>
                  <w:tcW w:w="1575" w:type="pct"/>
                  <w:tcBorders>
                    <w:tl2br w:val="nil"/>
                    <w:tr2bl w:val="nil"/>
                  </w:tcBorders>
                  <w:vAlign w:val="center"/>
                </w:tcPr>
                <w:p>
                  <w:pPr>
                    <w:pStyle w:val="94"/>
                    <w:rPr>
                      <w:color w:val="FF0000"/>
                      <w:highlight w:val="none"/>
                      <w:u w:val="single" w:color="auto"/>
                    </w:rPr>
                  </w:pPr>
                  <w:r>
                    <w:rPr>
                      <w:color w:val="FF0000"/>
                      <w:highlight w:val="none"/>
                      <w:u w:val="single" w:color="auto"/>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tblHeader/>
                <w:jc w:val="center"/>
              </w:trPr>
              <w:tc>
                <w:tcPr>
                  <w:tcW w:w="418" w:type="pct"/>
                  <w:vMerge w:val="continue"/>
                  <w:tcBorders>
                    <w:tl2br w:val="nil"/>
                    <w:tr2bl w:val="nil"/>
                  </w:tcBorders>
                  <w:vAlign w:val="center"/>
                </w:tcPr>
                <w:p>
                  <w:pPr>
                    <w:pStyle w:val="94"/>
                    <w:rPr>
                      <w:color w:val="auto"/>
                      <w:highlight w:val="none"/>
                      <w:u w:val="none" w:color="auto"/>
                    </w:rPr>
                  </w:pPr>
                </w:p>
              </w:tc>
              <w:tc>
                <w:tcPr>
                  <w:tcW w:w="711" w:type="pct"/>
                  <w:vMerge w:val="continue"/>
                  <w:tcBorders>
                    <w:tl2br w:val="nil"/>
                    <w:tr2bl w:val="nil"/>
                  </w:tcBorders>
                  <w:vAlign w:val="center"/>
                </w:tcPr>
                <w:p>
                  <w:pPr>
                    <w:pStyle w:val="94"/>
                    <w:rPr>
                      <w:color w:val="auto"/>
                      <w:highlight w:val="none"/>
                      <w:u w:val="none" w:color="auto"/>
                    </w:rPr>
                  </w:pPr>
                </w:p>
              </w:tc>
              <w:tc>
                <w:tcPr>
                  <w:tcW w:w="1147" w:type="pct"/>
                  <w:vMerge w:val="continue"/>
                  <w:tcBorders>
                    <w:tl2br w:val="nil"/>
                    <w:tr2bl w:val="nil"/>
                  </w:tcBorders>
                  <w:vAlign w:val="center"/>
                </w:tcPr>
                <w:p>
                  <w:pPr>
                    <w:pStyle w:val="94"/>
                    <w:rPr>
                      <w:color w:val="FF0000"/>
                      <w:highlight w:val="none"/>
                      <w:u w:val="single" w:color="auto"/>
                    </w:rPr>
                  </w:pPr>
                </w:p>
              </w:tc>
              <w:tc>
                <w:tcPr>
                  <w:tcW w:w="557" w:type="pct"/>
                  <w:tcBorders>
                    <w:tl2br w:val="nil"/>
                    <w:tr2bl w:val="nil"/>
                  </w:tcBorders>
                  <w:vAlign w:val="center"/>
                </w:tcPr>
                <w:p>
                  <w:pPr>
                    <w:pStyle w:val="94"/>
                    <w:rPr>
                      <w:rFonts w:hint="eastAsia"/>
                      <w:color w:val="FF0000"/>
                      <w:highlight w:val="none"/>
                      <w:u w:val="single" w:color="auto"/>
                      <w:lang w:val="en-US" w:eastAsia="zh-CN"/>
                    </w:rPr>
                  </w:pPr>
                  <w:r>
                    <w:rPr>
                      <w:rFonts w:hint="eastAsia"/>
                      <w:color w:val="FF0000"/>
                      <w:highlight w:val="none"/>
                      <w:u w:val="single" w:color="auto"/>
                      <w:lang w:val="en-US" w:eastAsia="zh-CN"/>
                    </w:rPr>
                    <w:t>技改前</w:t>
                  </w:r>
                </w:p>
              </w:tc>
              <w:tc>
                <w:tcPr>
                  <w:tcW w:w="589" w:type="pct"/>
                  <w:tcBorders>
                    <w:tl2br w:val="nil"/>
                    <w:tr2bl w:val="nil"/>
                  </w:tcBorders>
                  <w:vAlign w:val="center"/>
                </w:tcPr>
                <w:p>
                  <w:pPr>
                    <w:pStyle w:val="94"/>
                    <w:rPr>
                      <w:rFonts w:hint="eastAsia"/>
                      <w:color w:val="FF0000"/>
                      <w:highlight w:val="none"/>
                      <w:u w:val="single" w:color="auto"/>
                      <w:lang w:val="en-US" w:eastAsia="zh-CN"/>
                    </w:rPr>
                  </w:pPr>
                  <w:r>
                    <w:rPr>
                      <w:rFonts w:hint="eastAsia"/>
                      <w:color w:val="FF0000"/>
                      <w:highlight w:val="none"/>
                      <w:u w:val="single" w:color="auto"/>
                      <w:lang w:val="en-US" w:eastAsia="zh-CN"/>
                    </w:rPr>
                    <w:t>技改后</w:t>
                  </w:r>
                </w:p>
              </w:tc>
              <w:tc>
                <w:tcPr>
                  <w:tcW w:w="1575" w:type="pct"/>
                  <w:tcBorders>
                    <w:tl2br w:val="nil"/>
                    <w:tr2bl w:val="nil"/>
                  </w:tcBorders>
                  <w:vAlign w:val="center"/>
                </w:tcPr>
                <w:p>
                  <w:pPr>
                    <w:pStyle w:val="94"/>
                    <w:rPr>
                      <w:color w:val="FF0000"/>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9" w:hRule="atLeast"/>
                <w:tblHeader/>
                <w:jc w:val="center"/>
              </w:trPr>
              <w:tc>
                <w:tcPr>
                  <w:tcW w:w="418" w:type="pct"/>
                  <w:tcBorders>
                    <w:tl2br w:val="nil"/>
                    <w:tr2bl w:val="nil"/>
                  </w:tcBorders>
                  <w:vAlign w:val="center"/>
                </w:tcPr>
                <w:p>
                  <w:pPr>
                    <w:pStyle w:val="94"/>
                    <w:rPr>
                      <w:color w:val="auto"/>
                      <w:highlight w:val="none"/>
                      <w:u w:val="none" w:color="auto"/>
                    </w:rPr>
                  </w:pPr>
                  <w:r>
                    <w:rPr>
                      <w:color w:val="auto"/>
                      <w:highlight w:val="none"/>
                      <w:u w:val="none" w:color="auto"/>
                    </w:rPr>
                    <w:t>1</w:t>
                  </w:r>
                </w:p>
              </w:tc>
              <w:tc>
                <w:tcPr>
                  <w:tcW w:w="711" w:type="pct"/>
                  <w:tcBorders>
                    <w:tl2br w:val="nil"/>
                    <w:tr2bl w:val="nil"/>
                  </w:tcBorders>
                  <w:vAlign w:val="center"/>
                </w:tcPr>
                <w:p>
                  <w:pPr>
                    <w:pStyle w:val="94"/>
                    <w:rPr>
                      <w:color w:val="auto"/>
                      <w:highlight w:val="none"/>
                      <w:u w:val="none" w:color="auto"/>
                    </w:rPr>
                  </w:pPr>
                  <w:r>
                    <w:rPr>
                      <w:bCs/>
                      <w:color w:val="auto"/>
                      <w:highlight w:val="none"/>
                      <w:u w:val="none" w:color="auto"/>
                    </w:rPr>
                    <w:t>精石灰</w:t>
                  </w:r>
                </w:p>
              </w:tc>
              <w:tc>
                <w:tcPr>
                  <w:tcW w:w="1147" w:type="pct"/>
                  <w:tcBorders>
                    <w:tl2br w:val="nil"/>
                    <w:tr2bl w:val="nil"/>
                  </w:tcBorders>
                  <w:vAlign w:val="center"/>
                </w:tcPr>
                <w:p>
                  <w:pPr>
                    <w:pStyle w:val="94"/>
                    <w:rPr>
                      <w:bCs/>
                      <w:color w:val="FF0000"/>
                      <w:highlight w:val="none"/>
                      <w:u w:val="single" w:color="auto"/>
                    </w:rPr>
                  </w:pPr>
                  <w:r>
                    <w:rPr>
                      <w:rFonts w:hint="eastAsia"/>
                      <w:color w:val="FF0000"/>
                      <w:szCs w:val="21"/>
                      <w:highlight w:val="none"/>
                      <w:u w:val="single" w:color="auto"/>
                      <w:lang w:val="en-US" w:eastAsia="zh-CN"/>
                    </w:rPr>
                    <w:t>320mm~1200mm</w:t>
                  </w:r>
                </w:p>
              </w:tc>
              <w:tc>
                <w:tcPr>
                  <w:tcW w:w="557" w:type="pct"/>
                  <w:tcBorders>
                    <w:tl2br w:val="nil"/>
                    <w:tr2bl w:val="nil"/>
                  </w:tcBorders>
                  <w:vAlign w:val="center"/>
                </w:tcPr>
                <w:p>
                  <w:pPr>
                    <w:pStyle w:val="94"/>
                    <w:rPr>
                      <w:rFonts w:hint="default" w:eastAsia="宋体"/>
                      <w:color w:val="FF0000"/>
                      <w:highlight w:val="none"/>
                      <w:u w:val="single" w:color="auto"/>
                      <w:lang w:val="en-US" w:eastAsia="zh-CN"/>
                    </w:rPr>
                  </w:pPr>
                  <w:r>
                    <w:rPr>
                      <w:rFonts w:hint="eastAsia"/>
                      <w:color w:val="FF0000"/>
                      <w:highlight w:val="none"/>
                      <w:u w:val="single" w:color="auto"/>
                      <w:lang w:val="en-US" w:eastAsia="zh-CN"/>
                    </w:rPr>
                    <w:t>8万吨</w:t>
                  </w:r>
                </w:p>
              </w:tc>
              <w:tc>
                <w:tcPr>
                  <w:tcW w:w="589" w:type="pct"/>
                  <w:tcBorders>
                    <w:tl2br w:val="nil"/>
                    <w:tr2bl w:val="nil"/>
                  </w:tcBorders>
                  <w:vAlign w:val="center"/>
                </w:tcPr>
                <w:p>
                  <w:pPr>
                    <w:pStyle w:val="94"/>
                    <w:rPr>
                      <w:rFonts w:hint="default" w:eastAsia="宋体"/>
                      <w:b w:val="0"/>
                      <w:bCs w:val="0"/>
                      <w:color w:val="FF0000"/>
                      <w:highlight w:val="none"/>
                      <w:u w:val="single" w:color="auto"/>
                      <w:lang w:val="en-US" w:eastAsia="zh-CN"/>
                    </w:rPr>
                  </w:pPr>
                  <w:r>
                    <w:rPr>
                      <w:rFonts w:hint="eastAsia"/>
                      <w:b w:val="0"/>
                      <w:bCs w:val="0"/>
                      <w:color w:val="FF0000"/>
                      <w:highlight w:val="none"/>
                      <w:u w:val="single" w:color="auto"/>
                      <w:lang w:val="en-US" w:eastAsia="zh-CN"/>
                    </w:rPr>
                    <w:t>8万吨</w:t>
                  </w:r>
                </w:p>
              </w:tc>
              <w:tc>
                <w:tcPr>
                  <w:tcW w:w="1575" w:type="pct"/>
                  <w:tcBorders>
                    <w:tl2br w:val="nil"/>
                    <w:tr2bl w:val="nil"/>
                  </w:tcBorders>
                  <w:vAlign w:val="center"/>
                </w:tcPr>
                <w:p>
                  <w:pPr>
                    <w:pStyle w:val="94"/>
                    <w:rPr>
                      <w:rFonts w:hint="default" w:eastAsia="宋体"/>
                      <w:b w:val="0"/>
                      <w:bCs w:val="0"/>
                      <w:color w:val="FF0000"/>
                      <w:highlight w:val="none"/>
                      <w:u w:val="single" w:color="auto"/>
                      <w:lang w:val="en-US" w:eastAsia="zh-CN"/>
                    </w:rPr>
                  </w:pPr>
                  <w:r>
                    <w:rPr>
                      <w:b w:val="0"/>
                      <w:bCs w:val="0"/>
                      <w:color w:val="FF0000"/>
                      <w:highlight w:val="none"/>
                      <w:u w:val="single" w:color="auto"/>
                    </w:rPr>
                    <w:t>技改后，产品品质及产品附加值得到提升</w:t>
                  </w:r>
                  <w:r>
                    <w:rPr>
                      <w:rFonts w:hint="eastAsia"/>
                      <w:b w:val="0"/>
                      <w:bCs w:val="0"/>
                      <w:color w:val="FF0000"/>
                      <w:highlight w:val="none"/>
                      <w:u w:val="single" w:color="auto"/>
                      <w:lang w:eastAsia="zh-CN"/>
                    </w:rPr>
                    <w:t>，</w:t>
                  </w:r>
                  <w:r>
                    <w:rPr>
                      <w:rFonts w:hint="eastAsia"/>
                      <w:b w:val="0"/>
                      <w:bCs w:val="0"/>
                      <w:color w:val="FF0000"/>
                      <w:highlight w:val="none"/>
                      <w:u w:val="single" w:color="auto"/>
                      <w:lang w:val="en-US" w:eastAsia="zh-CN"/>
                    </w:rPr>
                    <w:t>精石灰的钙含量由60%~70%提高至90%</w:t>
                  </w:r>
                </w:p>
              </w:tc>
            </w:tr>
          </w:tbl>
          <w:p>
            <w:pPr>
              <w:spacing w:line="360" w:lineRule="auto"/>
              <w:ind w:firstLine="361" w:firstLineChars="150"/>
              <w:rPr>
                <w:b/>
                <w:color w:val="auto"/>
                <w:sz w:val="24"/>
                <w:highlight w:val="none"/>
                <w:u w:val="none" w:color="auto"/>
              </w:rPr>
            </w:pPr>
            <w:r>
              <w:rPr>
                <w:rFonts w:hint="eastAsia"/>
                <w:b/>
                <w:color w:val="auto"/>
                <w:sz w:val="24"/>
                <w:highlight w:val="none"/>
                <w:u w:val="none" w:color="auto"/>
                <w:lang w:val="en-US" w:eastAsia="zh-CN"/>
              </w:rPr>
              <w:t>4</w:t>
            </w:r>
            <w:r>
              <w:rPr>
                <w:b/>
                <w:color w:val="auto"/>
                <w:sz w:val="24"/>
                <w:highlight w:val="none"/>
                <w:u w:val="none" w:color="auto"/>
              </w:rPr>
              <w:t>、</w:t>
            </w:r>
            <w:r>
              <w:rPr>
                <w:rFonts w:hint="eastAsia"/>
                <w:b/>
                <w:bCs/>
                <w:color w:val="auto"/>
                <w:sz w:val="24"/>
                <w:highlight w:val="none"/>
                <w:u w:val="none" w:color="auto"/>
                <w:lang w:val="en-US" w:eastAsia="zh-CN"/>
              </w:rPr>
              <w:t>技改后</w:t>
            </w:r>
            <w:r>
              <w:rPr>
                <w:b/>
                <w:color w:val="auto"/>
                <w:sz w:val="24"/>
                <w:highlight w:val="none"/>
                <w:u w:val="none" w:color="auto"/>
              </w:rPr>
              <w:t>主要生产设备</w:t>
            </w:r>
          </w:p>
          <w:p>
            <w:pPr>
              <w:spacing w:line="360" w:lineRule="auto"/>
              <w:ind w:firstLine="480" w:firstLineChars="200"/>
              <w:rPr>
                <w:bCs/>
                <w:color w:val="auto"/>
                <w:sz w:val="24"/>
                <w:highlight w:val="none"/>
                <w:u w:val="none" w:color="auto"/>
              </w:rPr>
            </w:pPr>
            <w:r>
              <w:rPr>
                <w:rFonts w:hint="eastAsia"/>
                <w:bCs/>
                <w:color w:val="auto"/>
                <w:sz w:val="24"/>
                <w:highlight w:val="none"/>
                <w:u w:val="none" w:color="auto"/>
              </w:rPr>
              <w:t>技改前后主要</w:t>
            </w:r>
            <w:r>
              <w:rPr>
                <w:bCs/>
                <w:color w:val="auto"/>
                <w:sz w:val="24"/>
                <w:highlight w:val="none"/>
                <w:u w:val="none" w:color="auto"/>
              </w:rPr>
              <w:t>生产设备见</w:t>
            </w:r>
            <w:r>
              <w:rPr>
                <w:rFonts w:hint="eastAsia"/>
                <w:bCs/>
                <w:color w:val="auto"/>
                <w:sz w:val="24"/>
                <w:highlight w:val="none"/>
                <w:u w:val="none" w:color="auto"/>
              </w:rPr>
              <w:t>下</w:t>
            </w:r>
            <w:r>
              <w:rPr>
                <w:bCs/>
                <w:color w:val="auto"/>
                <w:sz w:val="24"/>
                <w:highlight w:val="none"/>
                <w:u w:val="none" w:color="auto"/>
              </w:rPr>
              <w:t>表。</w:t>
            </w:r>
          </w:p>
          <w:p>
            <w:pPr>
              <w:pStyle w:val="11"/>
              <w:keepNext w:val="0"/>
              <w:keepLines w:val="0"/>
              <w:pageBreakBefore w:val="0"/>
              <w:widowControl/>
              <w:kinsoku/>
              <w:wordWrap/>
              <w:overflowPunct/>
              <w:topLinePunct w:val="0"/>
              <w:autoSpaceDE/>
              <w:autoSpaceDN/>
              <w:bidi w:val="0"/>
              <w:adjustRightInd/>
              <w:snapToGrid w:val="0"/>
              <w:spacing w:line="240" w:lineRule="auto"/>
              <w:ind w:right="113"/>
              <w:jc w:val="center"/>
              <w:textAlignment w:val="auto"/>
              <w:rPr>
                <w:color w:val="auto"/>
                <w:sz w:val="24"/>
                <w:szCs w:val="24"/>
                <w:highlight w:val="none"/>
                <w:u w:val="none" w:color="auto"/>
              </w:rPr>
            </w:pPr>
            <w:r>
              <w:rPr>
                <w:b/>
                <w:bCs/>
                <w:color w:val="auto"/>
                <w:sz w:val="24"/>
                <w:szCs w:val="24"/>
                <w:highlight w:val="none"/>
                <w:u w:val="none" w:color="auto"/>
              </w:rPr>
              <w:t>表</w:t>
            </w:r>
            <w:r>
              <w:rPr>
                <w:rFonts w:hint="eastAsia"/>
                <w:b/>
                <w:bCs/>
                <w:color w:val="auto"/>
                <w:sz w:val="24"/>
                <w:szCs w:val="24"/>
                <w:highlight w:val="none"/>
                <w:u w:val="none" w:color="auto"/>
              </w:rPr>
              <w:t>2-</w:t>
            </w:r>
            <w:r>
              <w:rPr>
                <w:rFonts w:hint="eastAsia"/>
                <w:b/>
                <w:bCs/>
                <w:color w:val="auto"/>
                <w:sz w:val="24"/>
                <w:szCs w:val="24"/>
                <w:highlight w:val="none"/>
                <w:u w:val="none" w:color="auto"/>
                <w:lang w:val="en-US" w:eastAsia="zh-CN"/>
              </w:rPr>
              <w:t>3</w:t>
            </w:r>
            <w:r>
              <w:rPr>
                <w:b/>
                <w:bCs/>
                <w:color w:val="auto"/>
                <w:sz w:val="24"/>
                <w:szCs w:val="24"/>
                <w:highlight w:val="none"/>
                <w:u w:val="none" w:color="auto"/>
              </w:rPr>
              <w:t xml:space="preserve"> </w:t>
            </w:r>
            <w:r>
              <w:rPr>
                <w:rFonts w:hint="eastAsia"/>
                <w:b/>
                <w:bCs/>
                <w:color w:val="auto"/>
                <w:sz w:val="24"/>
                <w:szCs w:val="24"/>
                <w:highlight w:val="none"/>
                <w:u w:val="none" w:color="auto"/>
              </w:rPr>
              <w:t>技改前后</w:t>
            </w:r>
            <w:r>
              <w:rPr>
                <w:b/>
                <w:bCs/>
                <w:color w:val="auto"/>
                <w:sz w:val="24"/>
                <w:szCs w:val="24"/>
                <w:highlight w:val="none"/>
                <w:u w:val="none" w:color="auto"/>
              </w:rPr>
              <w:t>主要生产设备表</w:t>
            </w:r>
          </w:p>
          <w:tbl>
            <w:tblPr>
              <w:tblStyle w:val="32"/>
              <w:tblW w:w="7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962"/>
              <w:gridCol w:w="1933"/>
              <w:gridCol w:w="1595"/>
              <w:gridCol w:w="1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color w:val="auto"/>
                      <w:sz w:val="21"/>
                      <w:szCs w:val="21"/>
                      <w:highlight w:val="none"/>
                      <w:u w:val="none" w:color="auto"/>
                    </w:rPr>
                  </w:pPr>
                  <w:r>
                    <w:rPr>
                      <w:color w:val="auto"/>
                      <w:sz w:val="21"/>
                      <w:szCs w:val="21"/>
                      <w:highlight w:val="none"/>
                      <w:u w:val="none" w:color="auto"/>
                    </w:rPr>
                    <w:t>序号</w:t>
                  </w:r>
                </w:p>
              </w:tc>
              <w:tc>
                <w:tcPr>
                  <w:tcW w:w="1962" w:type="dxa"/>
                  <w:vMerge w:val="restart"/>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设备及型号</w:t>
                  </w:r>
                </w:p>
              </w:tc>
              <w:tc>
                <w:tcPr>
                  <w:tcW w:w="5275" w:type="dxa"/>
                  <w:gridSpan w:val="3"/>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数量（台）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81"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color w:val="auto"/>
                      <w:sz w:val="21"/>
                      <w:szCs w:val="21"/>
                      <w:highlight w:val="none"/>
                      <w:u w:val="none" w:color="auto"/>
                    </w:rPr>
                  </w:pPr>
                </w:p>
              </w:tc>
              <w:tc>
                <w:tcPr>
                  <w:tcW w:w="1962" w:type="dxa"/>
                  <w:vMerge w:val="continue"/>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p>
              </w:tc>
              <w:tc>
                <w:tcPr>
                  <w:tcW w:w="1933"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现有</w:t>
                  </w:r>
                </w:p>
              </w:tc>
              <w:tc>
                <w:tcPr>
                  <w:tcW w:w="1595"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扩建新增</w:t>
                  </w:r>
                </w:p>
              </w:tc>
              <w:tc>
                <w:tcPr>
                  <w:tcW w:w="1747"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扩建后全厂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石灰窑（竖窑）</w:t>
                  </w:r>
                </w:p>
              </w:tc>
              <w:tc>
                <w:tcPr>
                  <w:tcW w:w="1933" w:type="dxa"/>
                  <w:noWrap w:val="0"/>
                  <w:vAlign w:val="center"/>
                </w:tcPr>
                <w:p>
                  <w:pPr>
                    <w:spacing w:line="320" w:lineRule="exact"/>
                    <w:jc w:val="center"/>
                    <w:rPr>
                      <w:rFonts w:hint="eastAsia" w:eastAsia="宋体"/>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2（一用一备）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鼓风机</w:t>
                  </w:r>
                </w:p>
              </w:tc>
              <w:tc>
                <w:tcPr>
                  <w:tcW w:w="1933" w:type="dxa"/>
                  <w:noWrap w:val="0"/>
                  <w:vAlign w:val="center"/>
                </w:tcPr>
                <w:p>
                  <w:pPr>
                    <w:spacing w:line="320" w:lineRule="exact"/>
                    <w:jc w:val="center"/>
                    <w:rPr>
                      <w:rFonts w:hint="eastAsia" w:eastAsia="宋体"/>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2（一用一备）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3</w:t>
                  </w:r>
                </w:p>
              </w:tc>
              <w:tc>
                <w:tcPr>
                  <w:tcW w:w="1962" w:type="dxa"/>
                  <w:noWrap w:val="0"/>
                  <w:vAlign w:val="center"/>
                </w:tcPr>
                <w:p>
                  <w:pPr>
                    <w:spacing w:line="320" w:lineRule="exact"/>
                    <w:jc w:val="center"/>
                    <w:rPr>
                      <w:rFonts w:hint="eastAsia"/>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提升机</w:t>
                  </w:r>
                </w:p>
              </w:tc>
              <w:tc>
                <w:tcPr>
                  <w:tcW w:w="1933" w:type="dxa"/>
                  <w:noWrap w:val="0"/>
                  <w:vAlign w:val="center"/>
                </w:tcPr>
                <w:p>
                  <w:pPr>
                    <w:spacing w:line="320" w:lineRule="exact"/>
                    <w:jc w:val="center"/>
                    <w:rPr>
                      <w:rFonts w:hint="eastAsia" w:eastAsia="宋体"/>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2（一用一备）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原料皮带输送机</w:t>
                  </w:r>
                </w:p>
              </w:tc>
              <w:tc>
                <w:tcPr>
                  <w:tcW w:w="1933" w:type="dxa"/>
                  <w:noWrap w:val="0"/>
                  <w:vAlign w:val="center"/>
                </w:tcPr>
                <w:p>
                  <w:pPr>
                    <w:spacing w:line="320" w:lineRule="exact"/>
                    <w:jc w:val="center"/>
                    <w:rPr>
                      <w:rFonts w:hint="eastAsia" w:eastAsia="宋体"/>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2（一用一备）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5</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产品皮带输送机</w:t>
                  </w:r>
                </w:p>
              </w:tc>
              <w:tc>
                <w:tcPr>
                  <w:tcW w:w="1933" w:type="dxa"/>
                  <w:noWrap w:val="0"/>
                  <w:vAlign w:val="center"/>
                </w:tcPr>
                <w:p>
                  <w:pPr>
                    <w:spacing w:line="320" w:lineRule="exact"/>
                    <w:jc w:val="center"/>
                    <w:rPr>
                      <w:rFonts w:hint="default" w:eastAsia="宋体"/>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2（一用一备）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产品储罐</w:t>
                  </w:r>
                </w:p>
              </w:tc>
              <w:tc>
                <w:tcPr>
                  <w:tcW w:w="1933" w:type="dxa"/>
                  <w:noWrap w:val="0"/>
                  <w:vAlign w:val="center"/>
                </w:tcPr>
                <w:p>
                  <w:pPr>
                    <w:spacing w:line="320" w:lineRule="exact"/>
                    <w:jc w:val="center"/>
                    <w:rPr>
                      <w:rFonts w:hint="eastAsia" w:eastAsia="宋体"/>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3</w:t>
                  </w:r>
                  <w:r>
                    <w:rPr>
                      <w:rFonts w:hint="eastAsia" w:ascii="Times New Roman" w:hAnsi="Times New Roman" w:cs="Times New Roman"/>
                      <w:color w:val="auto"/>
                      <w:sz w:val="21"/>
                      <w:szCs w:val="21"/>
                      <w:highlight w:val="none"/>
                      <w:u w:val="none" w:color="auto"/>
                      <w:lang w:eastAsia="zh-CN"/>
                    </w:rPr>
                    <w:t>（</w:t>
                  </w:r>
                  <w:r>
                    <w:rPr>
                      <w:rFonts w:hint="eastAsia" w:ascii="Times New Roman" w:hAnsi="Times New Roman" w:cs="Times New Roman"/>
                      <w:color w:val="auto"/>
                      <w:sz w:val="21"/>
                      <w:szCs w:val="21"/>
                      <w:highlight w:val="none"/>
                      <w:u w:val="none" w:color="auto"/>
                      <w:lang w:val="en-US" w:eastAsia="zh-CN"/>
                    </w:rPr>
                    <w:t>其中2个成品储罐、1个生料储罐</w:t>
                  </w:r>
                  <w:r>
                    <w:rPr>
                      <w:rFonts w:hint="eastAsia" w:ascii="Times New Roman" w:hAnsi="Times New Roman" w:cs="Times New Roman"/>
                      <w:color w:val="auto"/>
                      <w:sz w:val="21"/>
                      <w:szCs w:val="21"/>
                      <w:highlight w:val="none"/>
                      <w:u w:val="none" w:color="auto"/>
                      <w:lang w:eastAsia="zh-CN"/>
                    </w:rPr>
                    <w:t>）</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3（均为</w:t>
                  </w:r>
                  <w:r>
                    <w:rPr>
                      <w:rFonts w:hint="eastAsia" w:ascii="Times New Roman" w:hAnsi="Times New Roman" w:cs="Times New Roman"/>
                      <w:color w:val="auto"/>
                      <w:sz w:val="21"/>
                      <w:szCs w:val="21"/>
                      <w:highlight w:val="none"/>
                      <w:u w:val="none" w:color="auto"/>
                      <w:lang w:val="en-US" w:eastAsia="zh-CN"/>
                    </w:rPr>
                    <w:t>成品储罐</w:t>
                  </w:r>
                  <w:r>
                    <w:rPr>
                      <w:rFonts w:hint="eastAsia"/>
                      <w:color w:val="auto"/>
                      <w:sz w:val="21"/>
                      <w:szCs w:val="21"/>
                      <w:highlight w:val="none"/>
                      <w:u w:val="none" w:color="auto"/>
                      <w:lang w:val="en-US" w:eastAsia="zh-CN"/>
                    </w:rPr>
                    <w:t>）</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color w:val="auto"/>
                      <w:spacing w:val="-6"/>
                      <w:highlight w:val="none"/>
                      <w:u w:val="none" w:color="auto"/>
                      <w:lang w:val="en-US" w:eastAsia="zh-CN"/>
                    </w:rPr>
                    <w:t>6</w:t>
                  </w:r>
                  <w:r>
                    <w:rPr>
                      <w:rFonts w:hint="eastAsia" w:ascii="Times New Roman" w:hAnsi="Times New Roman" w:cs="Times New Roman"/>
                      <w:color w:val="auto"/>
                      <w:sz w:val="21"/>
                      <w:szCs w:val="21"/>
                      <w:highlight w:val="none"/>
                      <w:u w:val="none" w:color="auto"/>
                      <w:lang w:eastAsia="zh-CN"/>
                    </w:rPr>
                    <w:t>（</w:t>
                  </w:r>
                  <w:r>
                    <w:rPr>
                      <w:rFonts w:hint="eastAsia" w:ascii="Times New Roman" w:hAnsi="Times New Roman" w:cs="Times New Roman"/>
                      <w:color w:val="auto"/>
                      <w:sz w:val="21"/>
                      <w:szCs w:val="21"/>
                      <w:highlight w:val="none"/>
                      <w:u w:val="none" w:color="auto"/>
                      <w:lang w:val="en-US" w:eastAsia="zh-CN"/>
                    </w:rPr>
                    <w:t>其中5个成品储罐、1个生料储罐</w:t>
                  </w:r>
                  <w:r>
                    <w:rPr>
                      <w:rFonts w:hint="eastAsia" w:ascii="Times New Roman" w:hAnsi="Times New Roman" w:cs="Times New Roman"/>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7</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破碎机</w:t>
                  </w:r>
                </w:p>
              </w:tc>
              <w:tc>
                <w:tcPr>
                  <w:tcW w:w="1933" w:type="dxa"/>
                  <w:noWrap w:val="0"/>
                  <w:vAlign w:val="center"/>
                </w:tcPr>
                <w:p>
                  <w:pPr>
                    <w:spacing w:line="320" w:lineRule="exact"/>
                    <w:jc w:val="center"/>
                    <w:rPr>
                      <w:rFonts w:hint="default" w:eastAsia="宋体"/>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ascii="Times New Roman" w:hAnsi="Times New Roman" w:eastAsia="宋体" w:cs="Times New Roman"/>
                      <w:color w:val="auto"/>
                      <w:spacing w:val="-6"/>
                      <w:highlight w:val="none"/>
                      <w:u w:val="none" w:color="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8</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振动筛</w:t>
                  </w:r>
                </w:p>
              </w:tc>
              <w:tc>
                <w:tcPr>
                  <w:tcW w:w="1933" w:type="dxa"/>
                  <w:noWrap w:val="0"/>
                  <w:vAlign w:val="center"/>
                </w:tcPr>
                <w:p>
                  <w:pPr>
                    <w:spacing w:line="320" w:lineRule="exact"/>
                    <w:jc w:val="center"/>
                    <w:rPr>
                      <w:rFonts w:hint="default" w:eastAsia="宋体"/>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ascii="Times New Roman" w:hAnsi="Times New Roman" w:eastAsia="宋体" w:cs="Times New Roman"/>
                      <w:color w:val="auto"/>
                      <w:spacing w:val="-6"/>
                      <w:highlight w:val="none"/>
                      <w:u w:val="none" w:color="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9</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eastAsia="zh-CN"/>
                    </w:rPr>
                    <w:t>细磨机</w:t>
                  </w:r>
                </w:p>
              </w:tc>
              <w:tc>
                <w:tcPr>
                  <w:tcW w:w="1933" w:type="dxa"/>
                  <w:noWrap w:val="0"/>
                  <w:vAlign w:val="center"/>
                </w:tcPr>
                <w:p>
                  <w:pPr>
                    <w:spacing w:line="320" w:lineRule="exact"/>
                    <w:jc w:val="center"/>
                    <w:rPr>
                      <w:rFonts w:hint="default" w:eastAsia="宋体"/>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ascii="Times New Roman" w:hAnsi="Times New Roman" w:eastAsia="宋体" w:cs="Times New Roman"/>
                      <w:color w:val="auto"/>
                      <w:spacing w:val="-6"/>
                      <w:highlight w:val="none"/>
                      <w:u w:val="none" w:color="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1" w:type="dxa"/>
                  <w:noWrap w:val="0"/>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10</w:t>
                  </w:r>
                </w:p>
              </w:tc>
              <w:tc>
                <w:tcPr>
                  <w:tcW w:w="1962" w:type="dxa"/>
                  <w:noWrap w:val="0"/>
                  <w:vAlign w:val="center"/>
                </w:tcPr>
                <w:p>
                  <w:pPr>
                    <w:spacing w:line="320" w:lineRule="exact"/>
                    <w:jc w:val="center"/>
                    <w:rPr>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铲车</w:t>
                  </w:r>
                </w:p>
              </w:tc>
              <w:tc>
                <w:tcPr>
                  <w:tcW w:w="1933" w:type="dxa"/>
                  <w:noWrap w:val="0"/>
                  <w:vAlign w:val="center"/>
                </w:tcPr>
                <w:p>
                  <w:pPr>
                    <w:spacing w:line="320" w:lineRule="exact"/>
                    <w:jc w:val="center"/>
                    <w:rPr>
                      <w:rFonts w:hint="default" w:eastAsia="宋体"/>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1</w:t>
                  </w:r>
                </w:p>
              </w:tc>
              <w:tc>
                <w:tcPr>
                  <w:tcW w:w="1595" w:type="dxa"/>
                  <w:noWrap w:val="0"/>
                  <w:vAlign w:val="center"/>
                </w:tcPr>
                <w:p>
                  <w:pPr>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w:t>
                  </w:r>
                </w:p>
              </w:tc>
              <w:tc>
                <w:tcPr>
                  <w:tcW w:w="1747" w:type="dxa"/>
                  <w:noWrap w:val="0"/>
                  <w:vAlign w:val="center"/>
                </w:tcPr>
                <w:p>
                  <w:pPr>
                    <w:jc w:val="center"/>
                    <w:rPr>
                      <w:rFonts w:hint="default"/>
                      <w:color w:val="auto"/>
                      <w:sz w:val="21"/>
                      <w:szCs w:val="21"/>
                      <w:highlight w:val="none"/>
                      <w:u w:val="none" w:color="auto"/>
                      <w:lang w:val="en-US" w:eastAsia="zh-CN"/>
                    </w:rPr>
                  </w:pPr>
                  <w:r>
                    <w:rPr>
                      <w:rFonts w:hint="eastAsia" w:ascii="Times New Roman" w:hAnsi="Times New Roman" w:eastAsia="宋体" w:cs="Times New Roman"/>
                      <w:color w:val="auto"/>
                      <w:spacing w:val="-6"/>
                      <w:highlight w:val="none"/>
                      <w:u w:val="none" w:color="auto"/>
                      <w:lang w:val="en-US" w:eastAsia="zh-CN"/>
                    </w:rPr>
                    <w:t>1</w:t>
                  </w:r>
                </w:p>
              </w:tc>
            </w:tr>
          </w:tbl>
          <w:p>
            <w:pPr>
              <w:spacing w:line="360" w:lineRule="auto"/>
              <w:ind w:firstLine="360" w:firstLineChars="150"/>
              <w:rPr>
                <w:rFonts w:hint="eastAsia"/>
                <w:color w:val="FF0000"/>
                <w:sz w:val="24"/>
                <w:u w:val="single" w:color="auto"/>
              </w:rPr>
            </w:pPr>
            <w:r>
              <w:rPr>
                <w:rFonts w:hint="eastAsia"/>
                <w:color w:val="FF0000"/>
                <w:sz w:val="24"/>
                <w:u w:val="single" w:color="auto"/>
              </w:rPr>
              <w:t>项目使用的生产设备均不属于</w:t>
            </w:r>
            <w:r>
              <w:rPr>
                <w:rFonts w:hint="default" w:ascii="Times New Roman" w:hAnsi="Times New Roman" w:eastAsia="宋体" w:cs="Times New Roman"/>
                <w:color w:val="FF0000"/>
                <w:sz w:val="24"/>
                <w:highlight w:val="none"/>
                <w:u w:val="single" w:color="auto"/>
              </w:rPr>
              <w:t>《产业结构调整指导目录(201</w:t>
            </w:r>
            <w:r>
              <w:rPr>
                <w:rFonts w:hint="eastAsia" w:ascii="Times New Roman" w:hAnsi="Times New Roman" w:eastAsia="宋体" w:cs="Times New Roman"/>
                <w:color w:val="FF0000"/>
                <w:sz w:val="24"/>
                <w:highlight w:val="none"/>
                <w:u w:val="single" w:color="auto"/>
                <w:lang w:val="en-US" w:eastAsia="zh-CN"/>
              </w:rPr>
              <w:t>9</w:t>
            </w:r>
            <w:r>
              <w:rPr>
                <w:rFonts w:hint="default" w:ascii="Times New Roman" w:hAnsi="Times New Roman" w:eastAsia="宋体" w:cs="Times New Roman"/>
                <w:color w:val="FF0000"/>
                <w:sz w:val="24"/>
                <w:highlight w:val="none"/>
                <w:u w:val="single" w:color="auto"/>
              </w:rPr>
              <w:t>年本)(20</w:t>
            </w:r>
            <w:r>
              <w:rPr>
                <w:rFonts w:hint="eastAsia" w:ascii="Times New Roman" w:hAnsi="Times New Roman" w:eastAsia="宋体" w:cs="Times New Roman"/>
                <w:color w:val="FF0000"/>
                <w:sz w:val="24"/>
                <w:highlight w:val="none"/>
                <w:u w:val="single" w:color="auto"/>
                <w:lang w:val="en-US" w:eastAsia="zh-CN"/>
              </w:rPr>
              <w:t>21</w:t>
            </w:r>
            <w:r>
              <w:rPr>
                <w:rFonts w:hint="default" w:ascii="Times New Roman" w:hAnsi="Times New Roman" w:eastAsia="宋体" w:cs="Times New Roman"/>
                <w:color w:val="FF0000"/>
                <w:sz w:val="24"/>
                <w:highlight w:val="none"/>
                <w:u w:val="single" w:color="auto"/>
              </w:rPr>
              <w:t>年修</w:t>
            </w:r>
            <w:r>
              <w:rPr>
                <w:rFonts w:hint="eastAsia" w:ascii="Times New Roman" w:hAnsi="Times New Roman" w:eastAsia="宋体" w:cs="Times New Roman"/>
                <w:color w:val="FF0000"/>
                <w:sz w:val="24"/>
                <w:highlight w:val="none"/>
                <w:u w:val="single" w:color="auto"/>
                <w:lang w:val="en-US" w:eastAsia="zh-CN"/>
              </w:rPr>
              <w:t>订</w:t>
            </w:r>
            <w:r>
              <w:rPr>
                <w:rFonts w:hint="default" w:ascii="Times New Roman" w:hAnsi="Times New Roman" w:eastAsia="宋体" w:cs="Times New Roman"/>
                <w:color w:val="FF0000"/>
                <w:sz w:val="24"/>
                <w:highlight w:val="none"/>
                <w:u w:val="single" w:color="auto"/>
              </w:rPr>
              <w:t>)》</w:t>
            </w:r>
            <w:r>
              <w:rPr>
                <w:rFonts w:hint="eastAsia"/>
                <w:color w:val="FF0000"/>
                <w:sz w:val="24"/>
                <w:u w:val="single" w:color="auto"/>
              </w:rPr>
              <w:t>中限制、淘汰类，符合国家产业政策要求。</w:t>
            </w:r>
          </w:p>
          <w:p>
            <w:pPr>
              <w:spacing w:line="360" w:lineRule="auto"/>
              <w:ind w:firstLine="361" w:firstLineChars="150"/>
              <w:rPr>
                <w:b/>
                <w:color w:val="auto"/>
                <w:sz w:val="24"/>
                <w:highlight w:val="none"/>
                <w:u w:val="none" w:color="auto"/>
              </w:rPr>
            </w:pPr>
            <w:r>
              <w:rPr>
                <w:rFonts w:hint="eastAsia"/>
                <w:b/>
                <w:color w:val="auto"/>
                <w:sz w:val="24"/>
                <w:highlight w:val="none"/>
                <w:u w:val="none" w:color="auto"/>
                <w:lang w:val="en-US" w:eastAsia="zh-CN"/>
              </w:rPr>
              <w:t>5</w:t>
            </w:r>
            <w:r>
              <w:rPr>
                <w:b/>
                <w:color w:val="auto"/>
                <w:sz w:val="24"/>
                <w:highlight w:val="none"/>
                <w:u w:val="none" w:color="auto"/>
              </w:rPr>
              <w:t>、</w:t>
            </w:r>
            <w:r>
              <w:rPr>
                <w:rFonts w:hint="eastAsia"/>
                <w:b/>
                <w:bCs/>
                <w:color w:val="auto"/>
                <w:sz w:val="24"/>
                <w:highlight w:val="none"/>
                <w:u w:val="none" w:color="auto"/>
                <w:lang w:val="en-US" w:eastAsia="zh-CN"/>
              </w:rPr>
              <w:t>技改后</w:t>
            </w:r>
            <w:r>
              <w:rPr>
                <w:b/>
                <w:color w:val="auto"/>
                <w:sz w:val="24"/>
                <w:highlight w:val="none"/>
                <w:u w:val="none" w:color="auto"/>
              </w:rPr>
              <w:t>主要原辅材料</w:t>
            </w:r>
          </w:p>
          <w:p>
            <w:pPr>
              <w:spacing w:line="360" w:lineRule="auto"/>
              <w:ind w:firstLine="480" w:firstLineChars="200"/>
              <w:rPr>
                <w:rFonts w:hint="default" w:eastAsia="宋体"/>
                <w:bCs/>
                <w:color w:val="auto"/>
                <w:sz w:val="24"/>
                <w:highlight w:val="none"/>
                <w:u w:val="none" w:color="auto"/>
                <w:lang w:val="en-US" w:eastAsia="zh-CN"/>
              </w:rPr>
            </w:pPr>
            <w:r>
              <w:rPr>
                <w:rFonts w:hint="eastAsia"/>
                <w:bCs/>
                <w:color w:val="auto"/>
                <w:sz w:val="24"/>
                <w:highlight w:val="none"/>
                <w:u w:val="none" w:color="auto"/>
              </w:rPr>
              <w:t>技改前后</w:t>
            </w:r>
            <w:r>
              <w:rPr>
                <w:bCs/>
                <w:color w:val="auto"/>
                <w:sz w:val="24"/>
                <w:highlight w:val="none"/>
                <w:u w:val="none" w:color="auto"/>
              </w:rPr>
              <w:t>主要原材料及其性质见</w:t>
            </w:r>
            <w:r>
              <w:rPr>
                <w:rFonts w:hint="eastAsia"/>
                <w:bCs/>
                <w:color w:val="auto"/>
                <w:sz w:val="24"/>
                <w:highlight w:val="none"/>
                <w:u w:val="none" w:color="auto"/>
              </w:rPr>
              <w:t>下</w:t>
            </w:r>
            <w:r>
              <w:rPr>
                <w:bCs/>
                <w:color w:val="auto"/>
                <w:sz w:val="24"/>
                <w:highlight w:val="none"/>
                <w:u w:val="none" w:color="auto"/>
              </w:rPr>
              <w:t>表</w:t>
            </w:r>
            <w:r>
              <w:rPr>
                <w:rFonts w:hint="eastAsia"/>
                <w:bCs/>
                <w:color w:val="auto"/>
                <w:sz w:val="24"/>
                <w:highlight w:val="none"/>
                <w:u w:val="none" w:color="auto"/>
                <w:lang w:val="en-US" w:eastAsia="zh-CN"/>
              </w:rPr>
              <w:t>。</w:t>
            </w:r>
          </w:p>
          <w:p>
            <w:pPr>
              <w:adjustRightInd w:val="0"/>
              <w:snapToGrid w:val="0"/>
              <w:jc w:val="center"/>
              <w:textAlignment w:val="baseline"/>
              <w:rPr>
                <w:b/>
                <w:bCs/>
                <w:color w:val="auto"/>
                <w:sz w:val="24"/>
                <w:highlight w:val="none"/>
                <w:u w:val="none" w:color="auto"/>
              </w:rPr>
            </w:pPr>
            <w:r>
              <w:rPr>
                <w:b/>
                <w:bCs/>
                <w:color w:val="auto"/>
                <w:sz w:val="24"/>
                <w:highlight w:val="none"/>
                <w:u w:val="none" w:color="auto"/>
              </w:rPr>
              <w:t>表</w:t>
            </w:r>
            <w:r>
              <w:rPr>
                <w:rFonts w:hint="eastAsia"/>
                <w:b/>
                <w:bCs/>
                <w:color w:val="auto"/>
                <w:sz w:val="24"/>
                <w:highlight w:val="none"/>
                <w:u w:val="none" w:color="auto"/>
              </w:rPr>
              <w:t>2-</w:t>
            </w:r>
            <w:r>
              <w:rPr>
                <w:rFonts w:hint="eastAsia"/>
                <w:b/>
                <w:bCs/>
                <w:color w:val="auto"/>
                <w:sz w:val="24"/>
                <w:highlight w:val="none"/>
                <w:u w:val="none" w:color="auto"/>
                <w:lang w:val="en-US" w:eastAsia="zh-CN"/>
              </w:rPr>
              <w:t>4</w:t>
            </w:r>
            <w:r>
              <w:rPr>
                <w:b/>
                <w:bCs/>
                <w:color w:val="auto"/>
                <w:sz w:val="24"/>
                <w:highlight w:val="none"/>
                <w:u w:val="none" w:color="auto"/>
              </w:rPr>
              <w:t xml:space="preserve"> 主要原辅材料一览表</w:t>
            </w:r>
          </w:p>
          <w:tbl>
            <w:tblPr>
              <w:tblStyle w:val="33"/>
              <w:tblW w:w="7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831"/>
              <w:gridCol w:w="985"/>
              <w:gridCol w:w="1096"/>
              <w:gridCol w:w="1240"/>
              <w:gridCol w:w="1300"/>
              <w:gridCol w:w="1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83" w:type="pct"/>
                  <w:vMerge w:val="restart"/>
                  <w:tcBorders>
                    <w:tl2br w:val="nil"/>
                    <w:tr2bl w:val="nil"/>
                  </w:tcBorders>
                  <w:vAlign w:val="center"/>
                </w:tcPr>
                <w:p>
                  <w:pPr>
                    <w:pStyle w:val="57"/>
                    <w:spacing w:before="31" w:after="31"/>
                    <w:rPr>
                      <w:color w:val="auto"/>
                      <w:highlight w:val="none"/>
                      <w:u w:val="none" w:color="auto"/>
                    </w:rPr>
                  </w:pPr>
                  <w:bookmarkStart w:id="6" w:name="_Hlk74747102"/>
                  <w:r>
                    <w:rPr>
                      <w:rFonts w:hint="eastAsia"/>
                      <w:color w:val="auto"/>
                      <w:highlight w:val="none"/>
                      <w:u w:val="none" w:color="auto"/>
                    </w:rPr>
                    <w:t>类别</w:t>
                  </w:r>
                </w:p>
              </w:tc>
              <w:tc>
                <w:tcPr>
                  <w:tcW w:w="522" w:type="pct"/>
                  <w:vMerge w:val="restar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名称</w:t>
                  </w:r>
                </w:p>
              </w:tc>
              <w:tc>
                <w:tcPr>
                  <w:tcW w:w="618" w:type="pct"/>
                  <w:vMerge w:val="restar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单位</w:t>
                  </w:r>
                </w:p>
              </w:tc>
              <w:tc>
                <w:tcPr>
                  <w:tcW w:w="1467" w:type="pct"/>
                  <w:gridSpan w:val="2"/>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年耗量</w:t>
                  </w:r>
                </w:p>
              </w:tc>
              <w:tc>
                <w:tcPr>
                  <w:tcW w:w="816" w:type="pct"/>
                  <w:vMerge w:val="restart"/>
                  <w:tcBorders>
                    <w:tl2br w:val="nil"/>
                    <w:tr2bl w:val="nil"/>
                  </w:tcBorders>
                  <w:vAlign w:val="center"/>
                </w:tcPr>
                <w:p>
                  <w:pPr>
                    <w:pStyle w:val="57"/>
                    <w:spacing w:before="31" w:after="31"/>
                    <w:rPr>
                      <w:rFonts w:hint="eastAsia" w:eastAsia="宋体"/>
                      <w:color w:val="auto"/>
                      <w:highlight w:val="none"/>
                      <w:u w:val="none" w:color="auto"/>
                      <w:lang w:eastAsia="zh-CN"/>
                    </w:rPr>
                  </w:pPr>
                  <w:r>
                    <w:rPr>
                      <w:rFonts w:hint="eastAsia"/>
                      <w:color w:val="auto"/>
                      <w:highlight w:val="none"/>
                      <w:u w:val="none" w:color="auto"/>
                      <w:lang w:val="en-US" w:eastAsia="zh-CN"/>
                    </w:rPr>
                    <w:t>来源</w:t>
                  </w:r>
                </w:p>
              </w:tc>
              <w:tc>
                <w:tcPr>
                  <w:tcW w:w="1090" w:type="pct"/>
                  <w:vMerge w:val="restar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83" w:type="pct"/>
                  <w:vMerge w:val="continue"/>
                  <w:tcBorders>
                    <w:tl2br w:val="nil"/>
                    <w:tr2bl w:val="nil"/>
                  </w:tcBorders>
                  <w:vAlign w:val="center"/>
                </w:tcPr>
                <w:p>
                  <w:pPr>
                    <w:pStyle w:val="57"/>
                    <w:spacing w:before="31" w:after="31"/>
                    <w:rPr>
                      <w:color w:val="auto"/>
                      <w:highlight w:val="none"/>
                      <w:u w:val="none" w:color="auto"/>
                    </w:rPr>
                  </w:pPr>
                </w:p>
              </w:tc>
              <w:tc>
                <w:tcPr>
                  <w:tcW w:w="522" w:type="pct"/>
                  <w:vMerge w:val="continue"/>
                  <w:tcBorders>
                    <w:tl2br w:val="nil"/>
                    <w:tr2bl w:val="nil"/>
                  </w:tcBorders>
                  <w:vAlign w:val="center"/>
                </w:tcPr>
                <w:p>
                  <w:pPr>
                    <w:pStyle w:val="57"/>
                    <w:spacing w:before="31" w:after="31"/>
                    <w:rPr>
                      <w:color w:val="auto"/>
                      <w:highlight w:val="none"/>
                      <w:u w:val="none" w:color="auto"/>
                    </w:rPr>
                  </w:pPr>
                </w:p>
              </w:tc>
              <w:tc>
                <w:tcPr>
                  <w:tcW w:w="618" w:type="pct"/>
                  <w:vMerge w:val="continue"/>
                  <w:tcBorders>
                    <w:tl2br w:val="nil"/>
                    <w:tr2bl w:val="nil"/>
                  </w:tcBorders>
                  <w:vAlign w:val="center"/>
                </w:tcPr>
                <w:p>
                  <w:pPr>
                    <w:pStyle w:val="57"/>
                    <w:spacing w:before="31" w:after="31"/>
                    <w:rPr>
                      <w:color w:val="auto"/>
                      <w:highlight w:val="none"/>
                      <w:u w:val="none" w:color="auto"/>
                    </w:rPr>
                  </w:pPr>
                </w:p>
              </w:tc>
              <w:tc>
                <w:tcPr>
                  <w:tcW w:w="688"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技改前</w:t>
                  </w:r>
                </w:p>
              </w:tc>
              <w:tc>
                <w:tcPr>
                  <w:tcW w:w="779"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技改后</w:t>
                  </w:r>
                </w:p>
              </w:tc>
              <w:tc>
                <w:tcPr>
                  <w:tcW w:w="816" w:type="pct"/>
                  <w:vMerge w:val="continue"/>
                  <w:tcBorders>
                    <w:tl2br w:val="nil"/>
                    <w:tr2bl w:val="nil"/>
                  </w:tcBorders>
                  <w:vAlign w:val="center"/>
                </w:tcPr>
                <w:p>
                  <w:pPr>
                    <w:pStyle w:val="57"/>
                    <w:spacing w:before="31" w:after="31"/>
                    <w:rPr>
                      <w:color w:val="auto"/>
                      <w:highlight w:val="none"/>
                      <w:u w:val="none" w:color="auto"/>
                    </w:rPr>
                  </w:pPr>
                </w:p>
              </w:tc>
              <w:tc>
                <w:tcPr>
                  <w:tcW w:w="1090" w:type="pct"/>
                  <w:vMerge w:val="continue"/>
                  <w:tcBorders>
                    <w:tl2br w:val="nil"/>
                    <w:tr2bl w:val="nil"/>
                  </w:tcBorders>
                  <w:vAlign w:val="center"/>
                </w:tcPr>
                <w:p>
                  <w:pPr>
                    <w:pStyle w:val="57"/>
                    <w:spacing w:before="31" w:after="31"/>
                    <w:rPr>
                      <w:color w:val="auto"/>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83" w:type="pct"/>
                  <w:vMerge w:val="restar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原辅料</w:t>
                  </w:r>
                </w:p>
              </w:tc>
              <w:tc>
                <w:tcPr>
                  <w:tcW w:w="522" w:type="pct"/>
                  <w:tcBorders>
                    <w:tl2br w:val="nil"/>
                    <w:tr2bl w:val="nil"/>
                  </w:tcBorders>
                  <w:vAlign w:val="center"/>
                </w:tcPr>
                <w:p>
                  <w:pPr>
                    <w:spacing w:line="240" w:lineRule="auto"/>
                    <w:jc w:val="center"/>
                    <w:rPr>
                      <w:color w:val="auto"/>
                      <w:highlight w:val="none"/>
                      <w:u w:val="none" w:color="auto"/>
                    </w:rPr>
                  </w:pPr>
                  <w:r>
                    <w:rPr>
                      <w:rFonts w:hint="eastAsia"/>
                      <w:color w:val="auto"/>
                      <w:szCs w:val="21"/>
                      <w:highlight w:val="none"/>
                      <w:u w:val="none" w:color="auto"/>
                    </w:rPr>
                    <w:t>石灰石</w:t>
                  </w:r>
                </w:p>
              </w:tc>
              <w:tc>
                <w:tcPr>
                  <w:tcW w:w="618" w:type="pct"/>
                  <w:tcBorders>
                    <w:tl2br w:val="nil"/>
                    <w:tr2bl w:val="nil"/>
                  </w:tcBorders>
                  <w:vAlign w:val="center"/>
                </w:tcPr>
                <w:p>
                  <w:pPr>
                    <w:spacing w:line="240" w:lineRule="auto"/>
                    <w:jc w:val="center"/>
                    <w:rPr>
                      <w:color w:val="auto"/>
                      <w:highlight w:val="none"/>
                      <w:u w:val="none" w:color="auto"/>
                    </w:rPr>
                  </w:pPr>
                  <w:r>
                    <w:rPr>
                      <w:rFonts w:hint="eastAsia" w:eastAsia="宋体"/>
                      <w:color w:val="auto"/>
                      <w:szCs w:val="21"/>
                      <w:highlight w:val="none"/>
                      <w:u w:val="none" w:color="auto"/>
                      <w:lang w:val="en-US" w:eastAsia="zh-CN"/>
                    </w:rPr>
                    <w:t>t/a</w:t>
                  </w:r>
                </w:p>
              </w:tc>
              <w:tc>
                <w:tcPr>
                  <w:tcW w:w="688" w:type="pct"/>
                  <w:tcBorders>
                    <w:tl2br w:val="nil"/>
                    <w:tr2bl w:val="nil"/>
                  </w:tcBorders>
                  <w:vAlign w:val="center"/>
                </w:tcPr>
                <w:p>
                  <w:pPr>
                    <w:spacing w:line="240" w:lineRule="auto"/>
                    <w:jc w:val="center"/>
                    <w:rPr>
                      <w:color w:val="auto"/>
                      <w:highlight w:val="none"/>
                      <w:u w:val="none" w:color="auto"/>
                    </w:rPr>
                  </w:pPr>
                  <w:r>
                    <w:rPr>
                      <w:rFonts w:hint="eastAsia"/>
                      <w:color w:val="auto"/>
                      <w:szCs w:val="21"/>
                      <w:highlight w:val="none"/>
                      <w:u w:val="none" w:color="auto"/>
                      <w:lang w:val="en-US" w:eastAsia="zh-CN"/>
                    </w:rPr>
                    <w:t>132000</w:t>
                  </w:r>
                </w:p>
              </w:tc>
              <w:tc>
                <w:tcPr>
                  <w:tcW w:w="779" w:type="pct"/>
                  <w:tcBorders>
                    <w:tl2br w:val="nil"/>
                    <w:tr2bl w:val="nil"/>
                  </w:tcBorders>
                  <w:vAlign w:val="center"/>
                </w:tcPr>
                <w:p>
                  <w:pPr>
                    <w:spacing w:line="240" w:lineRule="auto"/>
                    <w:jc w:val="center"/>
                    <w:rPr>
                      <w:color w:val="auto"/>
                      <w:highlight w:val="none"/>
                      <w:u w:val="none" w:color="auto"/>
                    </w:rPr>
                  </w:pPr>
                  <w:r>
                    <w:rPr>
                      <w:rFonts w:hint="eastAsia"/>
                      <w:color w:val="auto"/>
                      <w:szCs w:val="21"/>
                      <w:highlight w:val="none"/>
                      <w:u w:val="none" w:color="auto"/>
                      <w:lang w:val="en-US" w:eastAsia="zh-CN"/>
                    </w:rPr>
                    <w:t>132000</w:t>
                  </w:r>
                </w:p>
              </w:tc>
              <w:tc>
                <w:tcPr>
                  <w:tcW w:w="816" w:type="pct"/>
                  <w:tcBorders>
                    <w:tl2br w:val="nil"/>
                    <w:tr2bl w:val="nil"/>
                  </w:tcBorders>
                  <w:vAlign w:val="center"/>
                </w:tcPr>
                <w:p>
                  <w:pPr>
                    <w:spacing w:line="240" w:lineRule="auto"/>
                    <w:jc w:val="center"/>
                    <w:textAlignment w:val="baseline"/>
                    <w:rPr>
                      <w:color w:val="auto"/>
                      <w:highlight w:val="none"/>
                      <w:u w:val="none" w:color="auto"/>
                    </w:rPr>
                  </w:pPr>
                  <w:r>
                    <w:rPr>
                      <w:rFonts w:hint="eastAsia" w:ascii="Times New Roman" w:hAnsi="Times New Roman" w:cs="Times New Roman"/>
                      <w:color w:val="auto"/>
                      <w:sz w:val="21"/>
                      <w:szCs w:val="21"/>
                      <w:highlight w:val="none"/>
                      <w:u w:val="none" w:color="auto"/>
                      <w:shd w:val="clear" w:color="auto" w:fill="auto"/>
                      <w:lang w:eastAsia="zh-CN"/>
                    </w:rPr>
                    <w:t>石塘石场</w:t>
                  </w:r>
                </w:p>
              </w:tc>
              <w:tc>
                <w:tcPr>
                  <w:tcW w:w="1090" w:type="pct"/>
                  <w:tcBorders>
                    <w:tl2br w:val="nil"/>
                    <w:tr2bl w:val="nil"/>
                  </w:tcBorders>
                  <w:vAlign w:val="center"/>
                </w:tcPr>
                <w:p>
                  <w:pPr>
                    <w:widowControl/>
                    <w:spacing w:line="240" w:lineRule="auto"/>
                    <w:jc w:val="center"/>
                    <w:rPr>
                      <w:color w:val="auto"/>
                      <w:highlight w:val="none"/>
                      <w:u w:val="none" w:color="auto"/>
                    </w:rPr>
                  </w:pPr>
                  <w:r>
                    <w:rPr>
                      <w:rFonts w:hint="eastAsia" w:ascii="Times New Roman" w:hAnsi="Times New Roman" w:eastAsia="宋体" w:cs="Times New Roman"/>
                      <w:color w:val="auto"/>
                      <w:kern w:val="0"/>
                      <w:sz w:val="21"/>
                      <w:szCs w:val="21"/>
                      <w:highlight w:val="none"/>
                      <w:u w:val="none" w:color="auto"/>
                      <w:shd w:val="clear" w:color="auto" w:fill="auto"/>
                      <w:lang w:eastAsia="zh-CN"/>
                    </w:rPr>
                    <w:t>厂区最大贮存量为</w:t>
                  </w:r>
                  <w:r>
                    <w:rPr>
                      <w:rFonts w:hint="eastAsia" w:ascii="Times New Roman" w:hAnsi="Times New Roman" w:eastAsia="宋体" w:cs="Times New Roman"/>
                      <w:color w:val="auto"/>
                      <w:kern w:val="0"/>
                      <w:sz w:val="21"/>
                      <w:szCs w:val="21"/>
                      <w:highlight w:val="none"/>
                      <w:u w:val="none" w:color="auto"/>
                      <w:shd w:val="clear" w:color="auto" w:fill="auto"/>
                      <w:lang w:val="en-US" w:eastAsia="zh-CN"/>
                    </w:rPr>
                    <w:t>2000t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83" w:type="pct"/>
                  <w:vMerge w:val="continue"/>
                  <w:tcBorders>
                    <w:tl2br w:val="nil"/>
                    <w:tr2bl w:val="nil"/>
                  </w:tcBorders>
                  <w:vAlign w:val="center"/>
                </w:tcPr>
                <w:p>
                  <w:pPr>
                    <w:pStyle w:val="57"/>
                    <w:spacing w:before="31" w:after="31"/>
                    <w:rPr>
                      <w:color w:val="auto"/>
                      <w:highlight w:val="none"/>
                      <w:u w:val="none" w:color="auto"/>
                    </w:rPr>
                  </w:pPr>
                </w:p>
              </w:tc>
              <w:tc>
                <w:tcPr>
                  <w:tcW w:w="522" w:type="pct"/>
                  <w:tcBorders>
                    <w:tl2br w:val="nil"/>
                    <w:tr2bl w:val="nil"/>
                  </w:tcBorders>
                  <w:vAlign w:val="center"/>
                </w:tcPr>
                <w:p>
                  <w:pPr>
                    <w:jc w:val="center"/>
                    <w:rPr>
                      <w:color w:val="auto"/>
                      <w:highlight w:val="none"/>
                      <w:u w:val="none" w:color="auto"/>
                    </w:rPr>
                  </w:pPr>
                  <w:r>
                    <w:rPr>
                      <w:rFonts w:hint="eastAsia"/>
                      <w:color w:val="auto"/>
                      <w:szCs w:val="21"/>
                      <w:highlight w:val="none"/>
                      <w:u w:val="none" w:color="auto"/>
                    </w:rPr>
                    <w:t>无烟煤</w:t>
                  </w:r>
                </w:p>
              </w:tc>
              <w:tc>
                <w:tcPr>
                  <w:tcW w:w="618" w:type="pct"/>
                  <w:tcBorders>
                    <w:tl2br w:val="nil"/>
                    <w:tr2bl w:val="nil"/>
                  </w:tcBorders>
                  <w:vAlign w:val="center"/>
                </w:tcPr>
                <w:p>
                  <w:pPr>
                    <w:jc w:val="center"/>
                    <w:rPr>
                      <w:color w:val="auto"/>
                      <w:highlight w:val="none"/>
                      <w:u w:val="none" w:color="auto"/>
                    </w:rPr>
                  </w:pPr>
                  <w:r>
                    <w:rPr>
                      <w:rFonts w:hint="eastAsia"/>
                      <w:color w:val="auto"/>
                      <w:szCs w:val="21"/>
                      <w:highlight w:val="none"/>
                      <w:u w:val="none" w:color="auto"/>
                      <w:lang w:val="en-US" w:eastAsia="zh-CN"/>
                    </w:rPr>
                    <w:t>t/a</w:t>
                  </w:r>
                </w:p>
              </w:tc>
              <w:tc>
                <w:tcPr>
                  <w:tcW w:w="688" w:type="pct"/>
                  <w:tcBorders>
                    <w:tl2br w:val="nil"/>
                    <w:tr2bl w:val="nil"/>
                  </w:tcBorders>
                  <w:vAlign w:val="center"/>
                </w:tcPr>
                <w:p>
                  <w:pPr>
                    <w:jc w:val="center"/>
                    <w:rPr>
                      <w:color w:val="auto"/>
                      <w:highlight w:val="none"/>
                      <w:u w:val="none" w:color="auto"/>
                    </w:rPr>
                  </w:pPr>
                  <w:r>
                    <w:rPr>
                      <w:rFonts w:hint="eastAsia" w:ascii="Times New Roman" w:hAnsi="Times New Roman" w:cs="Times New Roman"/>
                      <w:color w:val="auto"/>
                      <w:szCs w:val="21"/>
                      <w:highlight w:val="none"/>
                      <w:u w:val="none" w:color="auto"/>
                      <w:lang w:val="en-US" w:eastAsia="zh-CN"/>
                    </w:rPr>
                    <w:t>9600</w:t>
                  </w:r>
                </w:p>
              </w:tc>
              <w:tc>
                <w:tcPr>
                  <w:tcW w:w="779" w:type="pct"/>
                  <w:tcBorders>
                    <w:tl2br w:val="nil"/>
                    <w:tr2bl w:val="nil"/>
                  </w:tcBorders>
                  <w:vAlign w:val="center"/>
                </w:tcPr>
                <w:p>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9000</w:t>
                  </w:r>
                </w:p>
              </w:tc>
              <w:tc>
                <w:tcPr>
                  <w:tcW w:w="816" w:type="pct"/>
                  <w:tcBorders>
                    <w:tl2br w:val="nil"/>
                    <w:tr2bl w:val="nil"/>
                  </w:tcBorders>
                  <w:vAlign w:val="center"/>
                </w:tcPr>
                <w:p>
                  <w:pPr>
                    <w:spacing w:line="360" w:lineRule="auto"/>
                    <w:jc w:val="center"/>
                    <w:textAlignment w:val="baseline"/>
                    <w:rPr>
                      <w:color w:val="auto"/>
                      <w:highlight w:val="none"/>
                      <w:u w:val="none" w:color="auto"/>
                    </w:rPr>
                  </w:pPr>
                  <w:r>
                    <w:rPr>
                      <w:rFonts w:hint="eastAsia" w:ascii="Times New Roman" w:hAnsi="Times New Roman" w:cs="Times New Roman"/>
                      <w:color w:val="auto"/>
                      <w:sz w:val="21"/>
                      <w:szCs w:val="21"/>
                      <w:highlight w:val="none"/>
                      <w:u w:val="none" w:color="auto"/>
                      <w:shd w:val="clear" w:color="auto" w:fill="auto"/>
                      <w:lang w:eastAsia="zh-CN"/>
                    </w:rPr>
                    <w:t>宁夏和山西</w:t>
                  </w:r>
                </w:p>
              </w:tc>
              <w:tc>
                <w:tcPr>
                  <w:tcW w:w="1090" w:type="pct"/>
                  <w:tcBorders>
                    <w:tl2br w:val="nil"/>
                    <w:tr2bl w:val="nil"/>
                  </w:tcBorders>
                  <w:vAlign w:val="center"/>
                </w:tcPr>
                <w:p>
                  <w:pPr>
                    <w:jc w:val="center"/>
                    <w:textAlignment w:val="baseline"/>
                    <w:rPr>
                      <w:color w:val="auto"/>
                      <w:highlight w:val="none"/>
                      <w:u w:val="none" w:color="auto"/>
                    </w:rPr>
                  </w:pPr>
                  <w:r>
                    <w:rPr>
                      <w:rFonts w:hint="eastAsia" w:ascii="Times New Roman" w:hAnsi="Times New Roman" w:eastAsia="宋体" w:cs="Times New Roman"/>
                      <w:color w:val="auto"/>
                      <w:sz w:val="21"/>
                      <w:szCs w:val="21"/>
                      <w:highlight w:val="none"/>
                      <w:u w:val="none" w:color="auto"/>
                      <w:shd w:val="clear" w:color="auto" w:fill="auto"/>
                      <w:lang w:eastAsia="zh-CN"/>
                    </w:rPr>
                    <w:t>厂内最大贮存量为</w:t>
                  </w:r>
                  <w:r>
                    <w:rPr>
                      <w:rFonts w:hint="eastAsia" w:ascii="Times New Roman" w:hAnsi="Times New Roman" w:eastAsia="宋体" w:cs="Times New Roman"/>
                      <w:color w:val="auto"/>
                      <w:sz w:val="21"/>
                      <w:szCs w:val="21"/>
                      <w:highlight w:val="none"/>
                      <w:u w:val="none" w:color="auto"/>
                      <w:shd w:val="clear" w:color="auto" w:fill="auto"/>
                      <w:lang w:val="en-US" w:eastAsia="zh-CN"/>
                    </w:rPr>
                    <w:t>200t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83" w:type="pct"/>
                  <w:vMerge w:val="restar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能源</w:t>
                  </w:r>
                </w:p>
              </w:tc>
              <w:tc>
                <w:tcPr>
                  <w:tcW w:w="522"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水</w:t>
                  </w:r>
                </w:p>
              </w:tc>
              <w:tc>
                <w:tcPr>
                  <w:tcW w:w="618"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t/a</w:t>
                  </w:r>
                </w:p>
              </w:tc>
              <w:tc>
                <w:tcPr>
                  <w:tcW w:w="688" w:type="pct"/>
                  <w:tcBorders>
                    <w:tl2br w:val="nil"/>
                    <w:tr2bl w:val="nil"/>
                  </w:tcBorders>
                  <w:vAlign w:val="center"/>
                </w:tcPr>
                <w:p>
                  <w:pPr>
                    <w:pStyle w:val="57"/>
                    <w:spacing w:before="31" w:after="31"/>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762</w:t>
                  </w:r>
                </w:p>
              </w:tc>
              <w:tc>
                <w:tcPr>
                  <w:tcW w:w="779" w:type="pct"/>
                  <w:tcBorders>
                    <w:tl2br w:val="nil"/>
                    <w:tr2bl w:val="nil"/>
                  </w:tcBorders>
                  <w:vAlign w:val="center"/>
                </w:tcPr>
                <w:p>
                  <w:pPr>
                    <w:pStyle w:val="57"/>
                    <w:spacing w:before="31" w:after="31"/>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kern w:val="2"/>
                      <w:sz w:val="21"/>
                      <w:szCs w:val="21"/>
                      <w:highlight w:val="none"/>
                      <w:u w:val="none" w:color="auto"/>
                      <w:lang w:val="en-US" w:eastAsia="zh-CN" w:bidi="ar-SA"/>
                    </w:rPr>
                    <w:t>697.5</w:t>
                  </w:r>
                </w:p>
              </w:tc>
              <w:tc>
                <w:tcPr>
                  <w:tcW w:w="816" w:type="pct"/>
                  <w:tcBorders>
                    <w:tl2br w:val="nil"/>
                    <w:tr2bl w:val="nil"/>
                  </w:tcBorders>
                  <w:vAlign w:val="center"/>
                </w:tcPr>
                <w:p>
                  <w:pPr>
                    <w:spacing w:line="240" w:lineRule="auto"/>
                    <w:jc w:val="center"/>
                    <w:textAlignment w:val="baseline"/>
                    <w:rPr>
                      <w:rFonts w:hint="default" w:eastAsia="宋体"/>
                      <w:color w:val="auto"/>
                      <w:highlight w:val="none"/>
                      <w:u w:val="none" w:color="auto"/>
                      <w:lang w:val="en-US" w:eastAsia="zh-CN"/>
                    </w:rPr>
                  </w:pPr>
                  <w:r>
                    <w:rPr>
                      <w:rFonts w:hint="eastAsia"/>
                      <w:color w:val="auto"/>
                      <w:highlight w:val="none"/>
                      <w:u w:val="none" w:color="auto"/>
                      <w:lang w:val="en-US" w:eastAsia="zh-CN"/>
                    </w:rPr>
                    <w:t>地下水井</w:t>
                  </w:r>
                </w:p>
              </w:tc>
              <w:tc>
                <w:tcPr>
                  <w:tcW w:w="1090"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83" w:type="pct"/>
                  <w:vMerge w:val="continue"/>
                  <w:tcBorders>
                    <w:tl2br w:val="nil"/>
                    <w:tr2bl w:val="nil"/>
                  </w:tcBorders>
                  <w:vAlign w:val="center"/>
                </w:tcPr>
                <w:p>
                  <w:pPr>
                    <w:pStyle w:val="57"/>
                    <w:spacing w:before="31" w:after="31"/>
                    <w:rPr>
                      <w:color w:val="auto"/>
                      <w:highlight w:val="none"/>
                      <w:u w:val="none" w:color="auto"/>
                    </w:rPr>
                  </w:pPr>
                </w:p>
              </w:tc>
              <w:tc>
                <w:tcPr>
                  <w:tcW w:w="522"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电</w:t>
                  </w:r>
                </w:p>
              </w:tc>
              <w:tc>
                <w:tcPr>
                  <w:tcW w:w="618"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万</w:t>
                  </w:r>
                  <w:r>
                    <w:rPr>
                      <w:color w:val="auto"/>
                      <w:highlight w:val="none"/>
                      <w:u w:val="none" w:color="auto"/>
                    </w:rPr>
                    <w:t>kw·h/a</w:t>
                  </w:r>
                </w:p>
              </w:tc>
              <w:tc>
                <w:tcPr>
                  <w:tcW w:w="688" w:type="pct"/>
                  <w:tcBorders>
                    <w:tl2br w:val="nil"/>
                    <w:tr2bl w:val="nil"/>
                  </w:tcBorders>
                  <w:vAlign w:val="center"/>
                </w:tcPr>
                <w:p>
                  <w:pPr>
                    <w:pStyle w:val="57"/>
                    <w:spacing w:before="31" w:after="31"/>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100</w:t>
                  </w:r>
                </w:p>
              </w:tc>
              <w:tc>
                <w:tcPr>
                  <w:tcW w:w="779" w:type="pct"/>
                  <w:tcBorders>
                    <w:tl2br w:val="nil"/>
                    <w:tr2bl w:val="nil"/>
                  </w:tcBorders>
                  <w:vAlign w:val="center"/>
                </w:tcPr>
                <w:p>
                  <w:pPr>
                    <w:pStyle w:val="57"/>
                    <w:spacing w:before="31" w:after="31"/>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100</w:t>
                  </w:r>
                </w:p>
              </w:tc>
              <w:tc>
                <w:tcPr>
                  <w:tcW w:w="816" w:type="pct"/>
                  <w:tcBorders>
                    <w:tl2br w:val="nil"/>
                    <w:tr2bl w:val="nil"/>
                  </w:tcBorders>
                  <w:vAlign w:val="center"/>
                </w:tcPr>
                <w:p>
                  <w:pPr>
                    <w:pStyle w:val="57"/>
                    <w:spacing w:before="31" w:after="31"/>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shd w:val="clear" w:color="auto" w:fill="auto"/>
                      <w:lang w:eastAsia="zh-CN"/>
                    </w:rPr>
                    <w:t>新田县</w:t>
                  </w:r>
                  <w:r>
                    <w:rPr>
                      <w:rFonts w:hint="default" w:ascii="Times New Roman" w:hAnsi="Times New Roman" w:cs="Times New Roman"/>
                      <w:color w:val="auto"/>
                      <w:sz w:val="21"/>
                      <w:szCs w:val="21"/>
                      <w:highlight w:val="none"/>
                      <w:u w:val="none" w:color="auto"/>
                      <w:shd w:val="clear" w:color="auto" w:fill="auto"/>
                    </w:rPr>
                    <w:t>陶岭镇电网提供</w:t>
                  </w:r>
                </w:p>
              </w:tc>
              <w:tc>
                <w:tcPr>
                  <w:tcW w:w="1090" w:type="pct"/>
                  <w:tcBorders>
                    <w:tl2br w:val="nil"/>
                    <w:tr2bl w:val="nil"/>
                  </w:tcBorders>
                  <w:vAlign w:val="center"/>
                </w:tcPr>
                <w:p>
                  <w:pPr>
                    <w:pStyle w:val="57"/>
                    <w:spacing w:before="31" w:after="31"/>
                    <w:rPr>
                      <w:color w:val="auto"/>
                      <w:highlight w:val="none"/>
                      <w:u w:val="none" w:color="auto"/>
                    </w:rPr>
                  </w:pPr>
                  <w:r>
                    <w:rPr>
                      <w:rFonts w:hint="eastAsia"/>
                      <w:color w:val="auto"/>
                      <w:highlight w:val="none"/>
                      <w:u w:val="none" w:color="auto"/>
                    </w:rPr>
                    <w:t>/</w:t>
                  </w:r>
                </w:p>
              </w:tc>
            </w:tr>
            <w:bookmarkEnd w:id="6"/>
          </w:tbl>
          <w:p>
            <w:pPr>
              <w:spacing w:line="360" w:lineRule="auto"/>
              <w:ind w:firstLine="482" w:firstLineChars="200"/>
              <w:rPr>
                <w:rFonts w:hint="eastAsia"/>
                <w:color w:val="auto"/>
                <w:sz w:val="24"/>
                <w:szCs w:val="24"/>
                <w:highlight w:val="none"/>
                <w:u w:val="none" w:color="auto"/>
              </w:rPr>
            </w:pPr>
            <w:r>
              <w:rPr>
                <w:rFonts w:hint="eastAsia"/>
                <w:b/>
                <w:bCs/>
                <w:color w:val="auto"/>
                <w:sz w:val="24"/>
                <w:szCs w:val="24"/>
                <w:highlight w:val="none"/>
                <w:u w:val="none" w:color="auto"/>
              </w:rPr>
              <w:t>石灰石：</w:t>
            </w:r>
            <w:r>
              <w:rPr>
                <w:color w:val="auto"/>
                <w:sz w:val="24"/>
                <w:szCs w:val="24"/>
                <w:highlight w:val="none"/>
                <w:u w:val="none" w:color="auto"/>
              </w:rPr>
              <w:t>主要成分</w:t>
            </w:r>
            <w:r>
              <w:rPr>
                <w:color w:val="auto"/>
                <w:sz w:val="24"/>
                <w:szCs w:val="24"/>
                <w:highlight w:val="none"/>
                <w:u w:val="none" w:color="auto"/>
              </w:rPr>
              <w:fldChar w:fldCharType="begin"/>
            </w:r>
            <w:r>
              <w:rPr>
                <w:color w:val="auto"/>
                <w:sz w:val="24"/>
                <w:szCs w:val="24"/>
                <w:highlight w:val="none"/>
                <w:u w:val="none" w:color="auto"/>
              </w:rPr>
              <w:instrText xml:space="preserve"> HYPERLINK "http://baike.baidu.com/view/165237.htm" \t "_blank" </w:instrText>
            </w:r>
            <w:r>
              <w:rPr>
                <w:color w:val="auto"/>
                <w:sz w:val="24"/>
                <w:szCs w:val="24"/>
                <w:highlight w:val="none"/>
                <w:u w:val="none" w:color="auto"/>
              </w:rPr>
              <w:fldChar w:fldCharType="separate"/>
            </w:r>
            <w:r>
              <w:rPr>
                <w:color w:val="auto"/>
                <w:sz w:val="24"/>
                <w:szCs w:val="24"/>
                <w:highlight w:val="none"/>
                <w:u w:val="none" w:color="auto"/>
              </w:rPr>
              <w:t>碳酸钙</w:t>
            </w:r>
            <w:r>
              <w:rPr>
                <w:color w:val="auto"/>
                <w:sz w:val="24"/>
                <w:szCs w:val="24"/>
                <w:highlight w:val="none"/>
                <w:u w:val="none" w:color="auto"/>
              </w:rPr>
              <w:fldChar w:fldCharType="end"/>
            </w:r>
            <w:r>
              <w:rPr>
                <w:color w:val="auto"/>
                <w:sz w:val="24"/>
                <w:szCs w:val="24"/>
                <w:highlight w:val="none"/>
                <w:u w:val="none" w:color="auto"/>
              </w:rPr>
              <w:t>（CaCO</w:t>
            </w:r>
            <w:r>
              <w:rPr>
                <w:color w:val="auto"/>
                <w:sz w:val="24"/>
                <w:szCs w:val="24"/>
                <w:highlight w:val="none"/>
                <w:u w:val="none" w:color="auto"/>
                <w:vertAlign w:val="subscript"/>
              </w:rPr>
              <w:t>3</w:t>
            </w:r>
            <w:r>
              <w:rPr>
                <w:color w:val="auto"/>
                <w:sz w:val="24"/>
                <w:szCs w:val="24"/>
                <w:highlight w:val="none"/>
                <w:u w:val="none" w:color="auto"/>
              </w:rPr>
              <w:t>）</w:t>
            </w:r>
            <w:r>
              <w:rPr>
                <w:rFonts w:hint="eastAsia"/>
                <w:color w:val="auto"/>
                <w:sz w:val="24"/>
                <w:szCs w:val="24"/>
                <w:highlight w:val="none"/>
                <w:u w:val="none" w:color="auto"/>
              </w:rPr>
              <w:t>，</w:t>
            </w:r>
            <w:r>
              <w:rPr>
                <w:color w:val="auto"/>
                <w:sz w:val="24"/>
                <w:szCs w:val="24"/>
                <w:highlight w:val="none"/>
                <w:u w:val="none" w:color="auto"/>
              </w:rPr>
              <w:t>大量用于建筑材料、工业原料。石灰石直接加工成石料和烧制成生石灰。</w:t>
            </w:r>
            <w:r>
              <w:rPr>
                <w:rFonts w:hint="eastAsia"/>
                <w:color w:val="auto"/>
                <w:sz w:val="24"/>
                <w:szCs w:val="24"/>
                <w:highlight w:val="none"/>
                <w:u w:val="none" w:color="auto"/>
              </w:rPr>
              <w:t>本项目石灰石从附近采石场购买，通过汽车送进项目场地内石料储存库。</w:t>
            </w:r>
          </w:p>
          <w:p>
            <w:pPr>
              <w:spacing w:line="360" w:lineRule="auto"/>
              <w:ind w:firstLine="361" w:firstLineChars="150"/>
              <w:rPr>
                <w:rFonts w:hint="eastAsia" w:eastAsia="宋体"/>
                <w:color w:val="auto"/>
                <w:sz w:val="24"/>
                <w:szCs w:val="24"/>
                <w:highlight w:val="none"/>
                <w:u w:val="none" w:color="auto"/>
                <w:lang w:val="en-US" w:eastAsia="zh-CN"/>
              </w:rPr>
            </w:pPr>
            <w:r>
              <w:rPr>
                <w:rFonts w:hint="eastAsia"/>
                <w:b/>
                <w:bCs/>
                <w:color w:val="auto"/>
                <w:sz w:val="24"/>
                <w:szCs w:val="24"/>
                <w:highlight w:val="none"/>
                <w:u w:val="none" w:color="auto"/>
              </w:rPr>
              <w:t>无烟煤：</w:t>
            </w:r>
            <w:r>
              <w:rPr>
                <w:rFonts w:hint="eastAsia"/>
                <w:color w:val="auto"/>
                <w:sz w:val="24"/>
                <w:szCs w:val="24"/>
                <w:highlight w:val="none"/>
                <w:u w:val="none" w:color="auto"/>
              </w:rPr>
              <w:t>俗称白煤或红煤，是煤化程度最大的煤。无烟煤固定碳含量高，挥发分产率低，密度大，硬度大，燃点高，燃烧时不冒烟。黑色坚硬，有金属光泽。以脂摩擦不致染污，断口成贝壳状，燃烧时火焰短而少烟。不结焦。一般含碳量在90%以上，挥发物在10%以下。无胶质层厚度。热值约6000-7000千卡/公斤。有时把挥发物含量特大的称做半无烟煤；特小的称做高无烟煤。</w:t>
            </w:r>
            <w:r>
              <w:rPr>
                <w:rFonts w:hint="eastAsia"/>
                <w:color w:val="FF0000"/>
                <w:sz w:val="24"/>
                <w:szCs w:val="24"/>
                <w:highlight w:val="none"/>
                <w:u w:val="single" w:color="auto"/>
                <w:lang w:val="en-US" w:eastAsia="zh-CN"/>
              </w:rPr>
              <w:t>根据建设单位提供的无烟煤检测数据，</w:t>
            </w:r>
            <w:r>
              <w:rPr>
                <w:rFonts w:hint="eastAsia"/>
                <w:color w:val="FF0000"/>
                <w:sz w:val="24"/>
                <w:szCs w:val="24"/>
                <w:highlight w:val="none"/>
                <w:u w:val="single" w:color="auto"/>
              </w:rPr>
              <w:t>灰份10.8</w:t>
            </w:r>
            <w:r>
              <w:rPr>
                <w:rFonts w:hint="eastAsia"/>
                <w:color w:val="FF0000"/>
                <w:sz w:val="24"/>
                <w:szCs w:val="24"/>
                <w:highlight w:val="none"/>
                <w:u w:val="single" w:color="auto"/>
                <w:lang w:val="en-US" w:eastAsia="zh-CN"/>
              </w:rPr>
              <w:t>%</w:t>
            </w:r>
            <w:r>
              <w:rPr>
                <w:rFonts w:hint="eastAsia"/>
                <w:color w:val="FF0000"/>
                <w:sz w:val="24"/>
                <w:szCs w:val="24"/>
                <w:highlight w:val="none"/>
                <w:u w:val="single" w:color="auto"/>
              </w:rPr>
              <w:t>，挥发份6.8</w:t>
            </w:r>
            <w:r>
              <w:rPr>
                <w:rFonts w:hint="eastAsia"/>
                <w:color w:val="FF0000"/>
                <w:sz w:val="24"/>
                <w:szCs w:val="24"/>
                <w:highlight w:val="none"/>
                <w:u w:val="single" w:color="auto"/>
                <w:lang w:val="en-US" w:eastAsia="zh-CN"/>
              </w:rPr>
              <w:t>%</w:t>
            </w:r>
            <w:r>
              <w:rPr>
                <w:rFonts w:hint="eastAsia"/>
                <w:color w:val="FF0000"/>
                <w:sz w:val="24"/>
                <w:szCs w:val="24"/>
                <w:highlight w:val="none"/>
                <w:u w:val="single" w:color="auto"/>
              </w:rPr>
              <w:t>，内水分0.84</w:t>
            </w:r>
            <w:r>
              <w:rPr>
                <w:rFonts w:hint="eastAsia"/>
                <w:color w:val="FF0000"/>
                <w:sz w:val="24"/>
                <w:szCs w:val="24"/>
                <w:highlight w:val="none"/>
                <w:u w:val="single" w:color="auto"/>
                <w:lang w:val="en-US" w:eastAsia="zh-CN"/>
              </w:rPr>
              <w:t>%</w:t>
            </w:r>
            <w:r>
              <w:rPr>
                <w:rFonts w:hint="eastAsia"/>
                <w:color w:val="FF0000"/>
                <w:sz w:val="24"/>
                <w:szCs w:val="24"/>
                <w:highlight w:val="none"/>
                <w:u w:val="single" w:color="auto"/>
              </w:rPr>
              <w:t>，固定碳81.56</w:t>
            </w:r>
            <w:r>
              <w:rPr>
                <w:rFonts w:hint="eastAsia"/>
                <w:color w:val="FF0000"/>
                <w:sz w:val="24"/>
                <w:szCs w:val="24"/>
                <w:highlight w:val="none"/>
                <w:u w:val="single" w:color="auto"/>
                <w:lang w:val="en-US" w:eastAsia="zh-CN"/>
              </w:rPr>
              <w:t>%</w:t>
            </w:r>
            <w:r>
              <w:rPr>
                <w:rFonts w:hint="eastAsia"/>
                <w:color w:val="FF0000"/>
                <w:sz w:val="24"/>
                <w:szCs w:val="24"/>
                <w:highlight w:val="none"/>
                <w:u w:val="single" w:color="auto"/>
              </w:rPr>
              <w:t>，分析卡7035卡/克，水分5.8</w:t>
            </w:r>
            <w:r>
              <w:rPr>
                <w:rFonts w:hint="eastAsia"/>
                <w:color w:val="FF0000"/>
                <w:sz w:val="24"/>
                <w:szCs w:val="24"/>
                <w:highlight w:val="none"/>
                <w:u w:val="single" w:color="auto"/>
                <w:lang w:val="en-US" w:eastAsia="zh-CN"/>
              </w:rPr>
              <w:t>%</w:t>
            </w:r>
            <w:r>
              <w:rPr>
                <w:rFonts w:hint="eastAsia"/>
                <w:color w:val="FF0000"/>
                <w:sz w:val="24"/>
                <w:szCs w:val="24"/>
                <w:highlight w:val="none"/>
                <w:u w:val="single" w:color="auto"/>
              </w:rPr>
              <w:t>，实用卡6680卡/克，</w:t>
            </w:r>
            <w:r>
              <w:rPr>
                <w:rFonts w:hint="eastAsia"/>
                <w:color w:val="FF0000"/>
                <w:sz w:val="24"/>
                <w:szCs w:val="24"/>
                <w:highlight w:val="none"/>
                <w:u w:val="single" w:color="auto"/>
                <w:lang w:val="en-US" w:eastAsia="zh-CN"/>
              </w:rPr>
              <w:t>含</w:t>
            </w:r>
            <w:r>
              <w:rPr>
                <w:rFonts w:hint="eastAsia"/>
                <w:color w:val="FF0000"/>
                <w:sz w:val="24"/>
                <w:szCs w:val="24"/>
                <w:highlight w:val="none"/>
                <w:u w:val="single" w:color="auto"/>
              </w:rPr>
              <w:t>硫</w:t>
            </w:r>
            <w:r>
              <w:rPr>
                <w:rFonts w:hint="eastAsia"/>
                <w:color w:val="FF0000"/>
                <w:sz w:val="24"/>
                <w:szCs w:val="24"/>
                <w:highlight w:val="none"/>
                <w:u w:val="single" w:color="auto"/>
                <w:lang w:val="en-US" w:eastAsia="zh-CN"/>
              </w:rPr>
              <w:t>量</w:t>
            </w:r>
            <w:r>
              <w:rPr>
                <w:rFonts w:hint="eastAsia"/>
                <w:color w:val="FF0000"/>
                <w:sz w:val="24"/>
                <w:szCs w:val="24"/>
                <w:highlight w:val="none"/>
                <w:u w:val="single" w:color="auto"/>
              </w:rPr>
              <w:t>0.4</w:t>
            </w:r>
            <w:r>
              <w:rPr>
                <w:rFonts w:hint="eastAsia"/>
                <w:color w:val="FF0000"/>
                <w:u w:val="single" w:color="auto"/>
                <w:lang w:val="en-US" w:eastAsia="zh-CN"/>
              </w:rPr>
              <w:t>%。</w:t>
            </w:r>
          </w:p>
          <w:p>
            <w:pPr>
              <w:tabs>
                <w:tab w:val="left" w:pos="484"/>
              </w:tabs>
              <w:spacing w:line="360" w:lineRule="auto"/>
              <w:jc w:val="left"/>
              <w:rPr>
                <w:b/>
                <w:bCs/>
                <w:color w:val="auto"/>
                <w:sz w:val="24"/>
                <w:highlight w:val="none"/>
                <w:u w:val="none" w:color="auto"/>
              </w:rPr>
            </w:pPr>
            <w:r>
              <w:rPr>
                <w:rFonts w:hint="eastAsia"/>
                <w:b/>
                <w:bCs/>
                <w:color w:val="auto"/>
                <w:sz w:val="24"/>
                <w:highlight w:val="none"/>
                <w:u w:val="none" w:color="auto"/>
              </w:rPr>
              <w:t>5、技改项目公用工程</w:t>
            </w:r>
          </w:p>
          <w:p>
            <w:pPr>
              <w:spacing w:line="360" w:lineRule="auto"/>
              <w:ind w:firstLine="482" w:firstLineChars="200"/>
              <w:rPr>
                <w:b/>
                <w:color w:val="auto"/>
                <w:sz w:val="24"/>
                <w:highlight w:val="none"/>
                <w:u w:val="none" w:color="auto"/>
              </w:rPr>
            </w:pPr>
            <w:r>
              <w:rPr>
                <w:rFonts w:hint="eastAsia"/>
                <w:b/>
                <w:bCs/>
                <w:color w:val="auto"/>
                <w:sz w:val="24"/>
                <w:highlight w:val="none"/>
                <w:u w:val="none" w:color="auto"/>
              </w:rPr>
              <w:t>（1）</w:t>
            </w:r>
            <w:r>
              <w:rPr>
                <w:b/>
                <w:bCs/>
                <w:color w:val="auto"/>
                <w:sz w:val="24"/>
                <w:highlight w:val="none"/>
                <w:u w:val="none" w:color="auto"/>
              </w:rPr>
              <w:t>厂区</w:t>
            </w:r>
            <w:r>
              <w:rPr>
                <w:b/>
                <w:color w:val="auto"/>
                <w:sz w:val="24"/>
                <w:highlight w:val="none"/>
                <w:u w:val="none" w:color="auto"/>
              </w:rPr>
              <w:t>供水</w:t>
            </w:r>
          </w:p>
          <w:p>
            <w:pPr>
              <w:spacing w:line="360" w:lineRule="auto"/>
              <w:ind w:firstLine="480" w:firstLineChars="200"/>
              <w:rPr>
                <w:color w:val="auto"/>
                <w:sz w:val="24"/>
                <w:szCs w:val="24"/>
                <w:highlight w:val="none"/>
                <w:u w:val="none" w:color="auto"/>
              </w:rPr>
            </w:pPr>
            <w:r>
              <w:rPr>
                <w:rFonts w:hint="eastAsia"/>
                <w:color w:val="auto"/>
                <w:sz w:val="24"/>
                <w:highlight w:val="none"/>
                <w:u w:val="none" w:color="auto"/>
                <w:lang w:eastAsia="zh-CN"/>
              </w:rPr>
              <w:t>项目给水源依托厂区现有地下水井，从场区地下水井引入1条DN100的给水管供场区使用</w:t>
            </w:r>
            <w:r>
              <w:rPr>
                <w:color w:val="auto"/>
                <w:sz w:val="24"/>
                <w:szCs w:val="24"/>
                <w:highlight w:val="none"/>
                <w:u w:val="none" w:color="auto"/>
              </w:rPr>
              <w:t>。</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厂区排水</w:t>
            </w:r>
          </w:p>
          <w:p>
            <w:pPr>
              <w:spacing w:line="360" w:lineRule="auto"/>
              <w:ind w:firstLine="480" w:firstLineChars="200"/>
              <w:rPr>
                <w:rFonts w:hint="eastAsia"/>
                <w:color w:val="auto"/>
                <w:sz w:val="24"/>
                <w:highlight w:val="none"/>
                <w:u w:val="none" w:color="auto"/>
                <w:lang w:val="zh-CN"/>
              </w:rPr>
            </w:pPr>
            <w:r>
              <w:rPr>
                <w:rFonts w:hint="eastAsia"/>
                <w:color w:val="auto"/>
                <w:sz w:val="24"/>
                <w:highlight w:val="none"/>
                <w:u w:val="none" w:color="auto"/>
              </w:rPr>
              <w:t>本项目场区采用雨污分流排水体制，</w:t>
            </w:r>
            <w:r>
              <w:rPr>
                <w:rFonts w:hint="eastAsia"/>
                <w:color w:val="auto"/>
                <w:sz w:val="24"/>
                <w:highlight w:val="none"/>
                <w:u w:val="none" w:color="auto"/>
                <w:lang w:val="zh-CN"/>
              </w:rPr>
              <w:t>屋面雨水采用重力流排水系统，屋面雨水由雨水斗收集后，经由室内雨水管道汇流至室外雨水管道，并会同室外场地雨水一道最终排至厂区周边沟渠中。</w:t>
            </w:r>
          </w:p>
          <w:p>
            <w:pPr>
              <w:spacing w:line="360" w:lineRule="auto"/>
              <w:ind w:firstLine="480" w:firstLineChars="200"/>
              <w:rPr>
                <w:color w:val="auto"/>
                <w:highlight w:val="none"/>
                <w:u w:val="none" w:color="auto"/>
              </w:rPr>
            </w:pPr>
            <w:r>
              <w:rPr>
                <w:color w:val="auto"/>
                <w:sz w:val="24"/>
                <w:highlight w:val="none"/>
                <w:u w:val="none" w:color="auto"/>
              </w:rPr>
              <w:t>本项目营运期</w:t>
            </w:r>
            <w:r>
              <w:rPr>
                <w:rFonts w:hint="eastAsia"/>
                <w:color w:val="auto"/>
                <w:sz w:val="24"/>
                <w:highlight w:val="none"/>
                <w:u w:val="none" w:color="auto"/>
                <w:lang w:eastAsia="zh-CN"/>
              </w:rPr>
              <w:t>产生的废水</w:t>
            </w:r>
            <w:r>
              <w:rPr>
                <w:rFonts w:hint="eastAsia"/>
                <w:color w:val="auto"/>
                <w:sz w:val="24"/>
                <w:szCs w:val="24"/>
                <w:highlight w:val="none"/>
                <w:u w:val="none" w:color="auto"/>
                <w:lang w:eastAsia="zh-CN"/>
              </w:rPr>
              <w:t>为员工生活污水，</w:t>
            </w:r>
            <w:r>
              <w:rPr>
                <w:rFonts w:hint="eastAsia"/>
                <w:color w:val="auto"/>
                <w:sz w:val="24"/>
                <w:highlight w:val="none"/>
                <w:u w:val="none" w:color="auto"/>
              </w:rPr>
              <w:t>排放总量为</w:t>
            </w:r>
            <w:r>
              <w:rPr>
                <w:rFonts w:hint="eastAsia"/>
                <w:color w:val="auto"/>
                <w:sz w:val="24"/>
                <w:highlight w:val="none"/>
                <w:u w:val="none" w:color="auto"/>
                <w:lang w:val="en-US" w:eastAsia="zh-CN"/>
              </w:rPr>
              <w:t>459.69</w:t>
            </w:r>
            <w:r>
              <w:rPr>
                <w:color w:val="auto"/>
                <w:sz w:val="24"/>
                <w:szCs w:val="24"/>
                <w:highlight w:val="none"/>
                <w:u w:val="none" w:color="auto"/>
              </w:rPr>
              <w:t>m</w:t>
            </w:r>
            <w:r>
              <w:rPr>
                <w:color w:val="auto"/>
                <w:sz w:val="24"/>
                <w:szCs w:val="24"/>
                <w:highlight w:val="none"/>
                <w:u w:val="none" w:color="auto"/>
                <w:vertAlign w:val="superscript"/>
              </w:rPr>
              <w:t>3</w:t>
            </w:r>
            <w:r>
              <w:rPr>
                <w:color w:val="auto"/>
                <w:sz w:val="24"/>
                <w:szCs w:val="24"/>
                <w:highlight w:val="none"/>
                <w:u w:val="none" w:color="auto"/>
              </w:rPr>
              <w:t>/a</w:t>
            </w:r>
            <w:r>
              <w:rPr>
                <w:rFonts w:hint="eastAsia"/>
                <w:color w:val="auto"/>
                <w:sz w:val="24"/>
                <w:szCs w:val="24"/>
                <w:highlight w:val="none"/>
                <w:u w:val="none" w:color="auto"/>
                <w:lang w:eastAsia="zh-CN"/>
              </w:rPr>
              <w:t>，</w:t>
            </w:r>
            <w:r>
              <w:rPr>
                <w:rFonts w:hint="eastAsia" w:hAnsi="宋体"/>
                <w:color w:val="auto"/>
                <w:sz w:val="24"/>
                <w:szCs w:val="28"/>
                <w:highlight w:val="none"/>
                <w:u w:val="none" w:color="auto"/>
              </w:rPr>
              <w:t>经厂区自建</w:t>
            </w:r>
            <w:r>
              <w:rPr>
                <w:rFonts w:hint="eastAsia"/>
                <w:color w:val="auto"/>
                <w:sz w:val="24"/>
                <w:highlight w:val="none"/>
                <w:u w:val="none" w:color="auto"/>
              </w:rPr>
              <w:t>地埋式一体化污水处理设施处理达到《污水综合排放标准》（GB8978-1996）表4中一级标准后通过清水池收集后用于厂区绿化和</w:t>
            </w:r>
            <w:r>
              <w:rPr>
                <w:rFonts w:hint="eastAsia"/>
                <w:color w:val="auto"/>
                <w:sz w:val="24"/>
                <w:highlight w:val="none"/>
                <w:u w:val="none" w:color="auto"/>
                <w:lang w:eastAsia="zh-CN"/>
              </w:rPr>
              <w:t>洒水降尘</w:t>
            </w:r>
            <w:r>
              <w:rPr>
                <w:color w:val="auto"/>
                <w:sz w:val="24"/>
                <w:szCs w:val="24"/>
                <w:highlight w:val="none"/>
                <w:u w:val="none" w:color="auto"/>
              </w:rPr>
              <w:t>。</w:t>
            </w:r>
          </w:p>
          <w:p>
            <w:pPr>
              <w:spacing w:line="360" w:lineRule="auto"/>
              <w:ind w:firstLine="482" w:firstLineChars="200"/>
              <w:rPr>
                <w:bCs/>
                <w:color w:val="auto"/>
                <w:sz w:val="24"/>
                <w:highlight w:val="none"/>
                <w:u w:val="none" w:color="auto"/>
              </w:rPr>
            </w:pPr>
            <w:r>
              <w:rPr>
                <w:rFonts w:hint="eastAsia"/>
                <w:b/>
                <w:color w:val="auto"/>
                <w:sz w:val="24"/>
                <w:highlight w:val="none"/>
                <w:u w:val="none" w:color="auto"/>
              </w:rPr>
              <w:t>（3）</w:t>
            </w:r>
            <w:r>
              <w:rPr>
                <w:b/>
                <w:color w:val="auto"/>
                <w:sz w:val="24"/>
                <w:highlight w:val="none"/>
                <w:u w:val="none" w:color="auto"/>
              </w:rPr>
              <w:t>供电</w:t>
            </w:r>
          </w:p>
          <w:p>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本项目由</w:t>
            </w:r>
            <w:r>
              <w:rPr>
                <w:rFonts w:hint="eastAsia"/>
                <w:color w:val="auto"/>
                <w:sz w:val="24"/>
                <w:highlight w:val="none"/>
                <w:u w:val="none" w:color="auto"/>
                <w:lang w:eastAsia="zh-CN"/>
              </w:rPr>
              <w:t>新田县陶岭镇</w:t>
            </w:r>
            <w:r>
              <w:rPr>
                <w:rFonts w:hint="default"/>
                <w:color w:val="auto"/>
                <w:sz w:val="24"/>
                <w:highlight w:val="none"/>
                <w:u w:val="none" w:color="auto"/>
              </w:rPr>
              <w:t>电网</w:t>
            </w:r>
            <w:r>
              <w:rPr>
                <w:rFonts w:hint="eastAsia"/>
                <w:color w:val="auto"/>
                <w:sz w:val="24"/>
                <w:highlight w:val="none"/>
                <w:u w:val="none" w:color="auto"/>
              </w:rPr>
              <w:t>供电，动力、办公、照明配电电压为380/220V，三相五线制供电；配电方式按照用电性质及需要采用放射式，通过变压器将电送至用电区，经配电系统向用电设施提供动力和照明负荷供电。</w:t>
            </w:r>
          </w:p>
          <w:p>
            <w:pPr>
              <w:spacing w:line="360" w:lineRule="auto"/>
              <w:ind w:firstLine="482" w:firstLineChars="200"/>
              <w:rPr>
                <w:b/>
                <w:color w:val="auto"/>
                <w:sz w:val="24"/>
                <w:highlight w:val="none"/>
                <w:u w:val="none" w:color="auto"/>
              </w:rPr>
            </w:pPr>
            <w:r>
              <w:rPr>
                <w:rFonts w:hint="eastAsia"/>
                <w:b/>
                <w:color w:val="auto"/>
                <w:sz w:val="24"/>
                <w:highlight w:val="none"/>
                <w:u w:val="none" w:color="auto"/>
              </w:rPr>
              <w:t>（4）</w:t>
            </w:r>
            <w:r>
              <w:rPr>
                <w:b/>
                <w:color w:val="auto"/>
                <w:sz w:val="24"/>
                <w:highlight w:val="none"/>
                <w:u w:val="none" w:color="auto"/>
              </w:rPr>
              <w:t>消防</w:t>
            </w:r>
          </w:p>
          <w:p>
            <w:pPr>
              <w:spacing w:line="360" w:lineRule="auto"/>
              <w:ind w:firstLine="480" w:firstLineChars="200"/>
              <w:rPr>
                <w:rStyle w:val="37"/>
                <w:color w:val="auto"/>
                <w:highlight w:val="none"/>
                <w:u w:val="none" w:color="auto"/>
              </w:rPr>
            </w:pPr>
            <w:r>
              <w:rPr>
                <w:color w:val="auto"/>
                <w:sz w:val="24"/>
                <w:highlight w:val="none"/>
                <w:u w:val="none" w:color="auto"/>
              </w:rPr>
              <w:t>本项目</w:t>
            </w:r>
            <w:r>
              <w:rPr>
                <w:rFonts w:hint="eastAsia"/>
                <w:color w:val="auto"/>
                <w:sz w:val="24"/>
                <w:highlight w:val="none"/>
                <w:u w:val="none" w:color="auto"/>
              </w:rPr>
              <w:t>消防设计按照《建筑设计防火规范（GBJ16-2006》进行设计，工程按一级耐火等级设计。</w:t>
            </w:r>
          </w:p>
          <w:p>
            <w:pPr>
              <w:numPr>
                <w:ilvl w:val="0"/>
                <w:numId w:val="4"/>
              </w:numPr>
              <w:tabs>
                <w:tab w:val="left" w:pos="630"/>
              </w:tabs>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技改项目</w:t>
            </w:r>
            <w:r>
              <w:rPr>
                <w:rFonts w:hint="eastAsia"/>
                <w:b/>
                <w:bCs/>
                <w:color w:val="auto"/>
                <w:sz w:val="24"/>
                <w:highlight w:val="none"/>
                <w:u w:val="none" w:color="auto"/>
              </w:rPr>
              <w:t>劳动动员及工作制度</w:t>
            </w:r>
          </w:p>
          <w:p>
            <w:pPr>
              <w:tabs>
                <w:tab w:val="left" w:pos="484"/>
              </w:tabs>
              <w:spacing w:line="360" w:lineRule="auto"/>
              <w:ind w:firstLine="480" w:firstLineChars="200"/>
              <w:jc w:val="left"/>
              <w:rPr>
                <w:color w:val="auto"/>
                <w:sz w:val="24"/>
                <w:highlight w:val="none"/>
                <w:u w:val="none" w:color="auto"/>
              </w:rPr>
            </w:pPr>
            <w:r>
              <w:rPr>
                <w:color w:val="auto"/>
                <w:sz w:val="24"/>
                <w:highlight w:val="none"/>
                <w:u w:val="none" w:color="auto"/>
              </w:rPr>
              <w:t>项目劳动定员总数为</w:t>
            </w:r>
            <w:r>
              <w:rPr>
                <w:rFonts w:hint="eastAsia"/>
                <w:color w:val="auto"/>
                <w:sz w:val="24"/>
                <w:highlight w:val="none"/>
                <w:u w:val="none" w:color="auto"/>
                <w:lang w:val="en-US" w:eastAsia="zh-CN"/>
              </w:rPr>
              <w:t>15</w:t>
            </w:r>
            <w:r>
              <w:rPr>
                <w:color w:val="auto"/>
                <w:sz w:val="24"/>
                <w:highlight w:val="none"/>
                <w:u w:val="none" w:color="auto"/>
              </w:rPr>
              <w:t>人</w:t>
            </w:r>
            <w:r>
              <w:rPr>
                <w:rFonts w:hint="eastAsia"/>
                <w:color w:val="auto"/>
                <w:sz w:val="24"/>
                <w:highlight w:val="none"/>
                <w:u w:val="none" w:color="auto"/>
              </w:rPr>
              <w:t>，</w:t>
            </w:r>
            <w:r>
              <w:rPr>
                <w:rFonts w:hint="eastAsia"/>
                <w:color w:val="auto"/>
                <w:sz w:val="24"/>
                <w:highlight w:val="none"/>
                <w:u w:val="none" w:color="auto"/>
                <w:lang w:val="en-US" w:eastAsia="zh-CN"/>
              </w:rPr>
              <w:t>其中10人</w:t>
            </w:r>
            <w:r>
              <w:rPr>
                <w:rFonts w:hint="eastAsia"/>
                <w:color w:val="auto"/>
                <w:sz w:val="24"/>
                <w:highlight w:val="none"/>
                <w:u w:val="none" w:color="auto"/>
              </w:rPr>
              <w:t>在厂区食宿</w:t>
            </w:r>
            <w:r>
              <w:rPr>
                <w:color w:val="auto"/>
                <w:sz w:val="24"/>
                <w:highlight w:val="none"/>
                <w:u w:val="none" w:color="auto"/>
              </w:rPr>
              <w:t>。</w:t>
            </w:r>
          </w:p>
          <w:p>
            <w:pPr>
              <w:tabs>
                <w:tab w:val="left" w:pos="484"/>
              </w:tabs>
              <w:spacing w:line="360" w:lineRule="auto"/>
              <w:ind w:firstLine="480" w:firstLineChars="200"/>
              <w:jc w:val="left"/>
              <w:rPr>
                <w:color w:val="auto"/>
                <w:sz w:val="24"/>
                <w:highlight w:val="none"/>
                <w:u w:val="none" w:color="auto"/>
              </w:rPr>
            </w:pPr>
            <w:r>
              <w:rPr>
                <w:color w:val="auto"/>
                <w:sz w:val="24"/>
                <w:highlight w:val="none"/>
                <w:u w:val="none" w:color="auto"/>
              </w:rPr>
              <w:t>生</w:t>
            </w:r>
            <w:r>
              <w:rPr>
                <w:color w:val="auto"/>
                <w:sz w:val="24"/>
                <w:szCs w:val="24"/>
                <w:highlight w:val="none"/>
                <w:u w:val="none" w:color="auto"/>
              </w:rPr>
              <w:t>产制度：年工作</w:t>
            </w:r>
            <w:r>
              <w:rPr>
                <w:rFonts w:hint="eastAsia"/>
                <w:color w:val="auto"/>
                <w:sz w:val="24"/>
                <w:szCs w:val="24"/>
                <w:highlight w:val="none"/>
                <w:u w:val="none" w:color="auto"/>
              </w:rPr>
              <w:t>300</w:t>
            </w:r>
            <w:r>
              <w:rPr>
                <w:rFonts w:hint="eastAsia" w:ascii="Times New Roman" w:hAnsi="Times New Roman" w:eastAsia="宋体" w:cs="Times New Roman"/>
                <w:color w:val="auto"/>
                <w:sz w:val="24"/>
                <w:szCs w:val="24"/>
                <w:highlight w:val="none"/>
                <w:u w:val="none" w:color="auto"/>
              </w:rPr>
              <w:t>天，实行</w:t>
            </w:r>
            <w:r>
              <w:rPr>
                <w:rFonts w:hint="eastAsia" w:ascii="Times New Roman" w:hAnsi="Times New Roman" w:eastAsia="宋体" w:cs="Times New Roman"/>
                <w:color w:val="auto"/>
                <w:sz w:val="24"/>
                <w:szCs w:val="24"/>
                <w:highlight w:val="none"/>
                <w:u w:val="none" w:color="auto"/>
                <w:lang w:val="en-US" w:eastAsia="zh-CN"/>
              </w:rPr>
              <w:t>3</w:t>
            </w:r>
            <w:r>
              <w:rPr>
                <w:rFonts w:hint="eastAsia" w:ascii="Times New Roman" w:hAnsi="Times New Roman" w:eastAsia="宋体" w:cs="Times New Roman"/>
                <w:color w:val="auto"/>
                <w:sz w:val="24"/>
                <w:szCs w:val="24"/>
                <w:highlight w:val="none"/>
                <w:u w:val="none" w:color="auto"/>
              </w:rPr>
              <w:t>班制，每班工作8小时。</w:t>
            </w:r>
          </w:p>
          <w:p>
            <w:pPr>
              <w:tabs>
                <w:tab w:val="left" w:pos="484"/>
              </w:tabs>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7、</w:t>
            </w:r>
            <w:r>
              <w:rPr>
                <w:rFonts w:hint="eastAsia"/>
                <w:b/>
                <w:bCs/>
                <w:color w:val="auto"/>
                <w:sz w:val="24"/>
                <w:highlight w:val="none"/>
                <w:u w:val="none" w:color="auto"/>
                <w:lang w:val="en-US" w:eastAsia="zh-CN"/>
              </w:rPr>
              <w:t>技改项目</w:t>
            </w:r>
            <w:r>
              <w:rPr>
                <w:rFonts w:hint="eastAsia"/>
                <w:b/>
                <w:bCs/>
                <w:color w:val="auto"/>
                <w:sz w:val="24"/>
                <w:highlight w:val="none"/>
                <w:u w:val="none" w:color="auto"/>
              </w:rPr>
              <w:t>变化情况及原因</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sz w:val="24"/>
                <w:szCs w:val="24"/>
                <w:lang w:val="en-US" w:eastAsia="zh-CN"/>
              </w:rPr>
            </w:pPr>
            <w:r>
              <w:rPr>
                <w:rFonts w:hint="eastAsia" w:ascii="Times New Roman" w:hAnsi="Times New Roman" w:cs="Times New Roman"/>
                <w:b/>
                <w:bCs w:val="0"/>
                <w:color w:val="FF0000"/>
                <w:kern w:val="2"/>
                <w:sz w:val="24"/>
                <w:szCs w:val="24"/>
                <w:highlight w:val="none"/>
                <w:u w:val="single" w:color="auto"/>
                <w:lang w:val="en-US" w:eastAsia="zh-CN" w:bidi="ar-SA"/>
              </w:rPr>
              <w:t>本次技改原因：</w:t>
            </w:r>
            <w:r>
              <w:rPr>
                <w:rFonts w:hint="eastAsia"/>
                <w:color w:val="FF0000"/>
                <w:sz w:val="24"/>
                <w:szCs w:val="24"/>
                <w:u w:val="single" w:color="auto"/>
                <w:lang w:val="en-US" w:eastAsia="zh-CN"/>
              </w:rPr>
              <w:t>由于石灰煅烧竖窑在使用1年左右会出现竖窑内部保温层烧坏，耐火砖受热膨胀而造成相互挤压破碎，或</w:t>
            </w:r>
            <w:r>
              <w:rPr>
                <w:rFonts w:hint="eastAsia" w:ascii="Arial" w:hAnsi="Arial" w:eastAsia="Arial" w:cs="Arial"/>
                <w:i w:val="0"/>
                <w:iCs w:val="0"/>
                <w:caps w:val="0"/>
                <w:color w:val="FF0000"/>
                <w:spacing w:val="0"/>
                <w:sz w:val="24"/>
                <w:szCs w:val="24"/>
                <w:u w:val="single" w:color="auto"/>
                <w:shd w:val="clear" w:fill="FFFFFF"/>
              </w:rPr>
              <w:t>产生大的收缩缝或裂纹</w:t>
            </w:r>
            <w:r>
              <w:rPr>
                <w:rFonts w:hint="eastAsia" w:ascii="Arial" w:hAnsi="Arial" w:eastAsia="宋体" w:cs="Arial"/>
                <w:i w:val="0"/>
                <w:iCs w:val="0"/>
                <w:caps w:val="0"/>
                <w:color w:val="FF0000"/>
                <w:spacing w:val="0"/>
                <w:sz w:val="24"/>
                <w:szCs w:val="24"/>
                <w:u w:val="single" w:color="auto"/>
                <w:shd w:val="clear" w:fill="FFFFFF"/>
                <w:lang w:val="en-US" w:eastAsia="zh-CN"/>
              </w:rPr>
              <w:t>而出现耐火砖掉落，当出现保温层烧坏情况的时候需要等</w:t>
            </w:r>
            <w:r>
              <w:rPr>
                <w:rFonts w:hint="eastAsia"/>
                <w:color w:val="FF0000"/>
                <w:sz w:val="24"/>
                <w:szCs w:val="24"/>
                <w:u w:val="single" w:color="auto"/>
                <w:lang w:val="en-US" w:eastAsia="zh-CN"/>
              </w:rPr>
              <w:t>竖窑内温度从1200℃自然冷却至30℃后再进行清理干净和修补保温层，然而竖窑内高温自然冷却至室温需要长达1个多月之久，严重影响了项目的</w:t>
            </w:r>
            <w:r>
              <w:rPr>
                <w:rFonts w:hint="eastAsia" w:ascii="Times New Roman" w:hAnsi="Times New Roman" w:cs="Times New Roman"/>
                <w:color w:val="FF0000"/>
                <w:kern w:val="2"/>
                <w:sz w:val="24"/>
                <w:szCs w:val="24"/>
                <w:highlight w:val="none"/>
                <w:u w:val="single" w:color="auto"/>
                <w:shd w:val="clear" w:color="auto" w:fill="FFFFFF"/>
                <w:lang w:val="en-US" w:eastAsia="zh-CN" w:bidi="ar-SA"/>
              </w:rPr>
              <w:t>生产连续性及产量稳定性。</w:t>
            </w:r>
            <w:r>
              <w:rPr>
                <w:rFonts w:hint="eastAsia"/>
                <w:sz w:val="24"/>
                <w:szCs w:val="24"/>
                <w:lang w:val="en-US"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eastAsia="宋体" w:cs="Times New Roman"/>
                <w:b/>
                <w:bCs w:val="0"/>
                <w:color w:val="auto"/>
                <w:kern w:val="2"/>
                <w:sz w:val="24"/>
                <w:szCs w:val="24"/>
                <w:highlight w:val="none"/>
                <w:u w:val="none" w:color="auto"/>
                <w:lang w:val="en-US" w:eastAsia="zh-CN" w:bidi="ar-SA"/>
              </w:rPr>
            </w:pPr>
            <w:r>
              <w:rPr>
                <w:rFonts w:hint="eastAsia"/>
                <w:sz w:val="24"/>
                <w:szCs w:val="24"/>
                <w:lang w:val="en-US" w:eastAsia="zh-CN"/>
              </w:rPr>
              <w:t>并且</w:t>
            </w:r>
            <w:r>
              <w:rPr>
                <w:rFonts w:hint="eastAsia" w:ascii="Times New Roman" w:hAnsi="Times New Roman" w:eastAsia="宋体" w:cs="Times New Roman"/>
                <w:color w:val="auto"/>
                <w:kern w:val="2"/>
                <w:sz w:val="24"/>
                <w:szCs w:val="24"/>
                <w:highlight w:val="none"/>
                <w:u w:val="none" w:color="auto"/>
                <w:shd w:val="clear" w:color="auto" w:fill="FFFFFF"/>
                <w:lang w:val="en-US" w:eastAsia="zh-CN" w:bidi="ar-SA"/>
              </w:rPr>
              <w:t>随着工业企业的发展，国家对于防治环境污染，改善生态环境质量</w:t>
            </w:r>
            <w:r>
              <w:rPr>
                <w:rFonts w:hint="eastAsia" w:ascii="Times New Roman" w:hAnsi="Times New Roman" w:cs="Times New Roman"/>
                <w:color w:val="auto"/>
                <w:kern w:val="2"/>
                <w:sz w:val="24"/>
                <w:szCs w:val="24"/>
                <w:highlight w:val="none"/>
                <w:u w:val="none" w:color="auto"/>
                <w:shd w:val="clear" w:color="auto" w:fill="FFFFFF"/>
                <w:lang w:val="en-US" w:eastAsia="zh-CN" w:bidi="ar-SA"/>
              </w:rPr>
              <w:t>越发重视，于2022年10月22日发布《石灰、电石工业大气污染物排放标准》（GB41618-2022），新建企业自2023年1月1日起，现有企业自2024年7月1日起，执行表1规定的大气污染物排放限值及其他污染控制要求。《石灰、电石工业大气污染物排放标准》（GB41618-2022）表1中石灰制造“石灰窑”设施标准为：颗粒物30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、NOx300mg/m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，标准相较于</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eastAsia" w:ascii="Times New Roman" w:hAnsi="Times New Roman" w:cs="Times New Roman"/>
                <w:b w:val="0"/>
                <w:bCs w:val="0"/>
                <w:color w:val="auto"/>
                <w:sz w:val="24"/>
                <w:szCs w:val="24"/>
                <w:highlight w:val="none"/>
                <w:u w:val="none" w:color="auto"/>
                <w:vertAlign w:val="baseline"/>
                <w:lang w:val="en-US" w:eastAsia="zh-CN"/>
              </w:rPr>
              <w:t>更严格。本项目生产设备及环保设施均为2017年配置的，根据</w:t>
            </w:r>
            <w:r>
              <w:rPr>
                <w:rFonts w:hint="eastAsia"/>
                <w:color w:val="auto"/>
                <w:sz w:val="24"/>
                <w:szCs w:val="24"/>
                <w:highlight w:val="none"/>
                <w:u w:val="none" w:color="auto"/>
                <w:shd w:val="clear" w:color="auto" w:fill="FFFFFF"/>
                <w:lang w:val="en-US" w:eastAsia="zh-CN"/>
              </w:rPr>
              <w:t>2019年9月完成的自主验收报告内检测数据可知，本项目现有的生产设备老化及环保设施脱硫除尘效果较差，</w:t>
            </w:r>
            <w:r>
              <w:rPr>
                <w:rFonts w:hint="eastAsia" w:ascii="Times New Roman" w:hAnsi="Times New Roman" w:cs="Times New Roman"/>
                <w:b w:val="0"/>
                <w:bCs w:val="0"/>
                <w:color w:val="auto"/>
                <w:sz w:val="24"/>
                <w:szCs w:val="24"/>
                <w:highlight w:val="none"/>
                <w:u w:val="none" w:color="auto"/>
                <w:vertAlign w:val="baseline"/>
                <w:lang w:val="en-US" w:eastAsia="zh-CN"/>
              </w:rPr>
              <w:t>难以达到</w:t>
            </w:r>
            <w:r>
              <w:rPr>
                <w:rFonts w:hint="eastAsia" w:ascii="Times New Roman" w:hAnsi="Times New Roman" w:cs="Times New Roman"/>
                <w:color w:val="auto"/>
                <w:kern w:val="2"/>
                <w:sz w:val="24"/>
                <w:szCs w:val="24"/>
                <w:highlight w:val="none"/>
                <w:u w:val="none" w:color="auto"/>
                <w:shd w:val="clear" w:color="auto" w:fill="FFFFFF"/>
                <w:lang w:val="en-US" w:eastAsia="zh-CN" w:bidi="ar-SA"/>
              </w:rPr>
              <w:t>《石灰、电石工业大气污染物排放标准》（GB41618-2022）表1中石灰制造“石灰窑”设施标准。因此，为了保证项目生产的连续性及产量的稳定性，本项目拟对原有生产设备及环保设施进行升级改造，并增加一套</w:t>
            </w:r>
            <w:r>
              <w:rPr>
                <w:rFonts w:hint="eastAsia" w:ascii="Times New Roman" w:hAnsi="Times New Roman" w:cs="Times New Roman"/>
                <w:b w:val="0"/>
                <w:bCs/>
                <w:color w:val="auto"/>
                <w:sz w:val="24"/>
                <w:szCs w:val="24"/>
                <w:highlight w:val="none"/>
                <w:u w:val="none" w:color="auto"/>
                <w:lang w:val="en-US" w:eastAsia="zh-CN"/>
              </w:rPr>
              <w:t>先进、节能、高效的石灰煅烧窑及附属环保设施作为备用，以此来保证项目产能的稳定。技改完成后项目的产能不变。</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color w:val="auto"/>
                <w:sz w:val="24"/>
                <w:szCs w:val="24"/>
                <w:highlight w:val="none"/>
                <w:u w:val="none" w:color="auto"/>
                <w:shd w:val="clear" w:color="auto" w:fill="FFFFFF"/>
                <w:lang w:val="en-US" w:eastAsia="zh-CN"/>
              </w:rPr>
            </w:pPr>
            <w:r>
              <w:rPr>
                <w:rFonts w:hint="eastAsia" w:ascii="Times New Roman" w:hAnsi="Times New Roman" w:eastAsia="宋体" w:cs="Times New Roman"/>
                <w:b/>
                <w:bCs w:val="0"/>
                <w:color w:val="auto"/>
                <w:kern w:val="2"/>
                <w:sz w:val="24"/>
                <w:szCs w:val="24"/>
                <w:highlight w:val="none"/>
                <w:u w:val="none" w:color="auto"/>
                <w:lang w:val="en-US" w:eastAsia="zh-CN" w:bidi="ar-SA"/>
              </w:rPr>
              <w:t>本次环评内容：</w:t>
            </w:r>
            <w:r>
              <w:rPr>
                <w:rFonts w:hint="eastAsia" w:ascii="Times New Roman" w:hAnsi="Times New Roman" w:eastAsia="宋体" w:cs="Times New Roman"/>
                <w:b w:val="0"/>
                <w:bCs/>
                <w:color w:val="auto"/>
                <w:kern w:val="2"/>
                <w:sz w:val="24"/>
                <w:szCs w:val="24"/>
                <w:highlight w:val="none"/>
                <w:u w:val="none" w:color="auto"/>
                <w:lang w:val="en-US" w:eastAsia="zh-CN" w:bidi="ar-SA"/>
              </w:rPr>
              <w:t>本项目</w:t>
            </w:r>
            <w:r>
              <w:rPr>
                <w:rFonts w:hint="eastAsia" w:ascii="Times New Roman" w:hAnsi="Times New Roman" w:cs="Times New Roman"/>
                <w:b w:val="0"/>
                <w:bCs/>
                <w:color w:val="auto"/>
                <w:kern w:val="2"/>
                <w:sz w:val="24"/>
                <w:szCs w:val="24"/>
                <w:highlight w:val="none"/>
                <w:u w:val="none" w:color="auto"/>
                <w:lang w:val="en-US" w:eastAsia="zh-CN" w:bidi="ar-SA"/>
              </w:rPr>
              <w:t>在</w:t>
            </w:r>
            <w:r>
              <w:rPr>
                <w:rFonts w:hint="eastAsia" w:ascii="Times New Roman" w:hAnsi="Times New Roman" w:eastAsia="宋体" w:cs="Times New Roman"/>
                <w:b w:val="0"/>
                <w:bCs/>
                <w:color w:val="auto"/>
                <w:kern w:val="2"/>
                <w:sz w:val="24"/>
                <w:szCs w:val="24"/>
                <w:highlight w:val="none"/>
                <w:u w:val="none" w:color="auto"/>
                <w:lang w:val="en-US" w:eastAsia="zh-CN" w:bidi="ar-SA"/>
              </w:rPr>
              <w:t>已批</w:t>
            </w:r>
            <w:r>
              <w:rPr>
                <w:rFonts w:hint="eastAsia" w:ascii="Times New Roman" w:hAnsi="Times New Roman" w:cs="Times New Roman"/>
                <w:b w:val="0"/>
                <w:bCs/>
                <w:color w:val="auto"/>
                <w:kern w:val="2"/>
                <w:sz w:val="24"/>
                <w:szCs w:val="24"/>
                <w:highlight w:val="none"/>
                <w:u w:val="none" w:color="auto"/>
                <w:lang w:val="en-US" w:eastAsia="zh-CN" w:bidi="ar-SA"/>
              </w:rPr>
              <w:t>复</w:t>
            </w:r>
            <w:r>
              <w:rPr>
                <w:rFonts w:hint="eastAsia" w:ascii="Times New Roman" w:hAnsi="Times New Roman" w:eastAsia="宋体" w:cs="Times New Roman"/>
                <w:b w:val="0"/>
                <w:bCs/>
                <w:color w:val="auto"/>
                <w:kern w:val="2"/>
                <w:sz w:val="24"/>
                <w:szCs w:val="24"/>
                <w:highlight w:val="none"/>
                <w:u w:val="none" w:color="auto"/>
                <w:lang w:val="en-US" w:eastAsia="zh-CN" w:bidi="ar-SA"/>
              </w:rPr>
              <w:t>环评项目</w:t>
            </w:r>
            <w:r>
              <w:rPr>
                <w:rFonts w:hint="eastAsia" w:ascii="Times New Roman" w:hAnsi="Times New Roman" w:cs="Times New Roman"/>
                <w:b w:val="0"/>
                <w:bCs/>
                <w:color w:val="auto"/>
                <w:kern w:val="2"/>
                <w:sz w:val="24"/>
                <w:szCs w:val="24"/>
                <w:highlight w:val="none"/>
                <w:u w:val="none" w:color="auto"/>
                <w:lang w:val="en-US" w:eastAsia="zh-CN" w:bidi="ar-SA"/>
              </w:rPr>
              <w:t>的基础上进行升级改造，采用先进适用的装备，实现减煤降碳、节能增效，按技改项目</w:t>
            </w:r>
            <w:r>
              <w:rPr>
                <w:rFonts w:hint="eastAsia" w:ascii="Times New Roman" w:hAnsi="Times New Roman" w:eastAsia="宋体" w:cs="Times New Roman"/>
                <w:b w:val="0"/>
                <w:bCs/>
                <w:color w:val="auto"/>
                <w:kern w:val="2"/>
                <w:sz w:val="24"/>
                <w:szCs w:val="24"/>
                <w:highlight w:val="none"/>
                <w:u w:val="none" w:color="auto"/>
                <w:lang w:val="en-US" w:eastAsia="zh-CN" w:bidi="ar-SA"/>
              </w:rPr>
              <w:t>履行环评手续</w:t>
            </w:r>
            <w:r>
              <w:rPr>
                <w:rFonts w:hint="eastAsia" w:ascii="Times New Roman" w:hAnsi="Times New Roman" w:cs="Times New Roman"/>
                <w:b w:val="0"/>
                <w:bCs/>
                <w:color w:val="auto"/>
                <w:kern w:val="2"/>
                <w:sz w:val="24"/>
                <w:szCs w:val="24"/>
                <w:highlight w:val="none"/>
                <w:u w:val="none" w:color="auto"/>
                <w:lang w:val="en-US" w:eastAsia="zh-CN" w:bidi="ar-SA"/>
              </w:rPr>
              <w:t>。技改项目为</w:t>
            </w:r>
            <w:r>
              <w:rPr>
                <w:rFonts w:hint="eastAsia" w:ascii="Times New Roman" w:hAnsi="Times New Roman" w:cs="Times New Roman"/>
                <w:color w:val="auto"/>
                <w:kern w:val="2"/>
                <w:sz w:val="24"/>
                <w:szCs w:val="24"/>
                <w:highlight w:val="none"/>
                <w:u w:val="none" w:color="auto"/>
                <w:shd w:val="clear" w:color="auto" w:fill="FFFFFF"/>
                <w:lang w:val="en-US" w:eastAsia="zh-CN" w:bidi="ar-SA"/>
              </w:rPr>
              <w:t>拟对原有生产设备及环保设施进行升级改造，并增加一套</w:t>
            </w:r>
            <w:r>
              <w:rPr>
                <w:rFonts w:hint="eastAsia" w:ascii="Times New Roman" w:hAnsi="Times New Roman" w:cs="Times New Roman"/>
                <w:b w:val="0"/>
                <w:bCs/>
                <w:color w:val="auto"/>
                <w:sz w:val="24"/>
                <w:szCs w:val="24"/>
                <w:highlight w:val="none"/>
                <w:u w:val="none" w:color="auto"/>
                <w:lang w:val="en-US" w:eastAsia="zh-CN"/>
              </w:rPr>
              <w:t>先进、节能、高效的石灰煅烧窑及附属环保设施作为备用，以改变企业落后的技术经济面貌，</w:t>
            </w:r>
            <w:r>
              <w:rPr>
                <w:rFonts w:hint="eastAsia" w:ascii="Times New Roman" w:hAnsi="Times New Roman" w:cs="Times New Roman"/>
                <w:color w:val="auto"/>
                <w:kern w:val="2"/>
                <w:sz w:val="24"/>
                <w:szCs w:val="24"/>
                <w:highlight w:val="none"/>
                <w:u w:val="none" w:color="auto"/>
                <w:shd w:val="clear" w:color="auto" w:fill="FFFFFF"/>
                <w:lang w:val="en-US" w:eastAsia="zh-CN" w:bidi="ar-SA"/>
              </w:rPr>
              <w:t>保证项目生产的连续性及产量的稳定性，</w:t>
            </w:r>
            <w:r>
              <w:rPr>
                <w:rFonts w:hint="eastAsia"/>
                <w:color w:val="auto"/>
                <w:kern w:val="0"/>
                <w:sz w:val="24"/>
                <w:szCs w:val="24"/>
                <w:highlight w:val="none"/>
                <w:u w:val="none" w:color="auto"/>
              </w:rPr>
              <w:t>本次技改项目还完善</w:t>
            </w:r>
            <w:r>
              <w:rPr>
                <w:rFonts w:hint="eastAsia"/>
                <w:color w:val="auto"/>
                <w:kern w:val="0"/>
                <w:sz w:val="24"/>
                <w:szCs w:val="24"/>
                <w:highlight w:val="none"/>
                <w:u w:val="none" w:color="auto"/>
                <w:lang w:eastAsia="zh-CN"/>
              </w:rPr>
              <w:t>了</w:t>
            </w:r>
            <w:r>
              <w:rPr>
                <w:rFonts w:hint="eastAsia"/>
                <w:color w:val="auto"/>
                <w:kern w:val="0"/>
                <w:sz w:val="24"/>
                <w:szCs w:val="24"/>
                <w:highlight w:val="none"/>
                <w:u w:val="none" w:color="auto"/>
                <w:lang w:val="en-US" w:eastAsia="zh-CN"/>
              </w:rPr>
              <w:t>厂区的布局</w:t>
            </w:r>
            <w:r>
              <w:rPr>
                <w:rFonts w:hint="eastAsia"/>
                <w:color w:val="auto"/>
                <w:sz w:val="24"/>
                <w:szCs w:val="24"/>
                <w:highlight w:val="none"/>
                <w:u w:val="none" w:color="auto"/>
                <w:shd w:val="clear" w:color="auto" w:fill="FFFFFF"/>
                <w:lang w:val="en-US" w:eastAsia="zh-CN"/>
              </w:rPr>
              <w:t>。</w:t>
            </w:r>
            <w:r>
              <w:rPr>
                <w:rFonts w:hint="eastAsia"/>
                <w:b/>
                <w:bCs/>
                <w:color w:val="auto"/>
                <w:sz w:val="24"/>
                <w:szCs w:val="24"/>
                <w:highlight w:val="none"/>
                <w:u w:val="none" w:color="auto"/>
                <w:shd w:val="clear" w:color="auto" w:fill="FFFFFF"/>
                <w:lang w:val="en-US" w:eastAsia="zh-CN"/>
              </w:rPr>
              <w:t>技改后项目的生产产能不变，依旧为</w:t>
            </w:r>
            <w:r>
              <w:rPr>
                <w:rFonts w:hint="eastAsia" w:ascii="Times New Roman" w:hAnsi="Times New Roman" w:eastAsia="宋体" w:cs="Times New Roman"/>
                <w:b/>
                <w:bCs/>
                <w:color w:val="auto"/>
                <w:sz w:val="24"/>
                <w:szCs w:val="24"/>
                <w:highlight w:val="none"/>
                <w:u w:val="none" w:color="auto"/>
                <w:lang w:val="en-US" w:eastAsia="zh-CN"/>
              </w:rPr>
              <w:t>生产精石灰</w:t>
            </w:r>
            <w:r>
              <w:rPr>
                <w:rFonts w:hint="eastAsia" w:cs="Times New Roman"/>
                <w:b/>
                <w:bCs/>
                <w:color w:val="auto"/>
                <w:sz w:val="24"/>
                <w:szCs w:val="24"/>
                <w:highlight w:val="none"/>
                <w:u w:val="none" w:color="auto"/>
                <w:lang w:val="en-US" w:eastAsia="zh-CN"/>
              </w:rPr>
              <w:t>8</w:t>
            </w:r>
            <w:r>
              <w:rPr>
                <w:rFonts w:hint="eastAsia" w:ascii="Times New Roman" w:hAnsi="Times New Roman" w:eastAsia="宋体" w:cs="Times New Roman"/>
                <w:b/>
                <w:bCs/>
                <w:color w:val="auto"/>
                <w:sz w:val="24"/>
                <w:szCs w:val="24"/>
                <w:highlight w:val="none"/>
                <w:u w:val="none" w:color="auto"/>
                <w:lang w:val="en-US" w:eastAsia="zh-CN"/>
              </w:rPr>
              <w:t>万吨/年</w:t>
            </w:r>
            <w:r>
              <w:rPr>
                <w:rFonts w:hint="eastAsia" w:ascii="Times New Roman" w:hAnsi="Times New Roman" w:cs="Times New Roman"/>
                <w:b/>
                <w:bCs/>
                <w:color w:val="auto"/>
                <w:sz w:val="24"/>
                <w:szCs w:val="24"/>
                <w:highlight w:val="none"/>
                <w:u w:val="none" w:color="auto"/>
                <w:lang w:val="en-US" w:eastAsia="zh-CN"/>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cs="Times New Roman"/>
                <w:b w:val="0"/>
                <w:bCs/>
                <w:color w:val="FF0000"/>
                <w:sz w:val="24"/>
                <w:szCs w:val="24"/>
                <w:highlight w:val="none"/>
                <w:u w:val="single" w:color="auto"/>
                <w:lang w:val="en-US" w:eastAsia="zh-CN"/>
              </w:rPr>
            </w:pPr>
            <w:r>
              <w:rPr>
                <w:rFonts w:hint="eastAsia" w:ascii="Times New Roman" w:hAnsi="Times New Roman" w:cs="Times New Roman"/>
                <w:b w:val="0"/>
                <w:bCs/>
                <w:color w:val="auto"/>
                <w:sz w:val="24"/>
                <w:szCs w:val="24"/>
                <w:highlight w:val="none"/>
                <w:u w:val="none" w:color="auto"/>
                <w:lang w:val="en-US" w:eastAsia="zh-CN"/>
              </w:rPr>
              <w:t>技改后的2套石灰煅烧竖窑（</w:t>
            </w:r>
            <w:r>
              <w:rPr>
                <w:rFonts w:hint="default" w:ascii="Times New Roman" w:hAnsi="Times New Roman" w:cs="Times New Roman"/>
                <w:color w:val="auto"/>
                <w:sz w:val="24"/>
                <w:szCs w:val="24"/>
                <w:highlight w:val="none"/>
                <w:u w:val="none" w:color="auto"/>
                <w:lang w:bidi="ar"/>
              </w:rPr>
              <w:t>1台常用，1台备用</w:t>
            </w:r>
            <w:r>
              <w:rPr>
                <w:rFonts w:hint="eastAsia" w:ascii="Times New Roman" w:hAnsi="Times New Roman" w:cs="Times New Roman"/>
                <w:b w:val="0"/>
                <w:bCs/>
                <w:color w:val="auto"/>
                <w:sz w:val="24"/>
                <w:szCs w:val="24"/>
                <w:highlight w:val="none"/>
                <w:u w:val="none" w:color="auto"/>
                <w:lang w:val="en-US" w:eastAsia="zh-CN"/>
              </w:rPr>
              <w:t>）相较现有石灰煅烧竖</w:t>
            </w:r>
            <w:r>
              <w:rPr>
                <w:rFonts w:hint="eastAsia" w:ascii="Times New Roman" w:hAnsi="Times New Roman" w:cs="Times New Roman"/>
                <w:b w:val="0"/>
                <w:bCs/>
                <w:color w:val="FF0000"/>
                <w:sz w:val="24"/>
                <w:szCs w:val="24"/>
                <w:highlight w:val="none"/>
                <w:u w:val="single" w:color="auto"/>
                <w:lang w:val="en-US" w:eastAsia="zh-CN"/>
              </w:rPr>
              <w:t>窑能达到以下目的：</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①</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ascii="Times New Roman" w:hAnsi="Times New Roman" w:eastAsia="宋体" w:cs="Times New Roman"/>
                <w:b w:val="0"/>
                <w:bCs/>
                <w:color w:val="auto"/>
                <w:sz w:val="24"/>
                <w:szCs w:val="24"/>
                <w:highlight w:val="none"/>
                <w:u w:val="none" w:color="auto"/>
                <w:lang w:val="en-US" w:eastAsia="zh-CN"/>
              </w:rPr>
              <w:t>。本项目技改</w:t>
            </w:r>
            <w:r>
              <w:rPr>
                <w:rFonts w:hint="eastAsia" w:ascii="Times New Roman" w:hAnsi="Times New Roman" w:cs="Times New Roman"/>
                <w:b w:val="0"/>
                <w:bCs/>
                <w:color w:val="auto"/>
                <w:sz w:val="24"/>
                <w:szCs w:val="24"/>
                <w:highlight w:val="none"/>
                <w:u w:val="none" w:color="auto"/>
                <w:lang w:val="en-US" w:eastAsia="zh-CN"/>
              </w:rPr>
              <w:t>完成后为</w:t>
            </w:r>
            <w:r>
              <w:rPr>
                <w:rFonts w:hint="eastAsia" w:ascii="Times New Roman" w:hAnsi="Times New Roman" w:eastAsia="宋体" w:cs="Times New Roman"/>
                <w:b w:val="0"/>
                <w:bCs/>
                <w:color w:val="auto"/>
                <w:sz w:val="24"/>
                <w:szCs w:val="24"/>
                <w:highlight w:val="none"/>
                <w:u w:val="none" w:color="auto"/>
                <w:lang w:val="en-US" w:eastAsia="zh-CN"/>
              </w:rPr>
              <w:t>采用先进适用的石灰煅烧窑，技改前年生产8万吨精石灰需使用9600t/a</w:t>
            </w:r>
            <w:r>
              <w:rPr>
                <w:rFonts w:hint="eastAsia" w:ascii="Times New Roman" w:hAnsi="Times New Roman" w:cs="Times New Roman"/>
                <w:b w:val="0"/>
                <w:bCs/>
                <w:color w:val="auto"/>
                <w:sz w:val="24"/>
                <w:szCs w:val="24"/>
                <w:highlight w:val="none"/>
                <w:u w:val="none" w:color="auto"/>
                <w:lang w:val="en-US" w:eastAsia="zh-CN"/>
              </w:rPr>
              <w:t>无烟煤，技改后使用</w:t>
            </w:r>
            <w:r>
              <w:rPr>
                <w:rFonts w:hint="eastAsia" w:ascii="Times New Roman" w:hAnsi="Times New Roman" w:cs="Times New Roman"/>
                <w:color w:val="auto"/>
                <w:kern w:val="2"/>
                <w:sz w:val="24"/>
                <w:szCs w:val="24"/>
                <w:highlight w:val="none"/>
                <w:u w:val="none" w:color="auto"/>
                <w:shd w:val="clear" w:color="auto" w:fill="FFFFFF"/>
                <w:lang w:val="en-US" w:eastAsia="zh-CN" w:bidi="ar-SA"/>
              </w:rPr>
              <w:t>升级改造</w:t>
            </w:r>
            <w:r>
              <w:rPr>
                <w:rFonts w:hint="eastAsia" w:ascii="Times New Roman" w:hAnsi="Times New Roman" w:eastAsia="宋体" w:cs="Times New Roman"/>
                <w:b w:val="0"/>
                <w:bCs/>
                <w:color w:val="auto"/>
                <w:sz w:val="24"/>
                <w:szCs w:val="24"/>
                <w:highlight w:val="none"/>
                <w:u w:val="none" w:color="auto"/>
                <w:lang w:val="en-US" w:eastAsia="zh-CN"/>
              </w:rPr>
              <w:t>的石灰煅烧窑年生产8万吨精石灰</w:t>
            </w:r>
            <w:r>
              <w:rPr>
                <w:rFonts w:hint="eastAsia" w:ascii="Times New Roman" w:hAnsi="Times New Roman" w:cs="Times New Roman"/>
                <w:b w:val="0"/>
                <w:bCs/>
                <w:color w:val="auto"/>
                <w:sz w:val="24"/>
                <w:szCs w:val="24"/>
                <w:highlight w:val="none"/>
                <w:u w:val="none" w:color="auto"/>
                <w:lang w:val="en-US" w:eastAsia="zh-CN"/>
              </w:rPr>
              <w:t>只</w:t>
            </w:r>
            <w:r>
              <w:rPr>
                <w:rFonts w:hint="eastAsia" w:ascii="Times New Roman" w:hAnsi="Times New Roman" w:eastAsia="宋体" w:cs="Times New Roman"/>
                <w:b w:val="0"/>
                <w:bCs/>
                <w:color w:val="auto"/>
                <w:sz w:val="24"/>
                <w:szCs w:val="24"/>
                <w:highlight w:val="none"/>
                <w:u w:val="none" w:color="auto"/>
                <w:lang w:val="en-US" w:eastAsia="zh-CN"/>
              </w:rPr>
              <w:t>需使用90</w:t>
            </w:r>
            <w:r>
              <w:rPr>
                <w:rFonts w:hint="eastAsia" w:ascii="Times New Roman" w:hAnsi="Times New Roman" w:cs="Times New Roman"/>
                <w:b w:val="0"/>
                <w:bCs/>
                <w:color w:val="auto"/>
                <w:sz w:val="24"/>
                <w:szCs w:val="24"/>
                <w:highlight w:val="none"/>
                <w:u w:val="none" w:color="auto"/>
                <w:lang w:val="en-US" w:eastAsia="zh-CN"/>
              </w:rPr>
              <w:t>0</w:t>
            </w:r>
            <w:r>
              <w:rPr>
                <w:rFonts w:hint="eastAsia" w:ascii="Times New Roman" w:hAnsi="Times New Roman" w:eastAsia="宋体" w:cs="Times New Roman"/>
                <w:b w:val="0"/>
                <w:bCs/>
                <w:color w:val="auto"/>
                <w:sz w:val="24"/>
                <w:szCs w:val="24"/>
                <w:highlight w:val="none"/>
                <w:u w:val="none" w:color="auto"/>
                <w:lang w:val="en-US" w:eastAsia="zh-CN"/>
              </w:rPr>
              <w:t>0t/a</w:t>
            </w:r>
            <w:r>
              <w:rPr>
                <w:rFonts w:hint="eastAsia" w:ascii="Times New Roman" w:hAnsi="Times New Roman" w:cs="Times New Roman"/>
                <w:b w:val="0"/>
                <w:bCs/>
                <w:color w:val="auto"/>
                <w:sz w:val="24"/>
                <w:szCs w:val="24"/>
                <w:highlight w:val="none"/>
                <w:u w:val="none" w:color="auto"/>
                <w:lang w:val="en-US" w:eastAsia="zh-CN"/>
              </w:rPr>
              <w:t>无烟煤，可实现</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ascii="Times New Roman" w:hAnsi="Times New Roman" w:cs="Times New Roman"/>
                <w:color w:val="auto"/>
                <w:kern w:val="0"/>
                <w:sz w:val="24"/>
                <w:szCs w:val="24"/>
                <w:highlight w:val="none"/>
                <w:u w:val="none" w:color="auto"/>
                <w:lang w:val="en-US" w:eastAsia="zh-CN" w:bidi="ar-SA"/>
              </w:rPr>
              <w:t>。根据后文碳排放的计算，</w:t>
            </w:r>
            <w:r>
              <w:rPr>
                <w:rFonts w:hint="eastAsia" w:ascii="Times New Roman" w:hAnsi="Times New Roman" w:eastAsia="宋体" w:cs="Times New Roman"/>
                <w:b w:val="0"/>
                <w:bCs/>
                <w:color w:val="auto"/>
                <w:sz w:val="24"/>
                <w:szCs w:val="24"/>
                <w:highlight w:val="none"/>
                <w:u w:val="none" w:color="auto"/>
                <w:lang w:val="en-US" w:eastAsia="zh-CN"/>
              </w:rPr>
              <w:t>技改后项目碳排放量较技改前减少1215.6658</w:t>
            </w:r>
            <w:r>
              <w:rPr>
                <w:rFonts w:hint="eastAsia"/>
                <w:color w:val="auto"/>
                <w:sz w:val="24"/>
                <w:szCs w:val="24"/>
                <w:highlight w:val="none"/>
                <w:u w:val="none" w:color="auto"/>
                <w:lang w:val="en-US" w:eastAsia="zh-CN"/>
              </w:rPr>
              <w:t>（tCO</w:t>
            </w:r>
            <w:r>
              <w:rPr>
                <w:rFonts w:hint="eastAsia"/>
                <w:color w:val="auto"/>
                <w:sz w:val="24"/>
                <w:szCs w:val="24"/>
                <w:highlight w:val="none"/>
                <w:u w:val="none" w:color="auto"/>
                <w:vertAlign w:val="subscript"/>
                <w:lang w:val="en-US" w:eastAsia="zh-CN"/>
              </w:rPr>
              <w:t>2</w:t>
            </w:r>
            <w:r>
              <w:rPr>
                <w:rFonts w:hint="eastAsia"/>
                <w:color w:val="auto"/>
                <w:sz w:val="24"/>
                <w:szCs w:val="24"/>
                <w:highlight w:val="none"/>
                <w:u w:val="none" w:color="auto"/>
                <w:vertAlign w:val="baseline"/>
                <w:lang w:val="en-US" w:eastAsia="zh-CN"/>
              </w:rPr>
              <w:t>）。</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②排放的废气浓度更低。现有石灰煅烧竖窑经布袋除尘器+水浴脱硫除尘器处理后只能达到</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eastAsia" w:ascii="Times New Roman" w:hAnsi="Times New Roman" w:cs="Times New Roman"/>
                <w:b w:val="0"/>
                <w:bCs w:val="0"/>
                <w:color w:val="auto"/>
                <w:sz w:val="24"/>
                <w:szCs w:val="24"/>
                <w:highlight w:val="none"/>
                <w:u w:val="none" w:color="auto"/>
                <w:vertAlign w:val="baseline"/>
                <w:lang w:val="en-US" w:eastAsia="zh-CN"/>
              </w:rPr>
              <w:t>（</w:t>
            </w:r>
            <w:r>
              <w:rPr>
                <w:rFonts w:hint="eastAsia" w:ascii="Times New Roman" w:hAnsi="Times New Roman" w:cs="Times New Roman"/>
                <w:color w:val="auto"/>
                <w:kern w:val="2"/>
                <w:sz w:val="24"/>
                <w:szCs w:val="24"/>
                <w:highlight w:val="none"/>
                <w:u w:val="none" w:color="auto"/>
                <w:shd w:val="clear" w:color="auto" w:fill="FFFFFF"/>
                <w:lang w:val="en-US" w:eastAsia="zh-CN" w:bidi="ar-SA"/>
              </w:rPr>
              <w:t>颗粒物200mg/m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850mg/m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、NOx240mg/m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b w:val="0"/>
                <w:bCs w:val="0"/>
                <w:color w:val="auto"/>
                <w:sz w:val="24"/>
                <w:szCs w:val="24"/>
                <w:highlight w:val="none"/>
                <w:u w:val="none" w:color="auto"/>
                <w:vertAlign w:val="baseline"/>
                <w:lang w:val="en-US" w:eastAsia="zh-CN"/>
              </w:rPr>
              <w:t>），</w:t>
            </w:r>
            <w:r>
              <w:rPr>
                <w:rFonts w:hint="eastAsia" w:ascii="Times New Roman" w:hAnsi="Times New Roman" w:cs="Times New Roman"/>
                <w:color w:val="auto"/>
                <w:kern w:val="2"/>
                <w:sz w:val="24"/>
                <w:szCs w:val="24"/>
                <w:highlight w:val="none"/>
                <w:u w:val="none" w:color="auto"/>
                <w:shd w:val="clear" w:color="auto" w:fill="FFFFFF"/>
                <w:lang w:val="en-US" w:eastAsia="zh-CN" w:bidi="ar-SA"/>
              </w:rPr>
              <w:t>对原有生产设备及环保设施进行升级改造的技改完成后，升级改造的</w:t>
            </w:r>
            <w:r>
              <w:rPr>
                <w:rFonts w:hint="eastAsia" w:ascii="Times New Roman" w:hAnsi="Times New Roman" w:cs="Times New Roman"/>
                <w:b w:val="0"/>
                <w:bCs/>
                <w:color w:val="auto"/>
                <w:sz w:val="24"/>
                <w:szCs w:val="24"/>
                <w:highlight w:val="none"/>
                <w:u w:val="none" w:color="auto"/>
                <w:lang w:val="en-US" w:eastAsia="zh-CN"/>
              </w:rPr>
              <w:t>石灰煅烧竖窑经旋风除尘+</w:t>
            </w:r>
            <w:r>
              <w:rPr>
                <w:rFonts w:hint="default" w:ascii="Times New Roman" w:hAnsi="Times New Roman" w:cs="Times New Roman"/>
                <w:b w:val="0"/>
                <w:bCs/>
                <w:color w:val="auto"/>
                <w:sz w:val="24"/>
                <w:szCs w:val="24"/>
                <w:highlight w:val="none"/>
                <w:u w:val="none" w:color="auto"/>
                <w:lang w:val="en-US" w:eastAsia="zh-CN"/>
              </w:rPr>
              <w:t>布袋除尘</w:t>
            </w:r>
            <w:r>
              <w:rPr>
                <w:rFonts w:hint="eastAsia" w:ascii="Times New Roman" w:hAnsi="Times New Roman" w:cs="Times New Roman"/>
                <w:b w:val="0"/>
                <w:bCs/>
                <w:color w:val="auto"/>
                <w:sz w:val="24"/>
                <w:szCs w:val="24"/>
                <w:highlight w:val="none"/>
                <w:u w:val="none" w:color="auto"/>
                <w:lang w:val="en-US" w:eastAsia="zh-CN"/>
              </w:rPr>
              <w:t>+双碱脱硫塔处理后可达到《</w:t>
            </w:r>
            <w:r>
              <w:rPr>
                <w:rFonts w:hint="eastAsia" w:ascii="Times New Roman" w:hAnsi="Times New Roman" w:cs="Times New Roman"/>
                <w:color w:val="auto"/>
                <w:kern w:val="2"/>
                <w:sz w:val="24"/>
                <w:szCs w:val="24"/>
                <w:highlight w:val="none"/>
                <w:u w:val="none" w:color="auto"/>
                <w:shd w:val="clear" w:color="auto" w:fill="FFFFFF"/>
                <w:lang w:val="en-US" w:eastAsia="zh-CN" w:bidi="ar-SA"/>
              </w:rPr>
              <w:t>石灰、电石工业大气污染物排放标准》（GB41618-2022）表1中石灰制造“石灰窑”设施标准（颗粒物30mg/m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、SO</w:t>
            </w:r>
            <w:r>
              <w:rPr>
                <w:rFonts w:hint="eastAsia" w:ascii="Times New Roman" w:hAnsi="Times New Roman" w:cs="Times New Roman"/>
                <w:color w:val="auto"/>
                <w:kern w:val="2"/>
                <w:sz w:val="24"/>
                <w:szCs w:val="24"/>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4"/>
                <w:szCs w:val="24"/>
                <w:highlight w:val="none"/>
                <w:u w:val="none" w:color="auto"/>
                <w:shd w:val="clear" w:color="auto" w:fill="FFFFFF"/>
                <w:lang w:val="en-US" w:eastAsia="zh-CN" w:bidi="ar-SA"/>
              </w:rPr>
              <w:t>200mg/m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、NOx300mg/m</w:t>
            </w:r>
            <w:r>
              <w:rPr>
                <w:rFonts w:hint="eastAsia" w:ascii="Times New Roman" w:hAnsi="Times New Roman" w:cs="Times New Roman"/>
                <w:color w:val="auto"/>
                <w:kern w:val="2"/>
                <w:sz w:val="24"/>
                <w:szCs w:val="24"/>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4"/>
                <w:szCs w:val="24"/>
                <w:highlight w:val="none"/>
                <w:u w:val="none" w:color="auto"/>
                <w:shd w:val="clear" w:color="auto" w:fill="FFFFFF"/>
                <w:lang w:val="en-US" w:eastAsia="zh-CN" w:bidi="ar-SA"/>
              </w:rPr>
              <w:t>），技改完成后石灰窑排放的废气浓度更低。</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imes New Roman" w:hAnsi="Times New Roman" w:cs="Times New Roman"/>
                <w:b w:val="0"/>
                <w:bCs/>
                <w:color w:val="FF0000"/>
                <w:sz w:val="24"/>
                <w:szCs w:val="24"/>
                <w:highlight w:val="none"/>
                <w:u w:val="single" w:color="auto"/>
                <w:lang w:val="en-US" w:eastAsia="zh-CN"/>
              </w:rPr>
            </w:pPr>
            <w:r>
              <w:rPr>
                <w:rFonts w:hint="eastAsia" w:ascii="Times New Roman" w:hAnsi="Times New Roman" w:cs="Times New Roman"/>
                <w:b w:val="0"/>
                <w:bCs/>
                <w:color w:val="FF0000"/>
                <w:sz w:val="24"/>
                <w:szCs w:val="24"/>
                <w:highlight w:val="none"/>
                <w:u w:val="single" w:color="auto"/>
                <w:lang w:val="en-US" w:eastAsia="zh-CN"/>
              </w:rPr>
              <w:t>③提高产品质量。现有石灰煅烧竖窑及相关配套设备生产的精石灰属于普通精石灰，钙含量为60%~70%，技改后的石灰煅烧竖窑及相关配套设备生产的精石灰属于高钙精石灰，钙含量为90%。技改后的产品质量优于现有的产品质量。</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cs="Times New Roman"/>
                <w:b w:val="0"/>
                <w:bCs/>
                <w:color w:val="auto"/>
                <w:sz w:val="24"/>
                <w:szCs w:val="24"/>
                <w:highlight w:val="none"/>
                <w:u w:val="none" w:color="auto"/>
                <w:lang w:val="en-US" w:eastAsia="zh-CN"/>
              </w:rPr>
            </w:pPr>
            <w:r>
              <w:rPr>
                <w:rFonts w:hint="eastAsia" w:ascii="Times New Roman" w:hAnsi="Times New Roman" w:cs="Times New Roman"/>
                <w:b w:val="0"/>
                <w:bCs/>
                <w:color w:val="auto"/>
                <w:sz w:val="24"/>
                <w:szCs w:val="24"/>
                <w:highlight w:val="none"/>
                <w:u w:val="none" w:color="auto"/>
                <w:lang w:val="en-US" w:eastAsia="zh-CN"/>
              </w:rPr>
              <w:t>④自动化程度高，节约人力资源。</w:t>
            </w:r>
          </w:p>
          <w:p>
            <w:pPr>
              <w:tabs>
                <w:tab w:val="left" w:pos="484"/>
              </w:tabs>
              <w:spacing w:line="360" w:lineRule="auto"/>
              <w:ind w:firstLine="480" w:firstLineChars="200"/>
              <w:jc w:val="left"/>
              <w:rPr>
                <w:rFonts w:hint="eastAsia" w:ascii="Times New Roman" w:hAnsi="Times New Roman" w:eastAsia="宋体" w:cs="Times New Roman"/>
                <w:b w:val="0"/>
                <w:bCs/>
                <w:color w:val="auto"/>
                <w:sz w:val="24"/>
                <w:szCs w:val="24"/>
                <w:highlight w:val="none"/>
                <w:u w:val="none" w:color="auto"/>
                <w:lang w:eastAsia="zh-CN"/>
              </w:rPr>
            </w:pPr>
            <w:r>
              <w:rPr>
                <w:rFonts w:hint="eastAsia" w:ascii="Times New Roman" w:hAnsi="Times New Roman" w:cs="Times New Roman"/>
                <w:b w:val="0"/>
                <w:bCs/>
                <w:color w:val="auto"/>
                <w:sz w:val="24"/>
                <w:szCs w:val="24"/>
                <w:highlight w:val="none"/>
                <w:u w:val="none" w:color="auto"/>
                <w:lang w:val="en-US" w:eastAsia="zh-CN"/>
              </w:rPr>
              <w:t>因此本技改项目建成后可达到</w:t>
            </w:r>
            <w:r>
              <w:rPr>
                <w:rFonts w:hint="eastAsia" w:ascii="Times New Roman" w:hAnsi="Times New Roman" w:eastAsia="宋体" w:cs="Times New Roman"/>
                <w:color w:val="auto"/>
                <w:kern w:val="0"/>
                <w:sz w:val="24"/>
                <w:szCs w:val="24"/>
                <w:highlight w:val="none"/>
                <w:u w:val="none" w:color="auto"/>
                <w:lang w:val="en-US" w:eastAsia="zh-CN" w:bidi="ar-SA"/>
              </w:rPr>
              <w:t>减煤降碳、节能增效</w:t>
            </w:r>
            <w:r>
              <w:rPr>
                <w:rFonts w:hint="eastAsia" w:cs="Times New Roman"/>
                <w:color w:val="auto"/>
                <w:kern w:val="0"/>
                <w:sz w:val="24"/>
                <w:szCs w:val="24"/>
                <w:highlight w:val="none"/>
                <w:u w:val="none" w:color="auto"/>
                <w:lang w:val="en-US" w:eastAsia="zh-CN" w:bidi="ar-SA"/>
              </w:rPr>
              <w:t>、</w:t>
            </w:r>
            <w:r>
              <w:rPr>
                <w:rFonts w:hint="eastAsia" w:ascii="Times New Roman" w:hAnsi="Times New Roman" w:cs="Times New Roman"/>
                <w:b w:val="0"/>
                <w:bCs/>
                <w:color w:val="auto"/>
                <w:sz w:val="24"/>
                <w:szCs w:val="24"/>
                <w:highlight w:val="none"/>
                <w:u w:val="none" w:color="auto"/>
                <w:lang w:val="en-US" w:eastAsia="zh-CN"/>
              </w:rPr>
              <w:t>提高产品质量节约人力资源、全面提高社会</w:t>
            </w:r>
            <w:r>
              <w:rPr>
                <w:rFonts w:hint="eastAsia" w:cs="Times New Roman"/>
                <w:b w:val="0"/>
                <w:bCs/>
                <w:color w:val="auto"/>
                <w:sz w:val="24"/>
                <w:szCs w:val="24"/>
                <w:highlight w:val="none"/>
                <w:u w:val="none" w:color="auto"/>
                <w:lang w:val="en-US" w:eastAsia="zh-CN"/>
              </w:rPr>
              <w:t>经济效</w:t>
            </w:r>
            <w:r>
              <w:rPr>
                <w:rFonts w:hint="eastAsia" w:ascii="Times New Roman" w:hAnsi="Times New Roman" w:cs="Times New Roman"/>
                <w:b w:val="0"/>
                <w:bCs/>
                <w:color w:val="auto"/>
                <w:sz w:val="24"/>
                <w:szCs w:val="24"/>
                <w:highlight w:val="none"/>
                <w:u w:val="none" w:color="auto"/>
                <w:lang w:val="en-US" w:eastAsia="zh-CN"/>
              </w:rPr>
              <w:t>益的目的。</w:t>
            </w:r>
            <w:r>
              <w:rPr>
                <w:rFonts w:hint="default" w:ascii="Times New Roman" w:hAnsi="Times New Roman" w:eastAsia="宋体" w:cs="Times New Roman"/>
                <w:b w:val="0"/>
                <w:bCs/>
                <w:color w:val="auto"/>
                <w:sz w:val="24"/>
                <w:szCs w:val="24"/>
                <w:highlight w:val="none"/>
                <w:u w:val="none" w:color="auto"/>
              </w:rPr>
              <w:t>技改完成后，</w:t>
            </w:r>
            <w:r>
              <w:rPr>
                <w:rFonts w:hint="eastAsia" w:ascii="Times New Roman" w:hAnsi="Times New Roman" w:eastAsia="宋体" w:cs="Times New Roman"/>
                <w:b w:val="0"/>
                <w:bCs/>
                <w:color w:val="auto"/>
                <w:sz w:val="24"/>
                <w:szCs w:val="24"/>
                <w:highlight w:val="none"/>
                <w:u w:val="none" w:color="auto"/>
                <w:lang w:val="en-US" w:eastAsia="zh-CN"/>
              </w:rPr>
              <w:t>厂区总产能达到生产精石灰</w:t>
            </w:r>
            <w:r>
              <w:rPr>
                <w:rFonts w:hint="eastAsia" w:cs="Times New Roman"/>
                <w:b w:val="0"/>
                <w:bCs/>
                <w:color w:val="auto"/>
                <w:sz w:val="24"/>
                <w:szCs w:val="24"/>
                <w:highlight w:val="none"/>
                <w:u w:val="none" w:color="auto"/>
                <w:lang w:val="en-US" w:eastAsia="zh-CN"/>
              </w:rPr>
              <w:t>8</w:t>
            </w:r>
            <w:r>
              <w:rPr>
                <w:rFonts w:hint="eastAsia" w:ascii="Times New Roman" w:hAnsi="Times New Roman" w:eastAsia="宋体" w:cs="Times New Roman"/>
                <w:b w:val="0"/>
                <w:bCs/>
                <w:color w:val="auto"/>
                <w:sz w:val="24"/>
                <w:szCs w:val="24"/>
                <w:highlight w:val="none"/>
                <w:u w:val="none" w:color="auto"/>
                <w:lang w:val="en-US" w:eastAsia="zh-CN"/>
              </w:rPr>
              <w:t>万吨/年</w:t>
            </w:r>
            <w:r>
              <w:rPr>
                <w:rFonts w:hint="eastAsia" w:ascii="Times New Roman" w:hAnsi="Times New Roman" w:eastAsia="宋体" w:cs="Times New Roman"/>
                <w:b w:val="0"/>
                <w:bCs/>
                <w:color w:val="auto"/>
                <w:sz w:val="24"/>
                <w:szCs w:val="24"/>
                <w:highlight w:val="none"/>
                <w:u w:val="none" w:color="auto"/>
                <w:lang w:eastAsia="zh-CN"/>
              </w:rPr>
              <w:t>。</w:t>
            </w:r>
          </w:p>
          <w:p>
            <w:pPr>
              <w:tabs>
                <w:tab w:val="left" w:pos="484"/>
              </w:tabs>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8、</w:t>
            </w:r>
            <w:r>
              <w:rPr>
                <w:rFonts w:hint="eastAsia"/>
                <w:b/>
                <w:bCs/>
                <w:color w:val="auto"/>
                <w:sz w:val="24"/>
                <w:highlight w:val="none"/>
                <w:u w:val="none" w:color="auto"/>
                <w:lang w:val="en-US" w:eastAsia="zh-CN"/>
              </w:rPr>
              <w:t>技改项目</w:t>
            </w:r>
            <w:r>
              <w:rPr>
                <w:rFonts w:hint="eastAsia"/>
                <w:b/>
                <w:bCs/>
                <w:color w:val="auto"/>
                <w:sz w:val="24"/>
                <w:highlight w:val="none"/>
                <w:u w:val="none" w:color="auto"/>
              </w:rPr>
              <w:t>厂区平面布置</w:t>
            </w:r>
          </w:p>
          <w:p>
            <w:pPr>
              <w:spacing w:line="360" w:lineRule="auto"/>
              <w:ind w:firstLine="480" w:firstLineChars="200"/>
              <w:rPr>
                <w:color w:val="auto"/>
                <w:sz w:val="24"/>
                <w:szCs w:val="24"/>
                <w:highlight w:val="none"/>
                <w:u w:val="none" w:color="auto"/>
              </w:rPr>
            </w:pPr>
            <w:r>
              <w:rPr>
                <w:color w:val="auto"/>
                <w:sz w:val="24"/>
                <w:szCs w:val="24"/>
                <w:highlight w:val="none"/>
                <w:u w:val="none" w:color="auto"/>
              </w:rPr>
              <w:t>本</w:t>
            </w:r>
            <w:r>
              <w:rPr>
                <w:rFonts w:hint="eastAsia"/>
                <w:color w:val="auto"/>
                <w:sz w:val="24"/>
                <w:szCs w:val="24"/>
                <w:highlight w:val="none"/>
                <w:u w:val="none" w:color="auto"/>
              </w:rPr>
              <w:t>次技改</w:t>
            </w:r>
            <w:r>
              <w:rPr>
                <w:color w:val="auto"/>
                <w:sz w:val="24"/>
                <w:szCs w:val="24"/>
                <w:highlight w:val="none"/>
                <w:u w:val="none" w:color="auto"/>
              </w:rPr>
              <w:t>项目</w:t>
            </w:r>
            <w:r>
              <w:rPr>
                <w:rFonts w:hint="eastAsia"/>
                <w:color w:val="auto"/>
                <w:sz w:val="24"/>
                <w:szCs w:val="24"/>
                <w:highlight w:val="none"/>
                <w:u w:val="none" w:color="auto"/>
              </w:rPr>
              <w:t>的平面布局没有变化，布局</w:t>
            </w:r>
            <w:r>
              <w:rPr>
                <w:color w:val="auto"/>
                <w:sz w:val="24"/>
                <w:szCs w:val="24"/>
                <w:highlight w:val="none"/>
                <w:u w:val="none" w:color="auto"/>
              </w:rPr>
              <w:t>根据场区“分区合理、工艺流畅、物流短捷、突出环保与安全”的原则，结合拟建场地的用地条件及生产工艺，综合考虑环保、消防、绿化、劳动卫生等要求，对选址进行了统筹安排。</w:t>
            </w:r>
            <w:r>
              <w:rPr>
                <w:rFonts w:ascii="Times New Roman" w:hAnsi="Times New Roman"/>
                <w:color w:val="auto"/>
                <w:sz w:val="24"/>
                <w:highlight w:val="none"/>
                <w:u w:val="none" w:color="auto"/>
              </w:rPr>
              <w:t>本项目</w:t>
            </w:r>
            <w:r>
              <w:rPr>
                <w:rFonts w:hint="eastAsia" w:ascii="Times New Roman" w:hAnsi="Times New Roman"/>
                <w:color w:val="auto"/>
                <w:sz w:val="24"/>
                <w:highlight w:val="none"/>
                <w:u w:val="none" w:color="auto"/>
                <w:lang w:val="en-US" w:eastAsia="zh-CN"/>
              </w:rPr>
              <w:t>技改后</w:t>
            </w:r>
            <w:r>
              <w:rPr>
                <w:rFonts w:ascii="Times New Roman" w:hAnsi="Times New Roman"/>
                <w:color w:val="auto"/>
                <w:sz w:val="24"/>
                <w:highlight w:val="none"/>
                <w:u w:val="none" w:color="auto"/>
              </w:rPr>
              <w:t>总占地面积</w:t>
            </w:r>
            <w:r>
              <w:rPr>
                <w:rFonts w:hint="eastAsia" w:ascii="Times New Roman" w:hAnsi="Times New Roman"/>
                <w:color w:val="auto"/>
                <w:sz w:val="24"/>
                <w:highlight w:val="none"/>
                <w:u w:val="none" w:color="auto"/>
                <w:lang w:val="en-US" w:eastAsia="zh-CN"/>
              </w:rPr>
              <w:t>不变，依旧</w:t>
            </w:r>
            <w:r>
              <w:rPr>
                <w:rFonts w:ascii="Times New Roman" w:hAnsi="Times New Roman"/>
                <w:color w:val="auto"/>
                <w:sz w:val="24"/>
                <w:highlight w:val="none"/>
                <w:u w:val="none" w:color="auto"/>
              </w:rPr>
              <w:t>为</w:t>
            </w:r>
            <w:r>
              <w:rPr>
                <w:rFonts w:hint="eastAsia" w:ascii="Times New Roman" w:hAnsi="Times New Roman"/>
                <w:color w:val="auto"/>
                <w:sz w:val="24"/>
                <w:highlight w:val="none"/>
                <w:u w:val="none" w:color="auto"/>
                <w:lang w:val="en-US" w:eastAsia="zh-CN"/>
              </w:rPr>
              <w:t>8000</w:t>
            </w:r>
            <w:r>
              <w:rPr>
                <w:rFonts w:ascii="Times New Roman" w:hAnsi="Times New Roman"/>
                <w:color w:val="auto"/>
                <w:sz w:val="24"/>
                <w:highlight w:val="none"/>
                <w:u w:val="none" w:color="auto"/>
              </w:rPr>
              <w:t>m</w:t>
            </w:r>
            <w:r>
              <w:rPr>
                <w:rFonts w:ascii="Times New Roman" w:hAnsi="Times New Roman"/>
                <w:color w:val="auto"/>
                <w:sz w:val="24"/>
                <w:highlight w:val="none"/>
                <w:u w:val="none" w:color="auto"/>
                <w:vertAlign w:val="superscript"/>
              </w:rPr>
              <w:t>2</w:t>
            </w:r>
            <w:r>
              <w:rPr>
                <w:rFonts w:ascii="Times New Roman" w:hAnsi="Times New Roman"/>
                <w:color w:val="auto"/>
                <w:sz w:val="24"/>
                <w:highlight w:val="none"/>
                <w:u w:val="none" w:color="auto"/>
              </w:rPr>
              <w:t>，建设根据场地情况及工艺流程要求，参照国家有关规定，总平面布置根据生产需求及周围的环境情况合理布置，</w:t>
            </w:r>
            <w:r>
              <w:rPr>
                <w:rFonts w:hint="eastAsia" w:ascii="Times New Roman" w:hAnsi="Times New Roman"/>
                <w:color w:val="auto"/>
                <w:sz w:val="24"/>
                <w:highlight w:val="none"/>
                <w:u w:val="none" w:color="auto"/>
                <w:lang w:eastAsia="zh-CN"/>
              </w:rPr>
              <w:t>项目西北侧设置原料厂棚、中南部设置煅烧窑，东北角设置生产车间，为减少项目粉尘和生产噪声对项目北面居民的影响，生产车间东北侧设置仓库，</w:t>
            </w:r>
            <w:r>
              <w:rPr>
                <w:rFonts w:hint="eastAsia" w:ascii="Times New Roman" w:hAnsi="Times New Roman"/>
                <w:color w:val="auto"/>
                <w:sz w:val="24"/>
                <w:highlight w:val="none"/>
                <w:u w:val="none" w:color="auto"/>
              </w:rPr>
              <w:t>为了保持厂区内车流畅通，便于原材料和产品出入和装卸，厂区</w:t>
            </w:r>
            <w:r>
              <w:rPr>
                <w:rFonts w:hint="eastAsia" w:ascii="Times New Roman" w:hAnsi="Times New Roman"/>
                <w:color w:val="auto"/>
                <w:sz w:val="24"/>
                <w:highlight w:val="none"/>
                <w:u w:val="none" w:color="auto"/>
                <w:lang w:eastAsia="zh-CN"/>
              </w:rPr>
              <w:t>设置</w:t>
            </w:r>
            <w:r>
              <w:rPr>
                <w:rFonts w:hint="eastAsia" w:ascii="Times New Roman" w:hAnsi="Times New Roman"/>
                <w:color w:val="auto"/>
                <w:sz w:val="24"/>
                <w:highlight w:val="none"/>
                <w:u w:val="none" w:color="auto"/>
                <w:lang w:val="en-US" w:eastAsia="zh-CN"/>
              </w:rPr>
              <w:t>2个出入口，一个位于厂区北面连接乡道，一个出入位于厂区东面，连接省道S215，原料厂棚和生产车间均设置装卸区，</w:t>
            </w:r>
            <w:r>
              <w:rPr>
                <w:rFonts w:hint="eastAsia" w:ascii="Times New Roman" w:hAnsi="Times New Roman"/>
                <w:color w:val="auto"/>
                <w:sz w:val="24"/>
                <w:szCs w:val="24"/>
                <w:highlight w:val="none"/>
                <w:u w:val="none" w:color="auto"/>
              </w:rPr>
              <w:t>整个规划根据生产需求布置合理（总平面布置示意图详见附图2）</w:t>
            </w:r>
            <w:r>
              <w:rPr>
                <w:color w:val="auto"/>
                <w:sz w:val="24"/>
                <w:szCs w:val="24"/>
                <w:highlight w:val="none"/>
                <w:u w:val="none" w:color="auto"/>
              </w:rPr>
              <w:t>。</w:t>
            </w:r>
          </w:p>
          <w:p>
            <w:pPr>
              <w:pStyle w:val="3"/>
              <w:keepNext/>
              <w:keepLines w:val="0"/>
              <w:pageBreakBefore w:val="0"/>
              <w:widowControl w:val="0"/>
              <w:kinsoku/>
              <w:wordWrap/>
              <w:overflowPunct w:val="0"/>
              <w:topLinePunct w:val="0"/>
              <w:autoSpaceDE/>
              <w:autoSpaceDN/>
              <w:bidi w:val="0"/>
              <w:adjustRightInd/>
              <w:snapToGrid w:val="0"/>
              <w:spacing w:before="0" w:after="0" w:line="360" w:lineRule="auto"/>
              <w:ind w:left="0" w:firstLine="431"/>
              <w:textAlignment w:val="auto"/>
              <w:outlineLvl w:val="0"/>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9、</w:t>
            </w:r>
            <w:r>
              <w:rPr>
                <w:rFonts w:hint="eastAsia" w:eastAsia="宋体" w:cs="Times New Roman"/>
                <w:b/>
                <w:bCs/>
                <w:color w:val="auto"/>
                <w:kern w:val="2"/>
                <w:sz w:val="24"/>
                <w:szCs w:val="24"/>
                <w:highlight w:val="none"/>
                <w:u w:val="none" w:color="auto"/>
                <w:lang w:val="en-US" w:eastAsia="zh-CN" w:bidi="ar-SA"/>
              </w:rPr>
              <w:t>技改</w:t>
            </w:r>
            <w:r>
              <w:rPr>
                <w:rFonts w:hint="eastAsia" w:ascii="Times New Roman" w:hAnsi="Times New Roman" w:eastAsia="宋体" w:cs="Times New Roman"/>
                <w:b/>
                <w:bCs/>
                <w:color w:val="auto"/>
                <w:kern w:val="2"/>
                <w:sz w:val="24"/>
                <w:szCs w:val="24"/>
                <w:highlight w:val="none"/>
                <w:u w:val="none" w:color="auto"/>
                <w:lang w:val="en-US" w:eastAsia="zh-CN" w:bidi="ar-SA"/>
              </w:rPr>
              <w:t>项目建设时序</w:t>
            </w:r>
          </w:p>
          <w:p>
            <w:pPr>
              <w:pStyle w:val="3"/>
              <w:keepNext/>
              <w:keepLines w:val="0"/>
              <w:pageBreakBefore w:val="0"/>
              <w:widowControl w:val="0"/>
              <w:kinsoku/>
              <w:wordWrap/>
              <w:overflowPunct w:val="0"/>
              <w:topLinePunct w:val="0"/>
              <w:autoSpaceDE/>
              <w:autoSpaceDN/>
              <w:bidi w:val="0"/>
              <w:adjustRightInd/>
              <w:snapToGrid w:val="0"/>
              <w:spacing w:before="0" w:after="0" w:line="360" w:lineRule="auto"/>
              <w:ind w:left="0" w:firstLine="431"/>
              <w:textAlignment w:val="auto"/>
              <w:outlineLvl w:val="0"/>
              <w:rPr>
                <w:rFonts w:hint="eastAsia" w:ascii="Times New Roman" w:hAnsi="Times New Roman" w:eastAsia="宋体" w:cs="Times New Roman"/>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该项目建设工期为1个月，拟于2023年</w:t>
            </w:r>
            <w:r>
              <w:rPr>
                <w:rFonts w:hint="eastAsia" w:eastAsia="宋体" w:cs="Times New Roman"/>
                <w:b w:val="0"/>
                <w:bCs w:val="0"/>
                <w:color w:val="auto"/>
                <w:kern w:val="2"/>
                <w:sz w:val="24"/>
                <w:szCs w:val="24"/>
                <w:highlight w:val="none"/>
                <w:u w:val="none" w:color="auto"/>
                <w:lang w:val="en-US" w:eastAsia="zh-CN" w:bidi="ar-SA"/>
              </w:rPr>
              <w:t>8</w:t>
            </w:r>
            <w:r>
              <w:rPr>
                <w:rFonts w:hint="eastAsia" w:ascii="Times New Roman" w:hAnsi="Times New Roman" w:eastAsia="宋体" w:cs="Times New Roman"/>
                <w:b w:val="0"/>
                <w:bCs w:val="0"/>
                <w:color w:val="auto"/>
                <w:kern w:val="2"/>
                <w:sz w:val="24"/>
                <w:szCs w:val="24"/>
                <w:highlight w:val="none"/>
                <w:u w:val="none" w:color="auto"/>
                <w:lang w:val="en-US" w:eastAsia="zh-CN" w:bidi="ar-SA"/>
              </w:rPr>
              <w:t>月筹建，2023年</w:t>
            </w:r>
            <w:r>
              <w:rPr>
                <w:rFonts w:hint="eastAsia" w:eastAsia="宋体" w:cs="Times New Roman"/>
                <w:b w:val="0"/>
                <w:bCs w:val="0"/>
                <w:color w:val="auto"/>
                <w:kern w:val="2"/>
                <w:sz w:val="24"/>
                <w:szCs w:val="24"/>
                <w:highlight w:val="none"/>
                <w:u w:val="none" w:color="auto"/>
                <w:lang w:val="en-US" w:eastAsia="zh-CN" w:bidi="ar-SA"/>
              </w:rPr>
              <w:t>9</w:t>
            </w:r>
            <w:r>
              <w:rPr>
                <w:rFonts w:hint="eastAsia" w:ascii="Times New Roman" w:hAnsi="Times New Roman" w:eastAsia="宋体" w:cs="Times New Roman"/>
                <w:b w:val="0"/>
                <w:bCs w:val="0"/>
                <w:color w:val="auto"/>
                <w:kern w:val="2"/>
                <w:sz w:val="24"/>
                <w:szCs w:val="24"/>
                <w:highlight w:val="none"/>
                <w:u w:val="none" w:color="auto"/>
                <w:lang w:val="en-US" w:eastAsia="zh-CN" w:bidi="ar-SA"/>
              </w:rPr>
              <w:t>月完工。</w:t>
            </w:r>
          </w:p>
          <w:p>
            <w:pPr>
              <w:spacing w:line="360" w:lineRule="auto"/>
              <w:ind w:firstLine="480" w:firstLineChars="200"/>
              <w:rPr>
                <w:rFonts w:hint="eastAsia"/>
                <w:color w:val="auto"/>
                <w:sz w:val="24"/>
                <w:highlight w:val="none"/>
                <w:u w:val="none" w:color="auto"/>
              </w:rPr>
            </w:pPr>
          </w:p>
          <w:p>
            <w:pPr>
              <w:spacing w:line="360" w:lineRule="auto"/>
              <w:ind w:firstLine="480" w:firstLineChars="200"/>
              <w:rPr>
                <w:rFonts w:hint="eastAsia"/>
                <w:color w:val="auto"/>
                <w:sz w:val="24"/>
                <w:highlight w:val="none"/>
                <w:u w:val="none" w:color="auto"/>
              </w:rPr>
            </w:pPr>
          </w:p>
          <w:p>
            <w:pPr>
              <w:spacing w:line="420" w:lineRule="exact"/>
              <w:rPr>
                <w:rFonts w:hint="default" w:eastAsia="宋体"/>
                <w:color w:val="auto"/>
                <w:sz w:val="24"/>
                <w:highlight w:val="none"/>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41" w:hRule="atLeast"/>
          <w:jc w:val="center"/>
        </w:trPr>
        <w:tc>
          <w:tcPr>
            <w:tcW w:w="823" w:type="dxa"/>
            <w:vAlign w:val="center"/>
          </w:tcPr>
          <w:p>
            <w:pPr>
              <w:pStyle w:val="29"/>
              <w:adjustRightInd w:val="0"/>
              <w:snapToGrid w:val="0"/>
              <w:spacing w:before="0" w:beforeAutospacing="0" w:after="0" w:afterAutospacing="0"/>
              <w:jc w:val="center"/>
              <w:rPr>
                <w:rFonts w:cs="宋体"/>
                <w:color w:val="auto"/>
                <w:szCs w:val="24"/>
                <w:highlight w:val="none"/>
                <w:u w:val="none" w:color="auto"/>
              </w:rPr>
            </w:pPr>
            <w:r>
              <w:rPr>
                <w:rFonts w:hint="eastAsia" w:cs="宋体"/>
                <w:color w:val="auto"/>
                <w:szCs w:val="24"/>
                <w:highlight w:val="none"/>
                <w:u w:val="none" w:color="auto"/>
              </w:rPr>
              <w:t>工艺流程和产排污环节</w:t>
            </w:r>
          </w:p>
        </w:tc>
        <w:tc>
          <w:tcPr>
            <w:tcW w:w="8161" w:type="dxa"/>
          </w:tcPr>
          <w:p>
            <w:pPr>
              <w:adjustRightInd w:val="0"/>
              <w:snapToGrid w:val="0"/>
              <w:rPr>
                <w:color w:val="auto"/>
                <w:sz w:val="24"/>
                <w:highlight w:val="none"/>
                <w:u w:val="none" w:color="auto"/>
              </w:rPr>
            </w:pPr>
          </w:p>
          <w:p>
            <w:pPr>
              <w:adjustRightInd w:val="0"/>
              <w:snapToGrid w:val="0"/>
              <w:spacing w:line="360" w:lineRule="auto"/>
              <w:rPr>
                <w:b/>
                <w:color w:val="auto"/>
                <w:sz w:val="24"/>
                <w:highlight w:val="none"/>
                <w:u w:val="none" w:color="auto"/>
              </w:rPr>
            </w:pPr>
            <w:r>
              <w:rPr>
                <w:b/>
                <w:color w:val="auto"/>
                <w:sz w:val="24"/>
                <w:highlight w:val="none"/>
                <w:u w:val="none" w:color="auto"/>
              </w:rPr>
              <w:t>工艺流程简述（图示）</w:t>
            </w:r>
          </w:p>
          <w:p>
            <w:pPr>
              <w:autoSpaceDE w:val="0"/>
              <w:autoSpaceDN w:val="0"/>
              <w:adjustRightInd w:val="0"/>
              <w:spacing w:line="360" w:lineRule="auto"/>
              <w:ind w:firstLine="482" w:firstLineChars="200"/>
              <w:rPr>
                <w:rFonts w:hint="eastAsia"/>
                <w:b/>
                <w:color w:val="auto"/>
                <w:kern w:val="0"/>
                <w:sz w:val="24"/>
                <w:highlight w:val="none"/>
                <w:u w:val="none" w:color="auto"/>
              </w:rPr>
            </w:pPr>
            <w:r>
              <w:rPr>
                <w:rFonts w:hint="eastAsia"/>
                <w:b/>
                <w:color w:val="auto"/>
                <w:kern w:val="0"/>
                <w:sz w:val="24"/>
                <w:highlight w:val="none"/>
                <w:u w:val="none" w:color="auto"/>
              </w:rPr>
              <w:t>1、施工期工艺流程：</w:t>
            </w:r>
          </w:p>
          <w:p>
            <w:pPr>
              <w:pStyle w:val="82"/>
              <w:spacing w:line="360" w:lineRule="auto"/>
              <w:jc w:val="center"/>
              <w:rPr>
                <w:color w:val="auto"/>
                <w:sz w:val="24"/>
                <w:szCs w:val="24"/>
                <w:highlight w:val="none"/>
                <w:u w:val="none" w:color="auto"/>
              </w:rPr>
            </w:pPr>
            <w:r>
              <w:rPr>
                <w:color w:val="auto"/>
                <w:sz w:val="24"/>
                <w:szCs w:val="24"/>
                <w:highlight w:val="none"/>
                <w:u w:val="none" w:color="auto"/>
              </w:rPr>
              <w:object>
                <v:shape id="_x0000_i1025" o:spt="75" type="#_x0000_t75" style="height:62.25pt;width:133.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pStyle w:val="82"/>
              <w:spacing w:line="360" w:lineRule="auto"/>
              <w:jc w:val="center"/>
              <w:rPr>
                <w:color w:val="auto"/>
                <w:sz w:val="24"/>
                <w:szCs w:val="24"/>
                <w:highlight w:val="none"/>
                <w:u w:val="none" w:color="auto"/>
              </w:rPr>
            </w:pPr>
            <w:r>
              <w:rPr>
                <w:color w:val="auto"/>
                <w:sz w:val="24"/>
                <w:szCs w:val="24"/>
                <w:highlight w:val="none"/>
                <w:u w:val="none" w:color="auto"/>
              </w:rPr>
              <w:t>图</w:t>
            </w:r>
            <w:r>
              <w:rPr>
                <w:rFonts w:hint="eastAsia"/>
                <w:color w:val="auto"/>
                <w:sz w:val="24"/>
                <w:szCs w:val="24"/>
                <w:highlight w:val="none"/>
                <w:u w:val="none" w:color="auto"/>
                <w:lang w:val="en-US" w:eastAsia="zh-CN"/>
              </w:rPr>
              <w:t>2-1</w:t>
            </w:r>
            <w:r>
              <w:rPr>
                <w:rFonts w:hint="eastAsia"/>
                <w:color w:val="auto"/>
                <w:sz w:val="24"/>
                <w:szCs w:val="24"/>
                <w:highlight w:val="none"/>
                <w:u w:val="none" w:color="auto"/>
              </w:rPr>
              <w:t xml:space="preserve"> </w:t>
            </w:r>
            <w:r>
              <w:rPr>
                <w:color w:val="auto"/>
                <w:sz w:val="24"/>
                <w:szCs w:val="24"/>
                <w:highlight w:val="none"/>
                <w:u w:val="none" w:color="auto"/>
              </w:rPr>
              <w:t>施工期工艺流程及产物环节图</w:t>
            </w:r>
          </w:p>
          <w:p>
            <w:pPr>
              <w:autoSpaceDE w:val="0"/>
              <w:autoSpaceDN w:val="0"/>
              <w:adjustRightInd w:val="0"/>
              <w:spacing w:line="360" w:lineRule="auto"/>
              <w:ind w:firstLine="482" w:firstLineChars="200"/>
              <w:rPr>
                <w:b/>
                <w:color w:val="auto"/>
                <w:kern w:val="0"/>
                <w:sz w:val="24"/>
                <w:highlight w:val="none"/>
                <w:u w:val="none" w:color="auto"/>
              </w:rPr>
            </w:pPr>
            <w:r>
              <w:rPr>
                <w:rFonts w:hint="eastAsia"/>
                <w:b/>
                <w:color w:val="auto"/>
                <w:kern w:val="0"/>
                <w:sz w:val="24"/>
                <w:highlight w:val="none"/>
                <w:u w:val="none" w:color="auto"/>
              </w:rPr>
              <w:t>2、</w:t>
            </w:r>
            <w:r>
              <w:rPr>
                <w:b/>
                <w:color w:val="auto"/>
                <w:kern w:val="0"/>
                <w:sz w:val="24"/>
                <w:highlight w:val="none"/>
                <w:u w:val="none" w:color="auto"/>
              </w:rPr>
              <w:t>本项目技改后，生产工艺流程及产污环节</w:t>
            </w:r>
            <w:r>
              <w:rPr>
                <w:rFonts w:hint="eastAsia"/>
                <w:b/>
                <w:color w:val="auto"/>
                <w:kern w:val="0"/>
                <w:sz w:val="24"/>
                <w:highlight w:val="none"/>
                <w:u w:val="none" w:color="auto"/>
              </w:rPr>
              <w:t>：</w:t>
            </w:r>
          </w:p>
          <w:p>
            <w:pPr>
              <w:jc w:val="center"/>
              <w:rPr>
                <w:color w:val="auto"/>
                <w:sz w:val="24"/>
                <w:highlight w:val="none"/>
                <w:u w:val="none" w:color="auto"/>
              </w:rPr>
            </w:pPr>
            <w:r>
              <w:rPr>
                <w:rFonts w:hint="eastAsia"/>
                <w:color w:val="auto"/>
                <w:sz w:val="24"/>
                <w:highlight w:val="none"/>
                <w:u w:val="none" w:color="auto"/>
              </w:rPr>
              <w:object>
                <v:shape id="_x0000_i1026" o:spt="75" type="#_x0000_t75" style="height:201.55pt;width:442.3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pPr>
              <w:spacing w:afterLines="50"/>
              <w:jc w:val="center"/>
              <w:rPr>
                <w:b/>
                <w:color w:val="auto"/>
                <w:sz w:val="24"/>
                <w:highlight w:val="none"/>
                <w:u w:val="none" w:color="auto"/>
              </w:rPr>
            </w:pPr>
            <w:r>
              <w:rPr>
                <w:b/>
                <w:color w:val="auto"/>
                <w:sz w:val="24"/>
                <w:highlight w:val="none"/>
                <w:u w:val="none" w:color="auto"/>
              </w:rPr>
              <w:t>图</w:t>
            </w:r>
            <w:r>
              <w:rPr>
                <w:rFonts w:hint="eastAsia"/>
                <w:b/>
                <w:color w:val="auto"/>
                <w:sz w:val="24"/>
                <w:highlight w:val="none"/>
                <w:u w:val="none" w:color="auto"/>
                <w:lang w:val="en-US" w:eastAsia="zh-CN"/>
              </w:rPr>
              <w:t>2-2</w:t>
            </w:r>
            <w:r>
              <w:rPr>
                <w:b/>
                <w:color w:val="auto"/>
                <w:sz w:val="24"/>
                <w:highlight w:val="none"/>
                <w:u w:val="none" w:color="auto"/>
              </w:rPr>
              <w:t xml:space="preserve"> </w:t>
            </w:r>
            <w:r>
              <w:rPr>
                <w:rFonts w:hint="eastAsia"/>
                <w:b/>
                <w:color w:val="auto"/>
                <w:sz w:val="24"/>
                <w:highlight w:val="none"/>
                <w:u w:val="none" w:color="auto"/>
              </w:rPr>
              <w:t>技改后项目</w:t>
            </w:r>
            <w:r>
              <w:rPr>
                <w:b/>
                <w:color w:val="auto"/>
                <w:sz w:val="24"/>
                <w:highlight w:val="none"/>
                <w:u w:val="none" w:color="auto"/>
              </w:rPr>
              <w:t>工艺流程及产污环节图</w:t>
            </w:r>
          </w:p>
          <w:p>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 w:val="24"/>
                <w:highlight w:val="none"/>
                <w:u w:val="none" w:color="auto"/>
              </w:rPr>
            </w:pPr>
            <w:r>
              <w:rPr>
                <w:b/>
                <w:color w:val="auto"/>
                <w:sz w:val="24"/>
                <w:highlight w:val="none"/>
                <w:u w:val="none" w:color="auto"/>
              </w:rPr>
              <w:t>工艺流程简述：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1</w:t>
            </w:r>
            <w:r>
              <w:rPr>
                <w:rFonts w:hint="eastAsia"/>
                <w:b/>
                <w:bCs/>
                <w:color w:val="auto"/>
                <w:sz w:val="24"/>
                <w:highlight w:val="none"/>
                <w:u w:val="none" w:color="auto"/>
                <w:lang w:eastAsia="zh-CN"/>
              </w:rPr>
              <w:t>）石灰窑配料系统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highlight w:val="none"/>
                <w:u w:val="none" w:color="auto"/>
                <w:lang w:eastAsia="zh-CN"/>
              </w:rPr>
            </w:pPr>
            <w:r>
              <w:rPr>
                <w:rFonts w:hint="eastAsia"/>
                <w:color w:val="auto"/>
                <w:sz w:val="24"/>
                <w:highlight w:val="none"/>
                <w:u w:val="none" w:color="auto"/>
                <w:lang w:eastAsia="zh-CN"/>
              </w:rPr>
              <w:t>本项目的石灰石（购买的石灰石粒径较小，无需在厂区破碎，可直接进行煅烧）和无烟煤通过汽车运输到原料厂棚进行贮存，石料送入石灰石电子计量斗中进行计量，达到设计重量后电子秤向微机给出信号，微机接收到信号后马上向石灰石皮带机给出停机指令，振动给料机、皮带机及振动筛立刻停止运转，石灰石计量完成；10-20毫米的无烟煤块由汽车卸入（或铲车装入）煤仓中，煤仓中煤由皮带输送机送入煤电子计量装置中，达到规定的重量后，电子秤向微机给出信号，微机接收到信号后马上向煤输送皮带机给出停机指令，皮带机立刻停止运转，煤计量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2</w:t>
            </w:r>
            <w:r>
              <w:rPr>
                <w:rFonts w:hint="eastAsia"/>
                <w:b/>
                <w:bCs/>
                <w:color w:val="auto"/>
                <w:sz w:val="24"/>
                <w:highlight w:val="none"/>
                <w:u w:val="none" w:color="auto"/>
                <w:lang w:eastAsia="zh-CN"/>
              </w:rPr>
              <w:t>）煤、石灰石混合料提升系统</w:t>
            </w:r>
          </w:p>
          <w:p>
            <w:pPr>
              <w:tabs>
                <w:tab w:val="left" w:pos="2040"/>
                <w:tab w:val="left" w:pos="3435"/>
                <w:tab w:val="left" w:pos="4830"/>
              </w:tabs>
              <w:spacing w:line="360" w:lineRule="auto"/>
              <w:ind w:firstLine="480" w:firstLineChars="200"/>
              <w:rPr>
                <w:rFonts w:hint="eastAsia" w:eastAsia="宋体"/>
                <w:color w:val="auto"/>
                <w:sz w:val="24"/>
                <w:szCs w:val="24"/>
                <w:highlight w:val="none"/>
                <w:u w:val="none" w:color="auto"/>
                <w:lang w:eastAsia="zh-CN"/>
              </w:rPr>
            </w:pPr>
            <w:r>
              <w:rPr>
                <w:rFonts w:hint="eastAsia" w:eastAsia="宋体"/>
                <w:color w:val="auto"/>
                <w:sz w:val="24"/>
                <w:szCs w:val="24"/>
                <w:highlight w:val="none"/>
                <w:u w:val="none" w:color="auto"/>
                <w:lang w:eastAsia="zh-CN"/>
              </w:rPr>
              <w:t>煤计量斗中的煤通过振动给煤机均匀给入混料输送皮带机中</w:t>
            </w:r>
            <w:r>
              <w:rPr>
                <w:rFonts w:hint="eastAsia"/>
                <w:color w:val="auto"/>
                <w:sz w:val="24"/>
                <w:szCs w:val="24"/>
                <w:highlight w:val="none"/>
                <w:u w:val="none" w:color="auto"/>
                <w:lang w:eastAsia="zh-CN"/>
              </w:rPr>
              <w:t>，</w:t>
            </w:r>
            <w:r>
              <w:rPr>
                <w:rFonts w:hint="eastAsia" w:eastAsia="宋体"/>
                <w:color w:val="auto"/>
                <w:sz w:val="24"/>
                <w:szCs w:val="24"/>
                <w:highlight w:val="none"/>
                <w:u w:val="none" w:color="auto"/>
                <w:lang w:eastAsia="zh-CN"/>
              </w:rPr>
              <w:t>与此同时石灰石计量斗中的石灰石也通过振动给料机均匀地给入混料皮带机中</w:t>
            </w:r>
            <w:r>
              <w:rPr>
                <w:rFonts w:hint="eastAsia"/>
                <w:color w:val="auto"/>
                <w:sz w:val="24"/>
                <w:szCs w:val="24"/>
                <w:highlight w:val="none"/>
                <w:u w:val="none" w:color="auto"/>
                <w:lang w:eastAsia="zh-CN"/>
              </w:rPr>
              <w:t>，（</w:t>
            </w:r>
            <w:r>
              <w:rPr>
                <w:rFonts w:hint="eastAsia" w:eastAsia="宋体"/>
                <w:color w:val="auto"/>
                <w:sz w:val="24"/>
                <w:szCs w:val="24"/>
                <w:highlight w:val="none"/>
                <w:u w:val="none" w:color="auto"/>
                <w:lang w:eastAsia="zh-CN"/>
              </w:rPr>
              <w:t>煤与石灰石给料头尾相连</w:t>
            </w:r>
            <w:r>
              <w:rPr>
                <w:rFonts w:hint="eastAsia"/>
                <w:color w:val="auto"/>
                <w:sz w:val="24"/>
                <w:szCs w:val="24"/>
                <w:highlight w:val="none"/>
                <w:u w:val="none" w:color="auto"/>
                <w:lang w:eastAsia="zh-CN"/>
              </w:rPr>
              <w:t>）</w:t>
            </w:r>
            <w:r>
              <w:rPr>
                <w:rFonts w:hint="eastAsia" w:eastAsia="宋体"/>
                <w:color w:val="auto"/>
                <w:sz w:val="24"/>
                <w:szCs w:val="24"/>
                <w:highlight w:val="none"/>
                <w:u w:val="none" w:color="auto"/>
                <w:lang w:eastAsia="zh-CN"/>
              </w:rPr>
              <w:t>混料皮带机将混合煤石送入容积2m</w:t>
            </w:r>
            <w:r>
              <w:rPr>
                <w:rFonts w:hint="eastAsia" w:eastAsia="宋体"/>
                <w:color w:val="auto"/>
                <w:sz w:val="24"/>
                <w:szCs w:val="24"/>
                <w:highlight w:val="none"/>
                <w:u w:val="none" w:color="auto"/>
                <w:vertAlign w:val="superscript"/>
                <w:lang w:eastAsia="zh-CN"/>
              </w:rPr>
              <w:t>3</w:t>
            </w:r>
            <w:r>
              <w:rPr>
                <w:rFonts w:hint="eastAsia" w:eastAsia="宋体"/>
                <w:color w:val="auto"/>
                <w:sz w:val="24"/>
                <w:szCs w:val="24"/>
                <w:highlight w:val="none"/>
                <w:u w:val="none" w:color="auto"/>
                <w:lang w:eastAsia="zh-CN"/>
              </w:rPr>
              <w:t>提料小车中</w:t>
            </w:r>
            <w:r>
              <w:rPr>
                <w:rFonts w:hint="eastAsia"/>
                <w:color w:val="auto"/>
                <w:sz w:val="24"/>
                <w:szCs w:val="24"/>
                <w:highlight w:val="none"/>
                <w:u w:val="none" w:color="auto"/>
                <w:lang w:eastAsia="zh-CN"/>
              </w:rPr>
              <w:t>，</w:t>
            </w:r>
            <w:r>
              <w:rPr>
                <w:rFonts w:hint="eastAsia" w:eastAsia="宋体"/>
                <w:color w:val="auto"/>
                <w:sz w:val="24"/>
                <w:szCs w:val="24"/>
                <w:highlight w:val="none"/>
                <w:u w:val="none" w:color="auto"/>
                <w:lang w:eastAsia="zh-CN"/>
              </w:rPr>
              <w:t>小车将混合料提升至窑顶并倒入窑顶混合仓中</w:t>
            </w:r>
            <w:r>
              <w:rPr>
                <w:rFonts w:hint="eastAsia"/>
                <w:color w:val="auto"/>
                <w:sz w:val="24"/>
                <w:szCs w:val="24"/>
                <w:highlight w:val="none"/>
                <w:u w:val="none" w:color="auto"/>
                <w:lang w:eastAsia="zh-CN"/>
              </w:rPr>
              <w:t>，</w:t>
            </w:r>
            <w:r>
              <w:rPr>
                <w:rFonts w:hint="eastAsia" w:eastAsia="宋体"/>
                <w:color w:val="auto"/>
                <w:sz w:val="24"/>
                <w:szCs w:val="24"/>
                <w:highlight w:val="none"/>
                <w:u w:val="none" w:color="auto"/>
                <w:lang w:eastAsia="zh-CN"/>
              </w:rPr>
              <w:t>窑顶混合仓中的混合料通过振动给料机均匀地向可移动式F900-10型旋转布包入的样位计来进行控制。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3</w:t>
            </w:r>
            <w:r>
              <w:rPr>
                <w:rFonts w:hint="eastAsia"/>
                <w:b/>
                <w:bCs/>
                <w:color w:val="auto"/>
                <w:sz w:val="24"/>
                <w:highlight w:val="none"/>
                <w:u w:val="none" w:color="auto"/>
                <w:lang w:eastAsia="zh-CN"/>
              </w:rPr>
              <w:t>）石灰窑煅烧系统</w:t>
            </w:r>
          </w:p>
          <w:p>
            <w:pPr>
              <w:tabs>
                <w:tab w:val="left" w:pos="2040"/>
                <w:tab w:val="left" w:pos="3435"/>
                <w:tab w:val="left" w:pos="4830"/>
              </w:tabs>
              <w:spacing w:line="360" w:lineRule="auto"/>
              <w:ind w:firstLine="480" w:firstLineChars="200"/>
              <w:rPr>
                <w:rFonts w:hint="eastAsia"/>
                <w:color w:val="auto"/>
                <w:sz w:val="24"/>
                <w:szCs w:val="24"/>
                <w:highlight w:val="none"/>
                <w:u w:val="none" w:color="auto"/>
              </w:rPr>
            </w:pPr>
            <w:r>
              <w:rPr>
                <w:rFonts w:hint="eastAsia"/>
                <w:color w:val="auto"/>
                <w:sz w:val="24"/>
                <w:szCs w:val="24"/>
                <w:highlight w:val="none"/>
                <w:u w:val="none" w:color="auto"/>
              </w:rPr>
              <w:t>本项</w:t>
            </w:r>
            <w:r>
              <w:rPr>
                <w:rFonts w:hint="eastAsia"/>
                <w:color w:val="auto"/>
                <w:sz w:val="24"/>
                <w:szCs w:val="24"/>
                <w:highlight w:val="none"/>
                <w:u w:val="none" w:color="auto"/>
                <w:lang w:val="en-US" w:eastAsia="zh-CN"/>
              </w:rPr>
              <w:t>目</w:t>
            </w:r>
            <w:r>
              <w:rPr>
                <w:rFonts w:hint="eastAsia"/>
                <w:color w:val="auto"/>
                <w:sz w:val="24"/>
                <w:szCs w:val="24"/>
                <w:highlight w:val="none"/>
                <w:u w:val="none" w:color="auto"/>
              </w:rPr>
              <w:t>立石灰窑窑体由钢圈包裹耐火砖、耐火泥结构的内胆组成，为竖式石灰窑，内胆部分为3个区域，分别为预热区、煅烧区以及冷却区，具体石灰窑内部结构图见图</w:t>
            </w:r>
            <w:r>
              <w:rPr>
                <w:rFonts w:hint="eastAsia"/>
                <w:color w:val="auto"/>
                <w:sz w:val="24"/>
                <w:szCs w:val="24"/>
                <w:highlight w:val="none"/>
                <w:u w:val="none" w:color="auto"/>
                <w:lang w:val="en-US" w:eastAsia="zh-CN"/>
              </w:rPr>
              <w:t>2-1</w:t>
            </w:r>
            <w:r>
              <w:rPr>
                <w:rFonts w:hint="eastAsia"/>
                <w:color w:val="auto"/>
                <w:sz w:val="24"/>
                <w:szCs w:val="24"/>
                <w:highlight w:val="none"/>
                <w:u w:val="none" w:color="auto"/>
              </w:rPr>
              <w:t>；预热区在窑的上部，其作用是使由煅烧区升上来的较高温度的烟气与新投入的石灰石和煤炭相遇，进行热交换，对将进入煅烧区的石灰石和煤炭进行预热；煅烧区位于窑的中部，是窑内进行化学</w:t>
            </w:r>
            <w:r>
              <w:rPr>
                <w:rFonts w:hint="eastAsia"/>
                <w:color w:val="auto"/>
                <w:sz w:val="24"/>
                <w:szCs w:val="24"/>
                <w:highlight w:val="none"/>
                <w:u w:val="none" w:color="auto"/>
                <w:lang w:val="en-US" w:eastAsia="zh-CN"/>
              </w:rPr>
              <w:t>反</w:t>
            </w:r>
            <w:r>
              <w:rPr>
                <w:rFonts w:hint="eastAsia"/>
                <w:color w:val="auto"/>
                <w:sz w:val="24"/>
                <w:szCs w:val="24"/>
                <w:highlight w:val="none"/>
                <w:u w:val="none" w:color="auto"/>
              </w:rPr>
              <w:t>应的主要区域，中心温度可达1200℃，边缘区域温度约为815℃；冷却区位于窑的下部，当煅烧好的石灰下降到这个区域时，与鼓风机送入的冷空气相遇产生热交换，石灰被冷空气冷却到100℃以下自窑底卸出，进入窑内的空气则被</w:t>
            </w:r>
            <w:r>
              <w:rPr>
                <w:rFonts w:hint="eastAsia"/>
                <w:color w:val="auto"/>
                <w:sz w:val="24"/>
                <w:szCs w:val="24"/>
                <w:highlight w:val="none"/>
                <w:u w:val="none" w:color="auto"/>
                <w:lang w:eastAsia="zh-CN"/>
              </w:rPr>
              <w:t>石灰石</w:t>
            </w:r>
            <w:r>
              <w:rPr>
                <w:rFonts w:hint="eastAsia"/>
                <w:color w:val="auto"/>
                <w:sz w:val="24"/>
                <w:szCs w:val="24"/>
                <w:highlight w:val="none"/>
                <w:u w:val="none" w:color="auto"/>
              </w:rPr>
              <w:t>预加热后，上升到煅烧区，参加燃烧反应；具体窑内化学反应式如下：</w:t>
            </w:r>
          </w:p>
          <w:p>
            <w:pPr>
              <w:tabs>
                <w:tab w:val="left" w:pos="2040"/>
                <w:tab w:val="left" w:pos="3435"/>
                <w:tab w:val="left" w:pos="4830"/>
              </w:tabs>
              <w:adjustRightInd w:val="0"/>
              <w:snapToGrid w:val="0"/>
              <w:spacing w:line="360" w:lineRule="auto"/>
              <w:ind w:firstLine="480" w:firstLineChars="200"/>
              <w:jc w:val="center"/>
              <w:rPr>
                <w:rFonts w:hint="eastAsia"/>
                <w:color w:val="auto"/>
                <w:sz w:val="24"/>
                <w:szCs w:val="24"/>
                <w:highlight w:val="none"/>
                <w:u w:val="none" w:color="auto"/>
              </w:rPr>
            </w:pPr>
            <w:r>
              <w:rPr>
                <w:rFonts w:hint="eastAsia"/>
                <w:color w:val="auto"/>
                <w:sz w:val="24"/>
                <w:szCs w:val="24"/>
                <w:highlight w:val="none"/>
                <w:u w:val="none" w:color="auto"/>
              </w:rPr>
              <w:drawing>
                <wp:inline distT="0" distB="0" distL="114300" distR="114300">
                  <wp:extent cx="2781300" cy="131445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2"/>
                          <a:stretch>
                            <a:fillRect/>
                          </a:stretch>
                        </pic:blipFill>
                        <pic:spPr>
                          <a:xfrm>
                            <a:off x="0" y="0"/>
                            <a:ext cx="2781300" cy="131445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4</w:t>
            </w:r>
            <w:r>
              <w:rPr>
                <w:rFonts w:hint="eastAsia"/>
                <w:b/>
                <w:bCs/>
                <w:color w:val="auto"/>
                <w:sz w:val="24"/>
                <w:highlight w:val="none"/>
                <w:u w:val="none" w:color="auto"/>
                <w:lang w:eastAsia="zh-CN"/>
              </w:rPr>
              <w:t>）石灰窑出灰系统</w:t>
            </w:r>
          </w:p>
          <w:p>
            <w:pPr>
              <w:tabs>
                <w:tab w:val="left" w:pos="2040"/>
                <w:tab w:val="left" w:pos="3435"/>
                <w:tab w:val="left" w:pos="4830"/>
              </w:tabs>
              <w:spacing w:line="360" w:lineRule="auto"/>
              <w:ind w:firstLine="480" w:firstLineChars="200"/>
              <w:rPr>
                <w:rFonts w:hint="eastAsia"/>
                <w:color w:val="auto"/>
                <w:sz w:val="24"/>
                <w:szCs w:val="24"/>
                <w:highlight w:val="none"/>
                <w:u w:val="none" w:color="auto"/>
                <w:lang w:eastAsia="zh-CN"/>
              </w:rPr>
            </w:pPr>
            <w:r>
              <w:rPr>
                <w:rFonts w:hint="eastAsia"/>
                <w:color w:val="auto"/>
                <w:sz w:val="24"/>
                <w:szCs w:val="24"/>
                <w:highlight w:val="none"/>
                <w:u w:val="none" w:color="auto"/>
                <w:lang w:eastAsia="zh-CN"/>
              </w:rPr>
              <w:t>石灰</w:t>
            </w:r>
            <w:r>
              <w:rPr>
                <w:rFonts w:hint="eastAsia"/>
                <w:color w:val="auto"/>
                <w:sz w:val="24"/>
                <w:szCs w:val="24"/>
                <w:highlight w:val="none"/>
                <w:u w:val="none" w:color="auto"/>
                <w:lang w:val="en-US" w:eastAsia="zh-CN"/>
              </w:rPr>
              <w:t>窑</w:t>
            </w:r>
            <w:r>
              <w:rPr>
                <w:rFonts w:hint="eastAsia"/>
                <w:color w:val="auto"/>
                <w:sz w:val="24"/>
                <w:szCs w:val="24"/>
                <w:highlight w:val="none"/>
                <w:u w:val="none" w:color="auto"/>
                <w:lang w:eastAsia="zh-CN"/>
              </w:rPr>
              <w:t>出灰采用不停风连续出灰方式。出灰量根据生产线工艺规定进行的，即按石灰</w:t>
            </w:r>
            <w:r>
              <w:rPr>
                <w:rFonts w:hint="eastAsia"/>
                <w:color w:val="auto"/>
                <w:sz w:val="24"/>
                <w:szCs w:val="24"/>
                <w:highlight w:val="none"/>
                <w:u w:val="none" w:color="auto"/>
                <w:lang w:val="en-US" w:eastAsia="zh-CN"/>
              </w:rPr>
              <w:t>窑</w:t>
            </w:r>
            <w:r>
              <w:rPr>
                <w:rFonts w:hint="eastAsia"/>
                <w:color w:val="auto"/>
                <w:sz w:val="24"/>
                <w:szCs w:val="24"/>
                <w:highlight w:val="none"/>
                <w:u w:val="none" w:color="auto"/>
                <w:lang w:eastAsia="zh-CN"/>
              </w:rPr>
              <w:t>的单产来确定定时定量出灰的。圆盘出灰机定时开动出灰、达到规定的出灰时间后微机自动发出停止出灰指令，出灰机停止，关闭三个上电动闸门。然后开动石灰振动筒、皮带输送机、石灰专用提升机、电动闸门；中间贮灰仓出空后，控制系统马上动作关闭电动闸门，出灰过程结束，本项目出料口位于石灰窑底部，与产品输送带直接相连，出料时，产品生石灰直接从出料口进入输送带，输送进产品储罐。</w:t>
            </w:r>
          </w:p>
          <w:p>
            <w:pPr>
              <w:keepNext w:val="0"/>
              <w:keepLines w:val="0"/>
              <w:pageBreakBefore w:val="0"/>
              <w:widowControl w:val="0"/>
              <w:numPr>
                <w:ilvl w:val="0"/>
                <w:numId w:val="0"/>
              </w:numPr>
              <w:tabs>
                <w:tab w:val="left" w:pos="2040"/>
                <w:tab w:val="left" w:pos="3435"/>
                <w:tab w:val="left" w:pos="483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color w:val="auto"/>
                <w:sz w:val="24"/>
                <w:highlight w:val="none"/>
                <w:u w:val="none" w:color="auto"/>
                <w:lang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5</w:t>
            </w:r>
            <w:r>
              <w:rPr>
                <w:rFonts w:hint="eastAsia"/>
                <w:b/>
                <w:bCs/>
                <w:color w:val="auto"/>
                <w:sz w:val="24"/>
                <w:highlight w:val="none"/>
                <w:u w:val="none" w:color="auto"/>
                <w:lang w:eastAsia="zh-CN"/>
              </w:rPr>
              <w:t>）石灰石破碎与粉磨：</w:t>
            </w:r>
          </w:p>
          <w:p>
            <w:pPr>
              <w:tabs>
                <w:tab w:val="left" w:pos="2040"/>
                <w:tab w:val="left" w:pos="3435"/>
                <w:tab w:val="left" w:pos="4830"/>
              </w:tabs>
              <w:spacing w:line="360" w:lineRule="auto"/>
              <w:ind w:firstLine="480" w:firstLineChars="200"/>
              <w:rPr>
                <w:rFonts w:hint="eastAsia"/>
                <w:color w:val="auto"/>
                <w:sz w:val="24"/>
                <w:szCs w:val="24"/>
                <w:highlight w:val="none"/>
                <w:u w:val="none" w:color="auto"/>
                <w:lang w:eastAsia="zh-CN"/>
              </w:rPr>
            </w:pPr>
            <w:r>
              <w:rPr>
                <w:rFonts w:hint="eastAsia"/>
                <w:color w:val="auto"/>
                <w:sz w:val="24"/>
                <w:szCs w:val="24"/>
                <w:highlight w:val="none"/>
                <w:u w:val="none" w:color="auto"/>
                <w:lang w:eastAsia="zh-CN"/>
              </w:rPr>
              <w:t>煅烧后的石灰经颚式破碎机进行破碎再经筛分后，粒径大于</w:t>
            </w:r>
            <w:r>
              <w:rPr>
                <w:rFonts w:hint="eastAsia"/>
                <w:color w:val="auto"/>
                <w:sz w:val="24"/>
                <w:szCs w:val="24"/>
                <w:highlight w:val="none"/>
                <w:u w:val="none" w:color="auto"/>
                <w:lang w:val="en-US" w:eastAsia="zh-CN"/>
              </w:rPr>
              <w:t>3cm</w:t>
            </w:r>
            <w:r>
              <w:rPr>
                <w:rFonts w:hint="eastAsia"/>
                <w:color w:val="auto"/>
                <w:sz w:val="24"/>
                <w:szCs w:val="24"/>
                <w:highlight w:val="none"/>
                <w:u w:val="none" w:color="auto"/>
                <w:lang w:eastAsia="zh-CN"/>
              </w:rPr>
              <w:t>的石灰石返回破碎机进行再次破碎，小于</w:t>
            </w:r>
            <w:r>
              <w:rPr>
                <w:rFonts w:hint="eastAsia"/>
                <w:color w:val="auto"/>
                <w:sz w:val="24"/>
                <w:szCs w:val="24"/>
                <w:highlight w:val="none"/>
                <w:u w:val="none" w:color="auto"/>
                <w:lang w:val="en-US" w:eastAsia="zh-CN"/>
              </w:rPr>
              <w:t>3cm</w:t>
            </w:r>
            <w:r>
              <w:rPr>
                <w:rFonts w:hint="eastAsia"/>
                <w:color w:val="auto"/>
                <w:sz w:val="24"/>
                <w:szCs w:val="24"/>
                <w:highlight w:val="none"/>
                <w:u w:val="none" w:color="auto"/>
                <w:lang w:eastAsia="zh-CN"/>
              </w:rPr>
              <w:t>粒径的石灰再进入粉磨机粉磨，粉磨后的石灰粒径为320mm~1200mm，通过提升机提升至石灰圆库。</w:t>
            </w:r>
          </w:p>
          <w:p>
            <w:pPr>
              <w:pStyle w:val="11"/>
              <w:jc w:val="center"/>
              <w:rPr>
                <w:rFonts w:hint="eastAsia"/>
                <w:color w:val="auto"/>
                <w:sz w:val="24"/>
                <w:szCs w:val="24"/>
                <w:highlight w:val="none"/>
                <w:u w:val="none" w:color="auto"/>
                <w:lang w:eastAsia="zh-CN"/>
              </w:rPr>
            </w:pPr>
            <w:r>
              <w:rPr>
                <w:rFonts w:hint="eastAsia"/>
                <w:color w:val="auto"/>
                <w:sz w:val="24"/>
                <w:szCs w:val="24"/>
                <w:highlight w:val="none"/>
                <w:u w:val="none" w:color="auto"/>
                <w:lang w:eastAsia="zh-CN"/>
              </w:rPr>
              <w:drawing>
                <wp:inline distT="0" distB="0" distL="114300" distR="114300">
                  <wp:extent cx="5200650" cy="4486275"/>
                  <wp:effectExtent l="0" t="0" r="0" b="9525"/>
                  <wp:docPr id="4" name="图片 6" descr="生产设备连接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生产设备连接图"/>
                          <pic:cNvPicPr>
                            <a:picLocks noChangeAspect="1"/>
                          </pic:cNvPicPr>
                        </pic:nvPicPr>
                        <pic:blipFill>
                          <a:blip r:embed="rId13"/>
                          <a:stretch>
                            <a:fillRect/>
                          </a:stretch>
                        </pic:blipFill>
                        <pic:spPr>
                          <a:xfrm>
                            <a:off x="0" y="0"/>
                            <a:ext cx="5200650" cy="4486275"/>
                          </a:xfrm>
                          <a:prstGeom prst="rect">
                            <a:avLst/>
                          </a:prstGeom>
                          <a:noFill/>
                          <a:ln>
                            <a:noFill/>
                          </a:ln>
                        </pic:spPr>
                      </pic:pic>
                    </a:graphicData>
                  </a:graphic>
                </wp:inline>
              </w:drawing>
            </w:r>
          </w:p>
          <w:p>
            <w:pPr>
              <w:spacing w:line="360" w:lineRule="auto"/>
              <w:ind w:firstLine="422" w:firstLineChars="200"/>
              <w:jc w:val="center"/>
              <w:rPr>
                <w:rFonts w:hint="eastAsia"/>
                <w:color w:val="auto"/>
                <w:sz w:val="24"/>
                <w:szCs w:val="24"/>
                <w:highlight w:val="none"/>
                <w:u w:val="none" w:color="auto"/>
                <w:lang w:eastAsia="zh-CN"/>
              </w:rPr>
            </w:pPr>
            <w:r>
              <w:rPr>
                <w:rFonts w:hint="eastAsia"/>
                <w:b/>
                <w:bCs/>
                <w:color w:val="auto"/>
                <w:highlight w:val="none"/>
                <w:u w:val="none" w:color="auto"/>
              </w:rPr>
              <w:t>图</w:t>
            </w:r>
            <w:r>
              <w:rPr>
                <w:rFonts w:hint="eastAsia"/>
                <w:b/>
                <w:bCs/>
                <w:color w:val="auto"/>
                <w:highlight w:val="none"/>
                <w:u w:val="none" w:color="auto"/>
                <w:lang w:val="en-US" w:eastAsia="zh-CN"/>
              </w:rPr>
              <w:t>2-3 项目石灰窑结构分布及生产设备连接图</w:t>
            </w:r>
          </w:p>
          <w:p>
            <w:pPr>
              <w:spacing w:line="360" w:lineRule="auto"/>
              <w:ind w:firstLine="480" w:firstLineChars="200"/>
              <w:rPr>
                <w:color w:val="auto"/>
                <w:sz w:val="24"/>
                <w:highlight w:val="none"/>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4" w:hRule="atLeast"/>
          <w:jc w:val="center"/>
        </w:trPr>
        <w:tc>
          <w:tcPr>
            <w:tcW w:w="823" w:type="dxa"/>
            <w:vAlign w:val="center"/>
          </w:tcPr>
          <w:p>
            <w:pPr>
              <w:pStyle w:val="29"/>
              <w:adjustRightInd w:val="0"/>
              <w:snapToGrid w:val="0"/>
              <w:spacing w:before="0" w:beforeAutospacing="0" w:after="0" w:afterAutospacing="0"/>
              <w:jc w:val="center"/>
              <w:rPr>
                <w:rFonts w:cs="宋体"/>
                <w:color w:val="auto"/>
                <w:szCs w:val="24"/>
                <w:highlight w:val="none"/>
                <w:u w:val="none" w:color="auto"/>
              </w:rPr>
            </w:pPr>
            <w:r>
              <w:rPr>
                <w:rFonts w:hint="eastAsia" w:cs="宋体"/>
                <w:bCs/>
                <w:color w:val="auto"/>
                <w:kern w:val="2"/>
                <w:szCs w:val="24"/>
                <w:highlight w:val="none"/>
                <w:u w:val="none" w:color="auto"/>
              </w:rPr>
              <w:t>与项目有关的原有环境污染问题</w:t>
            </w:r>
          </w:p>
        </w:tc>
        <w:tc>
          <w:tcPr>
            <w:tcW w:w="8161" w:type="dxa"/>
          </w:tcPr>
          <w:p>
            <w:pPr>
              <w:spacing w:line="360" w:lineRule="auto"/>
              <w:ind w:firstLine="480" w:firstLineChars="200"/>
              <w:rPr>
                <w:color w:val="auto"/>
                <w:sz w:val="24"/>
                <w:highlight w:val="none"/>
                <w:u w:val="none" w:color="auto"/>
              </w:rPr>
            </w:pPr>
            <w:r>
              <w:rPr>
                <w:color w:val="auto"/>
                <w:sz w:val="24"/>
                <w:highlight w:val="none"/>
                <w:u w:val="none" w:color="auto"/>
              </w:rPr>
              <w:t>参考</w:t>
            </w:r>
            <w:r>
              <w:rPr>
                <w:rStyle w:val="37"/>
                <w:rFonts w:hint="eastAsia"/>
                <w:color w:val="auto"/>
                <w:kern w:val="0"/>
                <w:sz w:val="24"/>
                <w:szCs w:val="24"/>
                <w:highlight w:val="none"/>
                <w:u w:val="none" w:color="auto"/>
                <w:lang w:val="en-US" w:eastAsia="zh-CN"/>
              </w:rPr>
              <w:t>《</w:t>
            </w:r>
            <w:r>
              <w:rPr>
                <w:rFonts w:hint="eastAsia"/>
                <w:color w:val="auto"/>
                <w:sz w:val="24"/>
                <w:szCs w:val="24"/>
                <w:highlight w:val="none"/>
                <w:u w:val="none" w:color="auto"/>
                <w:lang w:eastAsia="zh-CN"/>
              </w:rPr>
              <w:t>新田县陶峰建材有限公司年产8万吨精石灰改扩建项目</w:t>
            </w:r>
            <w:r>
              <w:rPr>
                <w:rFonts w:hint="eastAsia"/>
                <w:color w:val="auto"/>
                <w:sz w:val="24"/>
                <w:szCs w:val="24"/>
                <w:highlight w:val="none"/>
                <w:u w:val="none" w:color="auto"/>
                <w:lang w:val="en-US" w:eastAsia="zh-CN"/>
              </w:rPr>
              <w:t>环境影响报告表</w:t>
            </w:r>
            <w:r>
              <w:rPr>
                <w:rStyle w:val="37"/>
                <w:rFonts w:hint="eastAsia"/>
                <w:color w:val="auto"/>
                <w:kern w:val="0"/>
                <w:sz w:val="24"/>
                <w:szCs w:val="24"/>
                <w:highlight w:val="none"/>
                <w:u w:val="none" w:color="auto"/>
                <w:lang w:val="en-US" w:eastAsia="zh-CN"/>
              </w:rPr>
              <w:t>》和</w:t>
            </w:r>
            <w:r>
              <w:rPr>
                <w:color w:val="auto"/>
                <w:sz w:val="24"/>
                <w:highlight w:val="none"/>
                <w:u w:val="none" w:color="auto"/>
              </w:rPr>
              <w:t>《</w:t>
            </w:r>
            <w:r>
              <w:rPr>
                <w:rFonts w:hint="eastAsia"/>
                <w:color w:val="auto"/>
                <w:sz w:val="24"/>
                <w:highlight w:val="none"/>
                <w:u w:val="none" w:color="auto"/>
                <w:lang w:eastAsia="zh-CN"/>
              </w:rPr>
              <w:t>新田县陶峰建材有限公司年产8万吨精石灰改扩建项目竣工验收报告</w:t>
            </w:r>
            <w:r>
              <w:rPr>
                <w:color w:val="auto"/>
                <w:sz w:val="24"/>
                <w:highlight w:val="none"/>
                <w:u w:val="none" w:color="auto"/>
              </w:rPr>
              <w:t>》</w:t>
            </w:r>
            <w:r>
              <w:rPr>
                <w:rFonts w:hint="eastAsia"/>
                <w:color w:val="auto"/>
                <w:sz w:val="24"/>
                <w:highlight w:val="none"/>
                <w:u w:val="none" w:color="auto"/>
              </w:rPr>
              <w:t>及建设实际情况</w:t>
            </w:r>
            <w:r>
              <w:rPr>
                <w:color w:val="auto"/>
                <w:sz w:val="24"/>
                <w:highlight w:val="none"/>
                <w:u w:val="none" w:color="auto"/>
              </w:rPr>
              <w:t>，与本项目有关的</w:t>
            </w:r>
            <w:r>
              <w:rPr>
                <w:rFonts w:hint="eastAsia"/>
                <w:color w:val="auto"/>
                <w:sz w:val="24"/>
                <w:highlight w:val="none"/>
                <w:u w:val="none" w:color="auto"/>
              </w:rPr>
              <w:t>原有</w:t>
            </w:r>
            <w:r>
              <w:rPr>
                <w:color w:val="auto"/>
                <w:sz w:val="24"/>
                <w:highlight w:val="none"/>
                <w:u w:val="none" w:color="auto"/>
              </w:rPr>
              <w:t>污染源主要为项目产生的废水、废气、噪声和固体废物</w:t>
            </w:r>
            <w:r>
              <w:rPr>
                <w:rFonts w:hint="eastAsia"/>
                <w:color w:val="auto"/>
                <w:sz w:val="24"/>
                <w:highlight w:val="none"/>
                <w:u w:val="none" w:color="auto"/>
              </w:rPr>
              <w:t>如下：</w:t>
            </w:r>
          </w:p>
          <w:p>
            <w:pPr>
              <w:spacing w:line="360" w:lineRule="auto"/>
              <w:ind w:firstLine="482" w:firstLineChars="200"/>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1、现有项目工艺流程：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4"/>
                <w:highlight w:val="none"/>
                <w:u w:val="none" w:color="auto"/>
                <w:lang w:eastAsia="zh-CN"/>
              </w:rPr>
            </w:pPr>
            <w:r>
              <w:rPr>
                <w:rFonts w:hint="eastAsia"/>
                <w:color w:val="auto"/>
                <w:sz w:val="24"/>
                <w:highlight w:val="none"/>
                <w:u w:val="none" w:color="auto"/>
              </w:rPr>
              <w:object>
                <v:shape id="_x0000_i1027" o:spt="75" type="#_x0000_t75" style="height:192.1pt;width:421.55pt;" o:ole="t" filled="f" o:preferrelative="t" stroked="f" coordsize="21600,21600">
                  <v:path/>
                  <v:fill on="f" focussize="0,0"/>
                  <v:stroke on="f"/>
                  <v:imagedata r:id="rId15" o:title=""/>
                  <o:lock v:ext="edit" aspectratio="t"/>
                  <w10:wrap type="none"/>
                  <w10:anchorlock/>
                </v:shape>
                <o:OLEObject Type="Embed" ProgID="Visio.Drawing.11" ShapeID="_x0000_i1027" DrawAspect="Content" ObjectID="_1468075727" r:id="rId14">
                  <o:LockedField>false</o:LockedField>
                </o:OLEObject>
              </w:object>
            </w:r>
          </w:p>
          <w:p>
            <w:pPr>
              <w:spacing w:line="360" w:lineRule="auto"/>
              <w:ind w:firstLine="482" w:firstLineChars="200"/>
              <w:jc w:val="center"/>
              <w:rPr>
                <w:rFonts w:hint="default" w:eastAsia="宋体"/>
                <w:b/>
                <w:bCs/>
                <w:color w:val="auto"/>
                <w:sz w:val="24"/>
                <w:highlight w:val="none"/>
                <w:u w:val="none" w:color="auto"/>
                <w:lang w:val="en-US" w:eastAsia="zh-CN"/>
              </w:rPr>
            </w:pPr>
            <w:r>
              <w:rPr>
                <w:rFonts w:hint="eastAsia"/>
                <w:b/>
                <w:bCs/>
                <w:color w:val="auto"/>
                <w:sz w:val="24"/>
                <w:highlight w:val="none"/>
                <w:u w:val="none" w:color="auto"/>
                <w:lang w:val="en-US" w:eastAsia="zh-CN"/>
              </w:rPr>
              <w:t>图2-4  现有项目生产工艺流程及产污节点图</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2</w:t>
            </w:r>
            <w:r>
              <w:rPr>
                <w:b/>
                <w:bCs/>
                <w:color w:val="auto"/>
                <w:sz w:val="24"/>
                <w:highlight w:val="none"/>
                <w:u w:val="none" w:color="auto"/>
              </w:rPr>
              <w:t>、废气</w:t>
            </w:r>
          </w:p>
          <w:p>
            <w:pPr>
              <w:spacing w:line="360" w:lineRule="auto"/>
              <w:ind w:firstLine="480" w:firstLineChars="200"/>
              <w:rPr>
                <w:rFonts w:hint="eastAsia"/>
                <w:color w:val="auto"/>
                <w:sz w:val="24"/>
                <w:highlight w:val="none"/>
                <w:u w:val="none" w:color="auto"/>
              </w:rPr>
            </w:pPr>
            <w:r>
              <w:rPr>
                <w:color w:val="auto"/>
                <w:sz w:val="24"/>
                <w:highlight w:val="none"/>
                <w:u w:val="none" w:color="auto"/>
              </w:rPr>
              <w:t>现有项目大气污染源主要为环保型石灰窑煅烧过程产生的SO</w:t>
            </w:r>
            <w:r>
              <w:rPr>
                <w:color w:val="auto"/>
                <w:sz w:val="24"/>
                <w:highlight w:val="none"/>
                <w:u w:val="none" w:color="auto"/>
                <w:vertAlign w:val="subscript"/>
              </w:rPr>
              <w:t>2</w:t>
            </w:r>
            <w:r>
              <w:rPr>
                <w:color w:val="auto"/>
                <w:sz w:val="24"/>
                <w:highlight w:val="none"/>
                <w:u w:val="none" w:color="auto"/>
              </w:rPr>
              <w:t>和</w:t>
            </w:r>
            <w:r>
              <w:rPr>
                <w:rFonts w:hint="eastAsia"/>
                <w:color w:val="auto"/>
                <w:sz w:val="24"/>
                <w:highlight w:val="none"/>
                <w:u w:val="none" w:color="auto"/>
                <w:lang w:val="en-US" w:eastAsia="zh-CN"/>
              </w:rPr>
              <w:t>颗粒物</w:t>
            </w:r>
            <w:r>
              <w:rPr>
                <w:color w:val="auto"/>
                <w:sz w:val="24"/>
                <w:highlight w:val="none"/>
                <w:u w:val="none" w:color="auto"/>
              </w:rPr>
              <w:t>以及氮氧化物、原料运输、装卸、堆存、生成过程物料输送以及破碎和筛分等工序产生的粉尘。</w:t>
            </w:r>
            <w:r>
              <w:rPr>
                <w:rFonts w:hint="eastAsia"/>
                <w:color w:val="auto"/>
                <w:sz w:val="24"/>
                <w:highlight w:val="none"/>
                <w:u w:val="none" w:color="auto"/>
                <w:lang w:val="en-US" w:eastAsia="zh-CN"/>
              </w:rPr>
              <w:t>根据</w:t>
            </w:r>
            <w:r>
              <w:rPr>
                <w:color w:val="auto"/>
                <w:sz w:val="24"/>
                <w:highlight w:val="none"/>
                <w:u w:val="none" w:color="auto"/>
              </w:rPr>
              <w:t>《</w:t>
            </w:r>
            <w:r>
              <w:rPr>
                <w:rFonts w:hint="eastAsia"/>
                <w:color w:val="auto"/>
                <w:sz w:val="24"/>
                <w:highlight w:val="none"/>
                <w:u w:val="none" w:color="auto"/>
                <w:lang w:eastAsia="zh-CN"/>
              </w:rPr>
              <w:t>新田县陶峰建材有限公司年产8万吨精石灰改扩建项目竣工验收报告</w:t>
            </w:r>
            <w:r>
              <w:rPr>
                <w:color w:val="auto"/>
                <w:sz w:val="24"/>
                <w:highlight w:val="none"/>
                <w:u w:val="none" w:color="auto"/>
              </w:rPr>
              <w:t>》</w:t>
            </w:r>
            <w:r>
              <w:rPr>
                <w:rFonts w:hint="eastAsia"/>
                <w:color w:val="auto"/>
                <w:sz w:val="24"/>
                <w:highlight w:val="none"/>
                <w:u w:val="none" w:color="auto"/>
                <w:lang w:val="en-US" w:eastAsia="zh-CN"/>
              </w:rPr>
              <w:t>中湖南省泽环检测技术有限公司于2019年6月27日-6月28日对项目的</w:t>
            </w:r>
            <w:r>
              <w:rPr>
                <w:rFonts w:hint="eastAsia"/>
                <w:color w:val="auto"/>
                <w:sz w:val="24"/>
                <w:highlight w:val="none"/>
                <w:u w:val="none" w:color="auto"/>
              </w:rPr>
              <w:t>验收监测数据</w:t>
            </w:r>
            <w:r>
              <w:rPr>
                <w:rFonts w:hint="eastAsia"/>
                <w:color w:val="auto"/>
                <w:sz w:val="24"/>
                <w:highlight w:val="none"/>
                <w:u w:val="none" w:color="auto"/>
                <w:lang w:eastAsia="zh-CN"/>
              </w:rPr>
              <w:t>，</w:t>
            </w:r>
            <w:r>
              <w:rPr>
                <w:rFonts w:hint="eastAsia"/>
                <w:color w:val="auto"/>
                <w:sz w:val="24"/>
                <w:highlight w:val="none"/>
                <w:u w:val="none" w:color="auto"/>
                <w:lang w:val="en-US" w:eastAsia="zh-CN"/>
              </w:rPr>
              <w:t>验收监测数据见下表</w:t>
            </w:r>
            <w:r>
              <w:rPr>
                <w:rFonts w:hint="eastAsia"/>
                <w:color w:val="auto"/>
                <w:sz w:val="24"/>
                <w:highlight w:val="none"/>
                <w:u w:val="none" w:color="auto"/>
              </w:rPr>
              <w:t>：</w:t>
            </w:r>
          </w:p>
          <w:p>
            <w:pPr>
              <w:pStyle w:val="18"/>
              <w:spacing w:before="0" w:beforeAutospacing="0" w:after="0" w:afterAutospacing="0"/>
              <w:jc w:val="center"/>
              <w:rPr>
                <w:rFonts w:hint="eastAsia" w:ascii="Times New Roman" w:hAnsi="Times New Roman"/>
                <w:b/>
                <w:bCs/>
                <w:color w:val="auto"/>
                <w:kern w:val="2"/>
                <w:sz w:val="24"/>
                <w:highlight w:val="none"/>
                <w:u w:val="none" w:color="auto"/>
              </w:rPr>
            </w:pPr>
            <w:r>
              <w:rPr>
                <w:rFonts w:ascii="Times New Roman" w:hAnsi="Times New Roman"/>
                <w:b/>
                <w:bCs/>
                <w:color w:val="auto"/>
                <w:kern w:val="2"/>
                <w:sz w:val="21"/>
                <w:szCs w:val="21"/>
                <w:highlight w:val="none"/>
                <w:u w:val="none" w:color="auto"/>
              </w:rPr>
              <w:t>表2-</w:t>
            </w:r>
            <w:r>
              <w:rPr>
                <w:rFonts w:hint="eastAsia" w:ascii="Times New Roman" w:hAnsi="Times New Roman"/>
                <w:b/>
                <w:bCs/>
                <w:color w:val="auto"/>
                <w:kern w:val="2"/>
                <w:sz w:val="21"/>
                <w:szCs w:val="21"/>
                <w:highlight w:val="none"/>
                <w:u w:val="none" w:color="auto"/>
                <w:lang w:val="en-US" w:eastAsia="zh-CN"/>
              </w:rPr>
              <w:t>5</w:t>
            </w:r>
            <w:r>
              <w:rPr>
                <w:rFonts w:ascii="Times New Roman" w:hAnsi="Times New Roman"/>
                <w:b/>
                <w:bCs/>
                <w:color w:val="auto"/>
                <w:kern w:val="2"/>
                <w:sz w:val="21"/>
                <w:szCs w:val="21"/>
                <w:highlight w:val="none"/>
                <w:u w:val="none" w:color="auto"/>
              </w:rPr>
              <w:t xml:space="preserve">  验收</w:t>
            </w:r>
            <w:r>
              <w:rPr>
                <w:rFonts w:hint="eastAsia" w:ascii="Times New Roman" w:hAnsi="Times New Roman"/>
                <w:b/>
                <w:bCs/>
                <w:color w:val="auto"/>
                <w:kern w:val="2"/>
                <w:sz w:val="21"/>
                <w:szCs w:val="21"/>
                <w:highlight w:val="none"/>
                <w:u w:val="none" w:color="auto"/>
                <w:lang w:val="en-US" w:eastAsia="zh-CN"/>
              </w:rPr>
              <w:t>有组织废气</w:t>
            </w:r>
            <w:r>
              <w:rPr>
                <w:rFonts w:ascii="Times New Roman" w:hAnsi="Times New Roman"/>
                <w:b/>
                <w:bCs/>
                <w:color w:val="auto"/>
                <w:kern w:val="2"/>
                <w:sz w:val="21"/>
                <w:szCs w:val="21"/>
                <w:highlight w:val="none"/>
                <w:u w:val="none" w:color="auto"/>
              </w:rPr>
              <w:t>监测</w:t>
            </w:r>
            <w:r>
              <w:rPr>
                <w:rFonts w:hint="eastAsia" w:ascii="Times New Roman" w:hAnsi="Times New Roman"/>
                <w:b/>
                <w:bCs/>
                <w:color w:val="auto"/>
                <w:kern w:val="2"/>
                <w:sz w:val="21"/>
                <w:szCs w:val="21"/>
                <w:highlight w:val="none"/>
                <w:u w:val="none" w:color="auto"/>
              </w:rPr>
              <w:t>数据</w:t>
            </w:r>
            <w:r>
              <w:rPr>
                <w:rFonts w:ascii="Times New Roman" w:hAnsi="Times New Roman"/>
                <w:b/>
                <w:bCs/>
                <w:color w:val="auto"/>
                <w:kern w:val="2"/>
                <w:sz w:val="21"/>
                <w:szCs w:val="21"/>
                <w:highlight w:val="none"/>
                <w:u w:val="none" w:color="auto"/>
              </w:rPr>
              <w:t>一览表</w:t>
            </w:r>
          </w:p>
          <w:tbl>
            <w:tblPr>
              <w:tblStyle w:val="32"/>
              <w:tblW w:w="79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31"/>
              <w:gridCol w:w="938"/>
              <w:gridCol w:w="1073"/>
              <w:gridCol w:w="966"/>
              <w:gridCol w:w="967"/>
              <w:gridCol w:w="884"/>
              <w:gridCol w:w="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2" w:hRule="atLeast"/>
                <w:tblHeader/>
                <w:jc w:val="center"/>
              </w:trPr>
              <w:tc>
                <w:tcPr>
                  <w:tcW w:w="9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bookmarkStart w:id="7" w:name="OLE_LINK4"/>
                  <w:r>
                    <w:rPr>
                      <w:rFonts w:hint="default" w:ascii="Times New Roman" w:hAnsi="Times New Roman" w:eastAsia="宋体" w:cs="Times New Roman"/>
                      <w:color w:val="auto"/>
                      <w:sz w:val="21"/>
                      <w:szCs w:val="21"/>
                      <w:highlight w:val="none"/>
                      <w:u w:val="none" w:color="auto"/>
                      <w:lang w:val="en-US" w:eastAsia="zh-CN"/>
                    </w:rPr>
                    <w:t>采样日期</w:t>
                  </w:r>
                </w:p>
              </w:tc>
              <w:tc>
                <w:tcPr>
                  <w:tcW w:w="12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检测点位</w:t>
                  </w:r>
                </w:p>
              </w:tc>
              <w:tc>
                <w:tcPr>
                  <w:tcW w:w="9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检测项目</w:t>
                  </w:r>
                </w:p>
              </w:tc>
              <w:tc>
                <w:tcPr>
                  <w:tcW w:w="1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标况流量（Nm</w:t>
                  </w:r>
                  <w:r>
                    <w:rPr>
                      <w:rFonts w:hint="default" w:ascii="Times New Roman" w:hAnsi="Times New Roman" w:eastAsia="宋体" w:cs="Times New Roman"/>
                      <w:color w:val="auto"/>
                      <w:sz w:val="21"/>
                      <w:szCs w:val="21"/>
                      <w:highlight w:val="none"/>
                      <w:u w:val="none" w:color="auto"/>
                      <w:vertAlign w:val="superscript"/>
                      <w:lang w:val="en-US" w:eastAsia="zh-CN"/>
                    </w:rPr>
                    <w:t>3</w:t>
                  </w:r>
                  <w:r>
                    <w:rPr>
                      <w:rFonts w:hint="default" w:ascii="Times New Roman" w:hAnsi="Times New Roman" w:eastAsia="宋体" w:cs="Times New Roman"/>
                      <w:color w:val="auto"/>
                      <w:sz w:val="21"/>
                      <w:szCs w:val="21"/>
                      <w:highlight w:val="none"/>
                      <w:u w:val="none" w:color="auto"/>
                      <w:lang w:val="en-US" w:eastAsia="zh-CN"/>
                    </w:rPr>
                    <w:t>/h）</w:t>
                  </w:r>
                </w:p>
              </w:tc>
              <w:tc>
                <w:tcPr>
                  <w:tcW w:w="9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含氧量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9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实测浓度（mg/m</w:t>
                  </w:r>
                  <w:r>
                    <w:rPr>
                      <w:rFonts w:hint="default" w:ascii="Times New Roman" w:hAnsi="Times New Roman" w:eastAsia="宋体" w:cs="Times New Roman"/>
                      <w:color w:val="auto"/>
                      <w:sz w:val="21"/>
                      <w:szCs w:val="21"/>
                      <w:highlight w:val="none"/>
                      <w:u w:val="none" w:color="auto"/>
                      <w:vertAlign w:val="superscript"/>
                      <w:lang w:val="en-US" w:eastAsia="zh-CN"/>
                    </w:rPr>
                    <w:t>3</w:t>
                  </w:r>
                  <w:r>
                    <w:rPr>
                      <w:rFonts w:hint="default" w:ascii="Times New Roman" w:hAnsi="Times New Roman" w:eastAsia="宋体" w:cs="Times New Roman"/>
                      <w:color w:val="auto"/>
                      <w:sz w:val="21"/>
                      <w:szCs w:val="21"/>
                      <w:highlight w:val="none"/>
                      <w:u w:val="none" w:color="auto"/>
                      <w:lang w:val="en-US" w:eastAsia="zh-CN"/>
                    </w:rPr>
                    <w:t>）</w:t>
                  </w:r>
                </w:p>
              </w:tc>
              <w:tc>
                <w:tcPr>
                  <w:tcW w:w="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折算浓度</w:t>
                  </w:r>
                  <w:r>
                    <w:rPr>
                      <w:rFonts w:hint="default" w:ascii="Times New Roman" w:hAnsi="Times New Roman" w:eastAsia="宋体" w:cs="Times New Roman"/>
                      <w:color w:val="auto"/>
                      <w:sz w:val="21"/>
                      <w:szCs w:val="21"/>
                      <w:highlight w:val="none"/>
                      <w:u w:val="none" w:color="auto"/>
                      <w:lang w:val="en-US" w:eastAsia="zh-CN"/>
                    </w:rPr>
                    <w:t>（mg/m</w:t>
                  </w:r>
                  <w:r>
                    <w:rPr>
                      <w:rFonts w:hint="default" w:ascii="Times New Roman" w:hAnsi="Times New Roman" w:eastAsia="宋体" w:cs="Times New Roman"/>
                      <w:color w:val="auto"/>
                      <w:sz w:val="21"/>
                      <w:szCs w:val="21"/>
                      <w:highlight w:val="none"/>
                      <w:u w:val="none" w:color="auto"/>
                      <w:vertAlign w:val="superscript"/>
                      <w:lang w:val="en-US" w:eastAsia="zh-CN"/>
                    </w:rPr>
                    <w:t>3</w:t>
                  </w:r>
                  <w:r>
                    <w:rPr>
                      <w:rFonts w:hint="default" w:ascii="Times New Roman" w:hAnsi="Times New Roman" w:eastAsia="宋体" w:cs="Times New Roman"/>
                      <w:color w:val="auto"/>
                      <w:sz w:val="21"/>
                      <w:szCs w:val="21"/>
                      <w:highlight w:val="none"/>
                      <w:u w:val="none" w:color="auto"/>
                      <w:lang w:val="en-US" w:eastAsia="zh-CN"/>
                    </w:rPr>
                    <w:t>）</w:t>
                  </w:r>
                </w:p>
              </w:tc>
              <w:tc>
                <w:tcPr>
                  <w:tcW w:w="9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宋体" w:hAnsi="宋体" w:cs="宋体"/>
                      <w:bCs/>
                      <w:color w:val="auto"/>
                      <w:sz w:val="21"/>
                      <w:szCs w:val="21"/>
                      <w:highlight w:val="none"/>
                      <w:u w:val="none" w:color="auto"/>
                      <w:vertAlign w:val="baseline"/>
                      <w:lang w:eastAsia="zh-CN"/>
                    </w:rPr>
                    <w:t>浓度限值（</w:t>
                  </w:r>
                  <w:r>
                    <w:rPr>
                      <w:rFonts w:hint="eastAsia" w:ascii="宋体" w:hAnsi="宋体" w:cs="宋体"/>
                      <w:bCs/>
                      <w:color w:val="auto"/>
                      <w:sz w:val="21"/>
                      <w:szCs w:val="21"/>
                      <w:highlight w:val="none"/>
                      <w:u w:val="none" w:color="auto"/>
                      <w:vertAlign w:val="baseline"/>
                      <w:lang w:val="en-US" w:eastAsia="zh-CN"/>
                    </w:rPr>
                    <w:t>mg/m</w:t>
                  </w:r>
                  <w:r>
                    <w:rPr>
                      <w:rFonts w:hint="eastAsia" w:ascii="宋体" w:hAnsi="宋体" w:cs="宋体"/>
                      <w:bCs/>
                      <w:color w:val="auto"/>
                      <w:sz w:val="21"/>
                      <w:szCs w:val="21"/>
                      <w:highlight w:val="none"/>
                      <w:u w:val="none" w:color="auto"/>
                      <w:vertAlign w:val="superscript"/>
                      <w:lang w:val="en-US" w:eastAsia="zh-CN"/>
                    </w:rPr>
                    <w:t>3</w:t>
                  </w:r>
                  <w:r>
                    <w:rPr>
                      <w:rFonts w:hint="eastAsia" w:ascii="宋体" w:hAnsi="宋体" w:cs="宋体"/>
                      <w:bCs/>
                      <w:color w:val="auto"/>
                      <w:sz w:val="21"/>
                      <w:szCs w:val="21"/>
                      <w:highlight w:val="none"/>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restart"/>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rPr>
                    <w:t>2019年06</w:t>
                  </w:r>
                  <w:r>
                    <w:rPr>
                      <w:rFonts w:hint="default" w:ascii="Times New Roman" w:hAnsi="Times New Roman" w:cs="Times New Roman"/>
                      <w:color w:val="auto"/>
                      <w:kern w:val="0"/>
                      <w:sz w:val="21"/>
                      <w:szCs w:val="21"/>
                      <w:highlight w:val="none"/>
                      <w:u w:val="none" w:color="auto"/>
                      <w:lang w:val="en-US" w:eastAsia="zh-CN"/>
                    </w:rPr>
                    <w:t>月</w:t>
                  </w:r>
                  <w:r>
                    <w:rPr>
                      <w:rFonts w:hint="eastAsia" w:cs="Times New Roman"/>
                      <w:color w:val="auto"/>
                      <w:kern w:val="0"/>
                      <w:sz w:val="21"/>
                      <w:szCs w:val="21"/>
                      <w:highlight w:val="none"/>
                      <w:u w:val="none" w:color="auto"/>
                      <w:lang w:val="en-US" w:eastAsia="zh-CN"/>
                    </w:rPr>
                    <w:t>27</w:t>
                  </w:r>
                  <w:r>
                    <w:rPr>
                      <w:rFonts w:hint="default" w:ascii="Times New Roman" w:hAnsi="Times New Roman" w:cs="Times New Roman"/>
                      <w:color w:val="auto"/>
                      <w:kern w:val="0"/>
                      <w:sz w:val="21"/>
                      <w:szCs w:val="21"/>
                      <w:highlight w:val="none"/>
                      <w:u w:val="none" w:color="auto"/>
                      <w:lang w:val="en-US" w:eastAsia="zh-CN"/>
                    </w:rPr>
                    <w:t>日</w:t>
                  </w:r>
                </w:p>
              </w:tc>
              <w:tc>
                <w:tcPr>
                  <w:tcW w:w="123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eastAsia="zh-CN"/>
                    </w:rPr>
                    <w:t>烟囱排气口</w:t>
                  </w:r>
                </w:p>
              </w:tc>
              <w:tc>
                <w:tcPr>
                  <w:tcW w:w="9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颗粒物</w:t>
                  </w: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15781</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8.2</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168.6</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162.6</w:t>
                  </w:r>
                </w:p>
              </w:tc>
              <w:tc>
                <w:tcPr>
                  <w:tcW w:w="920"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16239</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162.6</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154.9</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16447</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158.8</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151.3</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9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二氧化硫</w:t>
                  </w: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15781</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8.2</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770</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743</w:t>
                  </w:r>
                </w:p>
              </w:tc>
              <w:tc>
                <w:tcPr>
                  <w:tcW w:w="920"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16239</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776</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739</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16447</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769</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733</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p>
              </w:tc>
              <w:tc>
                <w:tcPr>
                  <w:tcW w:w="9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氮氧化物</w:t>
                  </w: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15781</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8.2</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166</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160</w:t>
                  </w:r>
                </w:p>
              </w:tc>
              <w:tc>
                <w:tcPr>
                  <w:tcW w:w="920"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16239</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168</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160</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16447</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8.0</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173</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165</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9" w:type="dxa"/>
                  <w:vMerge w:val="restart"/>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rPr>
                    <w:t>2019年06</w:t>
                  </w:r>
                  <w:r>
                    <w:rPr>
                      <w:rFonts w:hint="default" w:ascii="Times New Roman" w:hAnsi="Times New Roman" w:cs="Times New Roman"/>
                      <w:color w:val="auto"/>
                      <w:kern w:val="0"/>
                      <w:sz w:val="21"/>
                      <w:szCs w:val="21"/>
                      <w:highlight w:val="none"/>
                      <w:u w:val="none" w:color="auto"/>
                      <w:lang w:val="en-US" w:eastAsia="zh-CN"/>
                    </w:rPr>
                    <w:t>月</w:t>
                  </w:r>
                  <w:r>
                    <w:rPr>
                      <w:rFonts w:hint="eastAsia" w:cs="Times New Roman"/>
                      <w:color w:val="auto"/>
                      <w:kern w:val="0"/>
                      <w:sz w:val="21"/>
                      <w:szCs w:val="21"/>
                      <w:highlight w:val="none"/>
                      <w:u w:val="none" w:color="auto"/>
                      <w:lang w:val="en-US" w:eastAsia="zh-CN"/>
                    </w:rPr>
                    <w:t>28</w:t>
                  </w:r>
                  <w:r>
                    <w:rPr>
                      <w:rFonts w:hint="default" w:ascii="Times New Roman" w:hAnsi="Times New Roman" w:cs="Times New Roman"/>
                      <w:color w:val="auto"/>
                      <w:kern w:val="0"/>
                      <w:sz w:val="21"/>
                      <w:szCs w:val="21"/>
                      <w:highlight w:val="none"/>
                      <w:u w:val="none" w:color="auto"/>
                      <w:lang w:val="en-US" w:eastAsia="zh-CN"/>
                    </w:rPr>
                    <w:t>日</w:t>
                  </w:r>
                </w:p>
              </w:tc>
              <w:tc>
                <w:tcPr>
                  <w:tcW w:w="123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eastAsia="zh-CN"/>
                    </w:rPr>
                    <w:t>烟囱排气口</w:t>
                  </w:r>
                </w:p>
              </w:tc>
              <w:tc>
                <w:tcPr>
                  <w:tcW w:w="9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颗粒物</w:t>
                  </w: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16233</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7.9</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158.0</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148.7</w:t>
                  </w:r>
                </w:p>
              </w:tc>
              <w:tc>
                <w:tcPr>
                  <w:tcW w:w="920"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16741</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8.1</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161.5</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154.9</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bookmarkEnd w:id="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17106</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8.1</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158.1</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151.6</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二氧化硫</w:t>
                  </w: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16233</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7.9</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778</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732</w:t>
                  </w:r>
                </w:p>
              </w:tc>
              <w:tc>
                <w:tcPr>
                  <w:tcW w:w="920"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16741</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8.1</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775</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743</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17106</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8.1</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773</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741</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widowControl/>
                    <w:spacing w:line="300" w:lineRule="exact"/>
                    <w:jc w:val="center"/>
                    <w:rPr>
                      <w:rFonts w:hint="default" w:ascii="Times New Roman" w:hAnsi="Times New Roman" w:cs="Times New Roman"/>
                      <w:color w:val="auto"/>
                      <w:sz w:val="21"/>
                      <w:szCs w:val="21"/>
                      <w:highlight w:val="none"/>
                      <w:u w:val="none" w:color="auto"/>
                    </w:rPr>
                  </w:pPr>
                </w:p>
              </w:tc>
              <w:tc>
                <w:tcPr>
                  <w:tcW w:w="93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氮氧化物</w:t>
                  </w: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16233</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7.9</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183</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172</w:t>
                  </w:r>
                </w:p>
              </w:tc>
              <w:tc>
                <w:tcPr>
                  <w:tcW w:w="920"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16741</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8.1</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175</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168</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p>
              </w:tc>
              <w:tc>
                <w:tcPr>
                  <w:tcW w:w="1231"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938"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p>
              </w:tc>
              <w:tc>
                <w:tcPr>
                  <w:tcW w:w="1073"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17106</w:t>
                  </w:r>
                </w:p>
              </w:tc>
              <w:tc>
                <w:tcPr>
                  <w:tcW w:w="9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8.1</w:t>
                  </w:r>
                </w:p>
              </w:tc>
              <w:tc>
                <w:tcPr>
                  <w:tcW w:w="96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165</w:t>
                  </w:r>
                </w:p>
              </w:tc>
              <w:tc>
                <w:tcPr>
                  <w:tcW w:w="88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158</w:t>
                  </w:r>
                </w:p>
              </w:tc>
              <w:tc>
                <w:tcPr>
                  <w:tcW w:w="920"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 w:leftChars="-20" w:right="-42" w:rightChars="-20" w:firstLine="0" w:firstLineChars="0"/>
                    <w:jc w:val="center"/>
                    <w:textAlignment w:val="auto"/>
                    <w:outlineLvl w:val="9"/>
                    <w:rPr>
                      <w:rFonts w:hint="eastAsia" w:cs="Times New Roman"/>
                      <w:color w:val="auto"/>
                      <w:sz w:val="21"/>
                      <w:szCs w:val="21"/>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918" w:type="dxa"/>
                  <w:gridSpan w:val="8"/>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备注：1、“检出限+L”表示检测结果低于本方法检出限，未检出；</w:t>
                  </w:r>
                </w:p>
                <w:p>
                  <w:pPr>
                    <w:widowControl/>
                    <w:numPr>
                      <w:ilvl w:val="0"/>
                      <w:numId w:val="0"/>
                    </w:numPr>
                    <w:ind w:left="0" w:leftChars="0" w:firstLine="630" w:firstLineChars="300"/>
                    <w:jc w:val="both"/>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2、检测结果仅对本次采样负责。</w:t>
                  </w:r>
                </w:p>
              </w:tc>
            </w:tr>
          </w:tbl>
          <w:p>
            <w:pPr>
              <w:pStyle w:val="62"/>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right="0" w:rightChars="0" w:firstLine="480" w:firstLineChars="200"/>
              <w:jc w:val="both"/>
              <w:textAlignment w:val="auto"/>
              <w:outlineLvl w:val="9"/>
              <w:rPr>
                <w:rFonts w:hint="default" w:ascii="Times New Roman" w:hAnsi="Times New Roman" w:eastAsia="宋体" w:cs="Times New Roman"/>
                <w:b w:val="0"/>
                <w:bCs w:val="0"/>
                <w:caps w:val="0"/>
                <w:smallCaps w:val="0"/>
                <w:color w:val="auto"/>
                <w:kern w:val="2"/>
                <w:sz w:val="24"/>
                <w:szCs w:val="24"/>
                <w:highlight w:val="none"/>
                <w:u w:val="none" w:color="auto"/>
                <w:lang w:val="en-US" w:eastAsia="zh-CN" w:bidi="ar-SA"/>
              </w:rPr>
            </w:pPr>
            <w:r>
              <w:rPr>
                <w:rFonts w:hint="eastAsia" w:ascii="宋体" w:hAnsi="宋体" w:cs="宋体"/>
                <w:b w:val="0"/>
                <w:bCs w:val="0"/>
                <w:color w:val="auto"/>
                <w:sz w:val="24"/>
                <w:szCs w:val="24"/>
                <w:highlight w:val="none"/>
                <w:u w:val="none" w:color="auto"/>
              </w:rPr>
              <w:t>根据以上结果，验收监测期间，</w:t>
            </w:r>
            <w:r>
              <w:rPr>
                <w:rFonts w:hint="default" w:ascii="Times New Roman" w:hAnsi="Times New Roman" w:cs="Times New Roman"/>
                <w:b w:val="0"/>
                <w:bCs w:val="0"/>
                <w:color w:val="auto"/>
                <w:kern w:val="0"/>
                <w:sz w:val="24"/>
                <w:szCs w:val="24"/>
                <w:highlight w:val="none"/>
                <w:u w:val="none" w:color="auto"/>
              </w:rPr>
              <w:t>有组织废气</w:t>
            </w:r>
            <w:r>
              <w:rPr>
                <w:rFonts w:hint="default" w:ascii="Times New Roman" w:hAnsi="Times New Roman" w:cs="Times New Roman"/>
                <w:b w:val="0"/>
                <w:bCs w:val="0"/>
                <w:color w:val="auto"/>
                <w:kern w:val="0"/>
                <w:sz w:val="24"/>
                <w:szCs w:val="24"/>
                <w:highlight w:val="none"/>
                <w:u w:val="none" w:color="auto"/>
                <w:lang w:eastAsia="zh-CN"/>
              </w:rPr>
              <w:t>监测中</w:t>
            </w:r>
            <w:r>
              <w:rPr>
                <w:rFonts w:hint="default" w:ascii="Times New Roman" w:hAnsi="Times New Roman" w:cs="Times New Roman"/>
                <w:b w:val="0"/>
                <w:bCs w:val="0"/>
                <w:color w:val="auto"/>
                <w:kern w:val="0"/>
                <w:sz w:val="24"/>
                <w:szCs w:val="24"/>
                <w:highlight w:val="none"/>
                <w:u w:val="none" w:color="auto"/>
              </w:rPr>
              <w:t>二氧化硫</w:t>
            </w:r>
            <w:r>
              <w:rPr>
                <w:rFonts w:hint="default" w:ascii="Times New Roman" w:hAnsi="Times New Roman" w:cs="Times New Roman"/>
                <w:b w:val="0"/>
                <w:bCs w:val="0"/>
                <w:color w:val="auto"/>
                <w:kern w:val="0"/>
                <w:sz w:val="24"/>
                <w:szCs w:val="24"/>
                <w:highlight w:val="none"/>
                <w:u w:val="none" w:color="auto"/>
                <w:lang w:eastAsia="zh-CN"/>
              </w:rPr>
              <w:t>排放最大</w:t>
            </w:r>
            <w:r>
              <w:rPr>
                <w:rFonts w:hint="eastAsia" w:ascii="Times New Roman" w:cs="Times New Roman"/>
                <w:b w:val="0"/>
                <w:bCs w:val="0"/>
                <w:color w:val="auto"/>
                <w:kern w:val="0"/>
                <w:sz w:val="24"/>
                <w:szCs w:val="24"/>
                <w:highlight w:val="none"/>
                <w:u w:val="none" w:color="auto"/>
                <w:lang w:eastAsia="zh-CN"/>
              </w:rPr>
              <w:t>折算</w:t>
            </w:r>
            <w:r>
              <w:rPr>
                <w:rFonts w:hint="default" w:ascii="Times New Roman" w:hAnsi="Times New Roman" w:cs="Times New Roman"/>
                <w:b w:val="0"/>
                <w:bCs w:val="0"/>
                <w:color w:val="auto"/>
                <w:kern w:val="0"/>
                <w:sz w:val="24"/>
                <w:szCs w:val="24"/>
                <w:highlight w:val="none"/>
                <w:u w:val="none" w:color="auto"/>
                <w:lang w:eastAsia="zh-CN"/>
              </w:rPr>
              <w:t>浓度为</w:t>
            </w:r>
            <w:r>
              <w:rPr>
                <w:rFonts w:hint="default" w:ascii="Times New Roman" w:hAnsi="Times New Roman" w:cs="Times New Roman"/>
                <w:b w:val="0"/>
                <w:bCs w:val="0"/>
                <w:color w:val="auto"/>
                <w:kern w:val="0"/>
                <w:sz w:val="24"/>
                <w:szCs w:val="24"/>
                <w:highlight w:val="none"/>
                <w:u w:val="none" w:color="auto"/>
                <w:lang w:val="en-US" w:eastAsia="zh-CN"/>
              </w:rPr>
              <w:t>743</w:t>
            </w:r>
            <w:r>
              <w:rPr>
                <w:rFonts w:hint="default" w:ascii="Times New Roman" w:hAnsi="Times New Roman" w:cs="Times New Roman"/>
                <w:b w:val="0"/>
                <w:bCs w:val="0"/>
                <w:color w:val="auto"/>
                <w:kern w:val="0"/>
                <w:sz w:val="24"/>
                <w:szCs w:val="24"/>
                <w:highlight w:val="none"/>
                <w:u w:val="none" w:color="auto"/>
              </w:rPr>
              <w:t>mg/m</w:t>
            </w:r>
            <w:r>
              <w:rPr>
                <w:rFonts w:hint="default" w:ascii="Times New Roman" w:hAnsi="Times New Roman" w:cs="Times New Roman"/>
                <w:b w:val="0"/>
                <w:bCs w:val="0"/>
                <w:color w:val="auto"/>
                <w:kern w:val="0"/>
                <w:sz w:val="24"/>
                <w:szCs w:val="24"/>
                <w:highlight w:val="none"/>
                <w:u w:val="none" w:color="auto"/>
                <w:vertAlign w:val="superscript"/>
              </w:rPr>
              <w:t>3</w:t>
            </w:r>
            <w:r>
              <w:rPr>
                <w:rFonts w:hint="default" w:ascii="Times New Roman" w:hAnsi="Times New Roman" w:cs="Times New Roman"/>
                <w:b w:val="0"/>
                <w:bCs w:val="0"/>
                <w:color w:val="auto"/>
                <w:kern w:val="0"/>
                <w:sz w:val="24"/>
                <w:szCs w:val="24"/>
                <w:highlight w:val="none"/>
                <w:u w:val="none" w:color="auto"/>
                <w:vertAlign w:val="baseline"/>
                <w:lang w:eastAsia="zh-CN"/>
              </w:rPr>
              <w:t>，</w:t>
            </w:r>
            <w:r>
              <w:rPr>
                <w:rFonts w:hint="default" w:ascii="Times New Roman" w:hAnsi="Times New Roman" w:cs="Times New Roman"/>
                <w:b w:val="0"/>
                <w:bCs w:val="0"/>
                <w:color w:val="auto"/>
                <w:kern w:val="0"/>
                <w:sz w:val="24"/>
                <w:szCs w:val="24"/>
                <w:highlight w:val="none"/>
                <w:u w:val="none" w:color="auto"/>
              </w:rPr>
              <w:t>颗粒物</w:t>
            </w:r>
            <w:r>
              <w:rPr>
                <w:rFonts w:hint="default" w:ascii="Times New Roman" w:hAnsi="Times New Roman" w:cs="Times New Roman"/>
                <w:b w:val="0"/>
                <w:bCs w:val="0"/>
                <w:color w:val="auto"/>
                <w:kern w:val="0"/>
                <w:sz w:val="24"/>
                <w:szCs w:val="24"/>
                <w:highlight w:val="none"/>
                <w:u w:val="none" w:color="auto"/>
                <w:lang w:eastAsia="zh-CN"/>
              </w:rPr>
              <w:t>排放最大</w:t>
            </w:r>
            <w:r>
              <w:rPr>
                <w:rFonts w:hint="eastAsia" w:ascii="Times New Roman" w:cs="Times New Roman"/>
                <w:b w:val="0"/>
                <w:bCs w:val="0"/>
                <w:color w:val="auto"/>
                <w:kern w:val="0"/>
                <w:sz w:val="24"/>
                <w:szCs w:val="24"/>
                <w:highlight w:val="none"/>
                <w:u w:val="none" w:color="auto"/>
                <w:lang w:eastAsia="zh-CN"/>
              </w:rPr>
              <w:t>折算</w:t>
            </w:r>
            <w:r>
              <w:rPr>
                <w:rFonts w:hint="default" w:ascii="Times New Roman" w:hAnsi="Times New Roman" w:cs="Times New Roman"/>
                <w:b w:val="0"/>
                <w:bCs w:val="0"/>
                <w:color w:val="auto"/>
                <w:kern w:val="0"/>
                <w:sz w:val="24"/>
                <w:szCs w:val="24"/>
                <w:highlight w:val="none"/>
                <w:u w:val="none" w:color="auto"/>
                <w:lang w:eastAsia="zh-CN"/>
              </w:rPr>
              <w:t>浓度为</w:t>
            </w:r>
            <w:r>
              <w:rPr>
                <w:rFonts w:hint="default" w:ascii="Times New Roman" w:hAnsi="Times New Roman" w:cs="Times New Roman"/>
                <w:b w:val="0"/>
                <w:bCs w:val="0"/>
                <w:color w:val="auto"/>
                <w:kern w:val="0"/>
                <w:sz w:val="24"/>
                <w:szCs w:val="24"/>
                <w:highlight w:val="none"/>
                <w:u w:val="none" w:color="auto"/>
                <w:lang w:val="en-US" w:eastAsia="zh-CN"/>
              </w:rPr>
              <w:t>162.</w:t>
            </w:r>
            <w:r>
              <w:rPr>
                <w:rFonts w:hint="eastAsia" w:ascii="Times New Roman" w:cs="Times New Roman"/>
                <w:b w:val="0"/>
                <w:bCs w:val="0"/>
                <w:color w:val="auto"/>
                <w:kern w:val="0"/>
                <w:sz w:val="24"/>
                <w:szCs w:val="24"/>
                <w:highlight w:val="none"/>
                <w:u w:val="none" w:color="auto"/>
                <w:lang w:val="en-US" w:eastAsia="zh-CN"/>
              </w:rPr>
              <w:t>6</w:t>
            </w:r>
            <w:r>
              <w:rPr>
                <w:rFonts w:hint="default" w:ascii="Times New Roman" w:hAnsi="Times New Roman" w:cs="Times New Roman"/>
                <w:b w:val="0"/>
                <w:bCs w:val="0"/>
                <w:color w:val="auto"/>
                <w:kern w:val="0"/>
                <w:sz w:val="24"/>
                <w:szCs w:val="24"/>
                <w:highlight w:val="none"/>
                <w:u w:val="none" w:color="auto"/>
              </w:rPr>
              <w:t>mg/m</w:t>
            </w:r>
            <w:r>
              <w:rPr>
                <w:rFonts w:hint="default" w:ascii="Times New Roman" w:hAnsi="Times New Roman" w:cs="Times New Roman"/>
                <w:b w:val="0"/>
                <w:bCs w:val="0"/>
                <w:color w:val="auto"/>
                <w:kern w:val="0"/>
                <w:sz w:val="24"/>
                <w:szCs w:val="24"/>
                <w:highlight w:val="none"/>
                <w:u w:val="none" w:color="auto"/>
                <w:vertAlign w:val="superscript"/>
              </w:rPr>
              <w:t>3</w:t>
            </w:r>
            <w:r>
              <w:rPr>
                <w:rFonts w:hint="default" w:ascii="Times New Roman" w:hAnsi="Times New Roman" w:cs="Times New Roman"/>
                <w:b w:val="0"/>
                <w:bCs w:val="0"/>
                <w:color w:val="auto"/>
                <w:kern w:val="0"/>
                <w:sz w:val="24"/>
                <w:szCs w:val="24"/>
                <w:highlight w:val="none"/>
                <w:u w:val="none" w:color="auto"/>
                <w:vertAlign w:val="baseline"/>
                <w:lang w:eastAsia="zh-CN"/>
              </w:rPr>
              <w:t>，均满足</w:t>
            </w:r>
            <w:r>
              <w:rPr>
                <w:rFonts w:hint="default" w:ascii="Times New Roman" w:hAnsi="Times New Roman" w:cs="Times New Roman"/>
                <w:b w:val="0"/>
                <w:bCs w:val="0"/>
                <w:color w:val="auto"/>
                <w:sz w:val="24"/>
                <w:szCs w:val="24"/>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4"/>
                <w:szCs w:val="24"/>
                <w:highlight w:val="none"/>
                <w:u w:val="none" w:color="auto"/>
                <w:lang w:val="en-US" w:eastAsia="zh-CN"/>
              </w:rPr>
              <w:t>物排放标准》（GB9078-1996）表2浓度</w:t>
            </w:r>
            <w:r>
              <w:rPr>
                <w:rFonts w:hint="default" w:ascii="Times New Roman" w:hAnsi="Times New Roman" w:cs="Times New Roman"/>
                <w:b w:val="0"/>
                <w:bCs w:val="0"/>
                <w:color w:val="auto"/>
                <w:sz w:val="24"/>
                <w:szCs w:val="24"/>
                <w:highlight w:val="none"/>
                <w:u w:val="none" w:color="auto"/>
                <w:vertAlign w:val="baseline"/>
                <w:lang w:val="en-US" w:eastAsia="zh-CN"/>
              </w:rPr>
              <w:t>限值；</w:t>
            </w:r>
            <w:r>
              <w:rPr>
                <w:rFonts w:hint="default" w:ascii="Times New Roman" w:hAnsi="Times New Roman" w:cs="Times New Roman"/>
                <w:b w:val="0"/>
                <w:bCs w:val="0"/>
                <w:color w:val="auto"/>
                <w:kern w:val="0"/>
                <w:sz w:val="24"/>
                <w:szCs w:val="24"/>
                <w:highlight w:val="none"/>
                <w:u w:val="none" w:color="auto"/>
              </w:rPr>
              <w:t>氮氧化物</w:t>
            </w:r>
            <w:r>
              <w:rPr>
                <w:rFonts w:hint="default" w:ascii="Times New Roman" w:hAnsi="Times New Roman" w:cs="Times New Roman"/>
                <w:b w:val="0"/>
                <w:bCs w:val="0"/>
                <w:color w:val="auto"/>
                <w:kern w:val="0"/>
                <w:sz w:val="24"/>
                <w:szCs w:val="24"/>
                <w:highlight w:val="none"/>
                <w:u w:val="none" w:color="auto"/>
                <w:lang w:eastAsia="zh-CN"/>
              </w:rPr>
              <w:t>排放最大</w:t>
            </w:r>
            <w:r>
              <w:rPr>
                <w:rFonts w:hint="eastAsia" w:ascii="Times New Roman" w:cs="Times New Roman"/>
                <w:b w:val="0"/>
                <w:bCs w:val="0"/>
                <w:color w:val="auto"/>
                <w:kern w:val="0"/>
                <w:sz w:val="24"/>
                <w:szCs w:val="24"/>
                <w:highlight w:val="none"/>
                <w:u w:val="none" w:color="auto"/>
                <w:lang w:eastAsia="zh-CN"/>
              </w:rPr>
              <w:t>折算</w:t>
            </w:r>
            <w:r>
              <w:rPr>
                <w:rFonts w:hint="default" w:ascii="Times New Roman" w:hAnsi="Times New Roman" w:cs="Times New Roman"/>
                <w:b w:val="0"/>
                <w:bCs w:val="0"/>
                <w:color w:val="auto"/>
                <w:kern w:val="0"/>
                <w:sz w:val="24"/>
                <w:szCs w:val="24"/>
                <w:highlight w:val="none"/>
                <w:u w:val="none" w:color="auto"/>
                <w:lang w:eastAsia="zh-CN"/>
              </w:rPr>
              <w:t>浓度为</w:t>
            </w:r>
            <w:r>
              <w:rPr>
                <w:rFonts w:hint="default" w:ascii="Times New Roman" w:hAnsi="Times New Roman" w:cs="Times New Roman"/>
                <w:b w:val="0"/>
                <w:bCs w:val="0"/>
                <w:color w:val="auto"/>
                <w:kern w:val="0"/>
                <w:sz w:val="24"/>
                <w:szCs w:val="24"/>
                <w:highlight w:val="none"/>
                <w:u w:val="none" w:color="auto"/>
                <w:lang w:val="en-US" w:eastAsia="zh-CN"/>
              </w:rPr>
              <w:t>172</w:t>
            </w:r>
            <w:r>
              <w:rPr>
                <w:rFonts w:hint="default" w:ascii="Times New Roman" w:hAnsi="Times New Roman" w:cs="Times New Roman"/>
                <w:b w:val="0"/>
                <w:bCs w:val="0"/>
                <w:color w:val="auto"/>
                <w:kern w:val="0"/>
                <w:sz w:val="24"/>
                <w:szCs w:val="24"/>
                <w:highlight w:val="none"/>
                <w:u w:val="none" w:color="auto"/>
              </w:rPr>
              <w:t>mg/m</w:t>
            </w:r>
            <w:r>
              <w:rPr>
                <w:rFonts w:hint="default" w:ascii="Times New Roman" w:hAnsi="Times New Roman" w:cs="Times New Roman"/>
                <w:b w:val="0"/>
                <w:bCs w:val="0"/>
                <w:color w:val="auto"/>
                <w:kern w:val="0"/>
                <w:sz w:val="24"/>
                <w:szCs w:val="24"/>
                <w:highlight w:val="none"/>
                <w:u w:val="none" w:color="auto"/>
                <w:vertAlign w:val="superscript"/>
              </w:rPr>
              <w:t>3</w:t>
            </w:r>
            <w:r>
              <w:rPr>
                <w:rFonts w:hint="default" w:ascii="Times New Roman" w:hAnsi="Times New Roman" w:cs="Times New Roman"/>
                <w:b w:val="0"/>
                <w:bCs w:val="0"/>
                <w:color w:val="auto"/>
                <w:kern w:val="0"/>
                <w:sz w:val="24"/>
                <w:szCs w:val="24"/>
                <w:highlight w:val="none"/>
                <w:u w:val="none" w:color="auto"/>
                <w:vertAlign w:val="baseline"/>
                <w:lang w:eastAsia="zh-CN"/>
              </w:rPr>
              <w:t>，</w:t>
            </w:r>
            <w:r>
              <w:rPr>
                <w:rFonts w:hint="default" w:ascii="Times New Roman" w:hAnsi="Times New Roman" w:cs="Times New Roman"/>
                <w:b w:val="0"/>
                <w:bCs w:val="0"/>
                <w:color w:val="auto"/>
                <w:kern w:val="0"/>
                <w:sz w:val="24"/>
                <w:szCs w:val="24"/>
                <w:highlight w:val="none"/>
                <w:u w:val="none" w:color="auto"/>
              </w:rPr>
              <w:t>满足</w:t>
            </w:r>
            <w:r>
              <w:rPr>
                <w:rFonts w:hint="default" w:ascii="Times New Roman" w:hAnsi="Times New Roman" w:cs="Times New Roman"/>
                <w:b w:val="0"/>
                <w:bCs w:val="0"/>
                <w:color w:val="auto"/>
                <w:kern w:val="0"/>
                <w:sz w:val="24"/>
                <w:szCs w:val="24"/>
                <w:highlight w:val="none"/>
                <w:u w:val="none" w:color="auto"/>
                <w:lang w:val="en-US" w:eastAsia="zh-CN"/>
              </w:rPr>
              <w:t>《大气污染物综合排放标准》（GB16297-1996）表2二级标准限值</w:t>
            </w:r>
            <w:r>
              <w:rPr>
                <w:rFonts w:hint="default" w:ascii="Times New Roman" w:hAnsi="Times New Roman" w:eastAsia="宋体" w:cs="Times New Roman"/>
                <w:b w:val="0"/>
                <w:bCs w:val="0"/>
                <w:caps w:val="0"/>
                <w:smallCaps w:val="0"/>
                <w:color w:val="auto"/>
                <w:kern w:val="2"/>
                <w:sz w:val="24"/>
                <w:szCs w:val="24"/>
                <w:highlight w:val="none"/>
                <w:u w:val="none" w:color="auto"/>
                <w:lang w:val="en-US" w:eastAsia="zh-CN" w:bidi="ar-SA"/>
              </w:rPr>
              <w:t>。</w:t>
            </w:r>
          </w:p>
          <w:p>
            <w:pPr>
              <w:spacing w:line="360" w:lineRule="auto"/>
              <w:jc w:val="center"/>
              <w:rPr>
                <w:rFonts w:hint="default" w:ascii="Times New Roman" w:hAnsi="Times New Roman" w:eastAsia="宋体" w:cs="Times New Roman"/>
                <w:b/>
                <w:color w:val="auto"/>
                <w:w w:val="100"/>
                <w:sz w:val="21"/>
                <w:szCs w:val="21"/>
                <w:highlight w:val="none"/>
                <w:u w:val="none" w:color="auto"/>
                <w:lang w:val="en-US" w:eastAsia="zh-CN"/>
              </w:rPr>
            </w:pPr>
            <w:r>
              <w:rPr>
                <w:rFonts w:ascii="Times New Roman" w:hAnsi="Times New Roman"/>
                <w:b/>
                <w:bCs/>
                <w:color w:val="auto"/>
                <w:kern w:val="2"/>
                <w:sz w:val="21"/>
                <w:szCs w:val="21"/>
                <w:highlight w:val="none"/>
                <w:u w:val="none" w:color="auto"/>
              </w:rPr>
              <w:t>表2-</w:t>
            </w:r>
            <w:r>
              <w:rPr>
                <w:rFonts w:hint="eastAsia"/>
                <w:b/>
                <w:bCs/>
                <w:color w:val="auto"/>
                <w:kern w:val="2"/>
                <w:sz w:val="21"/>
                <w:szCs w:val="21"/>
                <w:highlight w:val="none"/>
                <w:u w:val="none" w:color="auto"/>
                <w:lang w:val="en-US" w:eastAsia="zh-CN"/>
              </w:rPr>
              <w:t>6</w:t>
            </w:r>
            <w:r>
              <w:rPr>
                <w:rFonts w:ascii="Times New Roman" w:hAnsi="Times New Roman"/>
                <w:b/>
                <w:bCs/>
                <w:color w:val="auto"/>
                <w:kern w:val="2"/>
                <w:sz w:val="21"/>
                <w:szCs w:val="21"/>
                <w:highlight w:val="none"/>
                <w:u w:val="none" w:color="auto"/>
              </w:rPr>
              <w:t xml:space="preserve">  验收</w:t>
            </w:r>
            <w:r>
              <w:rPr>
                <w:rFonts w:hint="eastAsia" w:ascii="Times New Roman" w:hAnsi="Times New Roman"/>
                <w:b/>
                <w:bCs/>
                <w:color w:val="auto"/>
                <w:kern w:val="2"/>
                <w:sz w:val="21"/>
                <w:szCs w:val="21"/>
                <w:highlight w:val="none"/>
                <w:u w:val="none" w:color="auto"/>
                <w:lang w:val="en-US" w:eastAsia="zh-CN"/>
              </w:rPr>
              <w:t>无组织废气</w:t>
            </w:r>
            <w:r>
              <w:rPr>
                <w:rFonts w:ascii="Times New Roman" w:hAnsi="Times New Roman"/>
                <w:b/>
                <w:bCs/>
                <w:color w:val="auto"/>
                <w:kern w:val="2"/>
                <w:sz w:val="21"/>
                <w:szCs w:val="21"/>
                <w:highlight w:val="none"/>
                <w:u w:val="none" w:color="auto"/>
              </w:rPr>
              <w:t>监测</w:t>
            </w:r>
            <w:r>
              <w:rPr>
                <w:rFonts w:hint="eastAsia" w:ascii="Times New Roman" w:hAnsi="Times New Roman"/>
                <w:b/>
                <w:bCs/>
                <w:color w:val="auto"/>
                <w:kern w:val="2"/>
                <w:sz w:val="21"/>
                <w:szCs w:val="21"/>
                <w:highlight w:val="none"/>
                <w:u w:val="none" w:color="auto"/>
              </w:rPr>
              <w:t>数据</w:t>
            </w:r>
            <w:r>
              <w:rPr>
                <w:rFonts w:ascii="Times New Roman" w:hAnsi="Times New Roman"/>
                <w:b/>
                <w:bCs/>
                <w:color w:val="auto"/>
                <w:kern w:val="2"/>
                <w:sz w:val="21"/>
                <w:szCs w:val="21"/>
                <w:highlight w:val="none"/>
                <w:u w:val="none" w:color="auto"/>
              </w:rPr>
              <w:t>一览表</w:t>
            </w:r>
          </w:p>
          <w:tbl>
            <w:tblPr>
              <w:tblStyle w:val="32"/>
              <w:tblW w:w="79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24"/>
              <w:gridCol w:w="1113"/>
              <w:gridCol w:w="812"/>
              <w:gridCol w:w="875"/>
              <w:gridCol w:w="1025"/>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666" w:type="dxa"/>
                  <w:vMerge w:val="restart"/>
                  <w:tcBorders>
                    <w:tl2br w:val="nil"/>
                    <w:tr2bl w:val="nil"/>
                  </w:tcBorders>
                  <w:vAlign w:val="center"/>
                </w:tcPr>
                <w:p>
                  <w:pPr>
                    <w:widowControl/>
                    <w:spacing w:line="240" w:lineRule="exact"/>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lang w:eastAsia="zh-CN"/>
                    </w:rPr>
                    <w:t>采样日期</w:t>
                  </w:r>
                </w:p>
              </w:tc>
              <w:tc>
                <w:tcPr>
                  <w:tcW w:w="2424" w:type="dxa"/>
                  <w:vMerge w:val="restart"/>
                  <w:tcBorders>
                    <w:tl2br w:val="nil"/>
                    <w:tr2bl w:val="nil"/>
                  </w:tcBorders>
                  <w:vAlign w:val="center"/>
                </w:tcPr>
                <w:p>
                  <w:pPr>
                    <w:widowControl/>
                    <w:spacing w:line="240" w:lineRule="exact"/>
                    <w:jc w:val="center"/>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cs="Times New Roman"/>
                      <w:color w:val="auto"/>
                      <w:kern w:val="0"/>
                      <w:sz w:val="21"/>
                      <w:szCs w:val="21"/>
                      <w:highlight w:val="none"/>
                      <w:u w:val="none" w:color="auto"/>
                      <w:lang w:eastAsia="zh-CN"/>
                    </w:rPr>
                    <w:t>点位名称</w:t>
                  </w:r>
                </w:p>
              </w:tc>
              <w:tc>
                <w:tcPr>
                  <w:tcW w:w="1113" w:type="dxa"/>
                  <w:vMerge w:val="restart"/>
                  <w:tcBorders>
                    <w:tl2br w:val="nil"/>
                    <w:tr2bl w:val="nil"/>
                  </w:tcBorders>
                  <w:vAlign w:val="center"/>
                </w:tcPr>
                <w:p>
                  <w:pPr>
                    <w:widowControl/>
                    <w:spacing w:line="240" w:lineRule="exact"/>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kern w:val="0"/>
                      <w:sz w:val="21"/>
                      <w:szCs w:val="21"/>
                      <w:highlight w:val="none"/>
                      <w:u w:val="none" w:color="auto"/>
                      <w:lang w:eastAsia="zh-CN"/>
                    </w:rPr>
                    <w:t>检测项目</w:t>
                  </w:r>
                </w:p>
              </w:tc>
              <w:tc>
                <w:tcPr>
                  <w:tcW w:w="2712" w:type="dxa"/>
                  <w:gridSpan w:val="3"/>
                  <w:tcBorders>
                    <w:tl2br w:val="nil"/>
                    <w:tr2bl w:val="nil"/>
                  </w:tcBorders>
                  <w:vAlign w:val="center"/>
                </w:tcPr>
                <w:p>
                  <w:pPr>
                    <w:widowControl/>
                    <w:spacing w:line="240" w:lineRule="exact"/>
                    <w:ind w:left="-67" w:leftChars="-32" w:right="-29" w:rightChars="-14" w:firstLine="18" w:firstLineChars="9"/>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color w:val="auto"/>
                      <w:sz w:val="21"/>
                      <w:szCs w:val="21"/>
                      <w:highlight w:val="none"/>
                      <w:u w:val="none" w:color="auto"/>
                    </w:rPr>
                    <w:t>检测结果（mg/m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w:t>
                  </w:r>
                </w:p>
              </w:tc>
              <w:tc>
                <w:tcPr>
                  <w:tcW w:w="1063" w:type="dxa"/>
                  <w:vMerge w:val="restart"/>
                  <w:tcBorders>
                    <w:tl2br w:val="nil"/>
                    <w:tr2bl w:val="nil"/>
                  </w:tcBorders>
                  <w:vAlign w:val="center"/>
                </w:tcPr>
                <w:p>
                  <w:pPr>
                    <w:widowControl/>
                    <w:spacing w:line="240" w:lineRule="exact"/>
                    <w:ind w:left="-67" w:leftChars="-32" w:right="-29" w:rightChars="-14" w:firstLine="18" w:firstLineChars="9"/>
                    <w:jc w:val="center"/>
                    <w:rPr>
                      <w:rFonts w:hint="default" w:ascii="Times New Roman" w:hAnsi="Times New Roman" w:cs="Times New Roman"/>
                      <w:color w:val="auto"/>
                      <w:sz w:val="21"/>
                      <w:szCs w:val="21"/>
                      <w:highlight w:val="none"/>
                      <w:u w:val="none" w:color="auto"/>
                    </w:rPr>
                  </w:pPr>
                  <w:r>
                    <w:rPr>
                      <w:rFonts w:hint="eastAsia"/>
                      <w:color w:val="auto"/>
                      <w:sz w:val="21"/>
                      <w:szCs w:val="21"/>
                      <w:highlight w:val="none"/>
                      <w:u w:val="none" w:color="auto"/>
                    </w:rPr>
                    <w:t>标准限值</w:t>
                  </w:r>
                  <w:r>
                    <w:rPr>
                      <w:rFonts w:hint="eastAsia" w:ascii="宋体" w:hAnsi="宋体" w:cs="宋体"/>
                      <w:bCs/>
                      <w:color w:val="auto"/>
                      <w:sz w:val="21"/>
                      <w:szCs w:val="21"/>
                      <w:highlight w:val="none"/>
                      <w:u w:val="none" w:color="auto"/>
                      <w:vertAlign w:val="baseline"/>
                      <w:lang w:eastAsia="zh-CN"/>
                    </w:rPr>
                    <w:t>（</w:t>
                  </w:r>
                  <w:r>
                    <w:rPr>
                      <w:rFonts w:hint="eastAsia" w:ascii="宋体" w:hAnsi="宋体" w:cs="宋体"/>
                      <w:bCs/>
                      <w:color w:val="auto"/>
                      <w:sz w:val="21"/>
                      <w:szCs w:val="21"/>
                      <w:highlight w:val="none"/>
                      <w:u w:val="none" w:color="auto"/>
                      <w:vertAlign w:val="baseline"/>
                      <w:lang w:val="en-US" w:eastAsia="zh-CN"/>
                    </w:rPr>
                    <w:t>mg/m</w:t>
                  </w:r>
                  <w:r>
                    <w:rPr>
                      <w:rFonts w:hint="eastAsia" w:ascii="宋体" w:hAnsi="宋体" w:cs="宋体"/>
                      <w:bCs/>
                      <w:color w:val="auto"/>
                      <w:sz w:val="21"/>
                      <w:szCs w:val="21"/>
                      <w:highlight w:val="none"/>
                      <w:u w:val="none" w:color="auto"/>
                      <w:vertAlign w:val="superscript"/>
                      <w:lang w:val="en-US" w:eastAsia="zh-CN"/>
                    </w:rPr>
                    <w:t>3</w:t>
                  </w:r>
                  <w:r>
                    <w:rPr>
                      <w:rFonts w:hint="eastAsia" w:ascii="宋体" w:hAnsi="宋体" w:cs="宋体"/>
                      <w:bCs/>
                      <w:color w:val="auto"/>
                      <w:sz w:val="21"/>
                      <w:szCs w:val="21"/>
                      <w:highlight w:val="none"/>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666" w:type="dxa"/>
                  <w:vMerge w:val="continue"/>
                  <w:tcBorders>
                    <w:tl2br w:val="nil"/>
                    <w:tr2bl w:val="nil"/>
                  </w:tcBorders>
                  <w:vAlign w:val="center"/>
                </w:tcPr>
                <w:p>
                  <w:pPr>
                    <w:widowControl/>
                    <w:spacing w:line="240" w:lineRule="exact"/>
                    <w:jc w:val="center"/>
                    <w:rPr>
                      <w:rFonts w:hint="default" w:ascii="Times New Roman" w:hAnsi="Times New Roman" w:eastAsia="宋体" w:cs="Times New Roman"/>
                      <w:color w:val="auto"/>
                      <w:sz w:val="21"/>
                      <w:szCs w:val="21"/>
                      <w:highlight w:val="none"/>
                      <w:u w:val="none" w:color="auto"/>
                      <w:lang w:val="en-US" w:eastAsia="zh-CN"/>
                    </w:rPr>
                  </w:pPr>
                </w:p>
              </w:tc>
              <w:tc>
                <w:tcPr>
                  <w:tcW w:w="2424" w:type="dxa"/>
                  <w:vMerge w:val="continue"/>
                  <w:tcBorders>
                    <w:tl2br w:val="nil"/>
                    <w:tr2bl w:val="nil"/>
                  </w:tcBorders>
                  <w:vAlign w:val="center"/>
                </w:tcPr>
                <w:p>
                  <w:pPr>
                    <w:widowControl/>
                    <w:spacing w:line="240" w:lineRule="exact"/>
                    <w:jc w:val="center"/>
                    <w:rPr>
                      <w:rFonts w:hint="default" w:ascii="Times New Roman" w:hAnsi="Times New Roman" w:cs="Times New Roman"/>
                      <w:color w:val="auto"/>
                      <w:kern w:val="0"/>
                      <w:sz w:val="21"/>
                      <w:szCs w:val="21"/>
                      <w:highlight w:val="none"/>
                      <w:u w:val="none" w:color="auto"/>
                      <w:lang w:val="en-US" w:eastAsia="zh-CN"/>
                    </w:rPr>
                  </w:pPr>
                </w:p>
              </w:tc>
              <w:tc>
                <w:tcPr>
                  <w:tcW w:w="1113" w:type="dxa"/>
                  <w:vMerge w:val="continue"/>
                  <w:tcBorders>
                    <w:tl2br w:val="nil"/>
                    <w:tr2bl w:val="nil"/>
                  </w:tcBorders>
                  <w:vAlign w:val="center"/>
                </w:tcPr>
                <w:p>
                  <w:pPr>
                    <w:widowControl/>
                    <w:spacing w:line="240" w:lineRule="exact"/>
                    <w:jc w:val="center"/>
                    <w:rPr>
                      <w:rFonts w:hint="eastAsia" w:ascii="Times New Roman" w:hAnsi="Times New Roman" w:eastAsia="宋体" w:cs="Times New Roman"/>
                      <w:color w:val="auto"/>
                      <w:sz w:val="21"/>
                      <w:szCs w:val="21"/>
                      <w:highlight w:val="none"/>
                      <w:u w:val="none" w:color="auto"/>
                      <w:lang w:eastAsia="zh-CN"/>
                    </w:rPr>
                  </w:pPr>
                </w:p>
              </w:tc>
              <w:tc>
                <w:tcPr>
                  <w:tcW w:w="8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Ⅰ</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color w:val="auto"/>
                      <w:highlight w:val="none"/>
                      <w:u w:val="none" w:color="auto"/>
                    </w:rPr>
                  </w:pPr>
                  <w:r>
                    <w:rPr>
                      <w:rFonts w:hint="default" w:ascii="Times New Roman" w:hAnsi="Times New Roman" w:cs="Times New Roman"/>
                      <w:color w:val="auto"/>
                      <w:sz w:val="21"/>
                      <w:szCs w:val="21"/>
                      <w:highlight w:val="none"/>
                      <w:u w:val="none" w:color="auto"/>
                      <w:lang w:eastAsia="zh-CN"/>
                    </w:rPr>
                    <w:t>Ⅱ</w:t>
                  </w:r>
                </w:p>
              </w:tc>
              <w:tc>
                <w:tcPr>
                  <w:tcW w:w="10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color w:val="auto"/>
                      <w:highlight w:val="none"/>
                      <w:u w:val="none" w:color="auto"/>
                    </w:rPr>
                  </w:pPr>
                  <w:r>
                    <w:rPr>
                      <w:rFonts w:hint="default" w:ascii="Times New Roman" w:hAnsi="Times New Roman" w:eastAsia="宋体" w:cs="Times New Roman"/>
                      <w:b w:val="0"/>
                      <w:bCs w:val="0"/>
                      <w:color w:val="auto"/>
                      <w:sz w:val="21"/>
                      <w:szCs w:val="21"/>
                      <w:highlight w:val="none"/>
                      <w:u w:val="none" w:color="auto"/>
                      <w:lang w:eastAsia="zh-CN"/>
                    </w:rPr>
                    <w:t>Ⅲ</w:t>
                  </w:r>
                </w:p>
              </w:tc>
              <w:tc>
                <w:tcPr>
                  <w:tcW w:w="10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6" w:type="dxa"/>
                  <w:vMerge w:val="restart"/>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rPr>
                    <w:t>06</w:t>
                  </w:r>
                  <w:r>
                    <w:rPr>
                      <w:rFonts w:hint="default" w:ascii="Times New Roman" w:hAnsi="Times New Roman" w:cs="Times New Roman"/>
                      <w:color w:val="auto"/>
                      <w:kern w:val="0"/>
                      <w:sz w:val="21"/>
                      <w:szCs w:val="21"/>
                      <w:highlight w:val="none"/>
                      <w:u w:val="none" w:color="auto"/>
                      <w:lang w:val="en-US" w:eastAsia="zh-CN"/>
                    </w:rPr>
                    <w:t>月</w:t>
                  </w:r>
                  <w:r>
                    <w:rPr>
                      <w:rFonts w:hint="eastAsia" w:cs="Times New Roman"/>
                      <w:color w:val="auto"/>
                      <w:kern w:val="0"/>
                      <w:sz w:val="21"/>
                      <w:szCs w:val="21"/>
                      <w:highlight w:val="none"/>
                      <w:u w:val="none" w:color="auto"/>
                      <w:lang w:val="en-US" w:eastAsia="zh-CN"/>
                    </w:rPr>
                    <w:t>27</w:t>
                  </w:r>
                  <w:r>
                    <w:rPr>
                      <w:rFonts w:hint="default" w:ascii="Times New Roman" w:hAnsi="Times New Roman" w:cs="Times New Roman"/>
                      <w:color w:val="auto"/>
                      <w:kern w:val="0"/>
                      <w:sz w:val="21"/>
                      <w:szCs w:val="21"/>
                      <w:highlight w:val="none"/>
                      <w:u w:val="none" w:color="auto"/>
                      <w:lang w:val="en-US" w:eastAsia="zh-CN"/>
                    </w:rPr>
                    <w:t>日</w:t>
                  </w: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none" w:color="auto"/>
                      <w:lang w:val="en-US" w:eastAsia="zh-CN"/>
                    </w:rPr>
                  </w:pPr>
                  <w:r>
                    <w:rPr>
                      <w:rFonts w:hint="eastAsia" w:cs="Times New Roman"/>
                      <w:color w:val="auto"/>
                      <w:sz w:val="21"/>
                      <w:szCs w:val="21"/>
                      <w:highlight w:val="none"/>
                      <w:u w:val="none" w:color="auto"/>
                      <w:lang w:val="en-US" w:eastAsia="zh-CN"/>
                    </w:rPr>
                    <w:t>厂房南面上风向5m处</w:t>
                  </w:r>
                </w:p>
              </w:tc>
              <w:tc>
                <w:tcPr>
                  <w:tcW w:w="1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812"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0.532</w:t>
                  </w:r>
                </w:p>
              </w:tc>
              <w:tc>
                <w:tcPr>
                  <w:tcW w:w="875" w:type="dxa"/>
                  <w:tcBorders>
                    <w:tl2br w:val="nil"/>
                    <w:tr2bl w:val="nil"/>
                  </w:tcBorders>
                  <w:vAlign w:val="center"/>
                </w:tcPr>
                <w:p>
                  <w:pPr>
                    <w:widowControl/>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0.543</w:t>
                  </w:r>
                </w:p>
              </w:tc>
              <w:tc>
                <w:tcPr>
                  <w:tcW w:w="1025" w:type="dxa"/>
                  <w:tcBorders>
                    <w:tl2br w:val="nil"/>
                    <w:tr2bl w:val="nil"/>
                  </w:tcBorders>
                  <w:vAlign w:val="center"/>
                </w:tcPr>
                <w:p>
                  <w:pPr>
                    <w:widowControl/>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0.530</w:t>
                  </w:r>
                </w:p>
              </w:tc>
              <w:tc>
                <w:tcPr>
                  <w:tcW w:w="1063" w:type="dxa"/>
                  <w:tcBorders>
                    <w:tl2br w:val="nil"/>
                    <w:tr2bl w:val="nil"/>
                  </w:tcBorders>
                  <w:vAlign w:val="center"/>
                </w:tcPr>
                <w:p>
                  <w:pPr>
                    <w:widowControl/>
                    <w:jc w:val="center"/>
                    <w:rPr>
                      <w:rFonts w:hint="eastAsia"/>
                      <w:color w:val="auto"/>
                      <w:sz w:val="21"/>
                      <w:szCs w:val="21"/>
                      <w:highlight w:val="none"/>
                      <w:u w:val="none" w:color="auto"/>
                      <w:lang w:val="en-US" w:eastAsia="zh-CN"/>
                    </w:rPr>
                  </w:pPr>
                  <w:r>
                    <w:rPr>
                      <w:bCs/>
                      <w:color w:val="auto"/>
                      <w:highlight w:val="none"/>
                      <w:u w:val="non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6" w:type="dxa"/>
                  <w:vMerge w:val="continue"/>
                  <w:tcBorders>
                    <w:tl2br w:val="nil"/>
                    <w:tr2bl w:val="nil"/>
                  </w:tcBorders>
                  <w:vAlign w:val="center"/>
                </w:tcPr>
                <w:p>
                  <w:pPr>
                    <w:widowControl/>
                    <w:spacing w:line="240" w:lineRule="exact"/>
                    <w:jc w:val="center"/>
                    <w:rPr>
                      <w:rFonts w:hint="default" w:ascii="Times New Roman" w:hAnsi="Times New Roman" w:cs="Times New Roman"/>
                      <w:color w:val="auto"/>
                      <w:sz w:val="21"/>
                      <w:szCs w:val="21"/>
                      <w:highlight w:val="none"/>
                      <w:u w:val="none" w:color="auto"/>
                      <w:lang w:val="en-US" w:eastAsia="zh-CN"/>
                    </w:rPr>
                  </w:pP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cs="Times New Roman"/>
                      <w:color w:val="auto"/>
                      <w:kern w:val="0"/>
                      <w:sz w:val="21"/>
                      <w:szCs w:val="21"/>
                      <w:highlight w:val="none"/>
                      <w:u w:val="none" w:color="auto"/>
                      <w:lang w:val="en-US" w:eastAsia="zh-CN"/>
                    </w:rPr>
                  </w:pPr>
                  <w:r>
                    <w:rPr>
                      <w:rFonts w:hint="eastAsia" w:cs="Times New Roman"/>
                      <w:color w:val="auto"/>
                      <w:sz w:val="21"/>
                      <w:szCs w:val="21"/>
                      <w:highlight w:val="none"/>
                      <w:u w:val="none" w:color="auto"/>
                      <w:vertAlign w:val="baseline"/>
                      <w:lang w:val="en-US" w:eastAsia="zh-CN"/>
                    </w:rPr>
                    <w:t>厂房东面下风向10m处</w:t>
                  </w:r>
                </w:p>
              </w:tc>
              <w:tc>
                <w:tcPr>
                  <w:tcW w:w="1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cs="Times New Roman"/>
                      <w:color w:val="auto"/>
                      <w:kern w:val="0"/>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812"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0.752</w:t>
                  </w:r>
                </w:p>
              </w:tc>
              <w:tc>
                <w:tcPr>
                  <w:tcW w:w="875" w:type="dxa"/>
                  <w:tcBorders>
                    <w:tl2br w:val="nil"/>
                    <w:tr2bl w:val="nil"/>
                  </w:tcBorders>
                  <w:vAlign w:val="center"/>
                </w:tcPr>
                <w:p>
                  <w:pPr>
                    <w:widowControl/>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0.855</w:t>
                  </w:r>
                </w:p>
              </w:tc>
              <w:tc>
                <w:tcPr>
                  <w:tcW w:w="1025" w:type="dxa"/>
                  <w:tcBorders>
                    <w:tl2br w:val="nil"/>
                    <w:tr2bl w:val="nil"/>
                  </w:tcBorders>
                  <w:vAlign w:val="center"/>
                </w:tcPr>
                <w:p>
                  <w:pPr>
                    <w:widowControl/>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0.750</w:t>
                  </w:r>
                </w:p>
              </w:tc>
              <w:tc>
                <w:tcPr>
                  <w:tcW w:w="1063" w:type="dxa"/>
                  <w:tcBorders>
                    <w:tl2br w:val="nil"/>
                    <w:tr2bl w:val="nil"/>
                  </w:tcBorders>
                  <w:vAlign w:val="center"/>
                </w:tcPr>
                <w:p>
                  <w:pPr>
                    <w:widowControl/>
                    <w:jc w:val="center"/>
                    <w:rPr>
                      <w:rFonts w:hint="eastAsia"/>
                      <w:color w:val="auto"/>
                      <w:sz w:val="21"/>
                      <w:szCs w:val="21"/>
                      <w:highlight w:val="none"/>
                      <w:u w:val="none" w:color="auto"/>
                      <w:lang w:val="en-US" w:eastAsia="zh-CN"/>
                    </w:rPr>
                  </w:pPr>
                  <w:r>
                    <w:rPr>
                      <w:bCs/>
                      <w:color w:val="auto"/>
                      <w:highlight w:val="none"/>
                      <w:u w:val="non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6" w:type="dxa"/>
                  <w:vMerge w:val="continue"/>
                  <w:tcBorders>
                    <w:tl2br w:val="nil"/>
                    <w:tr2bl w:val="nil"/>
                  </w:tcBorders>
                  <w:vAlign w:val="center"/>
                </w:tcPr>
                <w:p>
                  <w:pPr>
                    <w:widowControl/>
                    <w:jc w:val="center"/>
                    <w:rPr>
                      <w:rFonts w:hint="eastAsia" w:cs="Times New Roman"/>
                      <w:color w:val="auto"/>
                      <w:sz w:val="21"/>
                      <w:szCs w:val="21"/>
                      <w:highlight w:val="none"/>
                      <w:u w:val="none" w:color="auto"/>
                      <w:lang w:val="en-US" w:eastAsia="zh-CN"/>
                    </w:rPr>
                  </w:pP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vertAlign w:val="baseline"/>
                      <w:lang w:val="en-US" w:eastAsia="zh-CN"/>
                    </w:rPr>
                    <w:t>厂房北面下风向10m处</w:t>
                  </w:r>
                </w:p>
              </w:tc>
              <w:tc>
                <w:tcPr>
                  <w:tcW w:w="1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812" w:type="dxa"/>
                  <w:tcBorders>
                    <w:tl2br w:val="nil"/>
                    <w:tr2bl w:val="nil"/>
                  </w:tcBorders>
                  <w:vAlign w:val="center"/>
                </w:tcPr>
                <w:p>
                  <w:pPr>
                    <w:widowControl/>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0.859</w:t>
                  </w:r>
                </w:p>
              </w:tc>
              <w:tc>
                <w:tcPr>
                  <w:tcW w:w="875" w:type="dxa"/>
                  <w:tcBorders>
                    <w:tl2br w:val="nil"/>
                    <w:tr2bl w:val="nil"/>
                  </w:tcBorders>
                  <w:vAlign w:val="center"/>
                </w:tcPr>
                <w:p>
                  <w:pPr>
                    <w:widowControl/>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0.954</w:t>
                  </w:r>
                </w:p>
              </w:tc>
              <w:tc>
                <w:tcPr>
                  <w:tcW w:w="1025" w:type="dxa"/>
                  <w:tcBorders>
                    <w:tl2br w:val="nil"/>
                    <w:tr2bl w:val="nil"/>
                  </w:tcBorders>
                  <w:vAlign w:val="center"/>
                </w:tcPr>
                <w:p>
                  <w:pPr>
                    <w:widowControl/>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0.817</w:t>
                  </w:r>
                </w:p>
              </w:tc>
              <w:tc>
                <w:tcPr>
                  <w:tcW w:w="1063" w:type="dxa"/>
                  <w:tcBorders>
                    <w:tl2br w:val="nil"/>
                    <w:tr2bl w:val="nil"/>
                  </w:tcBorders>
                  <w:vAlign w:val="center"/>
                </w:tcPr>
                <w:p>
                  <w:pPr>
                    <w:widowControl/>
                    <w:jc w:val="center"/>
                    <w:rPr>
                      <w:rFonts w:hint="eastAsia" w:cs="Times New Roman"/>
                      <w:color w:val="auto"/>
                      <w:sz w:val="21"/>
                      <w:szCs w:val="21"/>
                      <w:highlight w:val="none"/>
                      <w:u w:val="none" w:color="auto"/>
                      <w:lang w:val="en-US" w:eastAsia="zh-CN"/>
                    </w:rPr>
                  </w:pPr>
                  <w:r>
                    <w:rPr>
                      <w:bCs/>
                      <w:color w:val="auto"/>
                      <w:highlight w:val="none"/>
                      <w:u w:val="non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6" w:type="dxa"/>
                  <w:vMerge w:val="restart"/>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rPr>
                    <w:t>06</w:t>
                  </w:r>
                  <w:r>
                    <w:rPr>
                      <w:rFonts w:hint="default" w:ascii="Times New Roman" w:hAnsi="Times New Roman" w:cs="Times New Roman"/>
                      <w:color w:val="auto"/>
                      <w:kern w:val="0"/>
                      <w:sz w:val="21"/>
                      <w:szCs w:val="21"/>
                      <w:highlight w:val="none"/>
                      <w:u w:val="none" w:color="auto"/>
                      <w:lang w:val="en-US" w:eastAsia="zh-CN"/>
                    </w:rPr>
                    <w:t>月</w:t>
                  </w:r>
                  <w:r>
                    <w:rPr>
                      <w:rFonts w:hint="eastAsia" w:cs="Times New Roman"/>
                      <w:color w:val="auto"/>
                      <w:kern w:val="0"/>
                      <w:sz w:val="21"/>
                      <w:szCs w:val="21"/>
                      <w:highlight w:val="none"/>
                      <w:u w:val="none" w:color="auto"/>
                      <w:lang w:val="en-US" w:eastAsia="zh-CN"/>
                    </w:rPr>
                    <w:t>28</w:t>
                  </w:r>
                  <w:r>
                    <w:rPr>
                      <w:rFonts w:hint="default" w:ascii="Times New Roman" w:hAnsi="Times New Roman" w:cs="Times New Roman"/>
                      <w:color w:val="auto"/>
                      <w:kern w:val="0"/>
                      <w:sz w:val="21"/>
                      <w:szCs w:val="21"/>
                      <w:highlight w:val="none"/>
                      <w:u w:val="none" w:color="auto"/>
                      <w:lang w:val="en-US" w:eastAsia="zh-CN"/>
                    </w:rPr>
                    <w:t>日</w:t>
                  </w: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厂房南面上风向5m处</w:t>
                  </w:r>
                </w:p>
              </w:tc>
              <w:tc>
                <w:tcPr>
                  <w:tcW w:w="1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颗粒物</w:t>
                  </w:r>
                </w:p>
              </w:tc>
              <w:tc>
                <w:tcPr>
                  <w:tcW w:w="812"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0.531</w:t>
                  </w:r>
                </w:p>
              </w:tc>
              <w:tc>
                <w:tcPr>
                  <w:tcW w:w="875"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0.511</w:t>
                  </w:r>
                </w:p>
              </w:tc>
              <w:tc>
                <w:tcPr>
                  <w:tcW w:w="1025"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0.630</w:t>
                  </w:r>
                </w:p>
              </w:tc>
              <w:tc>
                <w:tcPr>
                  <w:tcW w:w="1063" w:type="dxa"/>
                  <w:tcBorders>
                    <w:tl2br w:val="nil"/>
                    <w:tr2bl w:val="nil"/>
                  </w:tcBorders>
                  <w:vAlign w:val="center"/>
                </w:tcPr>
                <w:p>
                  <w:pPr>
                    <w:widowControl/>
                    <w:jc w:val="center"/>
                    <w:rPr>
                      <w:rFonts w:hint="eastAsia" w:cs="Times New Roman"/>
                      <w:color w:val="auto"/>
                      <w:sz w:val="21"/>
                      <w:szCs w:val="21"/>
                      <w:highlight w:val="none"/>
                      <w:u w:val="none" w:color="auto"/>
                      <w:lang w:val="en-US" w:eastAsia="zh-CN"/>
                    </w:rPr>
                  </w:pPr>
                  <w:r>
                    <w:rPr>
                      <w:bCs/>
                      <w:color w:val="auto"/>
                      <w:highlight w:val="none"/>
                      <w:u w:val="non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6" w:type="dxa"/>
                  <w:vMerge w:val="continue"/>
                  <w:tcBorders>
                    <w:tl2br w:val="nil"/>
                    <w:tr2bl w:val="nil"/>
                  </w:tcBorders>
                  <w:vAlign w:val="center"/>
                </w:tcPr>
                <w:p>
                  <w:pPr>
                    <w:widowControl/>
                    <w:spacing w:line="240" w:lineRule="exact"/>
                    <w:jc w:val="center"/>
                    <w:rPr>
                      <w:rFonts w:hint="default" w:ascii="Times New Roman" w:hAnsi="Times New Roman" w:cs="Times New Roman"/>
                      <w:color w:val="auto"/>
                      <w:sz w:val="21"/>
                      <w:szCs w:val="21"/>
                      <w:highlight w:val="none"/>
                      <w:u w:val="none" w:color="auto"/>
                      <w:lang w:val="en-US" w:eastAsia="zh-CN"/>
                    </w:rPr>
                  </w:pP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vertAlign w:val="baseline"/>
                      <w:lang w:val="en-US" w:eastAsia="zh-CN"/>
                    </w:rPr>
                    <w:t>厂房东面下风向10m处</w:t>
                  </w:r>
                </w:p>
              </w:tc>
              <w:tc>
                <w:tcPr>
                  <w:tcW w:w="1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颗粒物</w:t>
                  </w:r>
                </w:p>
              </w:tc>
              <w:tc>
                <w:tcPr>
                  <w:tcW w:w="812"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0.769</w:t>
                  </w:r>
                </w:p>
              </w:tc>
              <w:tc>
                <w:tcPr>
                  <w:tcW w:w="875"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0.699</w:t>
                  </w:r>
                </w:p>
              </w:tc>
              <w:tc>
                <w:tcPr>
                  <w:tcW w:w="1025" w:type="dxa"/>
                  <w:tcBorders>
                    <w:tl2br w:val="nil"/>
                    <w:tr2bl w:val="nil"/>
                  </w:tcBorders>
                  <w:vAlign w:val="center"/>
                </w:tcPr>
                <w:p>
                  <w:pPr>
                    <w:widowControl/>
                    <w:jc w:val="center"/>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0.766</w:t>
                  </w:r>
                </w:p>
              </w:tc>
              <w:tc>
                <w:tcPr>
                  <w:tcW w:w="1063" w:type="dxa"/>
                  <w:tcBorders>
                    <w:tl2br w:val="nil"/>
                    <w:tr2bl w:val="nil"/>
                  </w:tcBorders>
                  <w:vAlign w:val="center"/>
                </w:tcPr>
                <w:p>
                  <w:pPr>
                    <w:widowControl/>
                    <w:jc w:val="center"/>
                    <w:rPr>
                      <w:rFonts w:hint="eastAsia" w:cs="Times New Roman"/>
                      <w:color w:val="auto"/>
                      <w:sz w:val="21"/>
                      <w:szCs w:val="21"/>
                      <w:highlight w:val="none"/>
                      <w:u w:val="none" w:color="auto"/>
                      <w:lang w:val="en-US" w:eastAsia="zh-CN"/>
                    </w:rPr>
                  </w:pPr>
                  <w:r>
                    <w:rPr>
                      <w:bCs/>
                      <w:color w:val="auto"/>
                      <w:highlight w:val="none"/>
                      <w:u w:val="non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6" w:type="dxa"/>
                  <w:vMerge w:val="continue"/>
                  <w:tcBorders>
                    <w:tl2br w:val="nil"/>
                    <w:tr2bl w:val="nil"/>
                  </w:tcBorders>
                  <w:vAlign w:val="center"/>
                </w:tcPr>
                <w:p>
                  <w:pPr>
                    <w:widowControl/>
                    <w:jc w:val="center"/>
                    <w:rPr>
                      <w:rFonts w:hint="eastAsia" w:cs="Times New Roman"/>
                      <w:color w:val="auto"/>
                      <w:sz w:val="21"/>
                      <w:szCs w:val="21"/>
                      <w:highlight w:val="none"/>
                      <w:u w:val="none" w:color="auto"/>
                      <w:lang w:val="en-US" w:eastAsia="zh-CN"/>
                    </w:rPr>
                  </w:pP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vertAlign w:val="baseline"/>
                      <w:lang w:val="en-US" w:eastAsia="zh-CN"/>
                    </w:rPr>
                    <w:t>厂房北面下风向10m处</w:t>
                  </w:r>
                </w:p>
              </w:tc>
              <w:tc>
                <w:tcPr>
                  <w:tcW w:w="11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w:t>
                  </w:r>
                </w:p>
              </w:tc>
              <w:tc>
                <w:tcPr>
                  <w:tcW w:w="812" w:type="dxa"/>
                  <w:tcBorders>
                    <w:tl2br w:val="nil"/>
                    <w:tr2bl w:val="nil"/>
                  </w:tcBorders>
                  <w:vAlign w:val="center"/>
                </w:tcPr>
                <w:p>
                  <w:pPr>
                    <w:widowControl/>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0.804</w:t>
                  </w:r>
                </w:p>
              </w:tc>
              <w:tc>
                <w:tcPr>
                  <w:tcW w:w="875" w:type="dxa"/>
                  <w:tcBorders>
                    <w:tl2br w:val="nil"/>
                    <w:tr2bl w:val="nil"/>
                  </w:tcBorders>
                  <w:vAlign w:val="center"/>
                </w:tcPr>
                <w:p>
                  <w:pPr>
                    <w:widowControl/>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0.855</w:t>
                  </w:r>
                </w:p>
              </w:tc>
              <w:tc>
                <w:tcPr>
                  <w:tcW w:w="1025" w:type="dxa"/>
                  <w:tcBorders>
                    <w:tl2br w:val="nil"/>
                    <w:tr2bl w:val="nil"/>
                  </w:tcBorders>
                  <w:vAlign w:val="center"/>
                </w:tcPr>
                <w:p>
                  <w:pPr>
                    <w:widowControl/>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0.853</w:t>
                  </w:r>
                </w:p>
              </w:tc>
              <w:tc>
                <w:tcPr>
                  <w:tcW w:w="1063" w:type="dxa"/>
                  <w:tcBorders>
                    <w:tl2br w:val="nil"/>
                    <w:tr2bl w:val="nil"/>
                  </w:tcBorders>
                  <w:vAlign w:val="center"/>
                </w:tcPr>
                <w:p>
                  <w:pPr>
                    <w:widowControl/>
                    <w:jc w:val="center"/>
                    <w:rPr>
                      <w:rFonts w:hint="eastAsia" w:cs="Times New Roman"/>
                      <w:color w:val="auto"/>
                      <w:sz w:val="21"/>
                      <w:szCs w:val="21"/>
                      <w:highlight w:val="none"/>
                      <w:u w:val="none" w:color="auto"/>
                      <w:lang w:val="en-US" w:eastAsia="zh-CN"/>
                    </w:rPr>
                  </w:pPr>
                  <w:r>
                    <w:rPr>
                      <w:bCs/>
                      <w:color w:val="auto"/>
                      <w:highlight w:val="none"/>
                      <w:u w:val="none" w:color="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97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备注：1、“检出限+L”表示检测结果低于本方法检出限，未检出；</w:t>
                  </w:r>
                </w:p>
                <w:p>
                  <w:pPr>
                    <w:widowControl/>
                    <w:numPr>
                      <w:ilvl w:val="0"/>
                      <w:numId w:val="5"/>
                    </w:numPr>
                    <w:ind w:left="-6" w:leftChars="0" w:firstLine="636" w:firstLineChars="0"/>
                    <w:jc w:val="both"/>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检测结果仅对本次采样负责。</w:t>
                  </w:r>
                </w:p>
              </w:tc>
            </w:tr>
          </w:tbl>
          <w:p>
            <w:pPr>
              <w:spacing w:line="360" w:lineRule="auto"/>
              <w:ind w:firstLine="480" w:firstLineChars="200"/>
              <w:rPr>
                <w:rFonts w:ascii="宋体" w:hAnsi="宋体" w:cs="宋体"/>
                <w:color w:val="auto"/>
                <w:sz w:val="24"/>
                <w:highlight w:val="none"/>
                <w:u w:val="none" w:color="auto"/>
              </w:rPr>
            </w:pPr>
            <w:r>
              <w:rPr>
                <w:rFonts w:hint="default" w:ascii="Times New Roman" w:hAnsi="Times New Roman" w:cs="Times New Roman"/>
                <w:color w:val="auto"/>
                <w:kern w:val="0"/>
                <w:sz w:val="24"/>
                <w:highlight w:val="none"/>
                <w:u w:val="none" w:color="auto"/>
              </w:rPr>
              <w:t>由上述监测结果可看出，该项目厂界</w:t>
            </w:r>
            <w:r>
              <w:rPr>
                <w:rFonts w:hint="default" w:ascii="Times New Roman" w:hAnsi="Times New Roman" w:cs="Times New Roman"/>
                <w:color w:val="auto"/>
                <w:kern w:val="0"/>
                <w:sz w:val="24"/>
                <w:highlight w:val="none"/>
                <w:u w:val="none" w:color="auto"/>
                <w:lang w:eastAsia="zh-CN"/>
              </w:rPr>
              <w:t>无</w:t>
            </w:r>
            <w:r>
              <w:rPr>
                <w:rFonts w:hint="default" w:ascii="Times New Roman" w:hAnsi="Times New Roman" w:cs="Times New Roman"/>
                <w:color w:val="auto"/>
                <w:kern w:val="0"/>
                <w:sz w:val="24"/>
                <w:highlight w:val="none"/>
                <w:u w:val="none" w:color="auto"/>
              </w:rPr>
              <w:t>组织废气</w:t>
            </w:r>
            <w:r>
              <w:rPr>
                <w:rFonts w:hint="default" w:ascii="Times New Roman" w:hAnsi="Times New Roman" w:cs="Times New Roman"/>
                <w:color w:val="auto"/>
                <w:kern w:val="0"/>
                <w:sz w:val="24"/>
                <w:highlight w:val="none"/>
                <w:u w:val="none" w:color="auto"/>
                <w:lang w:eastAsia="zh-CN"/>
              </w:rPr>
              <w:t>监测中</w:t>
            </w:r>
            <w:r>
              <w:rPr>
                <w:rFonts w:hint="default" w:ascii="Times New Roman" w:hAnsi="Times New Roman" w:cs="Times New Roman"/>
                <w:color w:val="auto"/>
                <w:kern w:val="0"/>
                <w:sz w:val="24"/>
                <w:highlight w:val="none"/>
                <w:u w:val="none" w:color="auto"/>
              </w:rPr>
              <w:t>，无组织颗粒物的最大浓度值为</w:t>
            </w:r>
            <w:r>
              <w:rPr>
                <w:rFonts w:hint="default" w:ascii="Times New Roman" w:hAnsi="Times New Roman" w:cs="Times New Roman"/>
                <w:color w:val="auto"/>
                <w:kern w:val="0"/>
                <w:sz w:val="24"/>
                <w:highlight w:val="none"/>
                <w:u w:val="none" w:color="auto"/>
                <w:lang w:val="en-US" w:eastAsia="zh-CN"/>
              </w:rPr>
              <w:t>0.</w:t>
            </w:r>
            <w:r>
              <w:rPr>
                <w:rFonts w:hint="eastAsia" w:cs="Times New Roman"/>
                <w:color w:val="auto"/>
                <w:kern w:val="0"/>
                <w:sz w:val="24"/>
                <w:highlight w:val="none"/>
                <w:u w:val="none" w:color="auto"/>
                <w:lang w:val="en-US" w:eastAsia="zh-CN"/>
              </w:rPr>
              <w:t>954</w:t>
            </w:r>
            <w:r>
              <w:rPr>
                <w:rFonts w:hint="default" w:ascii="Times New Roman" w:hAnsi="Times New Roman" w:cs="Times New Roman"/>
                <w:color w:val="auto"/>
                <w:kern w:val="0"/>
                <w:sz w:val="24"/>
                <w:highlight w:val="none"/>
                <w:u w:val="none" w:color="auto"/>
              </w:rPr>
              <w:t>mg/m</w:t>
            </w:r>
            <w:r>
              <w:rPr>
                <w:rFonts w:hint="default" w:ascii="Times New Roman" w:hAnsi="Times New Roman" w:cs="Times New Roman"/>
                <w:color w:val="auto"/>
                <w:kern w:val="0"/>
                <w:sz w:val="24"/>
                <w:highlight w:val="none"/>
                <w:u w:val="none" w:color="auto"/>
                <w:vertAlign w:val="superscript"/>
              </w:rPr>
              <w:t>3</w:t>
            </w:r>
            <w:r>
              <w:rPr>
                <w:rFonts w:hint="default" w:ascii="Times New Roman" w:hAnsi="Times New Roman" w:cs="Times New Roman"/>
                <w:color w:val="auto"/>
                <w:kern w:val="0"/>
                <w:sz w:val="24"/>
                <w:highlight w:val="none"/>
                <w:u w:val="none" w:color="auto"/>
              </w:rPr>
              <w:t>，排放浓度</w:t>
            </w:r>
            <w:r>
              <w:rPr>
                <w:rFonts w:hint="default" w:ascii="Times New Roman" w:hAnsi="Times New Roman" w:cs="Times New Roman"/>
                <w:color w:val="auto"/>
                <w:kern w:val="0"/>
                <w:sz w:val="24"/>
                <w:highlight w:val="none"/>
                <w:u w:val="none" w:color="auto"/>
                <w:lang w:eastAsia="zh-CN"/>
              </w:rPr>
              <w:t>满足</w:t>
            </w:r>
            <w:r>
              <w:rPr>
                <w:rFonts w:hint="default" w:ascii="Times New Roman" w:hAnsi="Times New Roman" w:cs="Times New Roman"/>
                <w:color w:val="auto"/>
                <w:kern w:val="0"/>
                <w:sz w:val="24"/>
                <w:highlight w:val="none"/>
                <w:u w:val="none" w:color="auto"/>
                <w:lang w:val="en-US" w:eastAsia="zh-CN"/>
              </w:rPr>
              <w:t>《大气污染物综合排放标准》（GB16297-1996）无组织排放限值</w:t>
            </w:r>
            <w:r>
              <w:rPr>
                <w:rFonts w:hint="default" w:ascii="Times New Roman" w:hAnsi="Times New Roman" w:cs="Times New Roman"/>
                <w:color w:val="auto"/>
                <w:kern w:val="0"/>
                <w:sz w:val="24"/>
                <w:highlight w:val="none"/>
                <w:u w:val="none" w:color="auto"/>
                <w:lang w:eastAsia="zh-CN"/>
              </w:rPr>
              <w:t>。</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3</w:t>
            </w:r>
            <w:r>
              <w:rPr>
                <w:b/>
                <w:bCs/>
                <w:color w:val="auto"/>
                <w:sz w:val="24"/>
                <w:highlight w:val="none"/>
                <w:u w:val="none" w:color="auto"/>
              </w:rPr>
              <w:t>、废水</w:t>
            </w:r>
          </w:p>
          <w:p>
            <w:pPr>
              <w:spacing w:line="360" w:lineRule="auto"/>
              <w:ind w:firstLine="480" w:firstLineChars="200"/>
              <w:rPr>
                <w:color w:val="auto"/>
                <w:sz w:val="24"/>
                <w:highlight w:val="none"/>
                <w:u w:val="none" w:color="auto"/>
              </w:rPr>
            </w:pPr>
            <w:r>
              <w:rPr>
                <w:color w:val="auto"/>
                <w:sz w:val="24"/>
                <w:highlight w:val="none"/>
                <w:u w:val="none" w:color="auto"/>
              </w:rPr>
              <w:t>现有工程产生的废水主要为员工的生活污水、脱硫除尘设备运转过程产生的含尘废水。其中生活污水产生</w:t>
            </w:r>
            <w:r>
              <w:rPr>
                <w:color w:val="auto"/>
                <w:sz w:val="24"/>
                <w:szCs w:val="24"/>
                <w:highlight w:val="none"/>
                <w:u w:val="none" w:color="auto"/>
              </w:rPr>
              <w:t>量为</w:t>
            </w:r>
            <w:r>
              <w:rPr>
                <w:rFonts w:hint="eastAsia"/>
                <w:bCs/>
                <w:color w:val="auto"/>
                <w:kern w:val="0"/>
                <w:sz w:val="24"/>
                <w:szCs w:val="24"/>
                <w:highlight w:val="none"/>
                <w:u w:val="none" w:color="auto"/>
                <w:lang w:val="en-US" w:eastAsia="zh-CN"/>
              </w:rPr>
              <w:t>229.5</w:t>
            </w:r>
            <w:r>
              <w:rPr>
                <w:color w:val="auto"/>
                <w:sz w:val="24"/>
                <w:szCs w:val="24"/>
                <w:highlight w:val="none"/>
                <w:u w:val="none" w:color="auto"/>
              </w:rPr>
              <w:t>m</w:t>
            </w:r>
            <w:r>
              <w:rPr>
                <w:color w:val="auto"/>
                <w:sz w:val="24"/>
                <w:szCs w:val="24"/>
                <w:highlight w:val="none"/>
                <w:u w:val="none" w:color="auto"/>
                <w:vertAlign w:val="superscript"/>
              </w:rPr>
              <w:t>3</w:t>
            </w:r>
            <w:r>
              <w:rPr>
                <w:color w:val="auto"/>
                <w:sz w:val="24"/>
                <w:szCs w:val="24"/>
                <w:highlight w:val="none"/>
                <w:u w:val="none" w:color="auto"/>
              </w:rPr>
              <w:t>/a，</w:t>
            </w:r>
            <w:r>
              <w:rPr>
                <w:color w:val="auto"/>
                <w:sz w:val="24"/>
                <w:highlight w:val="none"/>
                <w:u w:val="none" w:color="auto"/>
              </w:rPr>
              <w:t>经化粪池处理后，</w:t>
            </w:r>
            <w:r>
              <w:rPr>
                <w:rFonts w:hint="eastAsia"/>
                <w:color w:val="auto"/>
                <w:sz w:val="24"/>
                <w:highlight w:val="none"/>
                <w:u w:val="none" w:color="auto"/>
              </w:rPr>
              <w:t>通过清水池收集后用于厂区绿化和</w:t>
            </w:r>
            <w:r>
              <w:rPr>
                <w:rFonts w:hint="eastAsia"/>
                <w:color w:val="auto"/>
                <w:sz w:val="24"/>
                <w:highlight w:val="none"/>
                <w:u w:val="none" w:color="auto"/>
                <w:lang w:eastAsia="zh-CN"/>
              </w:rPr>
              <w:t>洒水降尘</w:t>
            </w:r>
            <w:r>
              <w:rPr>
                <w:color w:val="auto"/>
                <w:sz w:val="24"/>
                <w:highlight w:val="none"/>
                <w:u w:val="none" w:color="auto"/>
              </w:rPr>
              <w:t>。</w:t>
            </w:r>
            <w:r>
              <w:rPr>
                <w:color w:val="auto"/>
                <w:sz w:val="24"/>
                <w:highlight w:val="none"/>
                <w:u w:val="none" w:color="auto"/>
                <w:lang w:val="en-GB"/>
              </w:rPr>
              <w:t>脱硫除尘废水经中和沉淀后循环再利用</w:t>
            </w:r>
            <w:r>
              <w:rPr>
                <w:color w:val="auto"/>
                <w:sz w:val="24"/>
                <w:highlight w:val="none"/>
                <w:u w:val="none" w:color="auto"/>
              </w:rPr>
              <w:t>，不外排。</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4</w:t>
            </w:r>
            <w:r>
              <w:rPr>
                <w:b/>
                <w:bCs/>
                <w:color w:val="auto"/>
                <w:sz w:val="24"/>
                <w:highlight w:val="none"/>
                <w:u w:val="none" w:color="auto"/>
              </w:rPr>
              <w:t>、噪声</w:t>
            </w:r>
          </w:p>
          <w:p>
            <w:pPr>
              <w:spacing w:line="360" w:lineRule="auto"/>
              <w:ind w:firstLine="480" w:firstLineChars="200"/>
              <w:rPr>
                <w:color w:val="auto"/>
                <w:sz w:val="24"/>
                <w:highlight w:val="none"/>
                <w:u w:val="none" w:color="auto"/>
              </w:rPr>
            </w:pPr>
            <w:r>
              <w:rPr>
                <w:color w:val="auto"/>
                <w:sz w:val="24"/>
                <w:highlight w:val="none"/>
                <w:u w:val="none" w:color="auto"/>
              </w:rPr>
              <w:t>现有项目噪声源主要为破碎机、</w:t>
            </w:r>
            <w:r>
              <w:rPr>
                <w:rFonts w:hint="eastAsia"/>
                <w:color w:val="auto"/>
                <w:sz w:val="24"/>
                <w:highlight w:val="none"/>
                <w:u w:val="none" w:color="auto"/>
                <w:lang w:val="en-US" w:eastAsia="zh-CN"/>
              </w:rPr>
              <w:t>振动筛、细磨机</w:t>
            </w:r>
            <w:r>
              <w:rPr>
                <w:color w:val="auto"/>
                <w:sz w:val="24"/>
                <w:highlight w:val="none"/>
                <w:u w:val="none" w:color="auto"/>
              </w:rPr>
              <w:t>等机械设备运转过程产生的机械设备噪声，源强在75~95dB（A）之间。通过距离衰减、隔声、高噪声设备安装减振垫等措施，建设项目厂界噪声满足GB12348-2008《工业企业厂界环境噪声排放标准》2类标准（昼间：60dB（A），夜间：50dB（A））的要求。</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5</w:t>
            </w:r>
            <w:r>
              <w:rPr>
                <w:b/>
                <w:bCs/>
                <w:color w:val="auto"/>
                <w:sz w:val="24"/>
                <w:highlight w:val="none"/>
                <w:u w:val="none" w:color="auto"/>
              </w:rPr>
              <w:t>、固体废弃物</w:t>
            </w:r>
          </w:p>
          <w:p>
            <w:pPr>
              <w:spacing w:line="360" w:lineRule="auto"/>
              <w:ind w:firstLine="480" w:firstLineChars="200"/>
              <w:rPr>
                <w:color w:val="auto"/>
                <w:sz w:val="24"/>
                <w:highlight w:val="none"/>
                <w:u w:val="none" w:color="auto"/>
              </w:rPr>
            </w:pPr>
            <w:r>
              <w:rPr>
                <w:rFonts w:hint="eastAsia"/>
                <w:b w:val="0"/>
                <w:bCs w:val="0"/>
                <w:color w:val="auto"/>
                <w:sz w:val="24"/>
                <w:highlight w:val="none"/>
                <w:u w:val="none" w:color="auto"/>
              </w:rPr>
              <w:t>现有项目运营过程固废主要</w:t>
            </w:r>
            <w:r>
              <w:rPr>
                <w:rFonts w:hint="eastAsia" w:ascii="Times New Roman" w:hAnsi="Times New Roman" w:eastAsia="宋体" w:cs="Times New Roman"/>
                <w:b w:val="0"/>
                <w:bCs w:val="0"/>
                <w:color w:val="auto"/>
                <w:sz w:val="24"/>
                <w:highlight w:val="none"/>
                <w:u w:val="none" w:color="auto"/>
              </w:rPr>
              <w:t>为</w:t>
            </w:r>
            <w:r>
              <w:rPr>
                <w:rFonts w:hint="eastAsia" w:ascii="Times New Roman" w:hAnsi="Times New Roman" w:eastAsia="宋体" w:cs="Times New Roman"/>
                <w:b w:val="0"/>
                <w:bCs w:val="0"/>
                <w:color w:val="auto"/>
                <w:sz w:val="24"/>
                <w:highlight w:val="none"/>
                <w:u w:val="none" w:color="auto"/>
                <w:lang w:eastAsia="zh-CN"/>
              </w:rPr>
              <w:t>布袋除尘收集粉尘</w:t>
            </w:r>
            <w:r>
              <w:rPr>
                <w:rFonts w:hint="eastAsia" w:ascii="Times New Roman" w:hAnsi="Times New Roman" w:eastAsia="宋体" w:cs="Times New Roman"/>
                <w:b w:val="0"/>
                <w:bCs w:val="0"/>
                <w:color w:val="auto"/>
                <w:sz w:val="24"/>
                <w:highlight w:val="none"/>
                <w:u w:val="none" w:color="auto"/>
                <w:lang w:val="en-US" w:eastAsia="zh-CN"/>
              </w:rPr>
              <w:t>255.58t/a，</w:t>
            </w:r>
            <w:r>
              <w:rPr>
                <w:rFonts w:hint="eastAsia" w:ascii="Times New Roman" w:hAnsi="Times New Roman" w:eastAsia="宋体" w:cs="Times New Roman"/>
                <w:b w:val="0"/>
                <w:bCs w:val="0"/>
                <w:color w:val="auto"/>
                <w:sz w:val="24"/>
                <w:highlight w:val="none"/>
                <w:u w:val="none" w:color="auto"/>
              </w:rPr>
              <w:t>收尘灰主要成分为燃煤烟尘及石灰粉尘，将收集到的收尘灰</w:t>
            </w:r>
            <w:r>
              <w:rPr>
                <w:rFonts w:hint="eastAsia" w:ascii="Times New Roman" w:hAnsi="Times New Roman" w:eastAsia="宋体" w:cs="Times New Roman"/>
                <w:b w:val="0"/>
                <w:bCs w:val="0"/>
                <w:color w:val="auto"/>
                <w:sz w:val="24"/>
                <w:highlight w:val="none"/>
                <w:u w:val="none" w:color="auto"/>
                <w:lang w:eastAsia="zh-CN"/>
              </w:rPr>
              <w:t>可</w:t>
            </w:r>
            <w:r>
              <w:rPr>
                <w:rFonts w:hint="eastAsia" w:ascii="Times New Roman" w:hAnsi="Times New Roman" w:eastAsia="宋体" w:cs="Times New Roman"/>
                <w:b w:val="0"/>
                <w:bCs w:val="0"/>
                <w:color w:val="auto"/>
                <w:sz w:val="24"/>
                <w:highlight w:val="none"/>
                <w:u w:val="none" w:color="auto"/>
              </w:rPr>
              <w:t>掺入产品</w:t>
            </w:r>
            <w:r>
              <w:rPr>
                <w:rFonts w:hint="eastAsia" w:ascii="Times New Roman" w:hAnsi="Times New Roman" w:eastAsia="宋体" w:cs="Times New Roman"/>
                <w:b w:val="0"/>
                <w:bCs w:val="0"/>
                <w:color w:val="auto"/>
                <w:sz w:val="24"/>
                <w:highlight w:val="none"/>
                <w:u w:val="none" w:color="auto"/>
                <w:lang w:eastAsia="zh-CN"/>
              </w:rPr>
              <w:t>；</w:t>
            </w:r>
            <w:r>
              <w:rPr>
                <w:rFonts w:hint="eastAsia"/>
                <w:b w:val="0"/>
                <w:bCs w:val="0"/>
                <w:color w:val="auto"/>
                <w:sz w:val="24"/>
                <w:highlight w:val="none"/>
                <w:u w:val="none" w:color="auto"/>
                <w:lang w:eastAsia="zh-CN"/>
              </w:rPr>
              <w:t>脱硫渣</w:t>
            </w:r>
            <w:r>
              <w:rPr>
                <w:rFonts w:hint="eastAsia"/>
                <w:b w:val="0"/>
                <w:bCs w:val="0"/>
                <w:color w:val="auto"/>
                <w:sz w:val="24"/>
                <w:szCs w:val="22"/>
                <w:highlight w:val="none"/>
                <w:u w:val="none" w:color="auto"/>
                <w:lang w:eastAsia="zh-CN"/>
              </w:rPr>
              <w:t>产生量约</w:t>
            </w:r>
            <w:r>
              <w:rPr>
                <w:rFonts w:hint="eastAsia"/>
                <w:b w:val="0"/>
                <w:bCs w:val="0"/>
                <w:color w:val="auto"/>
                <w:sz w:val="24"/>
                <w:szCs w:val="22"/>
                <w:highlight w:val="none"/>
                <w:u w:val="none" w:color="auto"/>
                <w:lang w:val="en-US" w:eastAsia="zh-CN"/>
              </w:rPr>
              <w:t>28</w:t>
            </w:r>
            <w:r>
              <w:rPr>
                <w:rFonts w:hint="eastAsia"/>
                <w:b w:val="0"/>
                <w:bCs w:val="0"/>
                <w:color w:val="auto"/>
                <w:sz w:val="24"/>
                <w:szCs w:val="22"/>
                <w:highlight w:val="none"/>
                <w:u w:val="none" w:color="auto"/>
                <w:lang w:eastAsia="zh-CN"/>
              </w:rPr>
              <w:t>t/a，脱水后集中收集，可作为建筑材料综合利用；</w:t>
            </w:r>
            <w:r>
              <w:rPr>
                <w:rFonts w:hint="eastAsia"/>
                <w:b w:val="0"/>
                <w:bCs w:val="0"/>
                <w:color w:val="auto"/>
                <w:sz w:val="24"/>
                <w:highlight w:val="none"/>
                <w:u w:val="none" w:color="auto"/>
                <w:lang w:val="en-US" w:eastAsia="zh-CN"/>
              </w:rPr>
              <w:t>化粪池污泥量为0.5t，定期委托环卫部门使用吸污车清理；</w:t>
            </w:r>
            <w:r>
              <w:rPr>
                <w:rFonts w:hint="eastAsia"/>
                <w:b w:val="0"/>
                <w:bCs w:val="0"/>
                <w:color w:val="auto"/>
                <w:sz w:val="24"/>
                <w:highlight w:val="none"/>
                <w:u w:val="none" w:color="auto"/>
                <w:lang w:eastAsia="zh-CN"/>
              </w:rPr>
              <w:t>废包装袋</w:t>
            </w:r>
            <w:r>
              <w:rPr>
                <w:rFonts w:hint="eastAsia"/>
                <w:b w:val="0"/>
                <w:bCs w:val="0"/>
                <w:color w:val="auto"/>
                <w:sz w:val="24"/>
                <w:highlight w:val="none"/>
                <w:u w:val="none" w:color="auto"/>
                <w:lang w:val="en-GB" w:eastAsia="zh-CN"/>
              </w:rPr>
              <w:t>产生量约为</w:t>
            </w:r>
            <w:r>
              <w:rPr>
                <w:rFonts w:hint="eastAsia"/>
                <w:b w:val="0"/>
                <w:bCs w:val="0"/>
                <w:color w:val="auto"/>
                <w:sz w:val="24"/>
                <w:highlight w:val="none"/>
                <w:u w:val="none" w:color="auto"/>
                <w:lang w:val="en-US" w:eastAsia="zh-CN"/>
              </w:rPr>
              <w:t>30kg</w:t>
            </w:r>
            <w:r>
              <w:rPr>
                <w:rFonts w:hint="eastAsia"/>
                <w:b w:val="0"/>
                <w:bCs w:val="0"/>
                <w:color w:val="auto"/>
                <w:sz w:val="24"/>
                <w:highlight w:val="none"/>
                <w:u w:val="none" w:color="auto"/>
                <w:lang w:val="zh-CN" w:eastAsia="zh-CN"/>
              </w:rPr>
              <w:t>/a</w:t>
            </w:r>
            <w:r>
              <w:rPr>
                <w:rFonts w:hint="eastAsia"/>
                <w:b w:val="0"/>
                <w:bCs w:val="0"/>
                <w:color w:val="auto"/>
                <w:sz w:val="24"/>
                <w:highlight w:val="none"/>
                <w:u w:val="none" w:color="auto"/>
                <w:lang w:val="en-US" w:eastAsia="zh-CN"/>
              </w:rPr>
              <w:t>.，经集中收集，送至厂家回收；</w:t>
            </w:r>
            <w:r>
              <w:rPr>
                <w:rFonts w:hint="eastAsia"/>
                <w:color w:val="auto"/>
                <w:sz w:val="24"/>
                <w:highlight w:val="none"/>
                <w:u w:val="none" w:color="auto"/>
              </w:rPr>
              <w:t>生活垃圾产生量为</w:t>
            </w:r>
            <w:r>
              <w:rPr>
                <w:rFonts w:hint="eastAsia"/>
                <w:color w:val="auto"/>
                <w:sz w:val="24"/>
                <w:highlight w:val="none"/>
                <w:u w:val="none" w:color="auto"/>
                <w:lang w:val="en-US" w:eastAsia="zh-CN"/>
              </w:rPr>
              <w:t>10</w:t>
            </w:r>
            <w:r>
              <w:rPr>
                <w:rFonts w:hint="eastAsia"/>
                <w:color w:val="auto"/>
                <w:sz w:val="24"/>
                <w:highlight w:val="none"/>
                <w:u w:val="none" w:color="auto"/>
              </w:rPr>
              <w:t>kg/d（</w:t>
            </w:r>
            <w:r>
              <w:rPr>
                <w:rFonts w:hint="eastAsia"/>
                <w:color w:val="auto"/>
                <w:sz w:val="24"/>
                <w:highlight w:val="none"/>
                <w:u w:val="none" w:color="auto"/>
                <w:lang w:val="en-US" w:eastAsia="zh-CN"/>
              </w:rPr>
              <w:t>3</w:t>
            </w:r>
            <w:r>
              <w:rPr>
                <w:rFonts w:hint="eastAsia"/>
                <w:color w:val="auto"/>
                <w:sz w:val="24"/>
                <w:highlight w:val="none"/>
                <w:u w:val="none" w:color="auto"/>
              </w:rPr>
              <w:t>t/a），</w:t>
            </w:r>
            <w:r>
              <w:rPr>
                <w:rFonts w:hint="eastAsia"/>
                <w:b w:val="0"/>
                <w:bCs w:val="0"/>
                <w:color w:val="auto"/>
                <w:sz w:val="24"/>
                <w:highlight w:val="none"/>
                <w:u w:val="none" w:color="auto"/>
                <w:lang w:eastAsia="zh-CN"/>
              </w:rPr>
              <w:t>每天定期清理，统一收集送至村垃圾收集点。</w:t>
            </w:r>
            <w:r>
              <w:rPr>
                <w:rFonts w:hint="eastAsia"/>
                <w:b w:val="0"/>
                <w:bCs w:val="0"/>
                <w:color w:val="auto"/>
                <w:kern w:val="2"/>
                <w:sz w:val="24"/>
                <w:szCs w:val="21"/>
                <w:highlight w:val="none"/>
                <w:u w:val="none" w:color="auto"/>
                <w:lang w:val="en-US" w:eastAsia="zh-CN" w:bidi="ar-SA"/>
              </w:rPr>
              <w:t>废润滑油</w:t>
            </w:r>
            <w:r>
              <w:rPr>
                <w:rFonts w:hint="default"/>
                <w:b w:val="0"/>
                <w:bCs w:val="0"/>
                <w:color w:val="auto"/>
                <w:kern w:val="2"/>
                <w:sz w:val="24"/>
                <w:szCs w:val="24"/>
                <w:highlight w:val="none"/>
                <w:u w:val="none" w:color="auto"/>
                <w:lang w:val="en-US" w:eastAsia="zh-CN"/>
              </w:rPr>
              <w:t>产生</w:t>
            </w:r>
            <w:r>
              <w:rPr>
                <w:rFonts w:hint="eastAsia"/>
                <w:b w:val="0"/>
                <w:bCs w:val="0"/>
                <w:color w:val="auto"/>
                <w:kern w:val="2"/>
                <w:sz w:val="24"/>
                <w:szCs w:val="24"/>
                <w:highlight w:val="none"/>
                <w:u w:val="none" w:color="auto"/>
                <w:lang w:val="en-US" w:eastAsia="zh-CN"/>
              </w:rPr>
              <w:t>量为5kg</w:t>
            </w:r>
            <w:r>
              <w:rPr>
                <w:rFonts w:hint="default"/>
                <w:b w:val="0"/>
                <w:bCs w:val="0"/>
                <w:color w:val="auto"/>
                <w:kern w:val="2"/>
                <w:sz w:val="24"/>
                <w:szCs w:val="24"/>
                <w:highlight w:val="none"/>
                <w:u w:val="none" w:color="auto"/>
                <w:lang w:val="en-US" w:eastAsia="zh-CN"/>
              </w:rPr>
              <w:t>/a</w:t>
            </w:r>
            <w:r>
              <w:rPr>
                <w:rFonts w:hint="eastAsia"/>
                <w:b w:val="0"/>
                <w:bCs w:val="0"/>
                <w:color w:val="auto"/>
                <w:kern w:val="2"/>
                <w:sz w:val="24"/>
                <w:szCs w:val="24"/>
                <w:highlight w:val="none"/>
                <w:u w:val="none" w:color="auto"/>
                <w:lang w:val="en-US" w:eastAsia="zh-CN"/>
              </w:rPr>
              <w:t>，</w:t>
            </w:r>
            <w:r>
              <w:rPr>
                <w:rFonts w:hint="eastAsia"/>
                <w:b w:val="0"/>
                <w:bCs w:val="0"/>
                <w:color w:val="auto"/>
                <w:kern w:val="2"/>
                <w:sz w:val="24"/>
                <w:szCs w:val="24"/>
                <w:highlight w:val="none"/>
                <w:u w:val="none" w:color="auto"/>
                <w:lang w:val="en-US" w:eastAsia="zh-CN" w:bidi="ar-SA"/>
              </w:rPr>
              <w:t>机修废机油</w:t>
            </w:r>
            <w:r>
              <w:rPr>
                <w:rFonts w:hint="default"/>
                <w:b w:val="0"/>
                <w:bCs w:val="0"/>
                <w:color w:val="auto"/>
                <w:kern w:val="2"/>
                <w:sz w:val="24"/>
                <w:szCs w:val="24"/>
                <w:highlight w:val="none"/>
                <w:u w:val="none" w:color="auto"/>
                <w:lang w:val="en-US" w:eastAsia="zh-CN"/>
              </w:rPr>
              <w:t>产生量约</w:t>
            </w:r>
            <w:r>
              <w:rPr>
                <w:rFonts w:hint="eastAsia"/>
                <w:b w:val="0"/>
                <w:bCs w:val="0"/>
                <w:color w:val="auto"/>
                <w:kern w:val="2"/>
                <w:sz w:val="24"/>
                <w:szCs w:val="24"/>
                <w:highlight w:val="none"/>
                <w:u w:val="none" w:color="auto"/>
                <w:lang w:val="en-US" w:eastAsia="zh-CN"/>
              </w:rPr>
              <w:t>5</w:t>
            </w:r>
            <w:r>
              <w:rPr>
                <w:rFonts w:hint="default"/>
                <w:b w:val="0"/>
                <w:bCs w:val="0"/>
                <w:color w:val="auto"/>
                <w:kern w:val="2"/>
                <w:sz w:val="24"/>
                <w:szCs w:val="24"/>
                <w:highlight w:val="none"/>
                <w:u w:val="none" w:color="auto"/>
                <w:lang w:val="en-US" w:eastAsia="zh-CN"/>
              </w:rPr>
              <w:t>kg/a，属于《国家危险废物名录》中编号为HW08废矿物油与含矿物油废物，</w:t>
            </w:r>
            <w:r>
              <w:rPr>
                <w:rFonts w:hint="eastAsia"/>
                <w:b w:val="0"/>
                <w:bCs w:val="0"/>
                <w:color w:val="auto"/>
                <w:kern w:val="2"/>
                <w:sz w:val="24"/>
                <w:szCs w:val="24"/>
                <w:highlight w:val="none"/>
                <w:u w:val="none" w:color="auto"/>
                <w:lang w:val="en-US" w:eastAsia="zh-CN"/>
              </w:rPr>
              <w:t>经专门的收集桶收集后放置在危废暂存间中暂存，</w:t>
            </w:r>
            <w:r>
              <w:rPr>
                <w:rFonts w:hint="eastAsia"/>
                <w:b w:val="0"/>
                <w:bCs w:val="0"/>
                <w:color w:val="auto"/>
                <w:kern w:val="2"/>
                <w:sz w:val="24"/>
                <w:szCs w:val="24"/>
                <w:highlight w:val="none"/>
                <w:u w:val="none" w:color="auto"/>
              </w:rPr>
              <w:t>按危险废物管理有关</w:t>
            </w:r>
            <w:r>
              <w:rPr>
                <w:rFonts w:hint="eastAsia"/>
                <w:color w:val="auto"/>
                <w:kern w:val="2"/>
                <w:sz w:val="24"/>
                <w:szCs w:val="24"/>
                <w:highlight w:val="none"/>
                <w:u w:val="none" w:color="auto"/>
              </w:rPr>
              <w:t>规定送至有资质的单位进行无害化处理。</w:t>
            </w:r>
          </w:p>
          <w:p>
            <w:pPr>
              <w:spacing w:line="360" w:lineRule="auto"/>
              <w:ind w:firstLine="472" w:firstLineChars="196"/>
              <w:rPr>
                <w:b/>
                <w:bCs/>
                <w:color w:val="auto"/>
                <w:sz w:val="24"/>
                <w:highlight w:val="none"/>
                <w:u w:val="none" w:color="auto"/>
              </w:rPr>
            </w:pPr>
            <w:r>
              <w:rPr>
                <w:rFonts w:hint="eastAsia"/>
                <w:b/>
                <w:bCs/>
                <w:color w:val="auto"/>
                <w:sz w:val="24"/>
                <w:highlight w:val="none"/>
                <w:u w:val="none" w:color="auto"/>
                <w:lang w:val="en-US" w:eastAsia="zh-CN"/>
              </w:rPr>
              <w:t>6</w:t>
            </w:r>
            <w:r>
              <w:rPr>
                <w:b/>
                <w:bCs/>
                <w:color w:val="auto"/>
                <w:sz w:val="24"/>
                <w:highlight w:val="none"/>
                <w:u w:val="none" w:color="auto"/>
              </w:rPr>
              <w:t>、现有项目污染物产排情况汇总</w:t>
            </w:r>
          </w:p>
          <w:p>
            <w:pPr>
              <w:autoSpaceDE w:val="0"/>
              <w:autoSpaceDN w:val="0"/>
              <w:spacing w:line="360" w:lineRule="auto"/>
              <w:ind w:firstLine="480" w:firstLineChars="200"/>
              <w:rPr>
                <w:color w:val="auto"/>
                <w:sz w:val="24"/>
                <w:highlight w:val="none"/>
                <w:u w:val="none" w:color="auto"/>
              </w:rPr>
            </w:pPr>
            <w:r>
              <w:rPr>
                <w:color w:val="auto"/>
                <w:sz w:val="24"/>
                <w:highlight w:val="none"/>
                <w:u w:val="none" w:color="auto"/>
              </w:rPr>
              <w:t>现有工程“三废”排放情况见下表</w:t>
            </w:r>
            <w:r>
              <w:rPr>
                <w:rFonts w:hint="eastAsia"/>
                <w:color w:val="auto"/>
                <w:sz w:val="24"/>
                <w:highlight w:val="none"/>
                <w:u w:val="none" w:color="auto"/>
                <w:lang w:eastAsia="zh-CN"/>
              </w:rPr>
              <w:t>，</w:t>
            </w:r>
            <w:r>
              <w:rPr>
                <w:color w:val="auto"/>
                <w:sz w:val="24"/>
                <w:szCs w:val="24"/>
                <w:highlight w:val="none"/>
                <w:u w:val="none" w:color="auto"/>
              </w:rPr>
              <w:t>详</w:t>
            </w:r>
            <w:r>
              <w:rPr>
                <w:color w:val="auto"/>
                <w:sz w:val="24"/>
                <w:highlight w:val="none"/>
                <w:u w:val="none" w:color="auto"/>
              </w:rPr>
              <w:t>见</w:t>
            </w:r>
            <w:r>
              <w:rPr>
                <w:rFonts w:hint="eastAsia"/>
                <w:color w:val="auto"/>
                <w:sz w:val="24"/>
                <w:highlight w:val="none"/>
                <w:u w:val="none" w:color="auto"/>
              </w:rPr>
              <w:t>下</w:t>
            </w:r>
            <w:r>
              <w:rPr>
                <w:color w:val="auto"/>
                <w:sz w:val="24"/>
                <w:highlight w:val="none"/>
                <w:u w:val="none" w:color="auto"/>
              </w:rPr>
              <w:t xml:space="preserve">表。         </w:t>
            </w:r>
          </w:p>
          <w:p>
            <w:pPr>
              <w:spacing w:line="360" w:lineRule="auto"/>
              <w:jc w:val="center"/>
              <w:rPr>
                <w:b/>
                <w:color w:val="auto"/>
                <w:spacing w:val="2"/>
                <w:sz w:val="21"/>
                <w:szCs w:val="21"/>
                <w:highlight w:val="none"/>
                <w:u w:val="none" w:color="auto"/>
              </w:rPr>
            </w:pPr>
            <w:r>
              <w:rPr>
                <w:b/>
                <w:color w:val="auto"/>
                <w:spacing w:val="2"/>
                <w:sz w:val="21"/>
                <w:szCs w:val="21"/>
                <w:highlight w:val="none"/>
                <w:u w:val="none" w:color="auto"/>
              </w:rPr>
              <w:t xml:space="preserve"> 表</w:t>
            </w:r>
            <w:r>
              <w:rPr>
                <w:rFonts w:hint="eastAsia"/>
                <w:b/>
                <w:color w:val="auto"/>
                <w:spacing w:val="2"/>
                <w:sz w:val="21"/>
                <w:szCs w:val="21"/>
                <w:highlight w:val="none"/>
                <w:u w:val="none" w:color="auto"/>
              </w:rPr>
              <w:t>2-</w:t>
            </w:r>
            <w:r>
              <w:rPr>
                <w:rFonts w:hint="eastAsia"/>
                <w:b/>
                <w:color w:val="auto"/>
                <w:spacing w:val="2"/>
                <w:sz w:val="21"/>
                <w:szCs w:val="21"/>
                <w:highlight w:val="none"/>
                <w:u w:val="none" w:color="auto"/>
                <w:lang w:val="en-US" w:eastAsia="zh-CN"/>
              </w:rPr>
              <w:t>7</w:t>
            </w:r>
            <w:r>
              <w:rPr>
                <w:rFonts w:hint="eastAsia"/>
                <w:b/>
                <w:color w:val="auto"/>
                <w:spacing w:val="2"/>
                <w:sz w:val="21"/>
                <w:szCs w:val="21"/>
                <w:highlight w:val="none"/>
                <w:u w:val="none" w:color="auto"/>
              </w:rPr>
              <w:t xml:space="preserve"> </w:t>
            </w:r>
            <w:r>
              <w:rPr>
                <w:b/>
                <w:color w:val="auto"/>
                <w:spacing w:val="2"/>
                <w:sz w:val="21"/>
                <w:szCs w:val="21"/>
                <w:highlight w:val="none"/>
                <w:u w:val="none" w:color="auto"/>
              </w:rPr>
              <w:t xml:space="preserve"> 现有项目污染物排放汇总表   单位：t/a</w:t>
            </w:r>
          </w:p>
          <w:tbl>
            <w:tblPr>
              <w:tblStyle w:val="32"/>
              <w:tblW w:w="80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70"/>
              <w:gridCol w:w="1248"/>
              <w:gridCol w:w="2207"/>
              <w:gridCol w:w="2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38" w:type="dxa"/>
                  <w:noWrap w:val="0"/>
                  <w:vAlign w:val="center"/>
                </w:tcPr>
                <w:p>
                  <w:pPr>
                    <w:snapToGrid w:val="0"/>
                    <w:jc w:val="center"/>
                    <w:rPr>
                      <w:color w:val="auto"/>
                      <w:sz w:val="21"/>
                      <w:szCs w:val="21"/>
                      <w:highlight w:val="none"/>
                      <w:u w:val="none" w:color="auto"/>
                    </w:rPr>
                  </w:pPr>
                  <w:r>
                    <w:rPr>
                      <w:color w:val="auto"/>
                      <w:sz w:val="21"/>
                      <w:szCs w:val="21"/>
                      <w:highlight w:val="none"/>
                      <w:u w:val="none" w:color="auto"/>
                    </w:rPr>
                    <w:t>项目</w:t>
                  </w:r>
                </w:p>
              </w:tc>
              <w:tc>
                <w:tcPr>
                  <w:tcW w:w="1170" w:type="dxa"/>
                  <w:noWrap w:val="0"/>
                  <w:vAlign w:val="center"/>
                </w:tcPr>
                <w:p>
                  <w:pPr>
                    <w:pStyle w:val="107"/>
                    <w:rPr>
                      <w:color w:val="auto"/>
                      <w:sz w:val="21"/>
                      <w:szCs w:val="21"/>
                      <w:highlight w:val="none"/>
                      <w:u w:val="none" w:color="auto"/>
                    </w:rPr>
                  </w:pPr>
                  <w:r>
                    <w:rPr>
                      <w:color w:val="auto"/>
                      <w:sz w:val="21"/>
                      <w:szCs w:val="21"/>
                      <w:highlight w:val="none"/>
                      <w:u w:val="none" w:color="auto"/>
                    </w:rPr>
                    <w:t>排放源</w:t>
                  </w:r>
                </w:p>
              </w:tc>
              <w:tc>
                <w:tcPr>
                  <w:tcW w:w="1248" w:type="dxa"/>
                  <w:noWrap w:val="0"/>
                  <w:vAlign w:val="center"/>
                </w:tcPr>
                <w:p>
                  <w:pPr>
                    <w:pStyle w:val="107"/>
                    <w:rPr>
                      <w:color w:val="auto"/>
                      <w:sz w:val="21"/>
                      <w:szCs w:val="21"/>
                      <w:highlight w:val="none"/>
                      <w:u w:val="none" w:color="auto"/>
                    </w:rPr>
                  </w:pPr>
                  <w:r>
                    <w:rPr>
                      <w:color w:val="auto"/>
                      <w:sz w:val="21"/>
                      <w:szCs w:val="21"/>
                      <w:highlight w:val="none"/>
                      <w:u w:val="none" w:color="auto"/>
                    </w:rPr>
                    <w:t>污染物</w:t>
                  </w:r>
                </w:p>
                <w:p>
                  <w:pPr>
                    <w:pStyle w:val="107"/>
                    <w:rPr>
                      <w:color w:val="auto"/>
                      <w:sz w:val="21"/>
                      <w:szCs w:val="21"/>
                      <w:highlight w:val="none"/>
                      <w:u w:val="none" w:color="auto"/>
                    </w:rPr>
                  </w:pPr>
                  <w:r>
                    <w:rPr>
                      <w:color w:val="auto"/>
                      <w:sz w:val="21"/>
                      <w:szCs w:val="21"/>
                      <w:highlight w:val="none"/>
                      <w:u w:val="none" w:color="auto"/>
                    </w:rPr>
                    <w:t>名 称</w:t>
                  </w:r>
                </w:p>
              </w:tc>
              <w:tc>
                <w:tcPr>
                  <w:tcW w:w="2207" w:type="dxa"/>
                  <w:noWrap w:val="0"/>
                  <w:vAlign w:val="center"/>
                </w:tcPr>
                <w:p>
                  <w:pPr>
                    <w:pStyle w:val="107"/>
                    <w:rPr>
                      <w:color w:val="auto"/>
                      <w:sz w:val="21"/>
                      <w:szCs w:val="21"/>
                      <w:highlight w:val="none"/>
                      <w:u w:val="none" w:color="auto"/>
                    </w:rPr>
                  </w:pPr>
                  <w:r>
                    <w:rPr>
                      <w:color w:val="auto"/>
                      <w:sz w:val="21"/>
                      <w:szCs w:val="21"/>
                      <w:highlight w:val="none"/>
                      <w:u w:val="none" w:color="auto"/>
                    </w:rPr>
                    <w:t>处理前产生浓度</w:t>
                  </w:r>
                </w:p>
                <w:p>
                  <w:pPr>
                    <w:pStyle w:val="107"/>
                    <w:rPr>
                      <w:color w:val="auto"/>
                      <w:sz w:val="21"/>
                      <w:szCs w:val="21"/>
                      <w:highlight w:val="none"/>
                      <w:u w:val="none" w:color="auto"/>
                    </w:rPr>
                  </w:pPr>
                  <w:r>
                    <w:rPr>
                      <w:color w:val="auto"/>
                      <w:sz w:val="21"/>
                      <w:szCs w:val="21"/>
                      <w:highlight w:val="none"/>
                      <w:u w:val="none" w:color="auto"/>
                    </w:rPr>
                    <w:t>及产生量</w:t>
                  </w:r>
                </w:p>
              </w:tc>
              <w:tc>
                <w:tcPr>
                  <w:tcW w:w="2274" w:type="dxa"/>
                  <w:noWrap w:val="0"/>
                  <w:vAlign w:val="center"/>
                </w:tcPr>
                <w:p>
                  <w:pPr>
                    <w:pStyle w:val="107"/>
                    <w:rPr>
                      <w:color w:val="auto"/>
                      <w:sz w:val="21"/>
                      <w:szCs w:val="21"/>
                      <w:highlight w:val="none"/>
                      <w:u w:val="none" w:color="auto"/>
                    </w:rPr>
                  </w:pPr>
                  <w:r>
                    <w:rPr>
                      <w:color w:val="auto"/>
                      <w:sz w:val="21"/>
                      <w:szCs w:val="21"/>
                      <w:highlight w:val="none"/>
                      <w:u w:val="none" w:color="auto"/>
                    </w:rPr>
                    <w:t>排放浓度及</w:t>
                  </w:r>
                </w:p>
                <w:p>
                  <w:pPr>
                    <w:pStyle w:val="107"/>
                    <w:rPr>
                      <w:color w:val="auto"/>
                      <w:sz w:val="21"/>
                      <w:szCs w:val="21"/>
                      <w:highlight w:val="none"/>
                      <w:u w:val="none" w:color="auto"/>
                    </w:rPr>
                  </w:pPr>
                  <w:r>
                    <w:rPr>
                      <w:color w:val="auto"/>
                      <w:sz w:val="21"/>
                      <w:szCs w:val="21"/>
                      <w:highlight w:val="none"/>
                      <w:u w:val="none" w:color="auto"/>
                    </w:rPr>
                    <w:t>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8" w:type="dxa"/>
                  <w:vMerge w:val="restart"/>
                  <w:noWrap w:val="0"/>
                  <w:vAlign w:val="center"/>
                </w:tcPr>
                <w:p>
                  <w:pPr>
                    <w:jc w:val="center"/>
                    <w:rPr>
                      <w:color w:val="auto"/>
                      <w:sz w:val="21"/>
                      <w:szCs w:val="21"/>
                      <w:highlight w:val="none"/>
                      <w:u w:val="none" w:color="auto"/>
                    </w:rPr>
                  </w:pPr>
                  <w:r>
                    <w:rPr>
                      <w:color w:val="auto"/>
                      <w:sz w:val="21"/>
                      <w:szCs w:val="21"/>
                      <w:highlight w:val="none"/>
                      <w:u w:val="none" w:color="auto"/>
                    </w:rPr>
                    <w:t>大气污染</w:t>
                  </w:r>
                </w:p>
              </w:tc>
              <w:tc>
                <w:tcPr>
                  <w:tcW w:w="1170"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原料装卸</w:t>
                  </w:r>
                </w:p>
              </w:tc>
              <w:tc>
                <w:tcPr>
                  <w:tcW w:w="1248"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粉尘</w:t>
                  </w:r>
                </w:p>
              </w:tc>
              <w:tc>
                <w:tcPr>
                  <w:tcW w:w="2207"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val="en-US" w:eastAsia="zh-CN"/>
                    </w:rPr>
                    <w:t>1.368</w:t>
                  </w:r>
                  <w:r>
                    <w:rPr>
                      <w:rFonts w:hint="eastAsia"/>
                      <w:color w:val="auto"/>
                      <w:sz w:val="21"/>
                      <w:szCs w:val="21"/>
                      <w:highlight w:val="none"/>
                      <w:u w:val="none" w:color="auto"/>
                    </w:rPr>
                    <w:t>t/a</w:t>
                  </w:r>
                  <w:r>
                    <w:rPr>
                      <w:rFonts w:hint="eastAsia"/>
                      <w:color w:val="auto"/>
                      <w:sz w:val="21"/>
                      <w:szCs w:val="21"/>
                      <w:highlight w:val="none"/>
                      <w:u w:val="none" w:color="auto"/>
                      <w:lang w:eastAsia="zh-CN"/>
                    </w:rPr>
                    <w:t>，无组织排放</w:t>
                  </w:r>
                </w:p>
              </w:tc>
              <w:tc>
                <w:tcPr>
                  <w:tcW w:w="2274"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val="en-US" w:eastAsia="zh-CN"/>
                    </w:rPr>
                    <w:t>1.368</w:t>
                  </w:r>
                  <w:r>
                    <w:rPr>
                      <w:rFonts w:hint="eastAsia"/>
                      <w:color w:val="auto"/>
                      <w:sz w:val="21"/>
                      <w:szCs w:val="21"/>
                      <w:highlight w:val="none"/>
                      <w:u w:val="none" w:color="auto"/>
                    </w:rPr>
                    <w:t>t/a</w:t>
                  </w:r>
                  <w:r>
                    <w:rPr>
                      <w:rFonts w:hint="eastAsia"/>
                      <w:color w:val="auto"/>
                      <w:sz w:val="21"/>
                      <w:szCs w:val="21"/>
                      <w:highlight w:val="none"/>
                      <w:u w:val="none" w:color="auto"/>
                      <w:lang w:eastAsia="zh-CN"/>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jc w:val="center"/>
                    <w:rPr>
                      <w:color w:val="auto"/>
                      <w:sz w:val="21"/>
                      <w:szCs w:val="21"/>
                      <w:highlight w:val="none"/>
                      <w:u w:val="none" w:color="auto"/>
                    </w:rPr>
                  </w:pPr>
                  <w:r>
                    <w:rPr>
                      <w:rFonts w:hint="eastAsia" w:eastAsia="宋体"/>
                      <w:color w:val="auto"/>
                      <w:sz w:val="21"/>
                      <w:szCs w:val="21"/>
                      <w:highlight w:val="none"/>
                      <w:u w:val="none" w:color="auto"/>
                      <w:lang w:eastAsia="zh-CN"/>
                    </w:rPr>
                    <w:t>原料堆放粉尘</w:t>
                  </w:r>
                </w:p>
              </w:tc>
              <w:tc>
                <w:tcPr>
                  <w:tcW w:w="1248" w:type="dxa"/>
                  <w:noWrap w:val="0"/>
                  <w:vAlign w:val="center"/>
                </w:tcPr>
                <w:p>
                  <w:pPr>
                    <w:jc w:val="center"/>
                    <w:rPr>
                      <w:color w:val="auto"/>
                      <w:sz w:val="21"/>
                      <w:szCs w:val="21"/>
                      <w:highlight w:val="none"/>
                      <w:u w:val="none" w:color="auto"/>
                    </w:rPr>
                  </w:pPr>
                  <w:r>
                    <w:rPr>
                      <w:rFonts w:hint="eastAsia" w:eastAsia="宋体"/>
                      <w:color w:val="auto"/>
                      <w:sz w:val="21"/>
                      <w:szCs w:val="21"/>
                      <w:highlight w:val="none"/>
                      <w:u w:val="none" w:color="auto"/>
                      <w:lang w:eastAsia="zh-CN"/>
                    </w:rPr>
                    <w:t>粉尘</w:t>
                  </w:r>
                </w:p>
              </w:tc>
              <w:tc>
                <w:tcPr>
                  <w:tcW w:w="2207"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val="en-US" w:eastAsia="zh-CN"/>
                    </w:rPr>
                    <w:t>少量</w:t>
                  </w:r>
                </w:p>
              </w:tc>
              <w:tc>
                <w:tcPr>
                  <w:tcW w:w="2274"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vMerge w:val="restart"/>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石灰窑烟气</w:t>
                  </w:r>
                </w:p>
              </w:tc>
              <w:tc>
                <w:tcPr>
                  <w:tcW w:w="1248" w:type="dxa"/>
                  <w:noWrap w:val="0"/>
                  <w:vAlign w:val="center"/>
                </w:tcPr>
                <w:p>
                  <w:pPr>
                    <w:jc w:val="center"/>
                    <w:rPr>
                      <w:color w:val="auto"/>
                      <w:sz w:val="21"/>
                      <w:szCs w:val="21"/>
                      <w:highlight w:val="none"/>
                      <w:u w:val="none" w:color="auto"/>
                    </w:rPr>
                  </w:pPr>
                  <w:r>
                    <w:rPr>
                      <w:rFonts w:hint="default" w:ascii="Times New Roman" w:hAnsi="Times New Roman" w:cs="Times New Roman"/>
                      <w:color w:val="auto"/>
                      <w:szCs w:val="21"/>
                      <w:highlight w:val="none"/>
                      <w:u w:val="none" w:color="auto"/>
                    </w:rPr>
                    <w:t>SO</w:t>
                  </w:r>
                  <w:r>
                    <w:rPr>
                      <w:rFonts w:hint="default" w:ascii="Times New Roman" w:hAnsi="Times New Roman" w:cs="Times New Roman"/>
                      <w:color w:val="auto"/>
                      <w:szCs w:val="21"/>
                      <w:highlight w:val="none"/>
                      <w:u w:val="none" w:color="auto"/>
                      <w:vertAlign w:val="subscript"/>
                    </w:rPr>
                    <w:t>2</w:t>
                  </w:r>
                </w:p>
              </w:tc>
              <w:tc>
                <w:tcPr>
                  <w:tcW w:w="2207" w:type="dxa"/>
                  <w:noWrap w:val="0"/>
                  <w:vAlign w:val="center"/>
                </w:tcPr>
                <w:p>
                  <w:pPr>
                    <w:jc w:val="center"/>
                    <w:rPr>
                      <w:color w:val="auto"/>
                      <w:sz w:val="21"/>
                      <w:szCs w:val="21"/>
                      <w:highlight w:val="none"/>
                      <w:u w:val="none" w:color="auto"/>
                    </w:rPr>
                  </w:pPr>
                  <w:r>
                    <w:rPr>
                      <w:rFonts w:hint="eastAsia" w:cs="Times New Roman"/>
                      <w:color w:val="auto"/>
                      <w:szCs w:val="21"/>
                      <w:highlight w:val="none"/>
                      <w:u w:val="none" w:color="auto"/>
                      <w:lang w:val="en-US" w:eastAsia="zh-CN"/>
                    </w:rPr>
                    <w:t>20.56</w:t>
                  </w:r>
                  <w:r>
                    <w:rPr>
                      <w:rFonts w:hint="eastAsia" w:ascii="Times New Roman" w:hAnsi="Times New Roman" w:cs="Times New Roman"/>
                      <w:color w:val="auto"/>
                      <w:szCs w:val="21"/>
                      <w:highlight w:val="none"/>
                      <w:u w:val="none" w:color="auto"/>
                      <w:lang w:val="en-US" w:eastAsia="zh-CN"/>
                    </w:rPr>
                    <w:t>t/a；76.85</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c>
                <w:tcPr>
                  <w:tcW w:w="2274" w:type="dxa"/>
                  <w:noWrap w:val="0"/>
                  <w:vAlign w:val="center"/>
                </w:tcPr>
                <w:p>
                  <w:pPr>
                    <w:jc w:val="center"/>
                    <w:rPr>
                      <w:color w:val="auto"/>
                      <w:sz w:val="21"/>
                      <w:szCs w:val="21"/>
                      <w:highlight w:val="none"/>
                      <w:u w:val="none" w:color="auto"/>
                    </w:rPr>
                  </w:pPr>
                  <w:r>
                    <w:rPr>
                      <w:rFonts w:hint="eastAsia" w:cs="Times New Roman"/>
                      <w:color w:val="auto"/>
                      <w:szCs w:val="21"/>
                      <w:highlight w:val="none"/>
                      <w:u w:val="none" w:color="auto"/>
                      <w:lang w:val="en-US" w:eastAsia="zh-CN"/>
                    </w:rPr>
                    <w:t>5.14</w:t>
                  </w:r>
                  <w:r>
                    <w:rPr>
                      <w:rFonts w:hint="eastAsia" w:ascii="Times New Roman" w:hAnsi="Times New Roman" w:cs="Times New Roman"/>
                      <w:color w:val="auto"/>
                      <w:szCs w:val="21"/>
                      <w:highlight w:val="none"/>
                      <w:u w:val="none" w:color="auto"/>
                      <w:lang w:val="en-US" w:eastAsia="zh-CN"/>
                    </w:rPr>
                    <w:t>/a；</w:t>
                  </w:r>
                  <w:r>
                    <w:rPr>
                      <w:rFonts w:hint="eastAsia" w:cs="Times New Roman"/>
                      <w:color w:val="auto"/>
                      <w:szCs w:val="21"/>
                      <w:highlight w:val="none"/>
                      <w:u w:val="none" w:color="auto"/>
                      <w:lang w:val="en-US" w:eastAsia="zh-CN"/>
                    </w:rPr>
                    <w:t>19.213</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vMerge w:val="continue"/>
                  <w:noWrap w:val="0"/>
                  <w:vAlign w:val="center"/>
                </w:tcPr>
                <w:p>
                  <w:pPr>
                    <w:jc w:val="center"/>
                    <w:rPr>
                      <w:color w:val="auto"/>
                      <w:sz w:val="21"/>
                      <w:szCs w:val="21"/>
                      <w:highlight w:val="none"/>
                      <w:u w:val="none" w:color="auto"/>
                    </w:rPr>
                  </w:pPr>
                </w:p>
              </w:tc>
              <w:tc>
                <w:tcPr>
                  <w:tcW w:w="1248" w:type="dxa"/>
                  <w:noWrap w:val="0"/>
                  <w:vAlign w:val="center"/>
                </w:tcPr>
                <w:p>
                  <w:pPr>
                    <w:jc w:val="center"/>
                    <w:rPr>
                      <w:color w:val="auto"/>
                      <w:sz w:val="21"/>
                      <w:szCs w:val="21"/>
                      <w:highlight w:val="none"/>
                      <w:u w:val="none" w:color="auto"/>
                    </w:rPr>
                  </w:pPr>
                  <w:r>
                    <w:rPr>
                      <w:rFonts w:hint="default" w:ascii="Times New Roman" w:hAnsi="Times New Roman" w:cs="Times New Roman"/>
                      <w:color w:val="auto"/>
                      <w:szCs w:val="21"/>
                      <w:highlight w:val="none"/>
                      <w:u w:val="none" w:color="auto"/>
                    </w:rPr>
                    <w:t>NOx</w:t>
                  </w:r>
                </w:p>
              </w:tc>
              <w:tc>
                <w:tcPr>
                  <w:tcW w:w="2207" w:type="dxa"/>
                  <w:noWrap w:val="0"/>
                  <w:vAlign w:val="center"/>
                </w:tcPr>
                <w:p>
                  <w:pPr>
                    <w:jc w:val="center"/>
                    <w:rPr>
                      <w:color w:val="auto"/>
                      <w:sz w:val="21"/>
                      <w:szCs w:val="21"/>
                      <w:highlight w:val="none"/>
                      <w:u w:val="none" w:color="auto"/>
                    </w:rPr>
                  </w:pPr>
                  <w:r>
                    <w:rPr>
                      <w:rFonts w:hint="eastAsia" w:cs="Times New Roman"/>
                      <w:color w:val="auto"/>
                      <w:szCs w:val="21"/>
                      <w:highlight w:val="none"/>
                      <w:u w:val="none" w:color="auto"/>
                      <w:lang w:val="en-US" w:eastAsia="zh-CN"/>
                    </w:rPr>
                    <w:t>20.56</w:t>
                  </w:r>
                  <w:r>
                    <w:rPr>
                      <w:rFonts w:hint="eastAsia" w:ascii="Times New Roman" w:hAnsi="Times New Roman" w:cs="Times New Roman"/>
                      <w:color w:val="auto"/>
                      <w:szCs w:val="21"/>
                      <w:highlight w:val="none"/>
                      <w:u w:val="none" w:color="auto"/>
                      <w:lang w:val="en-US" w:eastAsia="zh-CN"/>
                    </w:rPr>
                    <w:t>t/a；76.85</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c>
                <w:tcPr>
                  <w:tcW w:w="2274" w:type="dxa"/>
                  <w:noWrap w:val="0"/>
                  <w:vAlign w:val="center"/>
                </w:tcPr>
                <w:p>
                  <w:pPr>
                    <w:jc w:val="center"/>
                    <w:rPr>
                      <w:color w:val="auto"/>
                      <w:sz w:val="21"/>
                      <w:szCs w:val="21"/>
                      <w:highlight w:val="none"/>
                      <w:u w:val="none" w:color="auto"/>
                    </w:rPr>
                  </w:pPr>
                  <w:r>
                    <w:rPr>
                      <w:rFonts w:hint="eastAsia" w:cs="Times New Roman"/>
                      <w:color w:val="auto"/>
                      <w:szCs w:val="21"/>
                      <w:highlight w:val="none"/>
                      <w:u w:val="none" w:color="auto"/>
                      <w:lang w:val="en-US" w:eastAsia="zh-CN"/>
                    </w:rPr>
                    <w:t>20.56</w:t>
                  </w:r>
                  <w:r>
                    <w:rPr>
                      <w:rFonts w:hint="eastAsia" w:ascii="Times New Roman" w:hAnsi="Times New Roman" w:cs="Times New Roman"/>
                      <w:color w:val="auto"/>
                      <w:szCs w:val="21"/>
                      <w:highlight w:val="none"/>
                      <w:u w:val="none" w:color="auto"/>
                      <w:lang w:val="en-US" w:eastAsia="zh-CN"/>
                    </w:rPr>
                    <w:t>/a；76.85</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vMerge w:val="continue"/>
                  <w:noWrap w:val="0"/>
                  <w:vAlign w:val="center"/>
                </w:tcPr>
                <w:p>
                  <w:pPr>
                    <w:jc w:val="center"/>
                    <w:rPr>
                      <w:color w:val="auto"/>
                      <w:sz w:val="21"/>
                      <w:szCs w:val="21"/>
                      <w:highlight w:val="none"/>
                      <w:u w:val="none" w:color="auto"/>
                    </w:rPr>
                  </w:pPr>
                </w:p>
              </w:tc>
              <w:tc>
                <w:tcPr>
                  <w:tcW w:w="1248" w:type="dxa"/>
                  <w:noWrap w:val="0"/>
                  <w:vAlign w:val="center"/>
                </w:tcPr>
                <w:p>
                  <w:pPr>
                    <w:jc w:val="center"/>
                    <w:rPr>
                      <w:color w:val="auto"/>
                      <w:sz w:val="21"/>
                      <w:szCs w:val="21"/>
                      <w:highlight w:val="none"/>
                      <w:u w:val="none" w:color="auto"/>
                    </w:rPr>
                  </w:pPr>
                  <w:r>
                    <w:rPr>
                      <w:rFonts w:hint="default" w:ascii="Times New Roman" w:hAnsi="Times New Roman" w:cs="Times New Roman"/>
                      <w:color w:val="auto"/>
                      <w:szCs w:val="21"/>
                      <w:highlight w:val="none"/>
                      <w:u w:val="none" w:color="auto"/>
                    </w:rPr>
                    <w:t>烟尘</w:t>
                  </w:r>
                </w:p>
              </w:tc>
              <w:tc>
                <w:tcPr>
                  <w:tcW w:w="2207" w:type="dxa"/>
                  <w:noWrap w:val="0"/>
                  <w:vAlign w:val="center"/>
                </w:tcPr>
                <w:p>
                  <w:pPr>
                    <w:jc w:val="center"/>
                    <w:rPr>
                      <w:color w:val="auto"/>
                      <w:sz w:val="21"/>
                      <w:szCs w:val="21"/>
                      <w:highlight w:val="none"/>
                      <w:u w:val="none" w:color="auto"/>
                    </w:rPr>
                  </w:pPr>
                  <w:r>
                    <w:rPr>
                      <w:rFonts w:hint="eastAsia" w:cs="Times New Roman"/>
                      <w:color w:val="auto"/>
                      <w:szCs w:val="21"/>
                      <w:highlight w:val="none"/>
                      <w:u w:val="none" w:color="auto"/>
                      <w:lang w:val="en-US" w:eastAsia="zh-CN"/>
                    </w:rPr>
                    <w:t>1024</w:t>
                  </w:r>
                  <w:r>
                    <w:rPr>
                      <w:rFonts w:hint="eastAsia" w:ascii="Times New Roman" w:hAnsi="Times New Roman" w:cs="Times New Roman"/>
                      <w:color w:val="auto"/>
                      <w:szCs w:val="21"/>
                      <w:highlight w:val="none"/>
                      <w:u w:val="none" w:color="auto"/>
                      <w:lang w:val="en-US" w:eastAsia="zh-CN"/>
                    </w:rPr>
                    <w:t>t/a；3827.75</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c>
                <w:tcPr>
                  <w:tcW w:w="2274" w:type="dxa"/>
                  <w:noWrap w:val="0"/>
                  <w:vAlign w:val="center"/>
                </w:tcPr>
                <w:p>
                  <w:pPr>
                    <w:jc w:val="center"/>
                    <w:rPr>
                      <w:color w:val="auto"/>
                      <w:sz w:val="21"/>
                      <w:szCs w:val="21"/>
                      <w:highlight w:val="none"/>
                      <w:u w:val="none" w:color="auto"/>
                    </w:rPr>
                  </w:pPr>
                  <w:r>
                    <w:rPr>
                      <w:rFonts w:hint="eastAsia" w:cs="Times New Roman"/>
                      <w:color w:val="auto"/>
                      <w:szCs w:val="21"/>
                      <w:highlight w:val="none"/>
                      <w:u w:val="none" w:color="auto"/>
                      <w:lang w:val="en-US" w:eastAsia="zh-CN"/>
                    </w:rPr>
                    <w:t>10.24</w:t>
                  </w:r>
                  <w:r>
                    <w:rPr>
                      <w:rFonts w:hint="eastAsia" w:ascii="Times New Roman" w:hAnsi="Times New Roman" w:cs="Times New Roman"/>
                      <w:color w:val="auto"/>
                      <w:szCs w:val="21"/>
                      <w:highlight w:val="none"/>
                      <w:u w:val="none" w:color="auto"/>
                      <w:lang w:val="en-US" w:eastAsia="zh-CN"/>
                    </w:rPr>
                    <w:t>t/a；</w:t>
                  </w:r>
                  <w:r>
                    <w:rPr>
                      <w:rFonts w:hint="eastAsia" w:cs="Times New Roman"/>
                      <w:color w:val="auto"/>
                      <w:szCs w:val="21"/>
                      <w:highlight w:val="none"/>
                      <w:u w:val="none" w:color="auto"/>
                      <w:lang w:val="en-US" w:eastAsia="zh-CN"/>
                    </w:rPr>
                    <w:t>38.277</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石灰窑进出料</w:t>
                  </w:r>
                </w:p>
              </w:tc>
              <w:tc>
                <w:tcPr>
                  <w:tcW w:w="1248" w:type="dxa"/>
                  <w:noWrap w:val="0"/>
                  <w:vAlign w:val="center"/>
                </w:tcPr>
                <w:p>
                  <w:pPr>
                    <w:jc w:val="center"/>
                    <w:rPr>
                      <w:color w:val="auto"/>
                      <w:sz w:val="21"/>
                      <w:szCs w:val="21"/>
                      <w:highlight w:val="none"/>
                      <w:u w:val="none" w:color="auto"/>
                    </w:rPr>
                  </w:pPr>
                  <w:r>
                    <w:rPr>
                      <w:rFonts w:hint="eastAsia" w:eastAsia="宋体"/>
                      <w:color w:val="auto"/>
                      <w:sz w:val="21"/>
                      <w:szCs w:val="21"/>
                      <w:highlight w:val="none"/>
                      <w:u w:val="none" w:color="auto"/>
                      <w:lang w:eastAsia="zh-CN"/>
                    </w:rPr>
                    <w:t>粉尘</w:t>
                  </w:r>
                </w:p>
              </w:tc>
              <w:tc>
                <w:tcPr>
                  <w:tcW w:w="2207"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2.4</w:t>
                  </w:r>
                  <w:r>
                    <w:rPr>
                      <w:rFonts w:hint="eastAsia" w:ascii="Times New Roman" w:hAnsi="Times New Roman" w:cs="Times New Roman"/>
                      <w:color w:val="auto"/>
                      <w:szCs w:val="21"/>
                      <w:highlight w:val="none"/>
                      <w:u w:val="none" w:color="auto"/>
                      <w:lang w:val="en-US" w:eastAsia="zh-CN"/>
                    </w:rPr>
                    <w:t>t/a；1</w:t>
                  </w:r>
                  <w:r>
                    <w:rPr>
                      <w:rFonts w:hint="eastAsia" w:cs="Times New Roman"/>
                      <w:color w:val="auto"/>
                      <w:szCs w:val="21"/>
                      <w:highlight w:val="none"/>
                      <w:u w:val="none" w:color="auto"/>
                      <w:lang w:val="en-US" w:eastAsia="zh-CN"/>
                    </w:rPr>
                    <w:t>2</w:t>
                  </w:r>
                  <w:r>
                    <w:rPr>
                      <w:rFonts w:hint="eastAsia" w:ascii="Times New Roman" w:hAnsi="Times New Roman" w:cs="Times New Roman"/>
                      <w:color w:val="auto"/>
                      <w:szCs w:val="21"/>
                      <w:highlight w:val="none"/>
                      <w:u w:val="none" w:color="auto"/>
                      <w:lang w:val="en-US" w:eastAsia="zh-CN"/>
                    </w:rPr>
                    <w:t>00</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c>
                <w:tcPr>
                  <w:tcW w:w="2274"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0.026</w:t>
                  </w:r>
                  <w:r>
                    <w:rPr>
                      <w:rFonts w:hint="eastAsia" w:ascii="Times New Roman" w:hAnsi="Times New Roman" w:cs="Times New Roman"/>
                      <w:color w:val="auto"/>
                      <w:szCs w:val="21"/>
                      <w:highlight w:val="none"/>
                      <w:u w:val="none" w:color="auto"/>
                      <w:lang w:val="en-US" w:eastAsia="zh-CN"/>
                    </w:rPr>
                    <w:t>t/a；13</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筒仓呼吸孔</w:t>
                  </w:r>
                </w:p>
              </w:tc>
              <w:tc>
                <w:tcPr>
                  <w:tcW w:w="1248" w:type="dxa"/>
                  <w:noWrap w:val="0"/>
                  <w:vAlign w:val="center"/>
                </w:tcPr>
                <w:p>
                  <w:pPr>
                    <w:jc w:val="center"/>
                    <w:rPr>
                      <w:color w:val="auto"/>
                      <w:sz w:val="21"/>
                      <w:szCs w:val="21"/>
                      <w:highlight w:val="none"/>
                      <w:u w:val="none" w:color="auto"/>
                    </w:rPr>
                  </w:pPr>
                  <w:r>
                    <w:rPr>
                      <w:rFonts w:hint="eastAsia" w:eastAsia="宋体"/>
                      <w:color w:val="auto"/>
                      <w:sz w:val="21"/>
                      <w:szCs w:val="21"/>
                      <w:highlight w:val="none"/>
                      <w:u w:val="none" w:color="auto"/>
                      <w:lang w:val="en-US" w:eastAsia="zh-CN"/>
                    </w:rPr>
                    <w:t>粉尘</w:t>
                  </w:r>
                </w:p>
              </w:tc>
              <w:tc>
                <w:tcPr>
                  <w:tcW w:w="2207"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16t/a</w:t>
                  </w:r>
                </w:p>
              </w:tc>
              <w:tc>
                <w:tcPr>
                  <w:tcW w:w="2274"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0.08t/a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石灰破碎、筛分、粉磨、包装</w:t>
                  </w:r>
                </w:p>
              </w:tc>
              <w:tc>
                <w:tcPr>
                  <w:tcW w:w="1248" w:type="dxa"/>
                  <w:noWrap w:val="0"/>
                  <w:vAlign w:val="center"/>
                </w:tcPr>
                <w:p>
                  <w:pPr>
                    <w:jc w:val="center"/>
                    <w:rPr>
                      <w:color w:val="auto"/>
                      <w:sz w:val="21"/>
                      <w:szCs w:val="21"/>
                      <w:highlight w:val="none"/>
                      <w:u w:val="none" w:color="auto"/>
                    </w:rPr>
                  </w:pPr>
                  <w:r>
                    <w:rPr>
                      <w:rFonts w:hint="eastAsia" w:eastAsia="宋体"/>
                      <w:color w:val="auto"/>
                      <w:sz w:val="21"/>
                      <w:szCs w:val="21"/>
                      <w:highlight w:val="none"/>
                      <w:u w:val="none" w:color="auto"/>
                      <w:lang w:val="en-US" w:eastAsia="zh-CN"/>
                    </w:rPr>
                    <w:t>粉尘</w:t>
                  </w:r>
                </w:p>
              </w:tc>
              <w:tc>
                <w:tcPr>
                  <w:tcW w:w="2207"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8.8t/a；1835</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c>
                <w:tcPr>
                  <w:tcW w:w="2274"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0.079t/a；16.5</w:t>
                  </w:r>
                  <w:r>
                    <w:rPr>
                      <w:rFonts w:hint="default" w:ascii="Times New Roman" w:hAnsi="Times New Roman" w:cs="Times New Roman"/>
                      <w:color w:val="auto"/>
                      <w:szCs w:val="21"/>
                      <w:highlight w:val="none"/>
                      <w:u w:val="none" w:color="auto"/>
                    </w:rPr>
                    <w:t>mg/m</w:t>
                  </w:r>
                  <w:r>
                    <w:rPr>
                      <w:rFonts w:hint="default" w:ascii="Times New Roman" w:hAnsi="Times New Roman" w:cs="Times New Roman"/>
                      <w:color w:val="auto"/>
                      <w:szCs w:val="21"/>
                      <w:highlight w:val="none"/>
                      <w:u w:val="none" w:color="auto"/>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汽车动力起尘</w:t>
                  </w:r>
                </w:p>
              </w:tc>
              <w:tc>
                <w:tcPr>
                  <w:tcW w:w="1248" w:type="dxa"/>
                  <w:noWrap w:val="0"/>
                  <w:vAlign w:val="center"/>
                </w:tcPr>
                <w:p>
                  <w:pPr>
                    <w:jc w:val="center"/>
                    <w:rPr>
                      <w:color w:val="auto"/>
                      <w:sz w:val="21"/>
                      <w:szCs w:val="21"/>
                      <w:highlight w:val="none"/>
                      <w:u w:val="none" w:color="auto"/>
                    </w:rPr>
                  </w:pPr>
                  <w:r>
                    <w:rPr>
                      <w:rFonts w:hint="eastAsia" w:eastAsia="宋体"/>
                      <w:color w:val="auto"/>
                      <w:sz w:val="21"/>
                      <w:szCs w:val="21"/>
                      <w:highlight w:val="none"/>
                      <w:u w:val="none" w:color="auto"/>
                      <w:lang w:val="en-US" w:eastAsia="zh-CN"/>
                    </w:rPr>
                    <w:t>粉尘</w:t>
                  </w:r>
                </w:p>
              </w:tc>
              <w:tc>
                <w:tcPr>
                  <w:tcW w:w="2207"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0.674t/a，无组织排放</w:t>
                  </w:r>
                </w:p>
              </w:tc>
              <w:tc>
                <w:tcPr>
                  <w:tcW w:w="2274" w:type="dxa"/>
                  <w:noWrap w:val="0"/>
                  <w:vAlign w:val="center"/>
                </w:tcPr>
                <w:p>
                  <w:pPr>
                    <w:jc w:val="center"/>
                    <w:rPr>
                      <w:color w:val="auto"/>
                      <w:sz w:val="21"/>
                      <w:szCs w:val="21"/>
                      <w:highlight w:val="none"/>
                      <w:u w:val="none" w:color="auto"/>
                    </w:rPr>
                  </w:pPr>
                  <w:r>
                    <w:rPr>
                      <w:rFonts w:hint="eastAsia"/>
                      <w:color w:val="auto"/>
                      <w:highlight w:val="none"/>
                      <w:u w:val="none" w:color="auto"/>
                      <w:lang w:val="en-US" w:eastAsia="zh-CN"/>
                    </w:rPr>
                    <w:t>0.674t/a，无组织排放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restart"/>
                  <w:noWrap w:val="0"/>
                  <w:vAlign w:val="center"/>
                </w:tcPr>
                <w:p>
                  <w:pPr>
                    <w:jc w:val="center"/>
                    <w:rPr>
                      <w:color w:val="auto"/>
                      <w:sz w:val="21"/>
                      <w:szCs w:val="21"/>
                      <w:highlight w:val="none"/>
                      <w:u w:val="none" w:color="auto"/>
                    </w:rPr>
                  </w:pPr>
                  <w:r>
                    <w:rPr>
                      <w:color w:val="auto"/>
                      <w:sz w:val="21"/>
                      <w:szCs w:val="21"/>
                      <w:highlight w:val="none"/>
                      <w:u w:val="none" w:color="auto"/>
                    </w:rPr>
                    <w:t>水污染物</w:t>
                  </w:r>
                </w:p>
              </w:tc>
              <w:tc>
                <w:tcPr>
                  <w:tcW w:w="1170" w:type="dxa"/>
                  <w:vMerge w:val="restart"/>
                  <w:noWrap w:val="0"/>
                  <w:vAlign w:val="center"/>
                </w:tcPr>
                <w:p>
                  <w:pPr>
                    <w:jc w:val="center"/>
                    <w:rPr>
                      <w:color w:val="auto"/>
                      <w:sz w:val="21"/>
                      <w:szCs w:val="21"/>
                      <w:highlight w:val="none"/>
                      <w:u w:val="none" w:color="auto"/>
                    </w:rPr>
                  </w:pPr>
                  <w:r>
                    <w:rPr>
                      <w:bCs/>
                      <w:color w:val="auto"/>
                      <w:kern w:val="0"/>
                      <w:sz w:val="21"/>
                      <w:szCs w:val="21"/>
                      <w:highlight w:val="none"/>
                      <w:u w:val="none" w:color="auto"/>
                    </w:rPr>
                    <w:t>生活污水</w:t>
                  </w:r>
                  <w:r>
                    <w:rPr>
                      <w:rFonts w:hint="eastAsia"/>
                      <w:bCs/>
                      <w:color w:val="auto"/>
                      <w:kern w:val="0"/>
                      <w:highlight w:val="none"/>
                      <w:u w:val="none" w:color="auto"/>
                      <w:lang w:val="en-US" w:eastAsia="zh-CN"/>
                    </w:rPr>
                    <w:t>229.5</w:t>
                  </w:r>
                  <w:r>
                    <w:rPr>
                      <w:bCs/>
                      <w:color w:val="auto"/>
                      <w:sz w:val="21"/>
                      <w:szCs w:val="21"/>
                      <w:highlight w:val="none"/>
                      <w:u w:val="none" w:color="auto"/>
                    </w:rPr>
                    <w:t>m</w:t>
                  </w:r>
                  <w:r>
                    <w:rPr>
                      <w:bCs/>
                      <w:color w:val="auto"/>
                      <w:sz w:val="21"/>
                      <w:szCs w:val="21"/>
                      <w:highlight w:val="none"/>
                      <w:u w:val="none" w:color="auto"/>
                      <w:vertAlign w:val="superscript"/>
                    </w:rPr>
                    <w:t>3</w:t>
                  </w:r>
                  <w:r>
                    <w:rPr>
                      <w:bCs/>
                      <w:color w:val="auto"/>
                      <w:sz w:val="21"/>
                      <w:szCs w:val="21"/>
                      <w:highlight w:val="none"/>
                      <w:u w:val="none" w:color="auto"/>
                    </w:rPr>
                    <w:t>/a</w:t>
                  </w:r>
                </w:p>
              </w:tc>
              <w:tc>
                <w:tcPr>
                  <w:tcW w:w="1248" w:type="dxa"/>
                  <w:noWrap w:val="0"/>
                  <w:vAlign w:val="center"/>
                </w:tcPr>
                <w:p>
                  <w:pPr>
                    <w:jc w:val="center"/>
                    <w:rPr>
                      <w:color w:val="auto"/>
                      <w:sz w:val="21"/>
                      <w:szCs w:val="21"/>
                      <w:highlight w:val="none"/>
                      <w:u w:val="none" w:color="auto"/>
                    </w:rPr>
                  </w:pPr>
                  <w:r>
                    <w:rPr>
                      <w:bCs/>
                      <w:color w:val="auto"/>
                      <w:kern w:val="0"/>
                      <w:sz w:val="21"/>
                      <w:szCs w:val="21"/>
                      <w:highlight w:val="none"/>
                      <w:u w:val="none" w:color="auto"/>
                    </w:rPr>
                    <w:t>CODcr</w:t>
                  </w:r>
                </w:p>
              </w:tc>
              <w:tc>
                <w:tcPr>
                  <w:tcW w:w="2207" w:type="dxa"/>
                  <w:noWrap w:val="0"/>
                  <w:vAlign w:val="center"/>
                </w:tcPr>
                <w:p>
                  <w:pPr>
                    <w:jc w:val="center"/>
                    <w:rPr>
                      <w:color w:val="auto"/>
                      <w:sz w:val="21"/>
                      <w:szCs w:val="21"/>
                      <w:highlight w:val="none"/>
                      <w:u w:val="none" w:color="auto"/>
                    </w:rPr>
                  </w:pPr>
                  <w:r>
                    <w:rPr>
                      <w:rFonts w:hint="eastAsia"/>
                      <w:color w:val="auto"/>
                      <w:kern w:val="0"/>
                      <w:sz w:val="21"/>
                      <w:szCs w:val="21"/>
                      <w:highlight w:val="none"/>
                      <w:u w:val="none" w:color="auto"/>
                      <w:lang w:val="en-US" w:eastAsia="zh-CN" w:bidi="ar"/>
                    </w:rPr>
                    <w:t>300</w:t>
                  </w:r>
                  <w:r>
                    <w:rPr>
                      <w:color w:val="auto"/>
                      <w:sz w:val="21"/>
                      <w:szCs w:val="21"/>
                      <w:highlight w:val="none"/>
                      <w:u w:val="none" w:color="auto"/>
                    </w:rPr>
                    <w:t>mg/L</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0.069</w:t>
                  </w:r>
                  <w:r>
                    <w:rPr>
                      <w:rFonts w:hint="eastAsia"/>
                      <w:color w:val="auto"/>
                      <w:sz w:val="21"/>
                      <w:szCs w:val="21"/>
                      <w:highlight w:val="none"/>
                      <w:u w:val="none" w:color="auto"/>
                    </w:rPr>
                    <w:t>t/a</w:t>
                  </w:r>
                </w:p>
              </w:tc>
              <w:tc>
                <w:tcPr>
                  <w:tcW w:w="2274" w:type="dxa"/>
                  <w:vMerge w:val="restart"/>
                  <w:noWrap w:val="0"/>
                  <w:vAlign w:val="center"/>
                </w:tcPr>
                <w:p>
                  <w:pPr>
                    <w:jc w:val="center"/>
                    <w:rPr>
                      <w:color w:val="auto"/>
                      <w:sz w:val="21"/>
                      <w:szCs w:val="21"/>
                      <w:highlight w:val="none"/>
                      <w:u w:val="none" w:color="auto"/>
                    </w:rPr>
                  </w:pPr>
                  <w:r>
                    <w:rPr>
                      <w:rFonts w:hint="eastAsia"/>
                      <w:color w:val="auto"/>
                      <w:sz w:val="21"/>
                      <w:szCs w:val="21"/>
                      <w:highlight w:val="none"/>
                      <w:u w:val="none" w:color="auto"/>
                      <w:lang w:eastAsia="zh-CN"/>
                    </w:rPr>
                    <w:t>经</w:t>
                  </w:r>
                  <w:r>
                    <w:rPr>
                      <w:rFonts w:hint="eastAsia"/>
                      <w:color w:val="auto"/>
                      <w:sz w:val="21"/>
                      <w:szCs w:val="21"/>
                      <w:highlight w:val="none"/>
                      <w:u w:val="none" w:color="auto"/>
                      <w:lang w:val="en-US" w:eastAsia="zh-CN"/>
                    </w:rPr>
                    <w:t>厂区化粪池</w:t>
                  </w:r>
                  <w:r>
                    <w:rPr>
                      <w:rFonts w:hint="eastAsia" w:eastAsia="宋体"/>
                      <w:color w:val="auto"/>
                      <w:sz w:val="21"/>
                      <w:szCs w:val="21"/>
                      <w:highlight w:val="none"/>
                      <w:u w:val="none" w:color="auto"/>
                      <w:lang w:eastAsia="zh-CN"/>
                    </w:rPr>
                    <w:t>处理达到《污水综合排放标准》（GB8978-1996）表4中一级标准后回用于厂区绿化和洒水降尘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vMerge w:val="continue"/>
                  <w:noWrap w:val="0"/>
                  <w:vAlign w:val="center"/>
                </w:tcPr>
                <w:p>
                  <w:pPr>
                    <w:jc w:val="center"/>
                    <w:rPr>
                      <w:color w:val="auto"/>
                      <w:sz w:val="21"/>
                      <w:szCs w:val="21"/>
                      <w:highlight w:val="none"/>
                      <w:u w:val="none" w:color="auto"/>
                    </w:rPr>
                  </w:pPr>
                </w:p>
              </w:tc>
              <w:tc>
                <w:tcPr>
                  <w:tcW w:w="1248" w:type="dxa"/>
                  <w:noWrap w:val="0"/>
                  <w:vAlign w:val="center"/>
                </w:tcPr>
                <w:p>
                  <w:pPr>
                    <w:jc w:val="center"/>
                    <w:rPr>
                      <w:color w:val="auto"/>
                      <w:sz w:val="21"/>
                      <w:szCs w:val="21"/>
                      <w:highlight w:val="none"/>
                      <w:u w:val="none" w:color="auto"/>
                    </w:rPr>
                  </w:pPr>
                  <w:r>
                    <w:rPr>
                      <w:rFonts w:hint="eastAsia" w:hAnsi="宋体"/>
                      <w:color w:val="auto"/>
                      <w:kern w:val="0"/>
                      <w:sz w:val="21"/>
                      <w:szCs w:val="21"/>
                      <w:highlight w:val="none"/>
                      <w:u w:val="none" w:color="auto"/>
                    </w:rPr>
                    <w:t>BOD</w:t>
                  </w:r>
                  <w:r>
                    <w:rPr>
                      <w:rFonts w:hint="eastAsia" w:hAnsi="宋体"/>
                      <w:color w:val="auto"/>
                      <w:kern w:val="0"/>
                      <w:sz w:val="21"/>
                      <w:szCs w:val="21"/>
                      <w:highlight w:val="none"/>
                      <w:u w:val="none" w:color="auto"/>
                      <w:vertAlign w:val="subscript"/>
                    </w:rPr>
                    <w:t>5</w:t>
                  </w:r>
                </w:p>
              </w:tc>
              <w:tc>
                <w:tcPr>
                  <w:tcW w:w="2207" w:type="dxa"/>
                  <w:noWrap w:val="0"/>
                  <w:vAlign w:val="center"/>
                </w:tcPr>
                <w:p>
                  <w:pPr>
                    <w:jc w:val="center"/>
                    <w:rPr>
                      <w:color w:val="auto"/>
                      <w:sz w:val="21"/>
                      <w:szCs w:val="21"/>
                      <w:highlight w:val="none"/>
                      <w:u w:val="none" w:color="auto"/>
                    </w:rPr>
                  </w:pPr>
                  <w:r>
                    <w:rPr>
                      <w:rFonts w:hint="eastAsia"/>
                      <w:color w:val="auto"/>
                      <w:kern w:val="0"/>
                      <w:sz w:val="21"/>
                      <w:szCs w:val="21"/>
                      <w:highlight w:val="none"/>
                      <w:u w:val="none" w:color="auto"/>
                      <w:lang w:val="en-US" w:eastAsia="zh-CN" w:bidi="ar"/>
                    </w:rPr>
                    <w:t>180</w:t>
                  </w:r>
                  <w:r>
                    <w:rPr>
                      <w:color w:val="auto"/>
                      <w:sz w:val="21"/>
                      <w:szCs w:val="21"/>
                      <w:highlight w:val="none"/>
                      <w:u w:val="none" w:color="auto"/>
                    </w:rPr>
                    <w:t>mg/L</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0.041</w:t>
                  </w:r>
                  <w:r>
                    <w:rPr>
                      <w:rFonts w:hint="eastAsia"/>
                      <w:color w:val="auto"/>
                      <w:sz w:val="21"/>
                      <w:szCs w:val="21"/>
                      <w:highlight w:val="none"/>
                      <w:u w:val="none" w:color="auto"/>
                    </w:rPr>
                    <w:t>t/a</w:t>
                  </w:r>
                </w:p>
              </w:tc>
              <w:tc>
                <w:tcPr>
                  <w:tcW w:w="2274" w:type="dxa"/>
                  <w:vMerge w:val="continue"/>
                  <w:noWrap w:val="0"/>
                  <w:vAlign w:val="center"/>
                </w:tcPr>
                <w:p>
                  <w:pPr>
                    <w:jc w:val="center"/>
                    <w:rPr>
                      <w:color w:val="auto"/>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pStyle w:val="107"/>
                    <w:rPr>
                      <w:color w:val="auto"/>
                      <w:sz w:val="21"/>
                      <w:szCs w:val="21"/>
                      <w:highlight w:val="none"/>
                      <w:u w:val="none" w:color="auto"/>
                    </w:rPr>
                  </w:pPr>
                </w:p>
              </w:tc>
              <w:tc>
                <w:tcPr>
                  <w:tcW w:w="1170" w:type="dxa"/>
                  <w:vMerge w:val="continue"/>
                  <w:noWrap w:val="0"/>
                  <w:vAlign w:val="center"/>
                </w:tcPr>
                <w:p>
                  <w:pPr>
                    <w:jc w:val="center"/>
                    <w:rPr>
                      <w:color w:val="auto"/>
                      <w:sz w:val="21"/>
                      <w:szCs w:val="21"/>
                      <w:highlight w:val="none"/>
                      <w:u w:val="none" w:color="auto"/>
                    </w:rPr>
                  </w:pPr>
                </w:p>
              </w:tc>
              <w:tc>
                <w:tcPr>
                  <w:tcW w:w="1248" w:type="dxa"/>
                  <w:noWrap w:val="0"/>
                  <w:vAlign w:val="center"/>
                </w:tcPr>
                <w:p>
                  <w:pPr>
                    <w:jc w:val="center"/>
                    <w:rPr>
                      <w:color w:val="auto"/>
                      <w:sz w:val="21"/>
                      <w:szCs w:val="21"/>
                      <w:highlight w:val="none"/>
                      <w:u w:val="none" w:color="auto"/>
                    </w:rPr>
                  </w:pPr>
                  <w:r>
                    <w:rPr>
                      <w:bCs/>
                      <w:color w:val="auto"/>
                      <w:kern w:val="0"/>
                      <w:sz w:val="21"/>
                      <w:szCs w:val="21"/>
                      <w:highlight w:val="none"/>
                      <w:u w:val="none" w:color="auto"/>
                    </w:rPr>
                    <w:t>氨氮</w:t>
                  </w:r>
                </w:p>
              </w:tc>
              <w:tc>
                <w:tcPr>
                  <w:tcW w:w="2207" w:type="dxa"/>
                  <w:noWrap w:val="0"/>
                  <w:vAlign w:val="center"/>
                </w:tcPr>
                <w:p>
                  <w:pPr>
                    <w:jc w:val="center"/>
                    <w:rPr>
                      <w:color w:val="auto"/>
                      <w:sz w:val="21"/>
                      <w:szCs w:val="21"/>
                      <w:highlight w:val="none"/>
                      <w:u w:val="none" w:color="auto"/>
                    </w:rPr>
                  </w:pPr>
                  <w:r>
                    <w:rPr>
                      <w:rFonts w:hint="eastAsia"/>
                      <w:color w:val="auto"/>
                      <w:kern w:val="0"/>
                      <w:sz w:val="21"/>
                      <w:szCs w:val="21"/>
                      <w:highlight w:val="none"/>
                      <w:u w:val="none" w:color="auto"/>
                      <w:lang w:val="en-US" w:eastAsia="zh-CN" w:bidi="ar"/>
                    </w:rPr>
                    <w:t>40</w:t>
                  </w:r>
                  <w:r>
                    <w:rPr>
                      <w:color w:val="auto"/>
                      <w:sz w:val="21"/>
                      <w:szCs w:val="21"/>
                      <w:highlight w:val="none"/>
                      <w:u w:val="none" w:color="auto"/>
                    </w:rPr>
                    <w:t>mg/L</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0.009</w:t>
                  </w:r>
                  <w:r>
                    <w:rPr>
                      <w:rFonts w:hint="eastAsia"/>
                      <w:color w:val="auto"/>
                      <w:sz w:val="21"/>
                      <w:szCs w:val="21"/>
                      <w:highlight w:val="none"/>
                      <w:u w:val="none" w:color="auto"/>
                    </w:rPr>
                    <w:t>t/a</w:t>
                  </w:r>
                </w:p>
              </w:tc>
              <w:tc>
                <w:tcPr>
                  <w:tcW w:w="2274" w:type="dxa"/>
                  <w:vMerge w:val="continue"/>
                  <w:noWrap w:val="0"/>
                  <w:vAlign w:val="center"/>
                </w:tcPr>
                <w:p>
                  <w:pPr>
                    <w:jc w:val="center"/>
                    <w:rPr>
                      <w:color w:val="auto"/>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pStyle w:val="107"/>
                    <w:rPr>
                      <w:color w:val="auto"/>
                      <w:sz w:val="21"/>
                      <w:szCs w:val="21"/>
                      <w:highlight w:val="none"/>
                      <w:u w:val="none" w:color="auto"/>
                    </w:rPr>
                  </w:pPr>
                </w:p>
              </w:tc>
              <w:tc>
                <w:tcPr>
                  <w:tcW w:w="1170" w:type="dxa"/>
                  <w:vMerge w:val="continue"/>
                  <w:noWrap w:val="0"/>
                  <w:vAlign w:val="center"/>
                </w:tcPr>
                <w:p>
                  <w:pPr>
                    <w:jc w:val="center"/>
                    <w:rPr>
                      <w:color w:val="auto"/>
                      <w:sz w:val="21"/>
                      <w:szCs w:val="21"/>
                      <w:highlight w:val="none"/>
                      <w:u w:val="none" w:color="auto"/>
                    </w:rPr>
                  </w:pPr>
                </w:p>
              </w:tc>
              <w:tc>
                <w:tcPr>
                  <w:tcW w:w="1248" w:type="dxa"/>
                  <w:noWrap w:val="0"/>
                  <w:vAlign w:val="center"/>
                </w:tcPr>
                <w:p>
                  <w:pPr>
                    <w:jc w:val="center"/>
                    <w:rPr>
                      <w:color w:val="auto"/>
                      <w:sz w:val="21"/>
                      <w:szCs w:val="21"/>
                      <w:highlight w:val="none"/>
                      <w:u w:val="none" w:color="auto"/>
                    </w:rPr>
                  </w:pPr>
                  <w:r>
                    <w:rPr>
                      <w:bCs/>
                      <w:color w:val="auto"/>
                      <w:kern w:val="0"/>
                      <w:sz w:val="21"/>
                      <w:szCs w:val="21"/>
                      <w:highlight w:val="none"/>
                      <w:u w:val="none" w:color="auto"/>
                    </w:rPr>
                    <w:t>SS</w:t>
                  </w:r>
                </w:p>
              </w:tc>
              <w:tc>
                <w:tcPr>
                  <w:tcW w:w="2207" w:type="dxa"/>
                  <w:noWrap w:val="0"/>
                  <w:vAlign w:val="center"/>
                </w:tcPr>
                <w:p>
                  <w:pPr>
                    <w:jc w:val="center"/>
                    <w:rPr>
                      <w:color w:val="auto"/>
                      <w:sz w:val="21"/>
                      <w:szCs w:val="21"/>
                      <w:highlight w:val="none"/>
                      <w:u w:val="none" w:color="auto"/>
                    </w:rPr>
                  </w:pPr>
                  <w:r>
                    <w:rPr>
                      <w:rFonts w:hint="eastAsia"/>
                      <w:color w:val="auto"/>
                      <w:kern w:val="0"/>
                      <w:sz w:val="21"/>
                      <w:szCs w:val="21"/>
                      <w:highlight w:val="none"/>
                      <w:u w:val="none" w:color="auto"/>
                      <w:lang w:val="en-US" w:eastAsia="zh-CN" w:bidi="ar"/>
                    </w:rPr>
                    <w:t>150</w:t>
                  </w:r>
                  <w:r>
                    <w:rPr>
                      <w:color w:val="auto"/>
                      <w:sz w:val="21"/>
                      <w:szCs w:val="21"/>
                      <w:highlight w:val="none"/>
                      <w:u w:val="none" w:color="auto"/>
                    </w:rPr>
                    <w:t>mg/L</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0.034</w:t>
                  </w:r>
                  <w:r>
                    <w:rPr>
                      <w:rFonts w:hint="eastAsia"/>
                      <w:color w:val="auto"/>
                      <w:sz w:val="21"/>
                      <w:szCs w:val="21"/>
                      <w:highlight w:val="none"/>
                      <w:u w:val="none" w:color="auto"/>
                    </w:rPr>
                    <w:t>t/a</w:t>
                  </w:r>
                </w:p>
              </w:tc>
              <w:tc>
                <w:tcPr>
                  <w:tcW w:w="2274" w:type="dxa"/>
                  <w:vMerge w:val="continue"/>
                  <w:noWrap w:val="0"/>
                  <w:vAlign w:val="center"/>
                </w:tcPr>
                <w:p>
                  <w:pPr>
                    <w:jc w:val="center"/>
                    <w:rPr>
                      <w:color w:val="auto"/>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8" w:type="dxa"/>
                  <w:vMerge w:val="continue"/>
                  <w:noWrap w:val="0"/>
                  <w:vAlign w:val="center"/>
                </w:tcPr>
                <w:p>
                  <w:pPr>
                    <w:pStyle w:val="107"/>
                    <w:rPr>
                      <w:color w:val="auto"/>
                      <w:sz w:val="21"/>
                      <w:szCs w:val="21"/>
                      <w:highlight w:val="none"/>
                      <w:u w:val="none" w:color="auto"/>
                    </w:rPr>
                  </w:pPr>
                </w:p>
              </w:tc>
              <w:tc>
                <w:tcPr>
                  <w:tcW w:w="1170" w:type="dxa"/>
                  <w:vMerge w:val="continue"/>
                  <w:noWrap w:val="0"/>
                  <w:vAlign w:val="center"/>
                </w:tcPr>
                <w:p>
                  <w:pPr>
                    <w:jc w:val="center"/>
                    <w:rPr>
                      <w:color w:val="auto"/>
                      <w:sz w:val="21"/>
                      <w:szCs w:val="21"/>
                      <w:highlight w:val="none"/>
                      <w:u w:val="none" w:color="auto"/>
                    </w:rPr>
                  </w:pPr>
                </w:p>
              </w:tc>
              <w:tc>
                <w:tcPr>
                  <w:tcW w:w="1248" w:type="dxa"/>
                  <w:noWrap w:val="0"/>
                  <w:vAlign w:val="center"/>
                </w:tcPr>
                <w:p>
                  <w:pPr>
                    <w:jc w:val="center"/>
                    <w:rPr>
                      <w:color w:val="auto"/>
                      <w:sz w:val="21"/>
                      <w:szCs w:val="21"/>
                      <w:highlight w:val="none"/>
                      <w:u w:val="none" w:color="auto"/>
                    </w:rPr>
                  </w:pPr>
                  <w:r>
                    <w:rPr>
                      <w:bCs/>
                      <w:color w:val="auto"/>
                      <w:kern w:val="0"/>
                      <w:sz w:val="21"/>
                      <w:szCs w:val="21"/>
                      <w:highlight w:val="none"/>
                      <w:u w:val="none" w:color="auto"/>
                    </w:rPr>
                    <w:t>动植物油</w:t>
                  </w:r>
                </w:p>
              </w:tc>
              <w:tc>
                <w:tcPr>
                  <w:tcW w:w="2207" w:type="dxa"/>
                  <w:noWrap w:val="0"/>
                  <w:vAlign w:val="center"/>
                </w:tcPr>
                <w:p>
                  <w:pPr>
                    <w:jc w:val="center"/>
                    <w:rPr>
                      <w:color w:val="auto"/>
                      <w:sz w:val="21"/>
                      <w:szCs w:val="21"/>
                      <w:highlight w:val="none"/>
                      <w:u w:val="none" w:color="auto"/>
                    </w:rPr>
                  </w:pPr>
                  <w:r>
                    <w:rPr>
                      <w:rFonts w:hint="eastAsia"/>
                      <w:bCs/>
                      <w:color w:val="auto"/>
                      <w:sz w:val="21"/>
                      <w:szCs w:val="21"/>
                      <w:highlight w:val="none"/>
                      <w:u w:val="none" w:color="auto"/>
                      <w:lang w:val="en-US" w:eastAsia="zh-CN"/>
                    </w:rPr>
                    <w:t>20</w:t>
                  </w:r>
                  <w:r>
                    <w:rPr>
                      <w:color w:val="auto"/>
                      <w:sz w:val="21"/>
                      <w:szCs w:val="21"/>
                      <w:highlight w:val="none"/>
                      <w:u w:val="none" w:color="auto"/>
                    </w:rPr>
                    <w:t>mg/L</w:t>
                  </w:r>
                  <w:r>
                    <w:rPr>
                      <w:rFonts w:hint="eastAsia"/>
                      <w:color w:val="auto"/>
                      <w:sz w:val="21"/>
                      <w:szCs w:val="21"/>
                      <w:highlight w:val="none"/>
                      <w:u w:val="none" w:color="auto"/>
                    </w:rPr>
                    <w:t>；0.0</w:t>
                  </w:r>
                  <w:r>
                    <w:rPr>
                      <w:rFonts w:hint="eastAsia"/>
                      <w:color w:val="auto"/>
                      <w:sz w:val="21"/>
                      <w:szCs w:val="21"/>
                      <w:highlight w:val="none"/>
                      <w:u w:val="none" w:color="auto"/>
                      <w:lang w:val="en-US" w:eastAsia="zh-CN"/>
                    </w:rPr>
                    <w:t>05</w:t>
                  </w:r>
                  <w:r>
                    <w:rPr>
                      <w:rFonts w:hint="eastAsia"/>
                      <w:color w:val="auto"/>
                      <w:sz w:val="21"/>
                      <w:szCs w:val="21"/>
                      <w:highlight w:val="none"/>
                      <w:u w:val="none" w:color="auto"/>
                    </w:rPr>
                    <w:t>t/a</w:t>
                  </w:r>
                </w:p>
              </w:tc>
              <w:tc>
                <w:tcPr>
                  <w:tcW w:w="2274" w:type="dxa"/>
                  <w:vMerge w:val="continue"/>
                  <w:noWrap w:val="0"/>
                  <w:vAlign w:val="center"/>
                </w:tcPr>
                <w:p>
                  <w:pPr>
                    <w:jc w:val="center"/>
                    <w:rPr>
                      <w:color w:val="auto"/>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38" w:type="dxa"/>
                  <w:vMerge w:val="restart"/>
                  <w:noWrap w:val="0"/>
                  <w:vAlign w:val="center"/>
                </w:tcPr>
                <w:p>
                  <w:pPr>
                    <w:jc w:val="center"/>
                    <w:rPr>
                      <w:color w:val="auto"/>
                      <w:sz w:val="21"/>
                      <w:szCs w:val="21"/>
                      <w:highlight w:val="none"/>
                      <w:u w:val="none" w:color="auto"/>
                    </w:rPr>
                  </w:pPr>
                  <w:r>
                    <w:rPr>
                      <w:color w:val="auto"/>
                      <w:sz w:val="21"/>
                      <w:szCs w:val="21"/>
                      <w:highlight w:val="none"/>
                      <w:u w:val="none" w:color="auto"/>
                    </w:rPr>
                    <w:t>固体废物</w:t>
                  </w:r>
                </w:p>
              </w:tc>
              <w:tc>
                <w:tcPr>
                  <w:tcW w:w="1170"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kern w:val="2"/>
                      <w:sz w:val="21"/>
                      <w:szCs w:val="21"/>
                      <w:highlight w:val="none"/>
                      <w:u w:val="none" w:color="auto"/>
                      <w:lang w:eastAsia="zh-CN"/>
                    </w:rPr>
                    <w:t>布袋除尘器</w:t>
                  </w:r>
                </w:p>
              </w:tc>
              <w:tc>
                <w:tcPr>
                  <w:tcW w:w="1248"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kern w:val="2"/>
                      <w:sz w:val="21"/>
                      <w:szCs w:val="21"/>
                      <w:highlight w:val="none"/>
                      <w:u w:val="none" w:color="auto"/>
                      <w:lang w:eastAsia="zh-CN"/>
                    </w:rPr>
                    <w:t>布袋除尘收集粉尘</w:t>
                  </w:r>
                </w:p>
              </w:tc>
              <w:tc>
                <w:tcPr>
                  <w:tcW w:w="2207" w:type="dxa"/>
                  <w:noWrap w:val="0"/>
                  <w:vAlign w:val="center"/>
                </w:tcPr>
                <w:p>
                  <w:pPr>
                    <w:pStyle w:val="11"/>
                    <w:spacing w:after="0"/>
                    <w:ind w:right="113" w:rightChars="0"/>
                    <w:jc w:val="center"/>
                    <w:rPr>
                      <w:rFonts w:hint="eastAsia"/>
                      <w:color w:val="auto"/>
                      <w:sz w:val="21"/>
                      <w:szCs w:val="21"/>
                      <w:highlight w:val="none"/>
                      <w:u w:val="none" w:color="auto"/>
                    </w:rPr>
                  </w:pPr>
                  <w:r>
                    <w:rPr>
                      <w:rFonts w:hint="eastAsia" w:cs="Times New Roman"/>
                      <w:b w:val="0"/>
                      <w:bCs w:val="0"/>
                      <w:color w:val="auto"/>
                      <w:kern w:val="2"/>
                      <w:sz w:val="21"/>
                      <w:szCs w:val="21"/>
                      <w:highlight w:val="none"/>
                      <w:u w:val="none" w:color="auto"/>
                      <w:lang w:val="en-US" w:eastAsia="zh-CN"/>
                    </w:rPr>
                    <w:t>255.58</w:t>
                  </w:r>
                  <w:r>
                    <w:rPr>
                      <w:rFonts w:hint="default" w:ascii="Times New Roman" w:hAnsi="Times New Roman" w:cs="Times New Roman"/>
                      <w:b w:val="0"/>
                      <w:bCs w:val="0"/>
                      <w:color w:val="auto"/>
                      <w:kern w:val="2"/>
                      <w:sz w:val="21"/>
                      <w:szCs w:val="21"/>
                      <w:highlight w:val="none"/>
                      <w:u w:val="none" w:color="auto"/>
                    </w:rPr>
                    <w:t>t/a</w:t>
                  </w:r>
                </w:p>
              </w:tc>
              <w:tc>
                <w:tcPr>
                  <w:tcW w:w="2274"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kern w:val="2"/>
                      <w:sz w:val="21"/>
                      <w:szCs w:val="21"/>
                      <w:highlight w:val="none"/>
                      <w:u w:val="none" w:color="auto"/>
                      <w:lang w:eastAsia="zh-CN"/>
                    </w:rPr>
                    <w:t>掺入产品中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pStyle w:val="11"/>
                    <w:spacing w:after="0"/>
                    <w:ind w:right="113" w:rightChars="0"/>
                    <w:jc w:val="center"/>
                    <w:rPr>
                      <w:rFonts w:hint="eastAsia"/>
                      <w:color w:val="auto"/>
                      <w:sz w:val="21"/>
                      <w:szCs w:val="21"/>
                      <w:highlight w:val="none"/>
                      <w:u w:val="none" w:color="auto"/>
                    </w:rPr>
                  </w:pPr>
                  <w:r>
                    <w:rPr>
                      <w:rFonts w:hint="eastAsia" w:ascii="Times New Roman" w:hAnsi="Times New Roman" w:cs="Times New Roman"/>
                      <w:b w:val="0"/>
                      <w:bCs w:val="0"/>
                      <w:color w:val="auto"/>
                      <w:kern w:val="2"/>
                      <w:sz w:val="21"/>
                      <w:szCs w:val="21"/>
                      <w:highlight w:val="none"/>
                      <w:u w:val="none" w:color="auto"/>
                      <w:lang w:eastAsia="zh-CN"/>
                    </w:rPr>
                    <w:t>脱硫除尘</w:t>
                  </w:r>
                </w:p>
              </w:tc>
              <w:tc>
                <w:tcPr>
                  <w:tcW w:w="1248"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kern w:val="2"/>
                      <w:sz w:val="21"/>
                      <w:szCs w:val="21"/>
                      <w:highlight w:val="none"/>
                      <w:u w:val="none" w:color="auto"/>
                      <w:lang w:eastAsia="zh-CN"/>
                    </w:rPr>
                    <w:t>脱硫渣</w:t>
                  </w:r>
                </w:p>
              </w:tc>
              <w:tc>
                <w:tcPr>
                  <w:tcW w:w="2207" w:type="dxa"/>
                  <w:noWrap w:val="0"/>
                  <w:vAlign w:val="center"/>
                </w:tcPr>
                <w:p>
                  <w:pPr>
                    <w:pStyle w:val="11"/>
                    <w:spacing w:after="0"/>
                    <w:ind w:right="113" w:rightChars="0"/>
                    <w:jc w:val="center"/>
                    <w:rPr>
                      <w:color w:val="auto"/>
                      <w:sz w:val="21"/>
                      <w:szCs w:val="21"/>
                      <w:highlight w:val="none"/>
                      <w:u w:val="none" w:color="auto"/>
                    </w:rPr>
                  </w:pPr>
                  <w:r>
                    <w:rPr>
                      <w:rFonts w:hint="eastAsia" w:cs="Times New Roman"/>
                      <w:b w:val="0"/>
                      <w:bCs w:val="0"/>
                      <w:color w:val="auto"/>
                      <w:kern w:val="2"/>
                      <w:sz w:val="21"/>
                      <w:szCs w:val="21"/>
                      <w:highlight w:val="none"/>
                      <w:u w:val="none" w:color="auto"/>
                      <w:lang w:val="en-US" w:eastAsia="zh-CN"/>
                    </w:rPr>
                    <w:t>28</w:t>
                  </w:r>
                  <w:r>
                    <w:rPr>
                      <w:rFonts w:hint="default" w:ascii="Times New Roman" w:hAnsi="Times New Roman" w:cs="Times New Roman"/>
                      <w:b w:val="0"/>
                      <w:bCs w:val="0"/>
                      <w:color w:val="auto"/>
                      <w:kern w:val="2"/>
                      <w:sz w:val="21"/>
                      <w:szCs w:val="21"/>
                      <w:highlight w:val="none"/>
                      <w:u w:val="none" w:color="auto"/>
                    </w:rPr>
                    <w:t>t/a</w:t>
                  </w:r>
                </w:p>
              </w:tc>
              <w:tc>
                <w:tcPr>
                  <w:tcW w:w="2274"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kern w:val="2"/>
                      <w:sz w:val="21"/>
                      <w:szCs w:val="21"/>
                      <w:highlight w:val="none"/>
                      <w:u w:val="none" w:color="auto"/>
                      <w:lang w:eastAsia="zh-CN"/>
                    </w:rPr>
                    <w:t>脱水后</w:t>
                  </w:r>
                  <w:r>
                    <w:rPr>
                      <w:rFonts w:hint="default" w:ascii="Times New Roman" w:hAnsi="Times New Roman" w:cs="Times New Roman"/>
                      <w:b w:val="0"/>
                      <w:bCs w:val="0"/>
                      <w:color w:val="auto"/>
                      <w:kern w:val="2"/>
                      <w:sz w:val="21"/>
                      <w:szCs w:val="21"/>
                      <w:highlight w:val="none"/>
                      <w:u w:val="none" w:color="auto"/>
                      <w:lang w:eastAsia="zh-CN"/>
                    </w:rPr>
                    <w:t>集中</w:t>
                  </w:r>
                  <w:r>
                    <w:rPr>
                      <w:rFonts w:hint="eastAsia" w:ascii="Times New Roman" w:hAnsi="Times New Roman" w:cs="Times New Roman"/>
                      <w:b w:val="0"/>
                      <w:bCs w:val="0"/>
                      <w:color w:val="auto"/>
                      <w:kern w:val="2"/>
                      <w:sz w:val="21"/>
                      <w:szCs w:val="21"/>
                      <w:highlight w:val="none"/>
                      <w:u w:val="none" w:color="auto"/>
                      <w:lang w:eastAsia="zh-CN"/>
                    </w:rPr>
                    <w:t>收集</w:t>
                  </w:r>
                  <w:r>
                    <w:rPr>
                      <w:rFonts w:hint="default" w:ascii="Times New Roman" w:hAnsi="Times New Roman" w:cs="Times New Roman"/>
                      <w:b w:val="0"/>
                      <w:bCs w:val="0"/>
                      <w:color w:val="auto"/>
                      <w:kern w:val="2"/>
                      <w:sz w:val="21"/>
                      <w:szCs w:val="21"/>
                      <w:highlight w:val="none"/>
                      <w:u w:val="none" w:color="auto"/>
                      <w:lang w:eastAsia="zh-CN"/>
                    </w:rPr>
                    <w:t>，作为建筑材料综合利用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pStyle w:val="11"/>
                    <w:spacing w:after="0"/>
                    <w:ind w:right="113" w:rightChars="0"/>
                    <w:jc w:val="center"/>
                    <w:rPr>
                      <w:rFonts w:hint="eastAsia"/>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地埋式一体化</w:t>
                  </w:r>
                  <w:r>
                    <w:rPr>
                      <w:rFonts w:hint="eastAsia" w:ascii="Times New Roman" w:hAnsi="Times New Roman" w:cs="Times New Roman"/>
                      <w:b w:val="0"/>
                      <w:bCs w:val="0"/>
                      <w:color w:val="auto"/>
                      <w:sz w:val="21"/>
                      <w:szCs w:val="21"/>
                      <w:highlight w:val="none"/>
                      <w:u w:val="none" w:color="auto"/>
                      <w:lang w:val="en-US" w:eastAsia="zh-CN"/>
                    </w:rPr>
                    <w:t>污水处理设施</w:t>
                  </w:r>
                </w:p>
              </w:tc>
              <w:tc>
                <w:tcPr>
                  <w:tcW w:w="1248" w:type="dxa"/>
                  <w:noWrap w:val="0"/>
                  <w:vAlign w:val="center"/>
                </w:tcPr>
                <w:p>
                  <w:pPr>
                    <w:pStyle w:val="11"/>
                    <w:spacing w:after="0"/>
                    <w:ind w:right="113" w:rightChars="0"/>
                    <w:jc w:val="center"/>
                    <w:rPr>
                      <w:rFonts w:hint="eastAsia"/>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地埋式一体化污泥</w:t>
                  </w:r>
                </w:p>
              </w:tc>
              <w:tc>
                <w:tcPr>
                  <w:tcW w:w="2207"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0.5</w:t>
                  </w:r>
                  <w:r>
                    <w:rPr>
                      <w:rFonts w:hint="default" w:ascii="Times New Roman" w:hAnsi="Times New Roman" w:cs="Times New Roman"/>
                      <w:b w:val="0"/>
                      <w:bCs w:val="0"/>
                      <w:color w:val="auto"/>
                      <w:sz w:val="21"/>
                      <w:szCs w:val="21"/>
                      <w:highlight w:val="none"/>
                      <w:u w:val="none" w:color="auto"/>
                      <w:lang w:val="en-US" w:eastAsia="zh-CN"/>
                    </w:rPr>
                    <w:t>t</w:t>
                  </w:r>
                  <w:r>
                    <w:rPr>
                      <w:rFonts w:hint="default" w:ascii="Times New Roman" w:hAnsi="Times New Roman" w:cs="Times New Roman"/>
                      <w:b w:val="0"/>
                      <w:bCs w:val="0"/>
                      <w:color w:val="auto"/>
                      <w:kern w:val="2"/>
                      <w:sz w:val="21"/>
                      <w:szCs w:val="21"/>
                      <w:highlight w:val="none"/>
                      <w:u w:val="none" w:color="auto"/>
                    </w:rPr>
                    <w:t>/a</w:t>
                  </w:r>
                </w:p>
              </w:tc>
              <w:tc>
                <w:tcPr>
                  <w:tcW w:w="2274" w:type="dxa"/>
                  <w:noWrap w:val="0"/>
                  <w:vAlign w:val="center"/>
                </w:tcPr>
                <w:p>
                  <w:pPr>
                    <w:pStyle w:val="11"/>
                    <w:spacing w:after="0"/>
                    <w:ind w:right="113" w:rightChars="0"/>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经压滤机脱水后，统一收集，定期送往</w:t>
                  </w:r>
                  <w:r>
                    <w:rPr>
                      <w:rFonts w:hint="eastAsia" w:ascii="Times New Roman" w:hAnsi="Times New Roman" w:cs="Times New Roman"/>
                      <w:b w:val="0"/>
                      <w:bCs w:val="0"/>
                      <w:color w:val="auto"/>
                      <w:sz w:val="21"/>
                      <w:szCs w:val="21"/>
                      <w:highlight w:val="none"/>
                      <w:u w:val="none" w:color="auto"/>
                      <w:lang w:val="en-US" w:eastAsia="zh-CN"/>
                    </w:rPr>
                    <w:t>新田县</w:t>
                  </w:r>
                  <w:r>
                    <w:rPr>
                      <w:rFonts w:hint="default" w:ascii="Times New Roman" w:hAnsi="Times New Roman" w:cs="Times New Roman"/>
                      <w:b w:val="0"/>
                      <w:bCs w:val="0"/>
                      <w:color w:val="auto"/>
                      <w:sz w:val="21"/>
                      <w:szCs w:val="21"/>
                      <w:highlight w:val="none"/>
                      <w:u w:val="none" w:color="auto"/>
                      <w:lang w:val="en-US" w:eastAsia="zh-CN"/>
                    </w:rPr>
                    <w:t>垃圾填埋场处理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pStyle w:val="11"/>
                    <w:spacing w:after="0"/>
                    <w:ind w:right="113" w:rightChars="0"/>
                    <w:jc w:val="center"/>
                    <w:rPr>
                      <w:color w:val="auto"/>
                      <w:sz w:val="21"/>
                      <w:szCs w:val="21"/>
                      <w:highlight w:val="none"/>
                      <w:u w:val="none" w:color="auto"/>
                    </w:rPr>
                  </w:pPr>
                  <w:r>
                    <w:rPr>
                      <w:rFonts w:hint="eastAsia" w:eastAsia="宋体"/>
                      <w:color w:val="auto"/>
                      <w:kern w:val="2"/>
                      <w:sz w:val="21"/>
                      <w:highlight w:val="none"/>
                      <w:u w:val="none" w:color="auto"/>
                      <w:lang w:eastAsia="zh-CN"/>
                    </w:rPr>
                    <w:t>产品包装</w:t>
                  </w:r>
                </w:p>
              </w:tc>
              <w:tc>
                <w:tcPr>
                  <w:tcW w:w="1248" w:type="dxa"/>
                  <w:noWrap w:val="0"/>
                  <w:vAlign w:val="center"/>
                </w:tcPr>
                <w:p>
                  <w:pPr>
                    <w:pStyle w:val="11"/>
                    <w:spacing w:after="0"/>
                    <w:ind w:right="113" w:rightChars="0"/>
                    <w:jc w:val="center"/>
                    <w:rPr>
                      <w:rFonts w:hint="eastAsia"/>
                      <w:color w:val="auto"/>
                      <w:sz w:val="21"/>
                      <w:szCs w:val="21"/>
                      <w:highlight w:val="none"/>
                      <w:u w:val="none" w:color="auto"/>
                    </w:rPr>
                  </w:pPr>
                  <w:r>
                    <w:rPr>
                      <w:rFonts w:hint="eastAsia" w:ascii="Times New Roman" w:hAnsi="Times New Roman" w:cs="Times New Roman"/>
                      <w:b w:val="0"/>
                      <w:bCs w:val="0"/>
                      <w:color w:val="auto"/>
                      <w:sz w:val="21"/>
                      <w:szCs w:val="21"/>
                      <w:highlight w:val="none"/>
                      <w:u w:val="none" w:color="auto"/>
                      <w:lang w:eastAsia="zh-CN"/>
                    </w:rPr>
                    <w:t>废包装袋</w:t>
                  </w:r>
                </w:p>
              </w:tc>
              <w:tc>
                <w:tcPr>
                  <w:tcW w:w="2207" w:type="dxa"/>
                  <w:noWrap w:val="0"/>
                  <w:vAlign w:val="center"/>
                </w:tcPr>
                <w:p>
                  <w:pPr>
                    <w:pStyle w:val="11"/>
                    <w:spacing w:after="0"/>
                    <w:ind w:right="113" w:rightChars="0"/>
                    <w:jc w:val="center"/>
                    <w:rPr>
                      <w:color w:val="auto"/>
                      <w:sz w:val="21"/>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5kg/a</w:t>
                  </w:r>
                </w:p>
              </w:tc>
              <w:tc>
                <w:tcPr>
                  <w:tcW w:w="2274" w:type="dxa"/>
                  <w:noWrap w:val="0"/>
                  <w:vAlign w:val="center"/>
                </w:tcPr>
                <w:p>
                  <w:pPr>
                    <w:pStyle w:val="11"/>
                    <w:spacing w:after="0"/>
                    <w:ind w:right="113" w:rightChars="0"/>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eastAsia="zh-CN"/>
                    </w:rPr>
                    <w:t>经集中收集，送至厂家回收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11"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noWrap w:val="0"/>
                  <w:vAlign w:val="center"/>
                </w:tcPr>
                <w:p>
                  <w:pPr>
                    <w:pStyle w:val="11"/>
                    <w:spacing w:after="0"/>
                    <w:ind w:right="113" w:rightChars="0"/>
                    <w:jc w:val="center"/>
                    <w:rPr>
                      <w:color w:val="auto"/>
                      <w:sz w:val="21"/>
                      <w:szCs w:val="21"/>
                      <w:highlight w:val="none"/>
                      <w:u w:val="none" w:color="auto"/>
                    </w:rPr>
                  </w:pPr>
                  <w:r>
                    <w:rPr>
                      <w:rFonts w:hint="eastAsia" w:eastAsia="宋体"/>
                      <w:color w:val="auto"/>
                      <w:kern w:val="2"/>
                      <w:sz w:val="21"/>
                      <w:highlight w:val="none"/>
                      <w:u w:val="none" w:color="auto"/>
                      <w:lang w:eastAsia="zh-CN"/>
                    </w:rPr>
                    <w:t>员工生活</w:t>
                  </w:r>
                </w:p>
              </w:tc>
              <w:tc>
                <w:tcPr>
                  <w:tcW w:w="1248" w:type="dxa"/>
                  <w:noWrap w:val="0"/>
                  <w:vAlign w:val="center"/>
                </w:tcPr>
                <w:p>
                  <w:pPr>
                    <w:pStyle w:val="11"/>
                    <w:spacing w:after="0"/>
                    <w:ind w:right="113" w:rightChars="0"/>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rPr>
                    <w:t>生活垃圾</w:t>
                  </w:r>
                </w:p>
              </w:tc>
              <w:tc>
                <w:tcPr>
                  <w:tcW w:w="2207" w:type="dxa"/>
                  <w:noWrap w:val="0"/>
                  <w:vAlign w:val="center"/>
                </w:tcPr>
                <w:p>
                  <w:pPr>
                    <w:pStyle w:val="11"/>
                    <w:spacing w:after="0"/>
                    <w:ind w:right="113" w:rightChars="0"/>
                    <w:jc w:val="center"/>
                    <w:rPr>
                      <w:rFonts w:hint="eastAsia"/>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3.75</w:t>
                  </w:r>
                  <w:r>
                    <w:rPr>
                      <w:rFonts w:hint="default" w:ascii="Times New Roman" w:hAnsi="Times New Roman" w:cs="Times New Roman"/>
                      <w:b w:val="0"/>
                      <w:bCs w:val="0"/>
                      <w:color w:val="auto"/>
                      <w:sz w:val="21"/>
                      <w:szCs w:val="21"/>
                      <w:highlight w:val="none"/>
                      <w:u w:val="none" w:color="auto"/>
                    </w:rPr>
                    <w:t>t/a</w:t>
                  </w:r>
                </w:p>
              </w:tc>
              <w:tc>
                <w:tcPr>
                  <w:tcW w:w="2274" w:type="dxa"/>
                  <w:noWrap w:val="0"/>
                  <w:vAlign w:val="center"/>
                </w:tcPr>
                <w:p>
                  <w:pPr>
                    <w:pStyle w:val="11"/>
                    <w:spacing w:after="0"/>
                    <w:ind w:right="113" w:rightChars="0"/>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eastAsia="zh-CN"/>
                    </w:rPr>
                    <w:t>每天定期清理，统一收集送至村垃圾收集点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vMerge w:val="restart"/>
                  <w:noWrap w:val="0"/>
                  <w:vAlign w:val="center"/>
                </w:tcPr>
                <w:p>
                  <w:pPr>
                    <w:pStyle w:val="11"/>
                    <w:spacing w:after="0"/>
                    <w:ind w:right="113" w:rightChars="0"/>
                    <w:jc w:val="center"/>
                    <w:rPr>
                      <w:color w:val="auto"/>
                      <w:sz w:val="21"/>
                      <w:szCs w:val="21"/>
                      <w:highlight w:val="none"/>
                      <w:u w:val="none" w:color="auto"/>
                    </w:rPr>
                  </w:pPr>
                  <w:r>
                    <w:rPr>
                      <w:rFonts w:hint="eastAsia"/>
                      <w:color w:val="auto"/>
                      <w:kern w:val="2"/>
                      <w:sz w:val="21"/>
                      <w:highlight w:val="none"/>
                      <w:u w:val="none" w:color="auto"/>
                      <w:lang w:eastAsia="zh-CN"/>
                    </w:rPr>
                    <w:t>机修、设备养护</w:t>
                  </w:r>
                </w:p>
              </w:tc>
              <w:tc>
                <w:tcPr>
                  <w:tcW w:w="1248" w:type="dxa"/>
                  <w:noWrap w:val="0"/>
                  <w:vAlign w:val="center"/>
                </w:tcPr>
                <w:p>
                  <w:pPr>
                    <w:pStyle w:val="11"/>
                    <w:spacing w:after="0"/>
                    <w:ind w:right="113" w:rightChars="0"/>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废润滑油</w:t>
                  </w:r>
                </w:p>
              </w:tc>
              <w:tc>
                <w:tcPr>
                  <w:tcW w:w="2207" w:type="dxa"/>
                  <w:noWrap w:val="0"/>
                  <w:vAlign w:val="center"/>
                </w:tcPr>
                <w:p>
                  <w:pPr>
                    <w:pStyle w:val="11"/>
                    <w:spacing w:after="0"/>
                    <w:ind w:right="113" w:rightChars="0"/>
                    <w:jc w:val="center"/>
                    <w:rPr>
                      <w:rFonts w:hint="eastAsia"/>
                      <w:color w:val="auto"/>
                      <w:sz w:val="21"/>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5kg</w:t>
                  </w:r>
                  <w:r>
                    <w:rPr>
                      <w:rFonts w:hint="default" w:ascii="Times New Roman" w:hAnsi="Times New Roman" w:cs="Times New Roman"/>
                      <w:b w:val="0"/>
                      <w:bCs w:val="0"/>
                      <w:color w:val="auto"/>
                      <w:sz w:val="21"/>
                      <w:szCs w:val="21"/>
                      <w:highlight w:val="none"/>
                      <w:u w:val="none" w:color="auto"/>
                      <w:lang w:val="en-US" w:eastAsia="zh-CN"/>
                    </w:rPr>
                    <w:t>/a</w:t>
                  </w:r>
                </w:p>
              </w:tc>
              <w:tc>
                <w:tcPr>
                  <w:tcW w:w="2274" w:type="dxa"/>
                  <w:vMerge w:val="restart"/>
                  <w:noWrap w:val="0"/>
                  <w:vAlign w:val="center"/>
                </w:tcPr>
                <w:p>
                  <w:pPr>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经专门的收集桶收集后放置在危废暂存间中暂存，须按危险废物管理有关规定送至有资质的单位进行无害化处理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38" w:type="dxa"/>
                  <w:vMerge w:val="continue"/>
                  <w:noWrap w:val="0"/>
                  <w:vAlign w:val="center"/>
                </w:tcPr>
                <w:p>
                  <w:pPr>
                    <w:jc w:val="center"/>
                    <w:rPr>
                      <w:color w:val="auto"/>
                      <w:sz w:val="21"/>
                      <w:szCs w:val="21"/>
                      <w:highlight w:val="none"/>
                      <w:u w:val="none" w:color="auto"/>
                    </w:rPr>
                  </w:pPr>
                </w:p>
              </w:tc>
              <w:tc>
                <w:tcPr>
                  <w:tcW w:w="1170" w:type="dxa"/>
                  <w:vMerge w:val="continue"/>
                  <w:noWrap w:val="0"/>
                  <w:vAlign w:val="center"/>
                </w:tcPr>
                <w:p>
                  <w:pPr>
                    <w:pStyle w:val="11"/>
                    <w:spacing w:after="0"/>
                    <w:ind w:right="113" w:rightChars="0"/>
                    <w:jc w:val="center"/>
                    <w:rPr>
                      <w:color w:val="auto"/>
                      <w:sz w:val="21"/>
                      <w:szCs w:val="21"/>
                      <w:highlight w:val="none"/>
                      <w:u w:val="none" w:color="auto"/>
                    </w:rPr>
                  </w:pPr>
                </w:p>
              </w:tc>
              <w:tc>
                <w:tcPr>
                  <w:tcW w:w="1248" w:type="dxa"/>
                  <w:noWrap w:val="0"/>
                  <w:vAlign w:val="center"/>
                </w:tcPr>
                <w:p>
                  <w:pPr>
                    <w:pStyle w:val="11"/>
                    <w:spacing w:after="0"/>
                    <w:ind w:right="113" w:rightChars="0"/>
                    <w:jc w:val="center"/>
                    <w:rPr>
                      <w:color w:val="auto"/>
                      <w:sz w:val="21"/>
                      <w:szCs w:val="21"/>
                      <w:highlight w:val="none"/>
                      <w:u w:val="none" w:color="auto"/>
                    </w:rPr>
                  </w:pPr>
                  <w:r>
                    <w:rPr>
                      <w:rFonts w:hint="default" w:ascii="Times New Roman" w:hAnsi="Times New Roman" w:cs="Times New Roman"/>
                      <w:b w:val="0"/>
                      <w:bCs w:val="0"/>
                      <w:color w:val="auto"/>
                      <w:sz w:val="21"/>
                      <w:szCs w:val="21"/>
                      <w:highlight w:val="none"/>
                      <w:u w:val="none" w:color="auto"/>
                      <w:lang w:val="en-US" w:eastAsia="zh-CN"/>
                    </w:rPr>
                    <w:t>废机油</w:t>
                  </w:r>
                </w:p>
              </w:tc>
              <w:tc>
                <w:tcPr>
                  <w:tcW w:w="2207" w:type="dxa"/>
                  <w:noWrap w:val="0"/>
                  <w:vAlign w:val="center"/>
                </w:tcPr>
                <w:p>
                  <w:pPr>
                    <w:pStyle w:val="11"/>
                    <w:spacing w:after="0"/>
                    <w:ind w:right="113" w:rightChars="0"/>
                    <w:jc w:val="center"/>
                    <w:rPr>
                      <w:rFonts w:hint="eastAsia"/>
                      <w:color w:val="auto"/>
                      <w:sz w:val="21"/>
                      <w:szCs w:val="21"/>
                      <w:highlight w:val="none"/>
                      <w:u w:val="none" w:color="auto"/>
                    </w:rPr>
                  </w:pPr>
                  <w:r>
                    <w:rPr>
                      <w:rFonts w:hint="eastAsia" w:ascii="Times New Roman" w:hAnsi="Times New Roman" w:cs="Times New Roman"/>
                      <w:b w:val="0"/>
                      <w:bCs w:val="0"/>
                      <w:color w:val="auto"/>
                      <w:sz w:val="21"/>
                      <w:szCs w:val="21"/>
                      <w:highlight w:val="none"/>
                      <w:u w:val="none" w:color="auto"/>
                      <w:lang w:val="en-US" w:eastAsia="zh-CN"/>
                    </w:rPr>
                    <w:t>5kg</w:t>
                  </w:r>
                  <w:r>
                    <w:rPr>
                      <w:rFonts w:hint="default" w:ascii="Times New Roman" w:hAnsi="Times New Roman" w:cs="Times New Roman"/>
                      <w:b w:val="0"/>
                      <w:bCs w:val="0"/>
                      <w:color w:val="auto"/>
                      <w:sz w:val="21"/>
                      <w:szCs w:val="21"/>
                      <w:highlight w:val="none"/>
                      <w:u w:val="none" w:color="auto"/>
                      <w:lang w:val="en-US" w:eastAsia="zh-CN"/>
                    </w:rPr>
                    <w:t>/a</w:t>
                  </w:r>
                </w:p>
              </w:tc>
              <w:tc>
                <w:tcPr>
                  <w:tcW w:w="2274" w:type="dxa"/>
                  <w:vMerge w:val="continue"/>
                  <w:noWrap w:val="0"/>
                  <w:vAlign w:val="center"/>
                </w:tcPr>
                <w:p>
                  <w:pPr>
                    <w:jc w:val="center"/>
                    <w:rPr>
                      <w:color w:val="auto"/>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138" w:type="dxa"/>
                  <w:noWrap w:val="0"/>
                  <w:vAlign w:val="center"/>
                </w:tcPr>
                <w:p>
                  <w:pPr>
                    <w:adjustRightInd w:val="0"/>
                    <w:snapToGrid w:val="0"/>
                    <w:jc w:val="center"/>
                    <w:rPr>
                      <w:color w:val="auto"/>
                      <w:sz w:val="21"/>
                      <w:szCs w:val="21"/>
                      <w:highlight w:val="none"/>
                      <w:u w:val="none" w:color="auto"/>
                    </w:rPr>
                  </w:pPr>
                  <w:r>
                    <w:rPr>
                      <w:color w:val="auto"/>
                      <w:sz w:val="21"/>
                      <w:szCs w:val="21"/>
                      <w:highlight w:val="none"/>
                      <w:u w:val="none" w:color="auto"/>
                    </w:rPr>
                    <w:t>噪声</w:t>
                  </w:r>
                </w:p>
              </w:tc>
              <w:tc>
                <w:tcPr>
                  <w:tcW w:w="1170" w:type="dxa"/>
                  <w:noWrap w:val="0"/>
                  <w:vAlign w:val="center"/>
                </w:tcPr>
                <w:p>
                  <w:pPr>
                    <w:jc w:val="center"/>
                    <w:rPr>
                      <w:color w:val="auto"/>
                      <w:sz w:val="21"/>
                      <w:szCs w:val="21"/>
                      <w:highlight w:val="none"/>
                      <w:u w:val="none" w:color="auto"/>
                      <w:lang w:bidi="ar"/>
                    </w:rPr>
                  </w:pPr>
                  <w:r>
                    <w:rPr>
                      <w:rFonts w:hint="default" w:ascii="Times New Roman" w:hAnsi="Times New Roman" w:cs="Times New Roman"/>
                      <w:color w:val="auto"/>
                      <w:highlight w:val="none"/>
                      <w:u w:val="none" w:color="auto"/>
                      <w:lang w:eastAsia="zh-CN"/>
                    </w:rPr>
                    <w:t>厂区生产</w:t>
                  </w:r>
                </w:p>
              </w:tc>
              <w:tc>
                <w:tcPr>
                  <w:tcW w:w="1248" w:type="dxa"/>
                  <w:noWrap w:val="0"/>
                  <w:vAlign w:val="center"/>
                </w:tcPr>
                <w:p>
                  <w:pPr>
                    <w:jc w:val="center"/>
                    <w:rPr>
                      <w:color w:val="auto"/>
                      <w:sz w:val="21"/>
                      <w:szCs w:val="21"/>
                      <w:highlight w:val="none"/>
                      <w:u w:val="none" w:color="auto"/>
                      <w:lang w:bidi="ar"/>
                    </w:rPr>
                  </w:pPr>
                  <w:r>
                    <w:rPr>
                      <w:rFonts w:hint="default" w:ascii="Times New Roman" w:hAnsi="Times New Roman" w:cs="Times New Roman"/>
                      <w:color w:val="auto"/>
                      <w:highlight w:val="none"/>
                      <w:u w:val="none" w:color="auto"/>
                      <w:lang w:eastAsia="zh-CN"/>
                    </w:rPr>
                    <w:t>破碎机、筛分机、细磨机、鼓风机和风机</w:t>
                  </w:r>
                  <w:r>
                    <w:rPr>
                      <w:rFonts w:hint="default" w:ascii="Times New Roman" w:hAnsi="Times New Roman" w:cs="Times New Roman"/>
                      <w:color w:val="auto"/>
                      <w:highlight w:val="none"/>
                      <w:u w:val="none" w:color="auto"/>
                    </w:rPr>
                    <w:t>等各种生产设备运行产生的噪声</w:t>
                  </w:r>
                  <w:r>
                    <w:rPr>
                      <w:rFonts w:hint="default" w:ascii="Times New Roman" w:hAnsi="Times New Roman" w:cs="Times New Roman"/>
                      <w:color w:val="auto"/>
                      <w:highlight w:val="none"/>
                      <w:u w:val="none" w:color="auto"/>
                      <w:lang w:eastAsia="zh-CN"/>
                    </w:rPr>
                    <w:t>和车辆运输噪声</w:t>
                  </w:r>
                </w:p>
              </w:tc>
              <w:tc>
                <w:tcPr>
                  <w:tcW w:w="2207" w:type="dxa"/>
                  <w:noWrap w:val="0"/>
                  <w:vAlign w:val="center"/>
                </w:tcPr>
                <w:p>
                  <w:pPr>
                    <w:pStyle w:val="109"/>
                    <w:widowControl w:val="0"/>
                    <w:spacing w:before="0" w:beforeAutospacing="0" w:after="0" w:afterAutospacing="0"/>
                    <w:rPr>
                      <w:color w:val="auto"/>
                      <w:sz w:val="21"/>
                      <w:szCs w:val="21"/>
                      <w:highlight w:val="none"/>
                      <w:u w:val="none" w:color="auto"/>
                      <w:lang w:bidi="ar"/>
                    </w:rPr>
                  </w:pPr>
                  <w:r>
                    <w:rPr>
                      <w:rFonts w:hint="default" w:ascii="Times New Roman" w:hAnsi="Times New Roman" w:cs="Times New Roman"/>
                      <w:color w:val="auto"/>
                      <w:sz w:val="24"/>
                      <w:highlight w:val="none"/>
                      <w:u w:val="none" w:color="auto"/>
                      <w:lang w:val="en-US" w:eastAsia="zh-CN"/>
                    </w:rPr>
                    <w:t>6</w:t>
                  </w:r>
                  <w:r>
                    <w:rPr>
                      <w:rFonts w:hint="default" w:ascii="Times New Roman" w:hAnsi="Times New Roman" w:cs="Times New Roman"/>
                      <w:color w:val="auto"/>
                      <w:sz w:val="24"/>
                      <w:highlight w:val="none"/>
                      <w:u w:val="none" w:color="auto"/>
                    </w:rPr>
                    <w:t>0~8</w:t>
                  </w:r>
                  <w:r>
                    <w:rPr>
                      <w:rFonts w:hint="default" w:ascii="Times New Roman" w:hAnsi="Times New Roman" w:cs="Times New Roman"/>
                      <w:color w:val="auto"/>
                      <w:sz w:val="24"/>
                      <w:highlight w:val="none"/>
                      <w:u w:val="none" w:color="auto"/>
                      <w:lang w:val="en-US" w:eastAsia="zh-CN"/>
                    </w:rPr>
                    <w:t>5</w:t>
                  </w:r>
                  <w:r>
                    <w:rPr>
                      <w:rFonts w:hint="default" w:ascii="Times New Roman" w:hAnsi="Times New Roman" w:cs="Times New Roman"/>
                      <w:color w:val="auto"/>
                      <w:sz w:val="24"/>
                      <w:highlight w:val="none"/>
                      <w:u w:val="none" w:color="auto"/>
                    </w:rPr>
                    <w:t xml:space="preserve"> dB（A）</w:t>
                  </w:r>
                </w:p>
              </w:tc>
              <w:tc>
                <w:tcPr>
                  <w:tcW w:w="2274" w:type="dxa"/>
                  <w:noWrap w:val="0"/>
                  <w:vAlign w:val="center"/>
                </w:tcPr>
                <w:p>
                  <w:pPr>
                    <w:pStyle w:val="110"/>
                    <w:spacing w:line="240" w:lineRule="auto"/>
                    <w:rPr>
                      <w:color w:val="auto"/>
                      <w:sz w:val="21"/>
                      <w:szCs w:val="21"/>
                      <w:highlight w:val="none"/>
                      <w:u w:val="none" w:color="auto"/>
                      <w:lang w:bidi="ar"/>
                    </w:rPr>
                  </w:pPr>
                  <w:r>
                    <w:rPr>
                      <w:rFonts w:hint="default" w:ascii="Times New Roman" w:hAnsi="Times New Roman" w:cs="Times New Roman"/>
                      <w:color w:val="auto"/>
                      <w:highlight w:val="none"/>
                      <w:u w:val="none" w:color="auto"/>
                    </w:rPr>
                    <w:t>达标排放</w:t>
                  </w:r>
                </w:p>
              </w:tc>
            </w:tr>
          </w:tbl>
          <w:p>
            <w:pPr>
              <w:spacing w:line="360" w:lineRule="auto"/>
              <w:ind w:firstLine="472" w:firstLineChars="196"/>
              <w:rPr>
                <w:b/>
                <w:bCs/>
                <w:color w:val="auto"/>
                <w:sz w:val="24"/>
                <w:highlight w:val="none"/>
                <w:u w:val="none" w:color="auto"/>
              </w:rPr>
            </w:pPr>
            <w:r>
              <w:rPr>
                <w:rFonts w:hint="eastAsia"/>
                <w:b/>
                <w:bCs/>
                <w:color w:val="auto"/>
                <w:sz w:val="24"/>
                <w:highlight w:val="none"/>
                <w:u w:val="none" w:color="auto"/>
                <w:lang w:val="en-US" w:eastAsia="zh-CN"/>
              </w:rPr>
              <w:t>7</w:t>
            </w:r>
            <w:r>
              <w:rPr>
                <w:b/>
                <w:bCs/>
                <w:color w:val="auto"/>
                <w:sz w:val="24"/>
                <w:highlight w:val="none"/>
                <w:u w:val="none" w:color="auto"/>
              </w:rPr>
              <w:t>、</w:t>
            </w:r>
            <w:r>
              <w:rPr>
                <w:rFonts w:hint="eastAsia"/>
                <w:b/>
                <w:bCs/>
                <w:color w:val="auto"/>
                <w:sz w:val="24"/>
                <w:highlight w:val="none"/>
                <w:u w:val="none" w:color="auto"/>
              </w:rPr>
              <w:t>现有环境问题及整改措施</w:t>
            </w:r>
          </w:p>
          <w:p>
            <w:pPr>
              <w:pStyle w:val="61"/>
              <w:widowControl w:val="0"/>
              <w:spacing w:line="360" w:lineRule="auto"/>
              <w:ind w:firstLine="480"/>
              <w:rPr>
                <w:color w:val="auto"/>
                <w:highlight w:val="none"/>
                <w:u w:val="none" w:color="auto"/>
              </w:rPr>
            </w:pPr>
            <w:r>
              <w:rPr>
                <w:color w:val="auto"/>
                <w:highlight w:val="none"/>
                <w:u w:val="none" w:color="auto"/>
              </w:rPr>
              <w:t>企业环保手续齐全，根据现场勘查，本项目现有工程存在问题如下：</w:t>
            </w:r>
          </w:p>
          <w:p>
            <w:pPr>
              <w:pStyle w:val="61"/>
              <w:widowControl w:val="0"/>
              <w:spacing w:line="360" w:lineRule="auto"/>
              <w:ind w:firstLine="480"/>
              <w:rPr>
                <w:color w:val="auto"/>
                <w:highlight w:val="none"/>
                <w:u w:val="none" w:color="auto"/>
              </w:rPr>
            </w:pPr>
            <w:r>
              <w:rPr>
                <w:color w:val="auto"/>
                <w:highlight w:val="none"/>
                <w:u w:val="none" w:color="auto"/>
              </w:rPr>
              <w:t>（1）现有问题</w:t>
            </w:r>
          </w:p>
          <w:p>
            <w:pPr>
              <w:pStyle w:val="61"/>
              <w:widowControl w:val="0"/>
              <w:spacing w:line="360" w:lineRule="auto"/>
              <w:ind w:firstLine="480"/>
              <w:rPr>
                <w:color w:val="auto"/>
                <w:highlight w:val="none"/>
                <w:u w:val="none" w:color="auto"/>
              </w:rPr>
            </w:pPr>
            <w:r>
              <w:rPr>
                <w:rFonts w:hint="eastAsia"/>
                <w:color w:val="auto"/>
                <w:highlight w:val="none"/>
                <w:u w:val="none" w:color="auto"/>
              </w:rPr>
              <w:t>1）</w:t>
            </w:r>
            <w:r>
              <w:rPr>
                <w:color w:val="auto"/>
                <w:highlight w:val="none"/>
                <w:u w:val="none" w:color="auto"/>
              </w:rPr>
              <w:t>危废</w:t>
            </w:r>
            <w:r>
              <w:rPr>
                <w:rFonts w:hint="eastAsia"/>
                <w:color w:val="auto"/>
                <w:highlight w:val="none"/>
                <w:u w:val="none" w:color="auto"/>
                <w:lang w:val="en-US" w:eastAsia="zh-CN"/>
              </w:rPr>
              <w:t>暂存</w:t>
            </w:r>
            <w:r>
              <w:rPr>
                <w:color w:val="auto"/>
                <w:highlight w:val="none"/>
                <w:u w:val="none" w:color="auto"/>
              </w:rPr>
              <w:t>间未完全按照</w:t>
            </w:r>
            <w:r>
              <w:rPr>
                <w:rFonts w:hint="eastAsia"/>
                <w:color w:val="auto"/>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highlight w:val="none"/>
                <w:u w:val="none" w:color="auto"/>
              </w:rPr>
              <w:t>的要求进行设置；</w:t>
            </w:r>
          </w:p>
          <w:p>
            <w:pPr>
              <w:pStyle w:val="61"/>
              <w:widowControl w:val="0"/>
              <w:spacing w:line="360" w:lineRule="auto"/>
              <w:ind w:firstLine="480"/>
              <w:rPr>
                <w:rFonts w:hint="eastAsia"/>
                <w:color w:val="auto"/>
                <w:highlight w:val="none"/>
                <w:u w:val="none" w:color="auto"/>
              </w:rPr>
            </w:pPr>
            <w:r>
              <w:rPr>
                <w:rFonts w:hint="eastAsia"/>
                <w:color w:val="auto"/>
                <w:highlight w:val="none"/>
                <w:u w:val="none" w:color="auto"/>
              </w:rPr>
              <w:t>2）现有项目废气排放口未规范化设置标识</w:t>
            </w:r>
            <w:r>
              <w:rPr>
                <w:rFonts w:hint="eastAsia"/>
                <w:color w:val="auto"/>
                <w:highlight w:val="none"/>
                <w:u w:val="none" w:color="auto"/>
                <w:lang w:val="en-US" w:eastAsia="zh-CN"/>
              </w:rPr>
              <w:t>标牌</w:t>
            </w:r>
            <w:r>
              <w:rPr>
                <w:rFonts w:hint="eastAsia"/>
                <w:color w:val="auto"/>
                <w:highlight w:val="none"/>
                <w:u w:val="none" w:color="auto"/>
              </w:rPr>
              <w:t>。</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color w:val="auto"/>
                <w:highlight w:val="none"/>
                <w:u w:val="none" w:color="auto"/>
                <w:lang w:val="en-US" w:eastAsia="zh-CN"/>
              </w:rPr>
            </w:pPr>
            <w:r>
              <w:rPr>
                <w:rFonts w:hint="eastAsia" w:cs="Times New Roman"/>
                <w:color w:val="auto"/>
                <w:sz w:val="24"/>
                <w:szCs w:val="24"/>
                <w:highlight w:val="none"/>
                <w:u w:val="none" w:color="auto"/>
                <w:shd w:val="clear" w:color="auto" w:fill="FFFFFF"/>
                <w:lang w:val="en-US" w:eastAsia="zh-CN"/>
              </w:rPr>
              <w:t>3）本项目现</w:t>
            </w:r>
            <w:r>
              <w:rPr>
                <w:rFonts w:hint="eastAsia"/>
                <w:color w:val="auto"/>
                <w:sz w:val="24"/>
                <w:szCs w:val="24"/>
                <w:highlight w:val="none"/>
                <w:u w:val="none" w:color="auto"/>
                <w:shd w:val="clear" w:color="auto" w:fill="FFFFFF"/>
                <w:lang w:val="en-US" w:eastAsia="zh-CN"/>
              </w:rPr>
              <w:t>有的生产设备老化及环保设施脱硫除尘效果较差，</w:t>
            </w:r>
            <w:r>
              <w:rPr>
                <w:rFonts w:hint="eastAsia" w:ascii="Times New Roman" w:hAnsi="Times New Roman" w:cs="Times New Roman"/>
                <w:b w:val="0"/>
                <w:bCs w:val="0"/>
                <w:color w:val="auto"/>
                <w:sz w:val="24"/>
                <w:szCs w:val="24"/>
                <w:highlight w:val="none"/>
                <w:u w:val="none" w:color="auto"/>
                <w:vertAlign w:val="baseline"/>
                <w:lang w:val="en-US" w:eastAsia="zh-CN"/>
              </w:rPr>
              <w:t>难以达到</w:t>
            </w:r>
            <w:r>
              <w:rPr>
                <w:rFonts w:hint="eastAsia" w:ascii="Times New Roman" w:hAnsi="Times New Roman" w:cs="Times New Roman"/>
                <w:color w:val="auto"/>
                <w:kern w:val="2"/>
                <w:sz w:val="24"/>
                <w:szCs w:val="24"/>
                <w:highlight w:val="none"/>
                <w:u w:val="none" w:color="auto"/>
                <w:shd w:val="clear" w:color="auto" w:fill="FFFFFF"/>
                <w:lang w:val="en-US" w:eastAsia="zh-CN" w:bidi="ar-SA"/>
              </w:rPr>
              <w:t>《石灰、电石工业大气污染物排放标准》（GB41618-2022）表1中石灰制造“石灰窑”设施标准。</w:t>
            </w:r>
          </w:p>
          <w:p>
            <w:pPr>
              <w:pStyle w:val="61"/>
              <w:widowControl w:val="0"/>
              <w:spacing w:line="360" w:lineRule="auto"/>
              <w:ind w:firstLine="480"/>
              <w:rPr>
                <w:color w:val="FF0000"/>
                <w:highlight w:val="none"/>
                <w:u w:val="single" w:color="auto"/>
              </w:rPr>
            </w:pPr>
            <w:r>
              <w:rPr>
                <w:rFonts w:hint="eastAsia"/>
                <w:color w:val="FF0000"/>
                <w:highlight w:val="none"/>
                <w:u w:val="single" w:color="auto"/>
                <w:lang w:val="en-US" w:eastAsia="zh-CN"/>
              </w:rPr>
              <w:t>4）未</w:t>
            </w:r>
            <w:r>
              <w:rPr>
                <w:color w:val="FF0000"/>
                <w:sz w:val="24"/>
                <w:u w:val="single" w:color="auto"/>
                <w:lang w:val="zh-CN"/>
              </w:rPr>
              <w:t>配备专管环保的工作人员</w:t>
            </w:r>
            <w:r>
              <w:rPr>
                <w:rFonts w:hint="eastAsia"/>
                <w:color w:val="FF0000"/>
                <w:sz w:val="24"/>
                <w:u w:val="single" w:color="auto"/>
                <w:lang w:val="zh-CN"/>
              </w:rPr>
              <w:t>，</w:t>
            </w:r>
            <w:r>
              <w:rPr>
                <w:rFonts w:hint="eastAsia"/>
                <w:color w:val="FF0000"/>
                <w:sz w:val="24"/>
                <w:u w:val="single" w:color="auto"/>
                <w:lang w:val="en-US" w:eastAsia="zh-CN"/>
              </w:rPr>
              <w:t>缺少</w:t>
            </w:r>
            <w:r>
              <w:rPr>
                <w:color w:val="FF0000"/>
                <w:sz w:val="24"/>
                <w:u w:val="single" w:color="auto"/>
                <w:lang w:val="zh-CN"/>
              </w:rPr>
              <w:t>对废气和工业固废</w:t>
            </w:r>
            <w:r>
              <w:rPr>
                <w:rFonts w:hint="eastAsia"/>
                <w:color w:val="FF0000"/>
                <w:sz w:val="24"/>
                <w:u w:val="single" w:color="auto"/>
                <w:lang w:val="en-US" w:eastAsia="zh-CN"/>
              </w:rPr>
              <w:t>等</w:t>
            </w:r>
            <w:r>
              <w:rPr>
                <w:color w:val="FF0000"/>
                <w:sz w:val="24"/>
                <w:u w:val="single" w:color="auto"/>
                <w:lang w:val="zh-CN"/>
              </w:rPr>
              <w:t>的监督管理</w:t>
            </w:r>
            <w:r>
              <w:rPr>
                <w:rFonts w:hint="eastAsia"/>
                <w:color w:val="FF0000"/>
                <w:sz w:val="24"/>
                <w:u w:val="single" w:color="auto"/>
                <w:lang w:val="zh-CN"/>
              </w:rPr>
              <w:t>，</w:t>
            </w:r>
            <w:r>
              <w:rPr>
                <w:rFonts w:hint="eastAsia"/>
                <w:color w:val="FF0000"/>
                <w:sz w:val="24"/>
                <w:u w:val="single" w:color="auto"/>
                <w:lang w:val="en-US" w:eastAsia="zh-CN"/>
              </w:rPr>
              <w:t>未</w:t>
            </w:r>
            <w:r>
              <w:rPr>
                <w:color w:val="FF0000"/>
                <w:sz w:val="24"/>
                <w:u w:val="single" w:color="auto"/>
                <w:lang w:val="zh-CN"/>
              </w:rPr>
              <w:t>制订营运期环境监测计划</w:t>
            </w:r>
            <w:r>
              <w:rPr>
                <w:rFonts w:hint="eastAsia"/>
                <w:color w:val="FF0000"/>
                <w:sz w:val="24"/>
                <w:u w:val="single" w:color="auto"/>
                <w:lang w:val="zh-CN"/>
              </w:rPr>
              <w:t>。</w:t>
            </w:r>
          </w:p>
          <w:p>
            <w:pPr>
              <w:pStyle w:val="61"/>
              <w:widowControl w:val="0"/>
              <w:spacing w:line="360" w:lineRule="auto"/>
              <w:ind w:firstLine="480"/>
              <w:rPr>
                <w:color w:val="auto"/>
                <w:highlight w:val="none"/>
                <w:u w:val="none" w:color="auto"/>
              </w:rPr>
            </w:pPr>
            <w:r>
              <w:rPr>
                <w:color w:val="auto"/>
                <w:highlight w:val="none"/>
                <w:u w:val="none" w:color="auto"/>
              </w:rPr>
              <w:t>（2）整改措施</w:t>
            </w:r>
          </w:p>
          <w:p>
            <w:pPr>
              <w:pStyle w:val="61"/>
              <w:widowControl w:val="0"/>
              <w:spacing w:line="360" w:lineRule="auto"/>
              <w:ind w:firstLine="480"/>
              <w:rPr>
                <w:color w:val="auto"/>
                <w:highlight w:val="none"/>
                <w:u w:val="none" w:color="auto"/>
              </w:rPr>
            </w:pPr>
            <w:r>
              <w:rPr>
                <w:color w:val="auto"/>
                <w:highlight w:val="none"/>
                <w:u w:val="none" w:color="auto"/>
              </w:rPr>
              <w:t>针对现有工程存在的环境问题，具体整改措施、整改期限及整改要求如下表所示：</w:t>
            </w:r>
          </w:p>
          <w:p>
            <w:pPr>
              <w:jc w:val="center"/>
              <w:rPr>
                <w:b/>
                <w:color w:val="auto"/>
                <w:sz w:val="24"/>
                <w:szCs w:val="21"/>
                <w:highlight w:val="none"/>
                <w:u w:val="none" w:color="auto"/>
              </w:rPr>
            </w:pPr>
            <w:r>
              <w:rPr>
                <w:b/>
                <w:color w:val="auto"/>
                <w:sz w:val="24"/>
                <w:szCs w:val="21"/>
                <w:highlight w:val="none"/>
                <w:u w:val="none" w:color="auto"/>
              </w:rPr>
              <w:t>表2-</w:t>
            </w:r>
            <w:r>
              <w:rPr>
                <w:rFonts w:hint="eastAsia"/>
                <w:b/>
                <w:color w:val="auto"/>
                <w:sz w:val="24"/>
                <w:szCs w:val="21"/>
                <w:highlight w:val="none"/>
                <w:u w:val="none" w:color="auto"/>
                <w:lang w:val="en-US" w:eastAsia="zh-CN"/>
              </w:rPr>
              <w:t>8</w:t>
            </w:r>
            <w:r>
              <w:rPr>
                <w:rFonts w:hint="eastAsia"/>
                <w:b/>
                <w:color w:val="auto"/>
                <w:sz w:val="24"/>
                <w:szCs w:val="21"/>
                <w:highlight w:val="none"/>
                <w:u w:val="none" w:color="auto"/>
              </w:rPr>
              <w:t xml:space="preserve"> </w:t>
            </w:r>
            <w:r>
              <w:rPr>
                <w:b/>
                <w:color w:val="auto"/>
                <w:sz w:val="24"/>
                <w:szCs w:val="21"/>
                <w:highlight w:val="none"/>
                <w:u w:val="none" w:color="auto"/>
              </w:rPr>
              <w:t xml:space="preserve"> 现有工程环境问题整改方案一览表</w:t>
            </w:r>
          </w:p>
          <w:tbl>
            <w:tblPr>
              <w:tblStyle w:val="32"/>
              <w:tblW w:w="795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24"/>
              <w:gridCol w:w="2946"/>
              <w:gridCol w:w="2841"/>
              <w:gridCol w:w="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2"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类别</w:t>
                  </w:r>
                </w:p>
              </w:tc>
              <w:tc>
                <w:tcPr>
                  <w:tcW w:w="724"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节点</w:t>
                  </w:r>
                </w:p>
              </w:tc>
              <w:tc>
                <w:tcPr>
                  <w:tcW w:w="2946"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现有防治措施</w:t>
                  </w:r>
                </w:p>
              </w:tc>
              <w:tc>
                <w:tcPr>
                  <w:tcW w:w="2841"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整改措施</w:t>
                  </w:r>
                </w:p>
              </w:tc>
              <w:tc>
                <w:tcPr>
                  <w:tcW w:w="764"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82"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固废</w:t>
                  </w:r>
                </w:p>
              </w:tc>
              <w:tc>
                <w:tcPr>
                  <w:tcW w:w="724"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危废暂存间</w:t>
                  </w:r>
                </w:p>
              </w:tc>
              <w:tc>
                <w:tcPr>
                  <w:tcW w:w="2946" w:type="dxa"/>
                  <w:tcBorders>
                    <w:tl2br w:val="nil"/>
                    <w:tr2bl w:val="nil"/>
                  </w:tcBorders>
                  <w:vAlign w:val="center"/>
                </w:tcPr>
                <w:p>
                  <w:pPr>
                    <w:pStyle w:val="78"/>
                    <w:jc w:val="both"/>
                    <w:rPr>
                      <w:color w:val="auto"/>
                      <w:szCs w:val="21"/>
                      <w:highlight w:val="none"/>
                      <w:u w:val="none" w:color="auto"/>
                    </w:rPr>
                  </w:pPr>
                  <w:r>
                    <w:rPr>
                      <w:color w:val="auto"/>
                      <w:szCs w:val="21"/>
                      <w:highlight w:val="none"/>
                      <w:u w:val="none" w:color="auto"/>
                    </w:rPr>
                    <w:t>未完全按</w:t>
                  </w:r>
                  <w:r>
                    <w:rPr>
                      <w:rFonts w:ascii="Times New Roman" w:hAnsi="Times New Roman" w:cs="Times New Roman"/>
                      <w:color w:val="auto"/>
                      <w:szCs w:val="21"/>
                      <w:highlight w:val="none"/>
                      <w:u w:val="none" w:color="auto"/>
                    </w:rPr>
                    <w:t>照</w:t>
                  </w:r>
                  <w:r>
                    <w:rPr>
                      <w:rFonts w:hint="eastAsia" w:ascii="Times New Roman" w:hAnsi="Times New Roman" w:cs="Times New Roman"/>
                      <w:color w:val="auto"/>
                      <w:szCs w:val="21"/>
                      <w:highlight w:val="none"/>
                      <w:u w:val="none" w:color="auto"/>
                      <w:lang w:eastAsia="zh-CN"/>
                    </w:rPr>
                    <w:t>《</w:t>
                  </w:r>
                  <w:r>
                    <w:rPr>
                      <w:rFonts w:hint="eastAsia" w:ascii="Times New Roman" w:hAnsi="Times New Roman" w:cs="Times New Roman"/>
                      <w:color w:val="auto"/>
                      <w:szCs w:val="21"/>
                      <w:highlight w:val="none"/>
                      <w:u w:val="none" w:color="auto"/>
                    </w:rPr>
                    <w:t>危险废物贮存污染控制标准》(GB 18597-20</w:t>
                  </w:r>
                  <w:r>
                    <w:rPr>
                      <w:rFonts w:hint="eastAsia" w:ascii="Times New Roman" w:hAnsi="Times New Roman" w:cs="Times New Roman"/>
                      <w:color w:val="auto"/>
                      <w:szCs w:val="21"/>
                      <w:highlight w:val="none"/>
                      <w:u w:val="none" w:color="auto"/>
                      <w:lang w:val="en-US" w:eastAsia="zh-CN"/>
                    </w:rPr>
                    <w:t>23</w:t>
                  </w:r>
                  <w:r>
                    <w:rPr>
                      <w:rFonts w:hint="eastAsia" w:ascii="Times New Roman" w:hAnsi="Times New Roman" w:cs="Times New Roman"/>
                      <w:color w:val="auto"/>
                      <w:szCs w:val="21"/>
                      <w:highlight w:val="none"/>
                      <w:u w:val="none" w:color="auto"/>
                    </w:rPr>
                    <w:t>)</w:t>
                  </w:r>
                  <w:r>
                    <w:rPr>
                      <w:rFonts w:ascii="Times New Roman" w:hAnsi="Times New Roman" w:cs="Times New Roman"/>
                      <w:color w:val="auto"/>
                      <w:szCs w:val="21"/>
                      <w:highlight w:val="none"/>
                      <w:u w:val="none" w:color="auto"/>
                    </w:rPr>
                    <w:t>的要求进行建设</w:t>
                  </w:r>
                </w:p>
              </w:tc>
              <w:tc>
                <w:tcPr>
                  <w:tcW w:w="2841" w:type="dxa"/>
                  <w:tcBorders>
                    <w:tl2br w:val="nil"/>
                    <w:tr2bl w:val="nil"/>
                  </w:tcBorders>
                  <w:vAlign w:val="center"/>
                </w:tcPr>
                <w:p>
                  <w:pPr>
                    <w:pStyle w:val="78"/>
                    <w:rPr>
                      <w:color w:val="auto"/>
                      <w:szCs w:val="21"/>
                      <w:highlight w:val="none"/>
                      <w:u w:val="none" w:color="auto"/>
                    </w:rPr>
                  </w:pPr>
                  <w:r>
                    <w:rPr>
                      <w:color w:val="auto"/>
                      <w:szCs w:val="21"/>
                      <w:highlight w:val="none"/>
                      <w:u w:val="none" w:color="auto"/>
                    </w:rPr>
                    <w:t>完全</w:t>
                  </w:r>
                  <w:r>
                    <w:rPr>
                      <w:rFonts w:ascii="Times New Roman" w:hAnsi="Times New Roman" w:cs="Times New Roman"/>
                      <w:color w:val="auto"/>
                      <w:szCs w:val="21"/>
                      <w:highlight w:val="none"/>
                      <w:u w:val="none" w:color="auto"/>
                    </w:rPr>
                    <w:t>按照《</w:t>
                  </w:r>
                  <w:r>
                    <w:rPr>
                      <w:rFonts w:hint="eastAsia" w:ascii="Times New Roman" w:hAnsi="Times New Roman" w:cs="Times New Roman"/>
                      <w:color w:val="auto"/>
                      <w:szCs w:val="21"/>
                      <w:highlight w:val="none"/>
                      <w:u w:val="none" w:color="auto"/>
                    </w:rPr>
                    <w:t>危险废物贮存污染控制标准》(GB 18597-20</w:t>
                  </w:r>
                  <w:r>
                    <w:rPr>
                      <w:rFonts w:hint="eastAsia" w:ascii="Times New Roman" w:hAnsi="Times New Roman" w:cs="Times New Roman"/>
                      <w:color w:val="auto"/>
                      <w:szCs w:val="21"/>
                      <w:highlight w:val="none"/>
                      <w:u w:val="none" w:color="auto"/>
                      <w:lang w:val="en-US" w:eastAsia="zh-CN"/>
                    </w:rPr>
                    <w:t>23</w:t>
                  </w:r>
                  <w:r>
                    <w:rPr>
                      <w:rFonts w:hint="eastAsia" w:ascii="Times New Roman" w:hAnsi="Times New Roman" w:cs="Times New Roman"/>
                      <w:color w:val="auto"/>
                      <w:szCs w:val="21"/>
                      <w:highlight w:val="none"/>
                      <w:u w:val="none" w:color="auto"/>
                    </w:rPr>
                    <w:t>)</w:t>
                  </w:r>
                  <w:r>
                    <w:rPr>
                      <w:rFonts w:ascii="Times New Roman" w:hAnsi="Times New Roman" w:cs="Times New Roman"/>
                      <w:color w:val="auto"/>
                      <w:szCs w:val="21"/>
                      <w:highlight w:val="none"/>
                      <w:u w:val="none" w:color="auto"/>
                    </w:rPr>
                    <w:t>的</w:t>
                  </w:r>
                  <w:r>
                    <w:rPr>
                      <w:color w:val="auto"/>
                      <w:szCs w:val="21"/>
                      <w:highlight w:val="none"/>
                      <w:u w:val="none" w:color="auto"/>
                    </w:rPr>
                    <w:t>要求进行建设</w:t>
                  </w:r>
                </w:p>
              </w:tc>
              <w:tc>
                <w:tcPr>
                  <w:tcW w:w="764" w:type="dxa"/>
                  <w:vMerge w:val="restart"/>
                  <w:tcBorders>
                    <w:tl2br w:val="nil"/>
                    <w:tr2bl w:val="nil"/>
                  </w:tcBorders>
                  <w:vAlign w:val="center"/>
                </w:tcPr>
                <w:p>
                  <w:pPr>
                    <w:pStyle w:val="78"/>
                    <w:rPr>
                      <w:color w:val="auto"/>
                      <w:szCs w:val="21"/>
                      <w:highlight w:val="none"/>
                      <w:u w:val="none" w:color="auto"/>
                    </w:rPr>
                  </w:pPr>
                  <w:r>
                    <w:rPr>
                      <w:color w:val="auto"/>
                      <w:szCs w:val="21"/>
                      <w:highlight w:val="none"/>
                      <w:u w:val="none" w:color="auto"/>
                    </w:rPr>
                    <w:t>本次工程建成验收之前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682" w:type="dxa"/>
                  <w:tcBorders>
                    <w:tl2br w:val="nil"/>
                    <w:tr2bl w:val="nil"/>
                  </w:tcBorders>
                  <w:vAlign w:val="center"/>
                </w:tcPr>
                <w:p>
                  <w:pPr>
                    <w:pStyle w:val="78"/>
                    <w:rPr>
                      <w:rFonts w:hint="eastAsia"/>
                      <w:color w:val="auto"/>
                      <w:szCs w:val="21"/>
                      <w:highlight w:val="none"/>
                      <w:u w:val="none" w:color="auto"/>
                    </w:rPr>
                  </w:pPr>
                  <w:r>
                    <w:rPr>
                      <w:rFonts w:hint="eastAsia"/>
                      <w:color w:val="auto"/>
                      <w:szCs w:val="21"/>
                      <w:highlight w:val="none"/>
                      <w:u w:val="none" w:color="auto"/>
                    </w:rPr>
                    <w:t>废气废水</w:t>
                  </w:r>
                </w:p>
              </w:tc>
              <w:tc>
                <w:tcPr>
                  <w:tcW w:w="724" w:type="dxa"/>
                  <w:tcBorders>
                    <w:tl2br w:val="nil"/>
                    <w:tr2bl w:val="nil"/>
                  </w:tcBorders>
                  <w:vAlign w:val="center"/>
                </w:tcPr>
                <w:p>
                  <w:pPr>
                    <w:pStyle w:val="78"/>
                    <w:rPr>
                      <w:rFonts w:hint="eastAsia"/>
                      <w:color w:val="auto"/>
                      <w:szCs w:val="21"/>
                      <w:highlight w:val="none"/>
                      <w:u w:val="none" w:color="auto"/>
                    </w:rPr>
                  </w:pPr>
                  <w:r>
                    <w:rPr>
                      <w:rFonts w:hint="eastAsia"/>
                      <w:color w:val="auto"/>
                      <w:szCs w:val="21"/>
                      <w:highlight w:val="none"/>
                      <w:u w:val="none" w:color="auto"/>
                    </w:rPr>
                    <w:t>标识</w:t>
                  </w:r>
                </w:p>
              </w:tc>
              <w:tc>
                <w:tcPr>
                  <w:tcW w:w="2946" w:type="dxa"/>
                  <w:tcBorders>
                    <w:tl2br w:val="nil"/>
                    <w:tr2bl w:val="nil"/>
                  </w:tcBorders>
                  <w:vAlign w:val="center"/>
                </w:tcPr>
                <w:p>
                  <w:pPr>
                    <w:pStyle w:val="65"/>
                    <w:jc w:val="center"/>
                    <w:rPr>
                      <w:color w:val="auto"/>
                      <w:szCs w:val="21"/>
                      <w:highlight w:val="none"/>
                      <w:u w:val="none" w:color="auto"/>
                    </w:rPr>
                  </w:pPr>
                  <w:r>
                    <w:rPr>
                      <w:bCs/>
                      <w:color w:val="auto"/>
                      <w:szCs w:val="21"/>
                      <w:highlight w:val="none"/>
                      <w:u w:val="none" w:color="auto"/>
                    </w:rPr>
                    <w:t>现有项目废气排放口未规范化设置标识</w:t>
                  </w:r>
                </w:p>
              </w:tc>
              <w:tc>
                <w:tcPr>
                  <w:tcW w:w="2841" w:type="dxa"/>
                  <w:tcBorders>
                    <w:tl2br w:val="nil"/>
                    <w:tr2bl w:val="nil"/>
                  </w:tcBorders>
                  <w:vAlign w:val="center"/>
                </w:tcPr>
                <w:p>
                  <w:pPr>
                    <w:pStyle w:val="65"/>
                    <w:jc w:val="center"/>
                    <w:rPr>
                      <w:color w:val="auto"/>
                      <w:szCs w:val="21"/>
                      <w:highlight w:val="none"/>
                      <w:u w:val="none" w:color="auto"/>
                    </w:rPr>
                  </w:pPr>
                  <w:r>
                    <w:rPr>
                      <w:bCs/>
                      <w:color w:val="auto"/>
                      <w:szCs w:val="21"/>
                      <w:highlight w:val="none"/>
                      <w:u w:val="none" w:color="auto"/>
                    </w:rPr>
                    <w:t>按照《国家环境保护总局办公厅关于印发排放口标志牌技术规格的通知》（环办[2003]第 95 号）、《江苏省排污口设置及规范化整治管理办法》（苏环控[1997]122 号文）、固定污染源（水、大气）编码规则（试行）规范化设置废气、废水排放口</w:t>
                  </w:r>
                </w:p>
              </w:tc>
              <w:tc>
                <w:tcPr>
                  <w:tcW w:w="764" w:type="dxa"/>
                  <w:vMerge w:val="continue"/>
                  <w:tcBorders>
                    <w:tl2br w:val="nil"/>
                    <w:tr2bl w:val="nil"/>
                  </w:tcBorders>
                  <w:vAlign w:val="center"/>
                </w:tcPr>
                <w:p>
                  <w:pPr>
                    <w:pStyle w:val="78"/>
                    <w:rPr>
                      <w:color w:val="auto"/>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682" w:type="dxa"/>
                  <w:tcBorders>
                    <w:tl2br w:val="nil"/>
                    <w:tr2bl w:val="nil"/>
                  </w:tcBorders>
                  <w:vAlign w:val="center"/>
                </w:tcPr>
                <w:p>
                  <w:pPr>
                    <w:pStyle w:val="78"/>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废气</w:t>
                  </w:r>
                </w:p>
              </w:tc>
              <w:tc>
                <w:tcPr>
                  <w:tcW w:w="724" w:type="dxa"/>
                  <w:tcBorders>
                    <w:tl2br w:val="nil"/>
                    <w:tr2bl w:val="nil"/>
                  </w:tcBorders>
                  <w:vAlign w:val="center"/>
                </w:tcPr>
                <w:p>
                  <w:pPr>
                    <w:pStyle w:val="78"/>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生产设备及废气处理装置</w:t>
                  </w:r>
                </w:p>
              </w:tc>
              <w:tc>
                <w:tcPr>
                  <w:tcW w:w="2946" w:type="dxa"/>
                  <w:tcBorders>
                    <w:tl2br w:val="nil"/>
                    <w:tr2bl w:val="nil"/>
                  </w:tcBorders>
                  <w:vAlign w:val="center"/>
                </w:tcPr>
                <w:p>
                  <w:pPr>
                    <w:pStyle w:val="65"/>
                    <w:jc w:val="center"/>
                    <w:rPr>
                      <w:bCs/>
                      <w:color w:val="auto"/>
                      <w:szCs w:val="21"/>
                      <w:highlight w:val="none"/>
                      <w:u w:val="none" w:color="auto"/>
                    </w:rPr>
                  </w:pPr>
                  <w:r>
                    <w:rPr>
                      <w:rFonts w:hint="eastAsia" w:ascii="Times New Roman" w:hAnsi="Times New Roman" w:cs="Times New Roman"/>
                      <w:b w:val="0"/>
                      <w:bCs/>
                      <w:color w:val="auto"/>
                      <w:sz w:val="21"/>
                      <w:szCs w:val="21"/>
                      <w:highlight w:val="none"/>
                      <w:u w:val="none" w:color="auto"/>
                      <w:lang w:val="en-US" w:eastAsia="zh-CN"/>
                    </w:rPr>
                    <w:t>现有石灰煅烧竖窑经布袋除尘器+水浴脱硫除尘器处理后只能达到</w:t>
                  </w:r>
                  <w:r>
                    <w:rPr>
                      <w:rFonts w:hint="default" w:ascii="Times New Roman" w:hAnsi="Times New Roman" w:cs="Times New Roman"/>
                      <w:b w:val="0"/>
                      <w:bCs w:val="0"/>
                      <w:color w:val="auto"/>
                      <w:sz w:val="21"/>
                      <w:szCs w:val="21"/>
                      <w:highlight w:val="none"/>
                      <w:u w:val="none" w:color="auto"/>
                      <w:vertAlign w:val="baseline"/>
                      <w:lang w:val="en-US" w:eastAsia="zh-CN"/>
                    </w:rPr>
                    <w:t>《工业炉窑大气污染</w:t>
                  </w:r>
                  <w:r>
                    <w:rPr>
                      <w:rFonts w:hint="default" w:ascii="Times New Roman" w:hAnsi="Times New Roman" w:cs="Times New Roman"/>
                      <w:b w:val="0"/>
                      <w:bCs w:val="0"/>
                      <w:color w:val="auto"/>
                      <w:kern w:val="0"/>
                      <w:sz w:val="21"/>
                      <w:szCs w:val="21"/>
                      <w:highlight w:val="none"/>
                      <w:u w:val="none" w:color="auto"/>
                      <w:lang w:val="en-US" w:eastAsia="zh-CN"/>
                    </w:rPr>
                    <w:t>物排放标准》（GB9078-1996）表2浓度</w:t>
                  </w:r>
                  <w:r>
                    <w:rPr>
                      <w:rFonts w:hint="default" w:ascii="Times New Roman" w:hAnsi="Times New Roman" w:cs="Times New Roman"/>
                      <w:b w:val="0"/>
                      <w:bCs w:val="0"/>
                      <w:color w:val="auto"/>
                      <w:sz w:val="21"/>
                      <w:szCs w:val="21"/>
                      <w:highlight w:val="none"/>
                      <w:u w:val="none" w:color="auto"/>
                      <w:vertAlign w:val="baseline"/>
                      <w:lang w:val="en-US" w:eastAsia="zh-CN"/>
                    </w:rPr>
                    <w:t>限值</w:t>
                  </w:r>
                  <w:r>
                    <w:rPr>
                      <w:rFonts w:hint="eastAsia" w:ascii="Times New Roman" w:hAnsi="Times New Roman" w:cs="Times New Roman"/>
                      <w:b w:val="0"/>
                      <w:bCs w:val="0"/>
                      <w:color w:val="auto"/>
                      <w:sz w:val="21"/>
                      <w:szCs w:val="21"/>
                      <w:highlight w:val="none"/>
                      <w:u w:val="none" w:color="auto"/>
                      <w:vertAlign w:val="baseline"/>
                      <w:lang w:val="en-US" w:eastAsia="zh-CN"/>
                    </w:rPr>
                    <w:t>（</w:t>
                  </w:r>
                  <w:r>
                    <w:rPr>
                      <w:rFonts w:hint="eastAsia" w:ascii="Times New Roman" w:hAnsi="Times New Roman" w:cs="Times New Roman"/>
                      <w:color w:val="auto"/>
                      <w:kern w:val="2"/>
                      <w:sz w:val="21"/>
                      <w:szCs w:val="21"/>
                      <w:highlight w:val="none"/>
                      <w:u w:val="none" w:color="auto"/>
                      <w:shd w:val="clear" w:color="auto" w:fill="FFFFFF"/>
                      <w:lang w:val="en-US" w:eastAsia="zh-CN" w:bidi="ar-SA"/>
                    </w:rPr>
                    <w:t>颗粒物200mg/m</w:t>
                  </w:r>
                  <w:r>
                    <w:rPr>
                      <w:rFonts w:hint="eastAsia" w:ascii="Times New Roman" w:hAnsi="Times New Roman" w:cs="Times New Roman"/>
                      <w:color w:val="auto"/>
                      <w:kern w:val="2"/>
                      <w:sz w:val="21"/>
                      <w:szCs w:val="21"/>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1"/>
                      <w:szCs w:val="21"/>
                      <w:highlight w:val="none"/>
                      <w:u w:val="none" w:color="auto"/>
                      <w:shd w:val="clear" w:color="auto" w:fill="FFFFFF"/>
                      <w:lang w:val="en-US" w:eastAsia="zh-CN" w:bidi="ar-SA"/>
                    </w:rPr>
                    <w:t>、SO</w:t>
                  </w:r>
                  <w:r>
                    <w:rPr>
                      <w:rFonts w:hint="eastAsia" w:ascii="Times New Roman" w:hAnsi="Times New Roman" w:cs="Times New Roman"/>
                      <w:color w:val="auto"/>
                      <w:kern w:val="2"/>
                      <w:sz w:val="21"/>
                      <w:szCs w:val="21"/>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1"/>
                      <w:szCs w:val="21"/>
                      <w:highlight w:val="none"/>
                      <w:u w:val="none" w:color="auto"/>
                      <w:shd w:val="clear" w:color="auto" w:fill="FFFFFF"/>
                      <w:lang w:val="en-US" w:eastAsia="zh-CN" w:bidi="ar-SA"/>
                    </w:rPr>
                    <w:t>850mg/m</w:t>
                  </w:r>
                  <w:r>
                    <w:rPr>
                      <w:rFonts w:hint="eastAsia" w:ascii="Times New Roman" w:hAnsi="Times New Roman" w:cs="Times New Roman"/>
                      <w:color w:val="auto"/>
                      <w:kern w:val="2"/>
                      <w:sz w:val="21"/>
                      <w:szCs w:val="21"/>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1"/>
                      <w:szCs w:val="21"/>
                      <w:highlight w:val="none"/>
                      <w:u w:val="none" w:color="auto"/>
                      <w:shd w:val="clear" w:color="auto" w:fill="FFFFFF"/>
                      <w:lang w:val="en-US" w:eastAsia="zh-CN" w:bidi="ar-SA"/>
                    </w:rPr>
                    <w:t>、NOx240mg/m</w:t>
                  </w:r>
                  <w:r>
                    <w:rPr>
                      <w:rFonts w:hint="eastAsia" w:ascii="Times New Roman" w:hAnsi="Times New Roman" w:cs="Times New Roman"/>
                      <w:color w:val="auto"/>
                      <w:kern w:val="2"/>
                      <w:sz w:val="21"/>
                      <w:szCs w:val="21"/>
                      <w:highlight w:val="none"/>
                      <w:u w:val="none" w:color="auto"/>
                      <w:shd w:val="clear" w:color="auto" w:fill="FFFFFF"/>
                      <w:vertAlign w:val="superscript"/>
                      <w:lang w:val="en-US" w:eastAsia="zh-CN" w:bidi="ar-SA"/>
                    </w:rPr>
                    <w:t>3</w:t>
                  </w:r>
                  <w:r>
                    <w:rPr>
                      <w:rFonts w:hint="eastAsia" w:ascii="Times New Roman" w:hAnsi="Times New Roman" w:cs="Times New Roman"/>
                      <w:b w:val="0"/>
                      <w:bCs w:val="0"/>
                      <w:color w:val="auto"/>
                      <w:sz w:val="21"/>
                      <w:szCs w:val="21"/>
                      <w:highlight w:val="none"/>
                      <w:u w:val="none" w:color="auto"/>
                      <w:vertAlign w:val="baseline"/>
                      <w:lang w:val="en-US" w:eastAsia="zh-CN"/>
                    </w:rPr>
                    <w:t>）</w:t>
                  </w:r>
                </w:p>
              </w:tc>
              <w:tc>
                <w:tcPr>
                  <w:tcW w:w="2841" w:type="dxa"/>
                  <w:tcBorders>
                    <w:tl2br w:val="nil"/>
                    <w:tr2bl w:val="nil"/>
                  </w:tcBorders>
                  <w:vAlign w:val="center"/>
                </w:tcPr>
                <w:p>
                  <w:pPr>
                    <w:pStyle w:val="65"/>
                    <w:jc w:val="center"/>
                    <w:rPr>
                      <w:bCs/>
                      <w:color w:val="auto"/>
                      <w:szCs w:val="21"/>
                      <w:highlight w:val="none"/>
                      <w:u w:val="none" w:color="auto"/>
                    </w:rPr>
                  </w:pPr>
                  <w:r>
                    <w:rPr>
                      <w:rFonts w:hint="eastAsia" w:ascii="Times New Roman" w:hAnsi="Times New Roman" w:cs="Times New Roman"/>
                      <w:color w:val="auto"/>
                      <w:kern w:val="2"/>
                      <w:sz w:val="21"/>
                      <w:szCs w:val="21"/>
                      <w:highlight w:val="none"/>
                      <w:u w:val="none" w:color="auto"/>
                      <w:shd w:val="clear" w:color="auto" w:fill="FFFFFF"/>
                      <w:lang w:val="en-US" w:eastAsia="zh-CN" w:bidi="ar-SA"/>
                    </w:rPr>
                    <w:t>原有生产设备及环保设施进行升级改造的技改完成后，升级改造的</w:t>
                  </w:r>
                  <w:r>
                    <w:rPr>
                      <w:rFonts w:hint="eastAsia" w:ascii="Times New Roman" w:hAnsi="Times New Roman" w:cs="Times New Roman"/>
                      <w:b w:val="0"/>
                      <w:bCs/>
                      <w:color w:val="auto"/>
                      <w:sz w:val="21"/>
                      <w:szCs w:val="21"/>
                      <w:highlight w:val="none"/>
                      <w:u w:val="none" w:color="auto"/>
                      <w:lang w:val="en-US" w:eastAsia="zh-CN"/>
                    </w:rPr>
                    <w:t>石灰煅烧竖窑经旋风除尘+</w:t>
                  </w:r>
                  <w:r>
                    <w:rPr>
                      <w:rFonts w:hint="default" w:ascii="Times New Roman" w:hAnsi="Times New Roman" w:cs="Times New Roman"/>
                      <w:b w:val="0"/>
                      <w:bCs/>
                      <w:color w:val="auto"/>
                      <w:sz w:val="21"/>
                      <w:szCs w:val="21"/>
                      <w:highlight w:val="none"/>
                      <w:u w:val="none" w:color="auto"/>
                      <w:lang w:val="en-US" w:eastAsia="zh-CN"/>
                    </w:rPr>
                    <w:t>布袋除尘</w:t>
                  </w:r>
                  <w:r>
                    <w:rPr>
                      <w:rFonts w:hint="eastAsia" w:ascii="Times New Roman" w:hAnsi="Times New Roman" w:cs="Times New Roman"/>
                      <w:b w:val="0"/>
                      <w:bCs/>
                      <w:color w:val="auto"/>
                      <w:sz w:val="21"/>
                      <w:szCs w:val="21"/>
                      <w:highlight w:val="none"/>
                      <w:u w:val="none" w:color="auto"/>
                      <w:lang w:val="en-US" w:eastAsia="zh-CN"/>
                    </w:rPr>
                    <w:t>+双碱脱硫塔处理后可达到《</w:t>
                  </w:r>
                  <w:r>
                    <w:rPr>
                      <w:rFonts w:hint="eastAsia" w:ascii="Times New Roman" w:hAnsi="Times New Roman" w:cs="Times New Roman"/>
                      <w:color w:val="auto"/>
                      <w:kern w:val="2"/>
                      <w:sz w:val="21"/>
                      <w:szCs w:val="21"/>
                      <w:highlight w:val="none"/>
                      <w:u w:val="none" w:color="auto"/>
                      <w:shd w:val="clear" w:color="auto" w:fill="FFFFFF"/>
                      <w:lang w:val="en-US" w:eastAsia="zh-CN" w:bidi="ar-SA"/>
                    </w:rPr>
                    <w:t>石灰、电石工业大气污染物排放标准》（GB41618-2022）表1中石灰制造“石灰窑”设施标准（颗粒物30mg/m</w:t>
                  </w:r>
                  <w:r>
                    <w:rPr>
                      <w:rFonts w:hint="eastAsia" w:ascii="Times New Roman" w:hAnsi="Times New Roman" w:cs="Times New Roman"/>
                      <w:color w:val="auto"/>
                      <w:kern w:val="2"/>
                      <w:sz w:val="21"/>
                      <w:szCs w:val="21"/>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1"/>
                      <w:szCs w:val="21"/>
                      <w:highlight w:val="none"/>
                      <w:u w:val="none" w:color="auto"/>
                      <w:shd w:val="clear" w:color="auto" w:fill="FFFFFF"/>
                      <w:lang w:val="en-US" w:eastAsia="zh-CN" w:bidi="ar-SA"/>
                    </w:rPr>
                    <w:t>、SO</w:t>
                  </w:r>
                  <w:r>
                    <w:rPr>
                      <w:rFonts w:hint="eastAsia" w:ascii="Times New Roman" w:hAnsi="Times New Roman" w:cs="Times New Roman"/>
                      <w:color w:val="auto"/>
                      <w:kern w:val="2"/>
                      <w:sz w:val="21"/>
                      <w:szCs w:val="21"/>
                      <w:highlight w:val="none"/>
                      <w:u w:val="none" w:color="auto"/>
                      <w:shd w:val="clear" w:color="auto" w:fill="FFFFFF"/>
                      <w:vertAlign w:val="subscript"/>
                      <w:lang w:val="en-US" w:eastAsia="zh-CN" w:bidi="ar-SA"/>
                    </w:rPr>
                    <w:t>2</w:t>
                  </w:r>
                  <w:r>
                    <w:rPr>
                      <w:rFonts w:hint="eastAsia" w:ascii="Times New Roman" w:hAnsi="Times New Roman" w:cs="Times New Roman"/>
                      <w:color w:val="auto"/>
                      <w:kern w:val="2"/>
                      <w:sz w:val="21"/>
                      <w:szCs w:val="21"/>
                      <w:highlight w:val="none"/>
                      <w:u w:val="none" w:color="auto"/>
                      <w:shd w:val="clear" w:color="auto" w:fill="FFFFFF"/>
                      <w:lang w:val="en-US" w:eastAsia="zh-CN" w:bidi="ar-SA"/>
                    </w:rPr>
                    <w:t>200mg/m</w:t>
                  </w:r>
                  <w:r>
                    <w:rPr>
                      <w:rFonts w:hint="eastAsia" w:ascii="Times New Roman" w:hAnsi="Times New Roman" w:cs="Times New Roman"/>
                      <w:color w:val="auto"/>
                      <w:kern w:val="2"/>
                      <w:sz w:val="21"/>
                      <w:szCs w:val="21"/>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1"/>
                      <w:szCs w:val="21"/>
                      <w:highlight w:val="none"/>
                      <w:u w:val="none" w:color="auto"/>
                      <w:shd w:val="clear" w:color="auto" w:fill="FFFFFF"/>
                      <w:lang w:val="en-US" w:eastAsia="zh-CN" w:bidi="ar-SA"/>
                    </w:rPr>
                    <w:t>、NOx300mg/m</w:t>
                  </w:r>
                  <w:r>
                    <w:rPr>
                      <w:rFonts w:hint="eastAsia" w:ascii="Times New Roman" w:hAnsi="Times New Roman" w:cs="Times New Roman"/>
                      <w:color w:val="auto"/>
                      <w:kern w:val="2"/>
                      <w:sz w:val="21"/>
                      <w:szCs w:val="21"/>
                      <w:highlight w:val="none"/>
                      <w:u w:val="none" w:color="auto"/>
                      <w:shd w:val="clear" w:color="auto" w:fill="FFFFFF"/>
                      <w:vertAlign w:val="superscript"/>
                      <w:lang w:val="en-US" w:eastAsia="zh-CN" w:bidi="ar-SA"/>
                    </w:rPr>
                    <w:t>3</w:t>
                  </w:r>
                  <w:r>
                    <w:rPr>
                      <w:rFonts w:hint="eastAsia" w:ascii="Times New Roman" w:hAnsi="Times New Roman" w:cs="Times New Roman"/>
                      <w:color w:val="auto"/>
                      <w:kern w:val="2"/>
                      <w:sz w:val="21"/>
                      <w:szCs w:val="21"/>
                      <w:highlight w:val="none"/>
                      <w:u w:val="none" w:color="auto"/>
                      <w:shd w:val="clear" w:color="auto" w:fill="FFFFFF"/>
                      <w:lang w:val="en-US" w:eastAsia="zh-CN" w:bidi="ar-SA"/>
                    </w:rPr>
                    <w:t>）</w:t>
                  </w:r>
                </w:p>
              </w:tc>
              <w:tc>
                <w:tcPr>
                  <w:tcW w:w="764" w:type="dxa"/>
                  <w:vMerge w:val="continue"/>
                  <w:tcBorders>
                    <w:tl2br w:val="nil"/>
                    <w:tr2bl w:val="nil"/>
                  </w:tcBorders>
                  <w:vAlign w:val="center"/>
                </w:tcPr>
                <w:p>
                  <w:pPr>
                    <w:pStyle w:val="78"/>
                    <w:rPr>
                      <w:color w:val="auto"/>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682" w:type="dxa"/>
                  <w:tcBorders>
                    <w:tl2br w:val="nil"/>
                    <w:tr2bl w:val="nil"/>
                  </w:tcBorders>
                  <w:vAlign w:val="center"/>
                </w:tcPr>
                <w:p>
                  <w:pPr>
                    <w:pStyle w:val="78"/>
                    <w:rPr>
                      <w:rFonts w:hint="default"/>
                      <w:color w:val="FF0000"/>
                      <w:szCs w:val="21"/>
                      <w:highlight w:val="none"/>
                      <w:u w:val="single" w:color="auto"/>
                      <w:lang w:val="en-US" w:eastAsia="zh-CN"/>
                    </w:rPr>
                  </w:pPr>
                  <w:r>
                    <w:rPr>
                      <w:rFonts w:hint="eastAsia"/>
                      <w:color w:val="FF0000"/>
                      <w:szCs w:val="21"/>
                      <w:highlight w:val="none"/>
                      <w:u w:val="single" w:color="auto"/>
                      <w:lang w:val="en-US" w:eastAsia="zh-CN"/>
                    </w:rPr>
                    <w:t>环境管理</w:t>
                  </w:r>
                </w:p>
              </w:tc>
              <w:tc>
                <w:tcPr>
                  <w:tcW w:w="724" w:type="dxa"/>
                  <w:tcBorders>
                    <w:tl2br w:val="nil"/>
                    <w:tr2bl w:val="nil"/>
                  </w:tcBorders>
                  <w:vAlign w:val="center"/>
                </w:tcPr>
                <w:p>
                  <w:pPr>
                    <w:pStyle w:val="78"/>
                    <w:rPr>
                      <w:rFonts w:hint="eastAsia"/>
                      <w:color w:val="FF0000"/>
                      <w:szCs w:val="21"/>
                      <w:highlight w:val="none"/>
                      <w:u w:val="single" w:color="auto"/>
                      <w:lang w:val="en-US" w:eastAsia="zh-CN"/>
                    </w:rPr>
                  </w:pPr>
                  <w:r>
                    <w:rPr>
                      <w:rFonts w:hint="eastAsia"/>
                      <w:color w:val="FF0000"/>
                      <w:szCs w:val="21"/>
                      <w:highlight w:val="none"/>
                      <w:u w:val="single" w:color="auto"/>
                      <w:lang w:val="en-US" w:eastAsia="zh-CN"/>
                    </w:rPr>
                    <w:t>环境管理</w:t>
                  </w:r>
                </w:p>
              </w:tc>
              <w:tc>
                <w:tcPr>
                  <w:tcW w:w="2946" w:type="dxa"/>
                  <w:tcBorders>
                    <w:tl2br w:val="nil"/>
                    <w:tr2bl w:val="nil"/>
                  </w:tcBorders>
                  <w:vAlign w:val="center"/>
                </w:tcPr>
                <w:p>
                  <w:pPr>
                    <w:pStyle w:val="65"/>
                    <w:jc w:val="center"/>
                    <w:rPr>
                      <w:rFonts w:hint="eastAsia" w:ascii="Times New Roman" w:hAnsi="Times New Roman" w:eastAsia="宋体" w:cs="Times New Roman"/>
                      <w:b w:val="0"/>
                      <w:bCs w:val="0"/>
                      <w:color w:val="FF0000"/>
                      <w:sz w:val="21"/>
                      <w:szCs w:val="21"/>
                      <w:highlight w:val="none"/>
                      <w:u w:val="single" w:color="auto"/>
                      <w:vertAlign w:val="baseline"/>
                      <w:lang w:val="en-US" w:eastAsia="zh-CN"/>
                    </w:rPr>
                  </w:pPr>
                  <w:r>
                    <w:rPr>
                      <w:rFonts w:hint="eastAsia" w:ascii="Times New Roman" w:hAnsi="Times New Roman" w:eastAsia="宋体" w:cs="Times New Roman"/>
                      <w:b w:val="0"/>
                      <w:bCs w:val="0"/>
                      <w:color w:val="FF0000"/>
                      <w:sz w:val="21"/>
                      <w:szCs w:val="21"/>
                      <w:highlight w:val="none"/>
                      <w:u w:val="single" w:color="auto"/>
                      <w:vertAlign w:val="baseline"/>
                      <w:lang w:val="en-US" w:eastAsia="zh-CN"/>
                    </w:rPr>
                    <w:t>未</w:t>
                  </w:r>
                  <w:r>
                    <w:rPr>
                      <w:rFonts w:hint="default" w:ascii="Times New Roman" w:hAnsi="Times New Roman" w:eastAsia="宋体" w:cs="Times New Roman"/>
                      <w:b w:val="0"/>
                      <w:bCs w:val="0"/>
                      <w:color w:val="FF0000"/>
                      <w:sz w:val="21"/>
                      <w:szCs w:val="21"/>
                      <w:highlight w:val="none"/>
                      <w:u w:val="single" w:color="auto"/>
                      <w:vertAlign w:val="baseline"/>
                      <w:lang w:val="zh-CN" w:eastAsia="zh-CN"/>
                    </w:rPr>
                    <w:t>配备专管环保的工作人员</w:t>
                  </w:r>
                  <w:r>
                    <w:rPr>
                      <w:rFonts w:hint="eastAsia" w:ascii="Times New Roman" w:hAnsi="Times New Roman" w:eastAsia="宋体" w:cs="Times New Roman"/>
                      <w:b w:val="0"/>
                      <w:bCs w:val="0"/>
                      <w:color w:val="FF0000"/>
                      <w:sz w:val="21"/>
                      <w:szCs w:val="21"/>
                      <w:highlight w:val="none"/>
                      <w:u w:val="single" w:color="auto"/>
                      <w:vertAlign w:val="baseline"/>
                      <w:lang w:val="zh-CN" w:eastAsia="zh-CN"/>
                    </w:rPr>
                    <w:t>，</w:t>
                  </w:r>
                  <w:r>
                    <w:rPr>
                      <w:rFonts w:hint="eastAsia" w:ascii="Times New Roman" w:hAnsi="Times New Roman" w:eastAsia="宋体" w:cs="Times New Roman"/>
                      <w:b w:val="0"/>
                      <w:bCs w:val="0"/>
                      <w:color w:val="FF0000"/>
                      <w:sz w:val="21"/>
                      <w:szCs w:val="21"/>
                      <w:highlight w:val="none"/>
                      <w:u w:val="single" w:color="auto"/>
                      <w:vertAlign w:val="baseline"/>
                      <w:lang w:val="en-US" w:eastAsia="zh-CN"/>
                    </w:rPr>
                    <w:t>缺少</w:t>
                  </w:r>
                  <w:r>
                    <w:rPr>
                      <w:rFonts w:hint="default" w:ascii="Times New Roman" w:hAnsi="Times New Roman" w:eastAsia="宋体" w:cs="Times New Roman"/>
                      <w:b w:val="0"/>
                      <w:bCs w:val="0"/>
                      <w:color w:val="FF0000"/>
                      <w:sz w:val="21"/>
                      <w:szCs w:val="21"/>
                      <w:highlight w:val="none"/>
                      <w:u w:val="single" w:color="auto"/>
                      <w:vertAlign w:val="baseline"/>
                      <w:lang w:val="zh-CN" w:eastAsia="zh-CN"/>
                    </w:rPr>
                    <w:t>对废气和工业固废</w:t>
                  </w:r>
                  <w:r>
                    <w:rPr>
                      <w:rFonts w:hint="eastAsia" w:ascii="Times New Roman" w:hAnsi="Times New Roman" w:eastAsia="宋体" w:cs="Times New Roman"/>
                      <w:b w:val="0"/>
                      <w:bCs w:val="0"/>
                      <w:color w:val="FF0000"/>
                      <w:sz w:val="21"/>
                      <w:szCs w:val="21"/>
                      <w:highlight w:val="none"/>
                      <w:u w:val="single" w:color="auto"/>
                      <w:vertAlign w:val="baseline"/>
                      <w:lang w:val="en-US" w:eastAsia="zh-CN"/>
                    </w:rPr>
                    <w:t>等</w:t>
                  </w:r>
                  <w:r>
                    <w:rPr>
                      <w:rFonts w:hint="default" w:ascii="Times New Roman" w:hAnsi="Times New Roman" w:eastAsia="宋体" w:cs="Times New Roman"/>
                      <w:b w:val="0"/>
                      <w:bCs w:val="0"/>
                      <w:color w:val="FF0000"/>
                      <w:sz w:val="21"/>
                      <w:szCs w:val="21"/>
                      <w:highlight w:val="none"/>
                      <w:u w:val="single" w:color="auto"/>
                      <w:vertAlign w:val="baseline"/>
                      <w:lang w:val="zh-CN" w:eastAsia="zh-CN"/>
                    </w:rPr>
                    <w:t>的监督管理</w:t>
                  </w:r>
                  <w:r>
                    <w:rPr>
                      <w:rFonts w:hint="eastAsia" w:ascii="Times New Roman" w:hAnsi="Times New Roman" w:eastAsia="宋体" w:cs="Times New Roman"/>
                      <w:b w:val="0"/>
                      <w:bCs w:val="0"/>
                      <w:color w:val="FF0000"/>
                      <w:sz w:val="21"/>
                      <w:szCs w:val="21"/>
                      <w:highlight w:val="none"/>
                      <w:u w:val="single" w:color="auto"/>
                      <w:vertAlign w:val="baseline"/>
                      <w:lang w:val="zh-CN" w:eastAsia="zh-CN"/>
                    </w:rPr>
                    <w:t>，</w:t>
                  </w:r>
                  <w:r>
                    <w:rPr>
                      <w:rFonts w:hint="eastAsia" w:ascii="Times New Roman" w:hAnsi="Times New Roman" w:eastAsia="宋体" w:cs="Times New Roman"/>
                      <w:b w:val="0"/>
                      <w:bCs w:val="0"/>
                      <w:color w:val="FF0000"/>
                      <w:sz w:val="21"/>
                      <w:szCs w:val="21"/>
                      <w:highlight w:val="none"/>
                      <w:u w:val="single" w:color="auto"/>
                      <w:vertAlign w:val="baseline"/>
                      <w:lang w:val="en-US" w:eastAsia="zh-CN"/>
                    </w:rPr>
                    <w:t>未</w:t>
                  </w:r>
                  <w:r>
                    <w:rPr>
                      <w:rFonts w:hint="default" w:ascii="Times New Roman" w:hAnsi="Times New Roman" w:eastAsia="宋体" w:cs="Times New Roman"/>
                      <w:b w:val="0"/>
                      <w:bCs w:val="0"/>
                      <w:color w:val="FF0000"/>
                      <w:sz w:val="21"/>
                      <w:szCs w:val="21"/>
                      <w:highlight w:val="none"/>
                      <w:u w:val="single" w:color="auto"/>
                      <w:vertAlign w:val="baseline"/>
                      <w:lang w:val="zh-CN" w:eastAsia="zh-CN"/>
                    </w:rPr>
                    <w:t>制订营运期环境监测计划</w:t>
                  </w:r>
                  <w:r>
                    <w:rPr>
                      <w:rFonts w:hint="eastAsia" w:ascii="Times New Roman" w:hAnsi="Times New Roman" w:eastAsia="宋体" w:cs="Times New Roman"/>
                      <w:b w:val="0"/>
                      <w:bCs w:val="0"/>
                      <w:color w:val="FF0000"/>
                      <w:sz w:val="21"/>
                      <w:szCs w:val="21"/>
                      <w:highlight w:val="none"/>
                      <w:u w:val="single" w:color="auto"/>
                      <w:vertAlign w:val="baseline"/>
                      <w:lang w:val="zh-CN" w:eastAsia="zh-CN"/>
                    </w:rPr>
                    <w:t>。</w:t>
                  </w:r>
                </w:p>
              </w:tc>
              <w:tc>
                <w:tcPr>
                  <w:tcW w:w="2841" w:type="dxa"/>
                  <w:tcBorders>
                    <w:tl2br w:val="nil"/>
                    <w:tr2bl w:val="nil"/>
                  </w:tcBorders>
                  <w:vAlign w:val="center"/>
                </w:tcPr>
                <w:p>
                  <w:pPr>
                    <w:pStyle w:val="65"/>
                    <w:jc w:val="center"/>
                    <w:rPr>
                      <w:rFonts w:hint="eastAsia" w:ascii="Times New Roman" w:hAnsi="Times New Roman" w:eastAsia="宋体" w:cs="Times New Roman"/>
                      <w:b w:val="0"/>
                      <w:bCs w:val="0"/>
                      <w:color w:val="FF0000"/>
                      <w:sz w:val="21"/>
                      <w:szCs w:val="21"/>
                      <w:highlight w:val="none"/>
                      <w:u w:val="single" w:color="auto"/>
                      <w:vertAlign w:val="baseline"/>
                      <w:lang w:val="en-US" w:eastAsia="zh-CN"/>
                    </w:rPr>
                  </w:pPr>
                  <w:r>
                    <w:rPr>
                      <w:rFonts w:hint="default" w:ascii="Times New Roman" w:hAnsi="Times New Roman" w:eastAsia="宋体" w:cs="Times New Roman"/>
                      <w:b w:val="0"/>
                      <w:bCs w:val="0"/>
                      <w:color w:val="FF0000"/>
                      <w:sz w:val="21"/>
                      <w:szCs w:val="21"/>
                      <w:highlight w:val="none"/>
                      <w:u w:val="single" w:color="auto"/>
                      <w:vertAlign w:val="baseline"/>
                      <w:lang w:val="zh-CN" w:eastAsia="zh-CN"/>
                    </w:rPr>
                    <w:t>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w:t>
                  </w:r>
                </w:p>
              </w:tc>
              <w:tc>
                <w:tcPr>
                  <w:tcW w:w="764" w:type="dxa"/>
                  <w:vMerge w:val="continue"/>
                  <w:tcBorders>
                    <w:tl2br w:val="nil"/>
                    <w:tr2bl w:val="nil"/>
                  </w:tcBorders>
                  <w:vAlign w:val="center"/>
                </w:tcPr>
                <w:p>
                  <w:pPr>
                    <w:pStyle w:val="78"/>
                    <w:rPr>
                      <w:color w:val="auto"/>
                      <w:szCs w:val="21"/>
                      <w:highlight w:val="none"/>
                      <w:u w:val="none" w:color="auto"/>
                    </w:rPr>
                  </w:pPr>
                </w:p>
              </w:tc>
            </w:tr>
          </w:tbl>
          <w:p>
            <w:pPr>
              <w:spacing w:line="420" w:lineRule="exact"/>
              <w:ind w:firstLine="480" w:firstLineChars="200"/>
              <w:rPr>
                <w:rFonts w:hint="eastAsia"/>
                <w:color w:val="auto"/>
                <w:sz w:val="24"/>
                <w:highlight w:val="none"/>
                <w:u w:val="none" w:color="auto"/>
              </w:rPr>
            </w:pPr>
          </w:p>
          <w:p>
            <w:pPr>
              <w:spacing w:line="420" w:lineRule="exact"/>
              <w:ind w:firstLine="480" w:firstLineChars="200"/>
              <w:rPr>
                <w:rFonts w:hint="eastAsia"/>
                <w:color w:val="auto"/>
                <w:sz w:val="24"/>
                <w:highlight w:val="none"/>
                <w:u w:val="none" w:color="auto"/>
              </w:rPr>
            </w:pPr>
          </w:p>
          <w:p>
            <w:pPr>
              <w:pStyle w:val="15"/>
              <w:ind w:left="0" w:leftChars="0" w:firstLine="0" w:firstLineChars="0"/>
              <w:rPr>
                <w:color w:val="auto"/>
                <w:szCs w:val="24"/>
                <w:highlight w:val="none"/>
                <w:u w:val="none" w:color="auto"/>
              </w:rPr>
            </w:pPr>
          </w:p>
        </w:tc>
      </w:tr>
    </w:tbl>
    <w:p>
      <w:pPr>
        <w:pStyle w:val="29"/>
        <w:jc w:val="center"/>
        <w:rPr>
          <w:rFonts w:ascii="黑体" w:hAnsi="黑体" w:eastAsia="黑体"/>
          <w:snapToGrid w:val="0"/>
          <w:color w:val="auto"/>
          <w:sz w:val="36"/>
          <w:szCs w:val="36"/>
          <w:highlight w:val="none"/>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jc w:val="center"/>
        <w:outlineLvl w:val="0"/>
        <w:rPr>
          <w:rFonts w:hint="eastAsia" w:ascii="宋体" w:hAnsi="宋体" w:eastAsia="宋体" w:cs="宋体"/>
          <w:snapToGrid w:val="0"/>
          <w:color w:val="auto"/>
          <w:sz w:val="30"/>
          <w:szCs w:val="30"/>
          <w:highlight w:val="none"/>
          <w:u w:val="none" w:color="auto"/>
        </w:rPr>
      </w:pPr>
      <w:r>
        <w:rPr>
          <w:rFonts w:hint="eastAsia" w:ascii="宋体" w:hAnsi="宋体" w:eastAsia="宋体" w:cs="宋体"/>
          <w:b/>
          <w:bCs/>
          <w:snapToGrid w:val="0"/>
          <w:color w:val="auto"/>
          <w:sz w:val="30"/>
          <w:szCs w:val="30"/>
          <w:highlight w:val="none"/>
          <w:u w:val="none" w:color="auto"/>
        </w:rPr>
        <w:t>三、区域环境质量现状、环境保护目标及评价标准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96" w:hRule="atLeast"/>
          <w:jc w:val="center"/>
        </w:trPr>
        <w:tc>
          <w:tcPr>
            <w:tcW w:w="800" w:type="dxa"/>
            <w:vAlign w:val="center"/>
          </w:tcPr>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区域</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环境</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质量</w:t>
            </w:r>
          </w:p>
          <w:p>
            <w:pPr>
              <w:adjustRightInd w:val="0"/>
              <w:snapToGrid w:val="0"/>
              <w:jc w:val="center"/>
              <w:rPr>
                <w:rFonts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现状</w:t>
            </w:r>
          </w:p>
        </w:tc>
        <w:tc>
          <w:tcPr>
            <w:tcW w:w="8190" w:type="dxa"/>
            <w:vAlign w:val="center"/>
          </w:tcPr>
          <w:p>
            <w:pPr>
              <w:spacing w:line="360" w:lineRule="exact"/>
              <w:outlineLvl w:val="1"/>
              <w:rPr>
                <w:b/>
                <w:bCs/>
                <w:color w:val="auto"/>
                <w:sz w:val="24"/>
                <w:highlight w:val="none"/>
                <w:u w:val="none" w:color="auto"/>
              </w:rPr>
            </w:pPr>
            <w:r>
              <w:rPr>
                <w:rFonts w:hint="eastAsia"/>
                <w:b/>
                <w:bCs/>
                <w:color w:val="auto"/>
                <w:sz w:val="24"/>
                <w:highlight w:val="none"/>
                <w:u w:val="none" w:color="auto"/>
              </w:rPr>
              <w:t>1、</w:t>
            </w:r>
            <w:r>
              <w:rPr>
                <w:b/>
                <w:bCs/>
                <w:color w:val="auto"/>
                <w:sz w:val="24"/>
                <w:highlight w:val="none"/>
                <w:u w:val="none" w:color="auto"/>
              </w:rPr>
              <w:t>大气环境</w:t>
            </w:r>
          </w:p>
          <w:p>
            <w:pPr>
              <w:spacing w:line="360" w:lineRule="auto"/>
              <w:ind w:firstLine="480" w:firstLineChars="200"/>
              <w:rPr>
                <w:color w:val="auto"/>
                <w:sz w:val="24"/>
                <w:highlight w:val="none"/>
                <w:u w:val="none" w:color="auto"/>
              </w:rPr>
            </w:pPr>
            <w:r>
              <w:rPr>
                <w:rFonts w:hint="eastAsia"/>
                <w:color w:val="auto"/>
                <w:sz w:val="24"/>
                <w:highlight w:val="none"/>
                <w:u w:val="none" w:color="auto"/>
              </w:rPr>
              <w:t>（1）</w:t>
            </w:r>
            <w:r>
              <w:rPr>
                <w:color w:val="auto"/>
                <w:sz w:val="24"/>
                <w:highlight w:val="none"/>
                <w:u w:val="none" w:color="auto"/>
              </w:rPr>
              <w:t>达标区判定</w:t>
            </w:r>
          </w:p>
          <w:p>
            <w:pPr>
              <w:spacing w:line="360" w:lineRule="auto"/>
              <w:ind w:firstLine="480" w:firstLineChars="200"/>
              <w:rPr>
                <w:rFonts w:hint="eastAsia"/>
                <w:color w:val="auto"/>
                <w:sz w:val="24"/>
                <w:highlight w:val="none"/>
                <w:u w:val="none" w:color="auto"/>
              </w:rPr>
            </w:pPr>
            <w:r>
              <w:rPr>
                <w:rFonts w:hint="eastAsia" w:ascii="Times New Roman" w:hAnsi="Times New Roman" w:eastAsia="宋体" w:cs="Times New Roman"/>
                <w:color w:val="auto"/>
                <w:sz w:val="24"/>
                <w:highlight w:val="none"/>
                <w:u w:val="none" w:color="auto"/>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引用的数据为近3年的数据，满足引用要求。本</w:t>
            </w:r>
            <w:r>
              <w:rPr>
                <w:rFonts w:hint="eastAsia"/>
                <w:color w:val="auto"/>
                <w:sz w:val="24"/>
                <w:highlight w:val="none"/>
                <w:u w:val="none" w:color="auto"/>
              </w:rPr>
              <w:t>次环评收集了永州市生态环境局在其网站发布的环境状况公报《关于202</w:t>
            </w:r>
            <w:r>
              <w:rPr>
                <w:rFonts w:hint="eastAsia"/>
                <w:color w:val="auto"/>
                <w:sz w:val="24"/>
                <w:highlight w:val="none"/>
                <w:u w:val="none" w:color="auto"/>
                <w:lang w:val="en-US" w:eastAsia="zh-CN"/>
              </w:rPr>
              <w:t>1</w:t>
            </w:r>
            <w:r>
              <w:rPr>
                <w:rFonts w:hint="eastAsia"/>
                <w:color w:val="auto"/>
                <w:sz w:val="24"/>
                <w:highlight w:val="none"/>
                <w:u w:val="none" w:color="auto"/>
              </w:rPr>
              <w:t>年12月份全市环境质量状况的通报》（永生环委办[202</w:t>
            </w:r>
            <w:r>
              <w:rPr>
                <w:rFonts w:hint="eastAsia"/>
                <w:color w:val="auto"/>
                <w:sz w:val="24"/>
                <w:highlight w:val="none"/>
                <w:u w:val="none" w:color="auto"/>
                <w:lang w:val="en-US" w:eastAsia="zh-CN"/>
              </w:rPr>
              <w:t>2</w:t>
            </w:r>
            <w:r>
              <w:rPr>
                <w:rFonts w:hint="eastAsia"/>
                <w:color w:val="auto"/>
                <w:sz w:val="24"/>
                <w:highlight w:val="none"/>
                <w:u w:val="none" w:color="auto"/>
              </w:rPr>
              <w:t>]5号）中</w:t>
            </w:r>
            <w:r>
              <w:rPr>
                <w:rFonts w:hint="eastAsia"/>
                <w:color w:val="auto"/>
                <w:sz w:val="24"/>
                <w:highlight w:val="none"/>
                <w:u w:val="none" w:color="auto"/>
                <w:lang w:val="en-US" w:eastAsia="zh-CN"/>
              </w:rPr>
              <w:t>新田</w:t>
            </w:r>
            <w:r>
              <w:rPr>
                <w:rFonts w:hint="eastAsia"/>
                <w:color w:val="auto"/>
                <w:sz w:val="24"/>
                <w:highlight w:val="none"/>
                <w:u w:val="none" w:color="auto"/>
              </w:rPr>
              <w:t>县的基本污染物环境质量现状数据。202</w:t>
            </w:r>
            <w:r>
              <w:rPr>
                <w:rFonts w:hint="eastAsia"/>
                <w:color w:val="auto"/>
                <w:sz w:val="24"/>
                <w:highlight w:val="none"/>
                <w:u w:val="none" w:color="auto"/>
                <w:lang w:val="en-US" w:eastAsia="zh-CN"/>
              </w:rPr>
              <w:t>1</w:t>
            </w:r>
            <w:r>
              <w:rPr>
                <w:rFonts w:hint="eastAsia"/>
                <w:color w:val="auto"/>
                <w:sz w:val="24"/>
                <w:highlight w:val="none"/>
                <w:u w:val="none" w:color="auto"/>
              </w:rPr>
              <w:t>年1-12月</w:t>
            </w:r>
            <w:r>
              <w:rPr>
                <w:rFonts w:hint="eastAsia"/>
                <w:color w:val="auto"/>
                <w:sz w:val="24"/>
                <w:highlight w:val="none"/>
                <w:u w:val="none" w:color="auto"/>
                <w:lang w:val="en-US" w:eastAsia="zh-CN"/>
              </w:rPr>
              <w:t>新田</w:t>
            </w:r>
            <w:r>
              <w:rPr>
                <w:rFonts w:hint="eastAsia"/>
                <w:color w:val="auto"/>
                <w:sz w:val="24"/>
                <w:highlight w:val="none"/>
                <w:u w:val="none" w:color="auto"/>
              </w:rPr>
              <w:t>县环境空气质量统计情况见</w:t>
            </w:r>
            <w:r>
              <w:rPr>
                <w:rFonts w:hint="eastAsia"/>
                <w:color w:val="auto"/>
                <w:sz w:val="24"/>
                <w:highlight w:val="none"/>
                <w:u w:val="none" w:color="auto"/>
                <w:lang w:val="en-US" w:eastAsia="zh-CN"/>
              </w:rPr>
              <w:t>下</w:t>
            </w:r>
            <w:r>
              <w:rPr>
                <w:rFonts w:hint="eastAsia"/>
                <w:color w:val="auto"/>
                <w:sz w:val="24"/>
                <w:highlight w:val="none"/>
                <w:u w:val="none" w:color="auto"/>
              </w:rPr>
              <w:t>表。（数据来源网址：http://hbj.yzcity.gov.cn/hbj/031004/202203/f989031b7df7407aa1eed20fdf4fd508.shtml）</w:t>
            </w:r>
          </w:p>
          <w:p>
            <w:pPr>
              <w:pStyle w:val="103"/>
              <w:jc w:val="center"/>
              <w:rPr>
                <w:rFonts w:hint="eastAsia" w:eastAsia="宋体"/>
                <w:b/>
                <w:bCs/>
                <w:color w:val="auto"/>
                <w:sz w:val="21"/>
                <w:highlight w:val="none"/>
                <w:u w:val="none" w:color="auto"/>
                <w:lang w:eastAsia="zh-CN"/>
              </w:rPr>
            </w:pPr>
            <w:r>
              <w:rPr>
                <w:rFonts w:hint="eastAsia"/>
                <w:b/>
                <w:bCs/>
                <w:color w:val="auto"/>
                <w:sz w:val="21"/>
                <w:highlight w:val="none"/>
                <w:u w:val="none" w:color="auto"/>
              </w:rPr>
              <w:t>表</w:t>
            </w:r>
            <w:r>
              <w:rPr>
                <w:b/>
                <w:bCs/>
                <w:color w:val="auto"/>
                <w:sz w:val="21"/>
                <w:highlight w:val="none"/>
                <w:u w:val="none" w:color="auto"/>
              </w:rPr>
              <w:t xml:space="preserve">3-1  </w:t>
            </w:r>
            <w:r>
              <w:rPr>
                <w:rFonts w:hint="eastAsia"/>
                <w:b/>
                <w:bCs/>
                <w:color w:val="auto"/>
                <w:sz w:val="21"/>
                <w:highlight w:val="none"/>
                <w:u w:val="none" w:color="auto"/>
              </w:rPr>
              <w:t>202</w:t>
            </w:r>
            <w:r>
              <w:rPr>
                <w:rFonts w:hint="eastAsia"/>
                <w:b/>
                <w:bCs/>
                <w:color w:val="auto"/>
                <w:sz w:val="21"/>
                <w:highlight w:val="none"/>
                <w:u w:val="none" w:color="auto"/>
                <w:lang w:val="en-US" w:eastAsia="zh-CN"/>
              </w:rPr>
              <w:t>1</w:t>
            </w:r>
            <w:r>
              <w:rPr>
                <w:rFonts w:hint="eastAsia"/>
                <w:b/>
                <w:bCs/>
                <w:color w:val="auto"/>
                <w:sz w:val="21"/>
                <w:highlight w:val="none"/>
                <w:u w:val="none" w:color="auto"/>
              </w:rPr>
              <w:t>年度</w:t>
            </w:r>
            <w:r>
              <w:rPr>
                <w:rFonts w:hint="eastAsia"/>
                <w:b/>
                <w:bCs/>
                <w:color w:val="auto"/>
                <w:sz w:val="21"/>
                <w:highlight w:val="none"/>
                <w:u w:val="none" w:color="auto"/>
                <w:lang w:val="en-US" w:eastAsia="zh-CN"/>
              </w:rPr>
              <w:t>年新田</w:t>
            </w:r>
            <w:r>
              <w:rPr>
                <w:rFonts w:hint="eastAsia"/>
                <w:b/>
                <w:bCs/>
                <w:color w:val="auto"/>
                <w:sz w:val="21"/>
                <w:highlight w:val="none"/>
                <w:u w:val="none" w:color="auto"/>
              </w:rPr>
              <w:t>县环境空气质量状况统计表</w:t>
            </w:r>
            <w:r>
              <w:rPr>
                <w:rFonts w:hint="eastAsia"/>
                <w:b/>
                <w:bCs/>
                <w:color w:val="auto"/>
                <w:sz w:val="21"/>
                <w:highlight w:val="none"/>
                <w:u w:val="none" w:color="auto"/>
                <w:lang w:eastAsia="zh-CN"/>
              </w:rPr>
              <w:t>（</w:t>
            </w:r>
            <w:r>
              <w:rPr>
                <w:rFonts w:hint="eastAsia"/>
                <w:b/>
                <w:bCs/>
                <w:color w:val="auto"/>
                <w:sz w:val="21"/>
                <w:highlight w:val="none"/>
                <w:u w:val="none" w:color="auto"/>
                <w:lang w:val="en-US" w:eastAsia="zh-CN"/>
              </w:rPr>
              <w:t>单位：</w:t>
            </w:r>
            <w:r>
              <w:rPr>
                <w:rFonts w:hint="default" w:ascii="Times New Roman" w:hAnsi="Times New Roman" w:eastAsia="宋体" w:cs="Times New Roman"/>
                <w:b/>
                <w:bCs w:val="0"/>
                <w:color w:val="auto"/>
                <w:sz w:val="21"/>
                <w:szCs w:val="21"/>
                <w:highlight w:val="none"/>
                <w:u w:val="none" w:color="auto"/>
              </w:rPr>
              <w:t>μg/m</w:t>
            </w:r>
            <w:r>
              <w:rPr>
                <w:rFonts w:hint="eastAsia"/>
                <w:b/>
                <w:bCs/>
                <w:color w:val="auto"/>
                <w:sz w:val="21"/>
                <w:highlight w:val="none"/>
                <w:u w:val="none" w:color="auto"/>
                <w:lang w:eastAsia="zh-CN"/>
              </w:rPr>
              <w:t>）</w:t>
            </w:r>
          </w:p>
          <w:tbl>
            <w:tblPr>
              <w:tblStyle w:val="32"/>
              <w:tblW w:w="79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667"/>
              <w:gridCol w:w="1033"/>
              <w:gridCol w:w="1324"/>
              <w:gridCol w:w="855"/>
              <w:gridCol w:w="11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90" w:type="dxa"/>
                  <w:tcBorders>
                    <w:top w:val="single" w:color="000000" w:sz="12" w:space="0"/>
                    <w:left w:val="single" w:color="000000" w:sz="12"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评价因子</w:t>
                  </w:r>
                </w:p>
              </w:tc>
              <w:tc>
                <w:tcPr>
                  <w:tcW w:w="2667" w:type="dxa"/>
                  <w:tcBorders>
                    <w:top w:val="single" w:color="000000" w:sz="12"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项目</w:t>
                  </w:r>
                </w:p>
              </w:tc>
              <w:tc>
                <w:tcPr>
                  <w:tcW w:w="1033" w:type="dxa"/>
                  <w:tcBorders>
                    <w:top w:val="single" w:color="000000" w:sz="12"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浓度</w:t>
                  </w:r>
                </w:p>
              </w:tc>
              <w:tc>
                <w:tcPr>
                  <w:tcW w:w="1324" w:type="dxa"/>
                  <w:tcBorders>
                    <w:top w:val="single" w:color="000000" w:sz="12"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标准值</w:t>
                  </w:r>
                </w:p>
              </w:tc>
              <w:tc>
                <w:tcPr>
                  <w:tcW w:w="855" w:type="dxa"/>
                  <w:tcBorders>
                    <w:top w:val="single" w:color="000000" w:sz="12"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ascii="Times New Roman" w:hAnsi="Times New Roman" w:eastAsia="宋体"/>
                      <w:bCs/>
                      <w:color w:val="auto"/>
                      <w:sz w:val="21"/>
                      <w:szCs w:val="21"/>
                      <w:highlight w:val="none"/>
                      <w:u w:val="none" w:color="auto"/>
                    </w:rPr>
                    <w:t>占标率</w:t>
                  </w:r>
                  <w:r>
                    <w:rPr>
                      <w:rFonts w:hint="eastAsia" w:ascii="Times New Roman" w:hAnsi="Times New Roman" w:eastAsia="宋体"/>
                      <w:bCs/>
                      <w:color w:val="auto"/>
                      <w:sz w:val="21"/>
                      <w:szCs w:val="21"/>
                      <w:highlight w:val="none"/>
                      <w:u w:val="none" w:color="auto"/>
                      <w:lang w:val="en-US" w:eastAsia="zh-CN"/>
                    </w:rPr>
                    <w:t>/%</w:t>
                  </w:r>
                </w:p>
              </w:tc>
              <w:tc>
                <w:tcPr>
                  <w:tcW w:w="1148" w:type="dxa"/>
                  <w:tcBorders>
                    <w:top w:val="single" w:color="000000" w:sz="12"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90" w:type="dxa"/>
                  <w:tcBorders>
                    <w:top w:val="single" w:color="000000" w:sz="4" w:space="0"/>
                    <w:left w:val="single" w:color="000000" w:sz="12" w:space="0"/>
                    <w:right w:val="single" w:color="000000" w:sz="4" w:space="0"/>
                  </w:tcBorders>
                  <w:noWrap w:val="0"/>
                  <w:vAlign w:val="center"/>
                </w:tcPr>
                <w:p>
                  <w:pPr>
                    <w:pStyle w:val="104"/>
                    <w:widowControl w:val="0"/>
                    <w:spacing w:before="0" w:beforeLines="0" w:after="0" w:afterLines="0"/>
                    <w:ind w:left="0" w:leftChars="0"/>
                    <w:rPr>
                      <w:rFonts w:ascii="Times New Roman" w:hAnsi="Times New Roman" w:eastAsia="宋体" w:cs="Times New Roman"/>
                      <w:bCs/>
                      <w:color w:val="auto"/>
                      <w:kern w:val="2"/>
                      <w:sz w:val="21"/>
                      <w:szCs w:val="21"/>
                      <w:highlight w:val="none"/>
                      <w:u w:val="none" w:color="auto"/>
                      <w:lang w:val="en-US" w:eastAsia="zh-CN" w:bidi="ar-SA"/>
                    </w:rPr>
                  </w:pPr>
                  <w:r>
                    <w:rPr>
                      <w:rFonts w:ascii="Times New Roman" w:hAnsi="Times New Roman" w:eastAsia="宋体"/>
                      <w:bCs/>
                      <w:color w:val="auto"/>
                      <w:sz w:val="21"/>
                      <w:szCs w:val="21"/>
                      <w:highlight w:val="none"/>
                      <w:u w:val="none" w:color="auto"/>
                    </w:rPr>
                    <w:t>SO</w:t>
                  </w:r>
                  <w:r>
                    <w:rPr>
                      <w:rFonts w:ascii="Times New Roman" w:hAnsi="Times New Roman" w:eastAsia="宋体"/>
                      <w:bCs/>
                      <w:color w:val="auto"/>
                      <w:sz w:val="21"/>
                      <w:szCs w:val="21"/>
                      <w:highlight w:val="none"/>
                      <w:u w:val="none" w:color="auto"/>
                      <w:vertAlign w:val="subscript"/>
                    </w:rPr>
                    <w:t>2</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sz w:val="21"/>
                      <w:szCs w:val="21"/>
                      <w:highlight w:val="none"/>
                      <w:u w:val="none" w:color="auto"/>
                    </w:rPr>
                    <w:t>年平均质量浓度</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eastAsia"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6</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35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17.14</w:t>
                  </w:r>
                </w:p>
              </w:tc>
              <w:tc>
                <w:tcPr>
                  <w:tcW w:w="1148" w:type="dxa"/>
                  <w:tcBorders>
                    <w:top w:val="single" w:color="000000" w:sz="4"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kern w:val="2"/>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90" w:type="dxa"/>
                  <w:tcBorders>
                    <w:top w:val="single" w:color="000000" w:sz="4" w:space="0"/>
                    <w:left w:val="single" w:color="000000" w:sz="12" w:space="0"/>
                    <w:right w:val="single" w:color="000000" w:sz="4" w:space="0"/>
                  </w:tcBorders>
                  <w:noWrap w:val="0"/>
                  <w:vAlign w:val="center"/>
                </w:tcPr>
                <w:p>
                  <w:pPr>
                    <w:pStyle w:val="104"/>
                    <w:widowControl w:val="0"/>
                    <w:spacing w:before="0" w:beforeLines="0" w:after="0" w:afterLines="0"/>
                    <w:ind w:left="0" w:leftChars="0"/>
                    <w:rPr>
                      <w:rFonts w:ascii="Times New Roman" w:hAnsi="Times New Roman" w:eastAsia="宋体" w:cs="Times New Roman"/>
                      <w:bCs/>
                      <w:color w:val="auto"/>
                      <w:kern w:val="2"/>
                      <w:sz w:val="21"/>
                      <w:szCs w:val="21"/>
                      <w:highlight w:val="none"/>
                      <w:u w:val="none" w:color="auto"/>
                      <w:lang w:val="en-US" w:eastAsia="zh-CN" w:bidi="ar-SA"/>
                    </w:rPr>
                  </w:pPr>
                  <w:r>
                    <w:rPr>
                      <w:rFonts w:ascii="Times New Roman" w:hAnsi="Times New Roman" w:eastAsia="宋体"/>
                      <w:bCs/>
                      <w:color w:val="auto"/>
                      <w:sz w:val="21"/>
                      <w:szCs w:val="21"/>
                      <w:highlight w:val="none"/>
                      <w:u w:val="none" w:color="auto"/>
                    </w:rPr>
                    <w:t>NO</w:t>
                  </w:r>
                  <w:r>
                    <w:rPr>
                      <w:rFonts w:ascii="Times New Roman" w:hAnsi="Times New Roman" w:eastAsia="宋体"/>
                      <w:bCs/>
                      <w:color w:val="auto"/>
                      <w:sz w:val="21"/>
                      <w:szCs w:val="21"/>
                      <w:highlight w:val="none"/>
                      <w:u w:val="none" w:color="auto"/>
                      <w:vertAlign w:val="subscript"/>
                    </w:rPr>
                    <w:t>2</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sz w:val="21"/>
                      <w:szCs w:val="21"/>
                      <w:highlight w:val="none"/>
                      <w:u w:val="none" w:color="auto"/>
                    </w:rPr>
                    <w:t>年平均质量浓度</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10</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70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14.29</w:t>
                  </w:r>
                </w:p>
              </w:tc>
              <w:tc>
                <w:tcPr>
                  <w:tcW w:w="1148" w:type="dxa"/>
                  <w:tcBorders>
                    <w:top w:val="single" w:color="000000" w:sz="4"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kern w:val="2"/>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90" w:type="dxa"/>
                  <w:tcBorders>
                    <w:top w:val="single" w:color="000000" w:sz="4" w:space="0"/>
                    <w:left w:val="single" w:color="000000" w:sz="12" w:space="0"/>
                    <w:right w:val="single" w:color="000000" w:sz="4" w:space="0"/>
                  </w:tcBorders>
                  <w:noWrap w:val="0"/>
                  <w:vAlign w:val="center"/>
                </w:tcPr>
                <w:p>
                  <w:pPr>
                    <w:pStyle w:val="104"/>
                    <w:widowControl w:val="0"/>
                    <w:spacing w:before="0" w:beforeLines="0" w:after="0" w:afterLines="0"/>
                    <w:ind w:left="0" w:leftChars="0"/>
                    <w:rPr>
                      <w:rFonts w:ascii="Times New Roman" w:hAnsi="Times New Roman" w:eastAsia="宋体" w:cs="Times New Roman"/>
                      <w:bCs/>
                      <w:color w:val="auto"/>
                      <w:kern w:val="2"/>
                      <w:sz w:val="21"/>
                      <w:szCs w:val="21"/>
                      <w:highlight w:val="none"/>
                      <w:u w:val="none" w:color="auto"/>
                      <w:lang w:val="en-US" w:eastAsia="zh-CN" w:bidi="ar-SA"/>
                    </w:rPr>
                  </w:pPr>
                  <w:r>
                    <w:rPr>
                      <w:rFonts w:ascii="Times New Roman" w:hAnsi="Times New Roman" w:eastAsia="宋体"/>
                      <w:bCs/>
                      <w:color w:val="auto"/>
                      <w:sz w:val="21"/>
                      <w:szCs w:val="21"/>
                      <w:highlight w:val="none"/>
                      <w:u w:val="none" w:color="auto"/>
                    </w:rPr>
                    <w:t>PM</w:t>
                  </w:r>
                  <w:r>
                    <w:rPr>
                      <w:rFonts w:ascii="Times New Roman" w:hAnsi="Times New Roman" w:eastAsia="宋体"/>
                      <w:bCs/>
                      <w:color w:val="auto"/>
                      <w:sz w:val="21"/>
                      <w:szCs w:val="21"/>
                      <w:highlight w:val="none"/>
                      <w:u w:val="none" w:color="auto"/>
                      <w:vertAlign w:val="subscript"/>
                    </w:rPr>
                    <w:t>10</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sz w:val="21"/>
                      <w:szCs w:val="21"/>
                      <w:highlight w:val="none"/>
                      <w:u w:val="none" w:color="auto"/>
                    </w:rPr>
                    <w:t>年平均质量浓度</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42</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70.00</w:t>
                  </w:r>
                </w:p>
              </w:tc>
              <w:tc>
                <w:tcPr>
                  <w:tcW w:w="1148" w:type="dxa"/>
                  <w:tcBorders>
                    <w:top w:val="single" w:color="000000" w:sz="4"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kern w:val="2"/>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90" w:type="dxa"/>
                  <w:tcBorders>
                    <w:top w:val="single" w:color="000000" w:sz="4" w:space="0"/>
                    <w:left w:val="single" w:color="000000" w:sz="12" w:space="0"/>
                    <w:right w:val="single" w:color="000000" w:sz="4" w:space="0"/>
                  </w:tcBorders>
                  <w:noWrap w:val="0"/>
                  <w:vAlign w:val="center"/>
                </w:tcPr>
                <w:p>
                  <w:pPr>
                    <w:pStyle w:val="104"/>
                    <w:widowControl w:val="0"/>
                    <w:spacing w:before="0" w:beforeLines="0" w:after="0" w:afterLines="0"/>
                    <w:ind w:left="0" w:leftChars="0"/>
                    <w:rPr>
                      <w:rFonts w:ascii="Times New Roman" w:hAnsi="Times New Roman" w:eastAsia="宋体" w:cs="Times New Roman"/>
                      <w:bCs/>
                      <w:color w:val="auto"/>
                      <w:kern w:val="2"/>
                      <w:sz w:val="21"/>
                      <w:szCs w:val="21"/>
                      <w:highlight w:val="none"/>
                      <w:u w:val="none" w:color="auto"/>
                      <w:lang w:val="en-US" w:eastAsia="zh-CN" w:bidi="ar-SA"/>
                    </w:rPr>
                  </w:pPr>
                  <w:r>
                    <w:rPr>
                      <w:rFonts w:ascii="Times New Roman" w:hAnsi="Times New Roman" w:eastAsia="宋体"/>
                      <w:bCs/>
                      <w:color w:val="auto"/>
                      <w:sz w:val="21"/>
                      <w:szCs w:val="21"/>
                      <w:highlight w:val="none"/>
                      <w:u w:val="none" w:color="auto"/>
                    </w:rPr>
                    <w:t>PM</w:t>
                  </w:r>
                  <w:r>
                    <w:rPr>
                      <w:rFonts w:ascii="Times New Roman" w:hAnsi="Times New Roman" w:eastAsia="宋体"/>
                      <w:bCs/>
                      <w:color w:val="auto"/>
                      <w:sz w:val="21"/>
                      <w:szCs w:val="21"/>
                      <w:highlight w:val="none"/>
                      <w:u w:val="none" w:color="auto"/>
                      <w:vertAlign w:val="subscript"/>
                    </w:rPr>
                    <w:t>2.5</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sz w:val="21"/>
                      <w:szCs w:val="21"/>
                      <w:highlight w:val="none"/>
                      <w:u w:val="none" w:color="auto"/>
                    </w:rPr>
                    <w:t>年平均质量浓度</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30</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40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75.00</w:t>
                  </w:r>
                </w:p>
              </w:tc>
              <w:tc>
                <w:tcPr>
                  <w:tcW w:w="1148" w:type="dxa"/>
                  <w:tcBorders>
                    <w:top w:val="single" w:color="000000" w:sz="4"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kern w:val="2"/>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90" w:type="dxa"/>
                  <w:tcBorders>
                    <w:top w:val="single" w:color="000000" w:sz="4" w:space="0"/>
                    <w:left w:val="single" w:color="000000" w:sz="12"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CO</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sz w:val="21"/>
                      <w:szCs w:val="21"/>
                      <w:highlight w:val="none"/>
                      <w:u w:val="none" w:color="auto"/>
                    </w:rPr>
                    <w:t>第95百分位数日平均浓度</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900</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4000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22.50</w:t>
                  </w:r>
                </w:p>
              </w:tc>
              <w:tc>
                <w:tcPr>
                  <w:tcW w:w="1148" w:type="dxa"/>
                  <w:tcBorders>
                    <w:top w:val="single" w:color="000000" w:sz="4"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kern w:val="2"/>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890" w:type="dxa"/>
                  <w:tcBorders>
                    <w:top w:val="single" w:color="000000" w:sz="4" w:space="0"/>
                    <w:left w:val="single" w:color="000000" w:sz="12"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sz w:val="21"/>
                      <w:szCs w:val="21"/>
                      <w:highlight w:val="none"/>
                      <w:u w:val="none" w:color="auto"/>
                    </w:rPr>
                    <w:t>O</w:t>
                  </w:r>
                  <w:r>
                    <w:rPr>
                      <w:rFonts w:ascii="Times New Roman" w:hAnsi="Times New Roman" w:eastAsia="宋体"/>
                      <w:bCs/>
                      <w:color w:val="auto"/>
                      <w:sz w:val="21"/>
                      <w:szCs w:val="21"/>
                      <w:highlight w:val="none"/>
                      <w:u w:val="none" w:color="auto"/>
                      <w:vertAlign w:val="subscript"/>
                    </w:rPr>
                    <w:t>3</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hint="eastAsia" w:ascii="Times New Roman" w:hAnsi="Times New Roman" w:eastAsia="宋体"/>
                      <w:bCs/>
                      <w:color w:val="auto"/>
                      <w:sz w:val="21"/>
                      <w:szCs w:val="21"/>
                      <w:highlight w:val="none"/>
                      <w:u w:val="none" w:color="auto"/>
                    </w:rPr>
                    <w:t>第90百分位数日最大8h平均浓度</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114</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160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104"/>
                    <w:widowControl w:val="0"/>
                    <w:spacing w:before="0" w:beforeLines="0" w:after="0" w:afterLines="0"/>
                    <w:rPr>
                      <w:rFonts w:hint="default" w:ascii="Times New Roman" w:hAnsi="Times New Roman" w:eastAsia="宋体"/>
                      <w:bCs/>
                      <w:color w:val="auto"/>
                      <w:kern w:val="2"/>
                      <w:sz w:val="21"/>
                      <w:szCs w:val="21"/>
                      <w:highlight w:val="none"/>
                      <w:u w:val="none" w:color="auto"/>
                      <w:lang w:val="en-US" w:eastAsia="zh-CN"/>
                    </w:rPr>
                  </w:pPr>
                  <w:r>
                    <w:rPr>
                      <w:rFonts w:hint="eastAsia" w:ascii="Times New Roman" w:hAnsi="Times New Roman" w:eastAsia="宋体"/>
                      <w:bCs/>
                      <w:color w:val="auto"/>
                      <w:kern w:val="2"/>
                      <w:sz w:val="21"/>
                      <w:szCs w:val="21"/>
                      <w:highlight w:val="none"/>
                      <w:u w:val="none" w:color="auto"/>
                      <w:lang w:val="en-US" w:eastAsia="zh-CN"/>
                    </w:rPr>
                    <w:t>71.25</w:t>
                  </w:r>
                </w:p>
              </w:tc>
              <w:tc>
                <w:tcPr>
                  <w:tcW w:w="1148" w:type="dxa"/>
                  <w:tcBorders>
                    <w:top w:val="single" w:color="000000" w:sz="4" w:space="0"/>
                    <w:left w:val="single" w:color="000000" w:sz="4" w:space="0"/>
                    <w:bottom w:val="single" w:color="000000" w:sz="4" w:space="0"/>
                    <w:right w:val="single" w:color="000000" w:sz="12" w:space="0"/>
                  </w:tcBorders>
                  <w:noWrap w:val="0"/>
                  <w:vAlign w:val="center"/>
                </w:tcPr>
                <w:p>
                  <w:pPr>
                    <w:pStyle w:val="104"/>
                    <w:widowControl w:val="0"/>
                    <w:spacing w:before="0" w:beforeLines="0" w:after="0" w:afterLines="0"/>
                    <w:rPr>
                      <w:rFonts w:ascii="Times New Roman" w:hAnsi="Times New Roman" w:eastAsia="宋体"/>
                      <w:bCs/>
                      <w:color w:val="auto"/>
                      <w:kern w:val="2"/>
                      <w:sz w:val="21"/>
                      <w:szCs w:val="21"/>
                      <w:highlight w:val="none"/>
                      <w:u w:val="none" w:color="auto"/>
                    </w:rPr>
                  </w:pPr>
                  <w:r>
                    <w:rPr>
                      <w:rFonts w:ascii="Times New Roman" w:hAnsi="Times New Roman" w:eastAsia="宋体"/>
                      <w:bCs/>
                      <w:color w:val="auto"/>
                      <w:kern w:val="2"/>
                      <w:sz w:val="21"/>
                      <w:szCs w:val="21"/>
                      <w:highlight w:val="none"/>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917" w:type="dxa"/>
                  <w:gridSpan w:val="6"/>
                  <w:tcBorders>
                    <w:top w:val="single" w:color="000000" w:sz="4" w:space="0"/>
                    <w:left w:val="single" w:color="000000" w:sz="12" w:space="0"/>
                    <w:bottom w:val="single" w:color="000000" w:sz="12" w:space="0"/>
                    <w:right w:val="single" w:color="000000" w:sz="12" w:space="0"/>
                  </w:tcBorders>
                  <w:noWrap w:val="0"/>
                  <w:vAlign w:val="center"/>
                </w:tcPr>
                <w:p>
                  <w:pPr>
                    <w:pStyle w:val="104"/>
                    <w:widowControl w:val="0"/>
                    <w:spacing w:before="0" w:beforeLines="0" w:after="0" w:afterLines="0"/>
                    <w:ind w:left="360" w:hanging="420" w:hangingChars="200"/>
                    <w:jc w:val="both"/>
                    <w:rPr>
                      <w:rFonts w:ascii="Times New Roman" w:hAnsi="Times New Roman" w:eastAsia="宋体"/>
                      <w:bCs/>
                      <w:color w:val="auto"/>
                      <w:sz w:val="21"/>
                      <w:szCs w:val="21"/>
                      <w:highlight w:val="none"/>
                      <w:u w:val="none" w:color="auto"/>
                    </w:rPr>
                  </w:pPr>
                  <w:r>
                    <w:rPr>
                      <w:rFonts w:ascii="Times New Roman" w:hAnsi="Times New Roman" w:eastAsia="宋体"/>
                      <w:bCs/>
                      <w:color w:val="auto"/>
                      <w:sz w:val="21"/>
                      <w:szCs w:val="21"/>
                      <w:highlight w:val="none"/>
                      <w:u w:val="none" w:color="auto"/>
                    </w:rPr>
                    <w:t>备注</w:t>
                  </w:r>
                  <w:r>
                    <w:rPr>
                      <w:rFonts w:hint="eastAsia" w:ascii="Times New Roman" w:hAnsi="Times New Roman" w:eastAsia="宋体"/>
                      <w:bCs/>
                      <w:color w:val="auto"/>
                      <w:sz w:val="21"/>
                      <w:szCs w:val="21"/>
                      <w:highlight w:val="none"/>
                      <w:u w:val="none" w:color="auto"/>
                    </w:rPr>
                    <w:t>：①标准值为《环境空气质量标准》（GB3095-2012）二级标准。</w:t>
                  </w:r>
                </w:p>
              </w:tc>
            </w:tr>
          </w:tbl>
          <w:p>
            <w:pPr>
              <w:spacing w:line="360" w:lineRule="auto"/>
              <w:ind w:firstLine="480" w:firstLineChars="200"/>
              <w:rPr>
                <w:color w:val="auto"/>
                <w:sz w:val="24"/>
                <w:highlight w:val="none"/>
                <w:u w:val="none" w:color="auto"/>
              </w:rPr>
            </w:pPr>
            <w:r>
              <w:rPr>
                <w:rFonts w:hint="eastAsia"/>
                <w:color w:val="auto"/>
                <w:sz w:val="24"/>
                <w:highlight w:val="none"/>
                <w:u w:val="none" w:color="auto"/>
              </w:rPr>
              <w:t>由</w:t>
            </w:r>
            <w:r>
              <w:rPr>
                <w:rFonts w:hint="eastAsia"/>
                <w:color w:val="auto"/>
                <w:sz w:val="24"/>
                <w:highlight w:val="none"/>
                <w:u w:val="none" w:color="auto"/>
                <w:lang w:val="en-US" w:eastAsia="zh-CN"/>
              </w:rPr>
              <w:t>上</w:t>
            </w:r>
            <w:r>
              <w:rPr>
                <w:rFonts w:hint="eastAsia"/>
                <w:color w:val="auto"/>
                <w:sz w:val="24"/>
                <w:highlight w:val="none"/>
                <w:u w:val="none" w:color="auto"/>
              </w:rPr>
              <w:t>表可知，PM</w:t>
            </w:r>
            <w:r>
              <w:rPr>
                <w:rFonts w:hint="eastAsia"/>
                <w:color w:val="auto"/>
                <w:sz w:val="24"/>
                <w:highlight w:val="none"/>
                <w:u w:val="none" w:color="auto"/>
                <w:vertAlign w:val="subscript"/>
              </w:rPr>
              <w:t>2.5</w:t>
            </w:r>
            <w:r>
              <w:rPr>
                <w:rFonts w:hint="eastAsia"/>
                <w:color w:val="auto"/>
                <w:sz w:val="24"/>
                <w:highlight w:val="none"/>
                <w:u w:val="none" w:color="auto"/>
              </w:rPr>
              <w:t>、PM</w:t>
            </w:r>
            <w:r>
              <w:rPr>
                <w:rFonts w:hint="eastAsia"/>
                <w:color w:val="auto"/>
                <w:sz w:val="24"/>
                <w:highlight w:val="none"/>
                <w:u w:val="none" w:color="auto"/>
                <w:vertAlign w:val="subscript"/>
              </w:rPr>
              <w:t>10</w:t>
            </w:r>
            <w:r>
              <w:rPr>
                <w:rFonts w:hint="eastAsia"/>
                <w:color w:val="auto"/>
                <w:sz w:val="24"/>
                <w:highlight w:val="none"/>
                <w:u w:val="none" w:color="auto"/>
              </w:rPr>
              <w:t>、SO</w:t>
            </w:r>
            <w:r>
              <w:rPr>
                <w:rFonts w:hint="eastAsia"/>
                <w:color w:val="auto"/>
                <w:sz w:val="24"/>
                <w:highlight w:val="none"/>
                <w:u w:val="none" w:color="auto"/>
                <w:vertAlign w:val="subscript"/>
              </w:rPr>
              <w:t>2</w:t>
            </w:r>
            <w:r>
              <w:rPr>
                <w:rFonts w:hint="eastAsia"/>
                <w:color w:val="auto"/>
                <w:sz w:val="24"/>
                <w:highlight w:val="none"/>
                <w:u w:val="none" w:color="auto"/>
              </w:rPr>
              <w:t>、NO</w:t>
            </w:r>
            <w:r>
              <w:rPr>
                <w:rFonts w:hint="eastAsia"/>
                <w:color w:val="auto"/>
                <w:sz w:val="24"/>
                <w:highlight w:val="none"/>
                <w:u w:val="none" w:color="auto"/>
                <w:vertAlign w:val="subscript"/>
              </w:rPr>
              <w:t>2</w:t>
            </w:r>
            <w:r>
              <w:rPr>
                <w:rFonts w:hint="eastAsia"/>
                <w:color w:val="auto"/>
                <w:sz w:val="24"/>
                <w:highlight w:val="none"/>
                <w:u w:val="none" w:color="auto"/>
                <w:vertAlign w:val="baseline"/>
              </w:rPr>
              <w:t>年平均质量浓度</w:t>
            </w:r>
            <w:r>
              <w:rPr>
                <w:rFonts w:hint="eastAsia"/>
                <w:color w:val="auto"/>
                <w:sz w:val="24"/>
                <w:highlight w:val="none"/>
                <w:u w:val="none" w:color="auto"/>
              </w:rPr>
              <w:t>、CO第95百分位数日平均浓度、</w:t>
            </w:r>
            <w:r>
              <w:rPr>
                <w:rFonts w:hint="eastAsia"/>
                <w:color w:val="auto"/>
                <w:sz w:val="24"/>
                <w:highlight w:val="none"/>
                <w:u w:val="none" w:color="auto"/>
                <w:lang w:val="en-US" w:eastAsia="zh-CN"/>
              </w:rPr>
              <w:t>O</w:t>
            </w:r>
            <w:r>
              <w:rPr>
                <w:rFonts w:hint="eastAsia"/>
                <w:color w:val="auto"/>
                <w:sz w:val="24"/>
                <w:highlight w:val="none"/>
                <w:u w:val="none" w:color="auto"/>
                <w:vertAlign w:val="subscript"/>
                <w:lang w:val="en-US" w:eastAsia="zh-CN"/>
              </w:rPr>
              <w:t>3</w:t>
            </w:r>
            <w:r>
              <w:rPr>
                <w:rFonts w:hint="eastAsia"/>
                <w:color w:val="auto"/>
                <w:sz w:val="24"/>
                <w:highlight w:val="none"/>
                <w:u w:val="none" w:color="auto"/>
              </w:rPr>
              <w:t>第90百分位数日最大8h平均浓度均满足《环境空气质量标准》（GB3096-2</w:t>
            </w:r>
            <w:r>
              <w:rPr>
                <w:rFonts w:hint="eastAsia" w:ascii="Times New Roman" w:hAnsi="Times New Roman" w:eastAsia="宋体" w:cs="Times New Roman"/>
                <w:color w:val="auto"/>
                <w:sz w:val="24"/>
                <w:highlight w:val="none"/>
                <w:u w:val="none" w:color="auto"/>
                <w:lang w:val="en-US" w:eastAsia="zh-CN"/>
              </w:rPr>
              <w:t>012）及其2018年修改单</w:t>
            </w:r>
            <w:r>
              <w:rPr>
                <w:rFonts w:hint="eastAsia"/>
                <w:color w:val="auto"/>
                <w:sz w:val="24"/>
                <w:highlight w:val="none"/>
                <w:u w:val="none" w:color="auto"/>
              </w:rPr>
              <w:t>中二级</w:t>
            </w:r>
            <w:r>
              <w:rPr>
                <w:rFonts w:hint="eastAsia" w:ascii="Times New Roman" w:hAnsi="Times New Roman" w:eastAsia="宋体" w:cs="Times New Roman"/>
                <w:color w:val="auto"/>
                <w:sz w:val="24"/>
                <w:highlight w:val="none"/>
                <w:u w:val="none" w:color="auto"/>
              </w:rPr>
              <w:t>标准。因</w:t>
            </w:r>
            <w:r>
              <w:rPr>
                <w:rFonts w:hint="eastAsia"/>
                <w:color w:val="auto"/>
                <w:sz w:val="24"/>
                <w:highlight w:val="none"/>
                <w:u w:val="none" w:color="auto"/>
              </w:rPr>
              <w:t>此，项目区域属于环境空气质量达标区。</w:t>
            </w:r>
          </w:p>
          <w:p>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2）其他污染物达标判定</w:t>
            </w:r>
          </w:p>
          <w:p>
            <w:pPr>
              <w:pageBreakBefore w:val="0"/>
              <w:kinsoku/>
              <w:wordWrap/>
              <w:topLinePunct w:val="0"/>
              <w:bidi w:val="0"/>
              <w:spacing w:line="360" w:lineRule="auto"/>
              <w:ind w:firstLine="480" w:firstLineChars="200"/>
              <w:outlineLvl w:val="9"/>
              <w:rPr>
                <w:rFonts w:hint="default" w:ascii="Times New Roman" w:hAnsi="Times New Roman" w:eastAsia="宋体" w:cs="Times New Roman"/>
                <w:color w:val="auto"/>
                <w:sz w:val="24"/>
                <w:highlight w:val="none"/>
                <w:u w:val="none" w:color="auto"/>
              </w:rPr>
            </w:pPr>
            <w:r>
              <w:rPr>
                <w:rFonts w:hint="eastAsia" w:ascii="Times New Roman" w:hAnsi="Times New Roman" w:eastAsia="宋体" w:cs="Times New Roman"/>
                <w:color w:val="auto"/>
                <w:sz w:val="24"/>
                <w:highlight w:val="none"/>
                <w:u w:val="none" w:color="auto"/>
                <w:lang w:val="zh-CN"/>
              </w:rPr>
              <w:t>为了解项目所在地区域</w:t>
            </w:r>
            <w:r>
              <w:rPr>
                <w:rFonts w:hint="eastAsia" w:ascii="Times New Roman" w:hAnsi="Times New Roman" w:eastAsia="宋体" w:cs="Times New Roman"/>
                <w:color w:val="auto"/>
                <w:sz w:val="24"/>
                <w:highlight w:val="none"/>
                <w:u w:val="none" w:color="auto"/>
                <w:lang w:val="en-US" w:eastAsia="zh-CN"/>
              </w:rPr>
              <w:t>TSP</w:t>
            </w:r>
            <w:r>
              <w:rPr>
                <w:rFonts w:hint="eastAsia" w:ascii="Times New Roman" w:hAnsi="Times New Roman" w:eastAsia="宋体" w:cs="Times New Roman"/>
                <w:color w:val="auto"/>
                <w:sz w:val="24"/>
                <w:highlight w:val="none"/>
                <w:u w:val="none" w:color="auto"/>
                <w:lang w:val="zh-CN"/>
              </w:rPr>
              <w:t>环境质量状况，评价引用《</w:t>
            </w:r>
            <w:r>
              <w:rPr>
                <w:rFonts w:hint="default" w:ascii="Times New Roman" w:hAnsi="Times New Roman" w:cs="Times New Roman"/>
                <w:snapToGrid w:val="0"/>
                <w:color w:val="auto"/>
                <w:kern w:val="0"/>
                <w:sz w:val="24"/>
                <w:highlight w:val="none"/>
                <w:u w:val="none" w:color="auto"/>
              </w:rPr>
              <w:t>新田东顺建材有限公司年产60万吨机制砂建设项目</w:t>
            </w:r>
            <w:r>
              <w:rPr>
                <w:rFonts w:hint="eastAsia" w:ascii="Times New Roman" w:hAnsi="Times New Roman" w:cs="Times New Roman"/>
                <w:color w:val="auto"/>
                <w:sz w:val="24"/>
                <w:highlight w:val="none"/>
                <w:u w:val="none" w:color="auto"/>
                <w:lang w:val="en-US" w:eastAsia="zh-CN"/>
              </w:rPr>
              <w:t>环境影响报告表</w:t>
            </w:r>
            <w:r>
              <w:rPr>
                <w:rFonts w:hint="eastAsia" w:ascii="Times New Roman" w:hAnsi="Times New Roman" w:eastAsia="宋体" w:cs="Times New Roman"/>
                <w:color w:val="auto"/>
                <w:sz w:val="24"/>
                <w:highlight w:val="none"/>
                <w:u w:val="none" w:color="auto"/>
                <w:lang w:val="zh-CN"/>
              </w:rPr>
              <w:t>》中</w:t>
            </w:r>
            <w:r>
              <w:rPr>
                <w:rFonts w:hint="default" w:ascii="Times New Roman" w:hAnsi="Times New Roman" w:eastAsia="宋体" w:cs="Times New Roman"/>
                <w:color w:val="auto"/>
                <w:sz w:val="24"/>
                <w:highlight w:val="none"/>
                <w:u w:val="none" w:color="auto"/>
                <w:lang w:val="en-US" w:eastAsia="zh-CN"/>
              </w:rPr>
              <w:t>李家社区</w:t>
            </w:r>
            <w:r>
              <w:rPr>
                <w:rFonts w:hint="default" w:ascii="Times New Roman" w:hAnsi="Times New Roman" w:eastAsia="宋体" w:cs="Times New Roman"/>
                <w:color w:val="auto"/>
                <w:sz w:val="24"/>
                <w:highlight w:val="none"/>
                <w:u w:val="none" w:color="auto"/>
              </w:rPr>
              <w:t>居民点</w:t>
            </w:r>
            <w:r>
              <w:rPr>
                <w:rFonts w:hint="eastAsia" w:ascii="Times New Roman" w:hAnsi="Times New Roman" w:eastAsia="宋体" w:cs="Times New Roman"/>
                <w:color w:val="auto"/>
                <w:sz w:val="24"/>
                <w:highlight w:val="none"/>
                <w:u w:val="none" w:color="auto"/>
                <w:lang w:val="zh-CN"/>
              </w:rPr>
              <w:t>的监测数据，</w:t>
            </w:r>
            <w:r>
              <w:rPr>
                <w:rFonts w:hint="default" w:ascii="Times New Roman" w:hAnsi="Times New Roman" w:eastAsia="宋体" w:cs="Times New Roman"/>
                <w:color w:val="auto"/>
                <w:sz w:val="24"/>
                <w:highlight w:val="none"/>
                <w:u w:val="none" w:color="auto"/>
                <w:lang w:val="en-US" w:eastAsia="zh-CN"/>
              </w:rPr>
              <w:t>李家社区</w:t>
            </w:r>
            <w:r>
              <w:rPr>
                <w:rFonts w:hint="default" w:ascii="Times New Roman" w:hAnsi="Times New Roman" w:eastAsia="宋体" w:cs="Times New Roman"/>
                <w:color w:val="auto"/>
                <w:sz w:val="24"/>
                <w:highlight w:val="none"/>
                <w:u w:val="none" w:color="auto"/>
              </w:rPr>
              <w:t>居民点</w:t>
            </w:r>
            <w:r>
              <w:rPr>
                <w:rFonts w:hint="eastAsia" w:ascii="Times New Roman" w:hAnsi="Times New Roman" w:eastAsia="宋体" w:cs="Times New Roman"/>
                <w:color w:val="auto"/>
                <w:sz w:val="24"/>
                <w:highlight w:val="none"/>
                <w:u w:val="none" w:color="auto"/>
                <w:lang w:val="en-US" w:eastAsia="zh-CN"/>
              </w:rPr>
              <w:t>位于项目东</w:t>
            </w:r>
            <w:r>
              <w:rPr>
                <w:rFonts w:hint="default" w:ascii="Times New Roman" w:hAnsi="Times New Roman" w:eastAsia="宋体" w:cs="Times New Roman"/>
                <w:color w:val="auto"/>
                <w:sz w:val="24"/>
                <w:highlight w:val="none"/>
                <w:u w:val="none" w:color="auto"/>
                <w:lang w:val="zh-CN"/>
              </w:rPr>
              <w:t>南面</w:t>
            </w:r>
            <w:r>
              <w:rPr>
                <w:rFonts w:hint="eastAsia" w:ascii="Times New Roman" w:hAnsi="Times New Roman" w:eastAsia="宋体" w:cs="Times New Roman"/>
                <w:color w:val="auto"/>
                <w:sz w:val="24"/>
                <w:highlight w:val="none"/>
                <w:u w:val="none" w:color="auto"/>
                <w:lang w:val="en-US" w:eastAsia="zh-CN"/>
              </w:rPr>
              <w:t>1.09k</w:t>
            </w:r>
            <w:r>
              <w:rPr>
                <w:rFonts w:hint="default" w:ascii="Times New Roman" w:hAnsi="Times New Roman" w:eastAsia="宋体" w:cs="Times New Roman"/>
                <w:color w:val="auto"/>
                <w:sz w:val="24"/>
                <w:highlight w:val="none"/>
                <w:u w:val="none" w:color="auto"/>
                <w:lang w:val="zh-CN"/>
              </w:rPr>
              <w:t>m</w:t>
            </w:r>
            <w:r>
              <w:rPr>
                <w:rFonts w:hint="eastAsia" w:ascii="Times New Roman" w:hAnsi="Times New Roman" w:eastAsia="宋体" w:cs="Times New Roman"/>
                <w:color w:val="auto"/>
                <w:sz w:val="24"/>
                <w:highlight w:val="none"/>
                <w:u w:val="none" w:color="auto"/>
                <w:lang w:val="en-US" w:eastAsia="zh-CN"/>
              </w:rPr>
              <w:t>，符合建设项目周边5千米范围内近3年的现有监测数据的要求。</w:t>
            </w:r>
            <w:r>
              <w:rPr>
                <w:rFonts w:hint="default" w:ascii="Times New Roman" w:hAnsi="Times New Roman" w:eastAsia="宋体" w:cs="Times New Roman"/>
                <w:color w:val="auto"/>
                <w:sz w:val="24"/>
                <w:highlight w:val="none"/>
                <w:u w:val="none" w:color="auto"/>
                <w:lang w:val="zh-CN"/>
              </w:rPr>
              <w:t>监测点基本信息和分析结果见表</w:t>
            </w:r>
            <w:r>
              <w:rPr>
                <w:rFonts w:hint="default" w:ascii="Times New Roman" w:hAnsi="Times New Roman" w:eastAsia="宋体" w:cs="Times New Roman"/>
                <w:color w:val="auto"/>
                <w:sz w:val="24"/>
                <w:highlight w:val="none"/>
                <w:u w:val="none" w:color="auto"/>
              </w:rPr>
              <w:t>3-2，表3-3</w:t>
            </w:r>
            <w:r>
              <w:rPr>
                <w:rFonts w:hint="default" w:ascii="Times New Roman" w:hAnsi="Times New Roman" w:eastAsia="宋体" w:cs="Times New Roman"/>
                <w:color w:val="auto"/>
                <w:sz w:val="24"/>
                <w:highlight w:val="none"/>
                <w:u w:val="none" w:color="auto"/>
                <w:lang w:val="zh-CN"/>
              </w:rPr>
              <w:t>。</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b/>
                <w:color w:val="auto"/>
                <w:szCs w:val="21"/>
                <w:highlight w:val="none"/>
                <w:u w:val="none" w:color="auto"/>
                <w:vertAlign w:val="superscript"/>
              </w:rPr>
            </w:pPr>
            <w:r>
              <w:rPr>
                <w:rFonts w:ascii="Times New Roman" w:hAnsi="Times New Roman"/>
                <w:b/>
                <w:color w:val="auto"/>
                <w:szCs w:val="21"/>
                <w:highlight w:val="none"/>
                <w:u w:val="none" w:color="auto"/>
              </w:rPr>
              <w:t>表</w:t>
            </w:r>
            <w:r>
              <w:rPr>
                <w:rFonts w:hint="eastAsia" w:ascii="Times New Roman" w:hAnsi="Times New Roman"/>
                <w:b/>
                <w:color w:val="auto"/>
                <w:szCs w:val="21"/>
                <w:highlight w:val="none"/>
                <w:u w:val="none" w:color="auto"/>
              </w:rPr>
              <w:t>3-</w:t>
            </w:r>
            <w:r>
              <w:rPr>
                <w:rFonts w:hint="eastAsia" w:ascii="Times New Roman" w:hAnsi="Times New Roman"/>
                <w:b/>
                <w:color w:val="auto"/>
                <w:szCs w:val="21"/>
                <w:highlight w:val="none"/>
                <w:u w:val="none" w:color="auto"/>
                <w:lang w:val="en-US" w:eastAsia="zh-CN"/>
              </w:rPr>
              <w:t>2</w:t>
            </w:r>
            <w:r>
              <w:rPr>
                <w:rFonts w:ascii="Times New Roman" w:hAnsi="Times New Roman"/>
                <w:b/>
                <w:color w:val="auto"/>
                <w:szCs w:val="21"/>
                <w:highlight w:val="none"/>
                <w:u w:val="none" w:color="auto"/>
              </w:rPr>
              <w:t xml:space="preserve">   </w:t>
            </w:r>
            <w:r>
              <w:rPr>
                <w:rFonts w:hint="eastAsia" w:ascii="Times New Roman" w:hAnsi="Times New Roman"/>
                <w:b/>
                <w:color w:val="auto"/>
                <w:szCs w:val="21"/>
                <w:highlight w:val="none"/>
                <w:u w:val="none" w:color="auto"/>
              </w:rPr>
              <w:t>其他污染物补充监测点位基本信息</w:t>
            </w:r>
          </w:p>
          <w:tbl>
            <w:tblPr>
              <w:tblStyle w:val="32"/>
              <w:tblW w:w="49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156"/>
              <w:gridCol w:w="2975"/>
              <w:gridCol w:w="1300"/>
              <w:gridCol w:w="13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9" w:type="dxa"/>
                  <w:vMerge w:val="restart"/>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监测点位名称</w:t>
                  </w:r>
                </w:p>
              </w:tc>
              <w:tc>
                <w:tcPr>
                  <w:tcW w:w="1156" w:type="dxa"/>
                  <w:vMerge w:val="restart"/>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监测因子</w:t>
                  </w:r>
                </w:p>
              </w:tc>
              <w:tc>
                <w:tcPr>
                  <w:tcW w:w="2975" w:type="dxa"/>
                  <w:vMerge w:val="restart"/>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监测时段</w:t>
                  </w:r>
                </w:p>
              </w:tc>
              <w:tc>
                <w:tcPr>
                  <w:tcW w:w="1300" w:type="dxa"/>
                  <w:vMerge w:val="restart"/>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相对厂址方位</w:t>
                  </w:r>
                </w:p>
              </w:tc>
              <w:tc>
                <w:tcPr>
                  <w:tcW w:w="1355" w:type="dxa"/>
                  <w:vMerge w:val="restart"/>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r>
                    <w:rPr>
                      <w:rFonts w:hint="eastAsia" w:ascii="Times New Roman" w:hAnsi="Times New Roman"/>
                      <w:b/>
                      <w:color w:val="auto"/>
                      <w:sz w:val="21"/>
                      <w:szCs w:val="21"/>
                      <w:highlight w:val="none"/>
                      <w:u w:val="none" w:color="auto"/>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9" w:type="dxa"/>
                  <w:vMerge w:val="continue"/>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c>
                <w:tcPr>
                  <w:tcW w:w="1156" w:type="dxa"/>
                  <w:vMerge w:val="continue"/>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c>
                <w:tcPr>
                  <w:tcW w:w="2975" w:type="dxa"/>
                  <w:vMerge w:val="continue"/>
                  <w:noWrap w:val="0"/>
                  <w:vAlign w:val="center"/>
                </w:tcPr>
                <w:p>
                  <w:pPr>
                    <w:pageBreakBefore w:val="0"/>
                    <w:kinsoku/>
                    <w:wordWrap/>
                    <w:topLinePunct w:val="0"/>
                    <w:bidi w:val="0"/>
                    <w:jc w:val="center"/>
                    <w:outlineLvl w:val="9"/>
                    <w:rPr>
                      <w:rFonts w:ascii="Times New Roman" w:hAnsi="Times New Roman"/>
                      <w:b/>
                      <w:color w:val="auto"/>
                      <w:sz w:val="21"/>
                      <w:szCs w:val="21"/>
                      <w:highlight w:val="none"/>
                      <w:u w:val="none" w:color="auto"/>
                    </w:rPr>
                  </w:pPr>
                </w:p>
              </w:tc>
              <w:tc>
                <w:tcPr>
                  <w:tcW w:w="1300" w:type="dxa"/>
                  <w:vMerge w:val="continue"/>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c>
                <w:tcPr>
                  <w:tcW w:w="1355" w:type="dxa"/>
                  <w:vMerge w:val="continue"/>
                  <w:noWrap w:val="0"/>
                  <w:vAlign w:val="center"/>
                </w:tcPr>
                <w:p>
                  <w:pPr>
                    <w:pageBreakBefore w:val="0"/>
                    <w:kinsoku/>
                    <w:wordWrap/>
                    <w:topLinePunct w:val="0"/>
                    <w:bidi w:val="0"/>
                    <w:jc w:val="center"/>
                    <w:outlineLvl w:val="9"/>
                    <w:rPr>
                      <w:rFonts w:hint="eastAsia" w:ascii="Times New Roman" w:hAnsi="Times New Roman"/>
                      <w:b/>
                      <w:color w:val="auto"/>
                      <w:sz w:val="21"/>
                      <w:szCs w:val="21"/>
                      <w:highlight w:val="none"/>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29" w:type="dxa"/>
                  <w:noWrap w:val="0"/>
                  <w:vAlign w:val="center"/>
                </w:tcPr>
                <w:p>
                  <w:pPr>
                    <w:pageBreakBefore w:val="0"/>
                    <w:kinsoku/>
                    <w:wordWrap/>
                    <w:topLinePunct w:val="0"/>
                    <w:bidi w:val="0"/>
                    <w:jc w:val="center"/>
                    <w:outlineLvl w:val="9"/>
                    <w:rPr>
                      <w:rFonts w:hint="default" w:ascii="Times New Roman" w:hAnsi="Times New Roman" w:eastAsia="宋体"/>
                      <w:bCs/>
                      <w:color w:val="auto"/>
                      <w:sz w:val="21"/>
                      <w:szCs w:val="21"/>
                      <w:highlight w:val="none"/>
                      <w:u w:val="none" w:color="auto"/>
                      <w:lang w:val="en-US" w:eastAsia="zh-CN"/>
                    </w:rPr>
                  </w:pPr>
                  <w:r>
                    <w:rPr>
                      <w:rFonts w:hint="eastAsia" w:ascii="Times New Roman" w:hAnsi="Times New Roman" w:eastAsia="宋体"/>
                      <w:bCs/>
                      <w:color w:val="auto"/>
                      <w:sz w:val="21"/>
                      <w:szCs w:val="21"/>
                      <w:highlight w:val="none"/>
                      <w:u w:val="none" w:color="auto"/>
                      <w:lang w:val="en-US" w:eastAsia="zh-CN"/>
                    </w:rPr>
                    <w:t>李家社区居民点</w:t>
                  </w:r>
                </w:p>
              </w:tc>
              <w:tc>
                <w:tcPr>
                  <w:tcW w:w="1156" w:type="dxa"/>
                  <w:noWrap w:val="0"/>
                  <w:vAlign w:val="center"/>
                </w:tcPr>
                <w:p>
                  <w:pPr>
                    <w:pageBreakBefore w:val="0"/>
                    <w:kinsoku/>
                    <w:wordWrap/>
                    <w:topLinePunct w:val="0"/>
                    <w:bidi w:val="0"/>
                    <w:jc w:val="center"/>
                    <w:outlineLvl w:val="9"/>
                    <w:rPr>
                      <w:rFonts w:hint="default" w:ascii="Times New Roman" w:hAnsi="Times New Roman" w:eastAsia="宋体"/>
                      <w:color w:val="auto"/>
                      <w:sz w:val="21"/>
                      <w:szCs w:val="21"/>
                      <w:highlight w:val="none"/>
                      <w:u w:val="none" w:color="auto"/>
                      <w:lang w:val="en-US" w:eastAsia="zh-CN"/>
                    </w:rPr>
                  </w:pPr>
                  <w:r>
                    <w:rPr>
                      <w:rFonts w:hint="eastAsia" w:ascii="Times New Roman" w:hAnsi="Times New Roman" w:eastAsia="宋体"/>
                      <w:color w:val="auto"/>
                      <w:sz w:val="21"/>
                      <w:szCs w:val="21"/>
                      <w:highlight w:val="none"/>
                      <w:u w:val="none" w:color="auto"/>
                      <w:lang w:val="en-US" w:eastAsia="zh-CN"/>
                    </w:rPr>
                    <w:t>TSP</w:t>
                  </w:r>
                </w:p>
              </w:tc>
              <w:tc>
                <w:tcPr>
                  <w:tcW w:w="2975" w:type="dxa"/>
                  <w:noWrap w:val="0"/>
                  <w:vAlign w:val="center"/>
                </w:tcPr>
                <w:p>
                  <w:pPr>
                    <w:pageBreakBefore w:val="0"/>
                    <w:kinsoku/>
                    <w:wordWrap/>
                    <w:topLinePunct w:val="0"/>
                    <w:bidi w:val="0"/>
                    <w:jc w:val="center"/>
                    <w:outlineLvl w:val="9"/>
                    <w:rPr>
                      <w:rFonts w:ascii="Times New Roman" w:hAnsi="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202</w:t>
                  </w:r>
                  <w:r>
                    <w:rPr>
                      <w:rFonts w:hint="default"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rPr>
                    <w:t>年0</w:t>
                  </w:r>
                  <w:r>
                    <w:rPr>
                      <w:rFonts w:hint="default"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bCs/>
                      <w:color w:val="auto"/>
                      <w:sz w:val="21"/>
                      <w:szCs w:val="21"/>
                      <w:highlight w:val="none"/>
                      <w:u w:val="none" w:color="auto"/>
                    </w:rPr>
                    <w:t>月</w:t>
                  </w:r>
                  <w:r>
                    <w:rPr>
                      <w:rFonts w:hint="default" w:ascii="Times New Roman" w:hAnsi="Times New Roman" w:cs="Times New Roman"/>
                      <w:bCs/>
                      <w:color w:val="auto"/>
                      <w:sz w:val="21"/>
                      <w:szCs w:val="21"/>
                      <w:highlight w:val="none"/>
                      <w:u w:val="none" w:color="auto"/>
                      <w:lang w:val="en-US" w:eastAsia="zh-CN"/>
                    </w:rPr>
                    <w:t>05</w:t>
                  </w:r>
                  <w:r>
                    <w:rPr>
                      <w:rFonts w:hint="default" w:ascii="Times New Roman" w:hAnsi="Times New Roman" w:cs="Times New Roman"/>
                      <w:bCs/>
                      <w:color w:val="auto"/>
                      <w:sz w:val="21"/>
                      <w:szCs w:val="21"/>
                      <w:highlight w:val="none"/>
                      <w:u w:val="none" w:color="auto"/>
                    </w:rPr>
                    <w:t>日</w:t>
                  </w:r>
                  <w:r>
                    <w:rPr>
                      <w:rFonts w:hint="eastAsia"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rPr>
                    <w:t>0</w:t>
                  </w:r>
                  <w:r>
                    <w:rPr>
                      <w:rFonts w:hint="default"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rPr>
                    <w:t>月1</w:t>
                  </w:r>
                  <w:r>
                    <w:rPr>
                      <w:rFonts w:hint="default"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bCs/>
                      <w:color w:val="auto"/>
                      <w:sz w:val="21"/>
                      <w:szCs w:val="21"/>
                      <w:highlight w:val="none"/>
                      <w:u w:val="none" w:color="auto"/>
                    </w:rPr>
                    <w:t>日</w:t>
                  </w:r>
                </w:p>
              </w:tc>
              <w:tc>
                <w:tcPr>
                  <w:tcW w:w="1300" w:type="dxa"/>
                  <w:noWrap w:val="0"/>
                  <w:vAlign w:val="center"/>
                </w:tcPr>
                <w:p>
                  <w:pPr>
                    <w:pageBreakBefore w:val="0"/>
                    <w:kinsoku/>
                    <w:wordWrap/>
                    <w:topLinePunct w:val="0"/>
                    <w:bidi w:val="0"/>
                    <w:jc w:val="center"/>
                    <w:outlineLvl w:val="9"/>
                    <w:rPr>
                      <w:rFonts w:hint="eastAsia" w:ascii="Times New Roman" w:hAnsi="Times New Roman" w:eastAsia="宋体"/>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东</w:t>
                  </w:r>
                  <w:r>
                    <w:rPr>
                      <w:rFonts w:hint="default" w:ascii="Times New Roman" w:hAnsi="Times New Roman" w:eastAsia="宋体" w:cs="Times New Roman"/>
                      <w:color w:val="auto"/>
                      <w:sz w:val="21"/>
                      <w:szCs w:val="21"/>
                      <w:highlight w:val="none"/>
                      <w:u w:val="none" w:color="auto"/>
                      <w:lang w:val="zh-CN"/>
                    </w:rPr>
                    <w:t>南面</w:t>
                  </w:r>
                </w:p>
              </w:tc>
              <w:tc>
                <w:tcPr>
                  <w:tcW w:w="1355" w:type="dxa"/>
                  <w:noWrap w:val="0"/>
                  <w:vAlign w:val="center"/>
                </w:tcPr>
                <w:p>
                  <w:pPr>
                    <w:pageBreakBefore w:val="0"/>
                    <w:kinsoku/>
                    <w:wordWrap/>
                    <w:topLinePunct w:val="0"/>
                    <w:bidi w:val="0"/>
                    <w:jc w:val="center"/>
                    <w:outlineLvl w:val="9"/>
                    <w:rPr>
                      <w:rFonts w:ascii="Times New Roman" w:hAnsi="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1.09k</w:t>
                  </w:r>
                  <w:r>
                    <w:rPr>
                      <w:rFonts w:hint="default" w:ascii="Times New Roman" w:hAnsi="Times New Roman" w:eastAsia="宋体" w:cs="Times New Roman"/>
                      <w:color w:val="auto"/>
                      <w:sz w:val="21"/>
                      <w:szCs w:val="21"/>
                      <w:highlight w:val="none"/>
                      <w:u w:val="none" w:color="auto"/>
                      <w:lang w:val="zh-CN"/>
                    </w:rPr>
                    <w:t>m</w:t>
                  </w:r>
                </w:p>
              </w:tc>
            </w:tr>
          </w:tbl>
          <w:p>
            <w:pPr>
              <w:spacing w:beforeLines="50"/>
              <w:jc w:val="center"/>
              <w:rPr>
                <w:b/>
                <w:color w:val="auto"/>
                <w:spacing w:val="2"/>
                <w:sz w:val="21"/>
                <w:szCs w:val="21"/>
                <w:highlight w:val="none"/>
                <w:u w:val="none" w:color="auto"/>
              </w:rPr>
            </w:pPr>
            <w:r>
              <w:rPr>
                <w:b/>
                <w:color w:val="auto"/>
                <w:spacing w:val="2"/>
                <w:sz w:val="21"/>
                <w:szCs w:val="21"/>
                <w:highlight w:val="none"/>
                <w:u w:val="none" w:color="auto"/>
              </w:rPr>
              <w:t>表</w:t>
            </w:r>
            <w:r>
              <w:rPr>
                <w:rFonts w:hint="eastAsia"/>
                <w:b/>
                <w:color w:val="auto"/>
                <w:spacing w:val="2"/>
                <w:sz w:val="21"/>
                <w:szCs w:val="21"/>
                <w:highlight w:val="none"/>
                <w:u w:val="none" w:color="auto"/>
              </w:rPr>
              <w:t>3-</w:t>
            </w:r>
            <w:r>
              <w:rPr>
                <w:rFonts w:hint="eastAsia"/>
                <w:b/>
                <w:color w:val="auto"/>
                <w:spacing w:val="2"/>
                <w:sz w:val="21"/>
                <w:szCs w:val="21"/>
                <w:highlight w:val="none"/>
                <w:u w:val="none" w:color="auto"/>
                <w:lang w:val="en-US" w:eastAsia="zh-CN"/>
              </w:rPr>
              <w:t>3</w:t>
            </w:r>
            <w:r>
              <w:rPr>
                <w:rFonts w:hint="eastAsia"/>
                <w:b/>
                <w:color w:val="auto"/>
                <w:spacing w:val="2"/>
                <w:sz w:val="21"/>
                <w:szCs w:val="21"/>
                <w:highlight w:val="none"/>
                <w:u w:val="none" w:color="auto"/>
              </w:rPr>
              <w:t xml:space="preserve"> </w:t>
            </w:r>
            <w:r>
              <w:rPr>
                <w:b/>
                <w:color w:val="auto"/>
                <w:spacing w:val="2"/>
                <w:sz w:val="21"/>
                <w:szCs w:val="21"/>
                <w:highlight w:val="none"/>
                <w:u w:val="none" w:color="auto"/>
              </w:rPr>
              <w:t xml:space="preserve"> 环境空气检测结果表   单位：mg/m</w:t>
            </w:r>
            <w:r>
              <w:rPr>
                <w:b/>
                <w:color w:val="auto"/>
                <w:spacing w:val="2"/>
                <w:sz w:val="21"/>
                <w:szCs w:val="21"/>
                <w:highlight w:val="none"/>
                <w:u w:val="none" w:color="auto"/>
                <w:vertAlign w:val="superscript"/>
              </w:rPr>
              <w:t>3</w:t>
            </w:r>
          </w:p>
          <w:tbl>
            <w:tblPr>
              <w:tblStyle w:val="32"/>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1327"/>
              <w:gridCol w:w="1080"/>
              <w:gridCol w:w="1327"/>
              <w:gridCol w:w="1514"/>
              <w:gridCol w:w="1576"/>
              <w:gridCol w:w="11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1327" w:type="dxa"/>
                  <w:noWrap w:val="0"/>
                  <w:vAlign w:val="center"/>
                </w:tcPr>
                <w:p>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监测点</w:t>
                  </w:r>
                </w:p>
              </w:tc>
              <w:tc>
                <w:tcPr>
                  <w:tcW w:w="1080" w:type="dxa"/>
                  <w:noWrap w:val="0"/>
                  <w:vAlign w:val="center"/>
                </w:tcPr>
                <w:p>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监测项目</w:t>
                  </w:r>
                </w:p>
              </w:tc>
              <w:tc>
                <w:tcPr>
                  <w:tcW w:w="1327" w:type="dxa"/>
                  <w:noWrap w:val="0"/>
                  <w:vAlign w:val="center"/>
                </w:tcPr>
                <w:p>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浓度范围</w:t>
                  </w:r>
                </w:p>
              </w:tc>
              <w:tc>
                <w:tcPr>
                  <w:tcW w:w="1514" w:type="dxa"/>
                  <w:noWrap w:val="0"/>
                  <w:vAlign w:val="center"/>
                </w:tcPr>
                <w:p>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最大超标倍数</w:t>
                  </w:r>
                </w:p>
              </w:tc>
              <w:tc>
                <w:tcPr>
                  <w:tcW w:w="1576" w:type="dxa"/>
                  <w:noWrap w:val="0"/>
                  <w:vAlign w:val="center"/>
                </w:tcPr>
                <w:p>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超标率（%）</w:t>
                  </w:r>
                </w:p>
              </w:tc>
              <w:tc>
                <w:tcPr>
                  <w:tcW w:w="1114" w:type="dxa"/>
                  <w:noWrap w:val="0"/>
                  <w:vAlign w:val="center"/>
                </w:tcPr>
                <w:p>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标准值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1327" w:type="dxa"/>
                  <w:noWrap w:val="0"/>
                  <w:vAlign w:val="center"/>
                </w:tcPr>
                <w:p>
                  <w:pPr>
                    <w:jc w:val="center"/>
                    <w:rPr>
                      <w:rFonts w:hint="default" w:ascii="Times New Roman" w:hAnsi="Times New Roman" w:cs="Times New Roman"/>
                      <w:color w:val="auto"/>
                      <w:szCs w:val="21"/>
                      <w:highlight w:val="none"/>
                      <w:u w:val="none" w:color="auto"/>
                    </w:rPr>
                  </w:pPr>
                  <w:r>
                    <w:rPr>
                      <w:rFonts w:hint="eastAsia" w:ascii="Times New Roman" w:hAnsi="Times New Roman" w:eastAsia="宋体"/>
                      <w:bCs/>
                      <w:color w:val="auto"/>
                      <w:sz w:val="21"/>
                      <w:szCs w:val="21"/>
                      <w:highlight w:val="none"/>
                      <w:u w:val="none" w:color="auto"/>
                      <w:lang w:val="en-US" w:eastAsia="zh-CN"/>
                    </w:rPr>
                    <w:t>李家社区居民点</w:t>
                  </w:r>
                </w:p>
              </w:tc>
              <w:tc>
                <w:tcPr>
                  <w:tcW w:w="1080"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TSP</w:t>
                  </w:r>
                </w:p>
              </w:tc>
              <w:tc>
                <w:tcPr>
                  <w:tcW w:w="1327" w:type="dxa"/>
                  <w:noWrap w:val="0"/>
                  <w:vAlign w:val="center"/>
                </w:tcPr>
                <w:p>
                  <w:pPr>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rPr>
                    <w:t>0.14</w:t>
                  </w:r>
                  <w:r>
                    <w:rPr>
                      <w:rFonts w:hint="default" w:ascii="Times New Roman" w:hAnsi="Times New Roman" w:cs="Times New Roman"/>
                      <w:color w:val="auto"/>
                      <w:highlight w:val="none"/>
                      <w:u w:val="none" w:color="auto"/>
                      <w:lang w:val="en-US" w:eastAsia="zh-CN"/>
                    </w:rPr>
                    <w:t>0</w:t>
                  </w:r>
                  <w:r>
                    <w:rPr>
                      <w:rFonts w:hint="default" w:ascii="Times New Roman" w:hAnsi="Times New Roman" w:cs="Times New Roman"/>
                      <w:color w:val="auto"/>
                      <w:highlight w:val="none"/>
                      <w:u w:val="none" w:color="auto"/>
                    </w:rPr>
                    <w:t>~0.1</w:t>
                  </w:r>
                  <w:r>
                    <w:rPr>
                      <w:rFonts w:hint="default" w:ascii="Times New Roman" w:hAnsi="Times New Roman" w:cs="Times New Roman"/>
                      <w:color w:val="auto"/>
                      <w:highlight w:val="none"/>
                      <w:u w:val="none" w:color="auto"/>
                      <w:lang w:val="en-US" w:eastAsia="zh-CN"/>
                    </w:rPr>
                    <w:t>55</w:t>
                  </w:r>
                </w:p>
              </w:tc>
              <w:tc>
                <w:tcPr>
                  <w:tcW w:w="1514"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c>
                <w:tcPr>
                  <w:tcW w:w="1576"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c>
                <w:tcPr>
                  <w:tcW w:w="1114"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0.30</w:t>
                  </w:r>
                </w:p>
              </w:tc>
            </w:tr>
          </w:tbl>
          <w:p>
            <w:pPr>
              <w:pStyle w:val="29"/>
              <w:snapToGrid w:val="0"/>
              <w:spacing w:before="0" w:beforeAutospacing="0" w:after="0" w:afterAutospacing="0" w:line="360" w:lineRule="auto"/>
              <w:ind w:firstLine="480" w:firstLineChars="200"/>
              <w:jc w:val="both"/>
              <w:rPr>
                <w:rFonts w:ascii="Times New Roman" w:hAnsi="Times New Roman"/>
                <w:color w:val="auto"/>
                <w:szCs w:val="24"/>
                <w:highlight w:val="none"/>
                <w:u w:val="none" w:color="auto"/>
              </w:rPr>
            </w:pPr>
            <w:r>
              <w:rPr>
                <w:rFonts w:ascii="Times New Roman" w:hAnsi="Times New Roman"/>
                <w:color w:val="auto"/>
                <w:szCs w:val="24"/>
                <w:highlight w:val="none"/>
                <w:u w:val="none" w:color="auto"/>
              </w:rPr>
              <w:t>根据上述检测结果，监测期间区域TSP浓度满足</w:t>
            </w:r>
            <w:r>
              <w:rPr>
                <w:rFonts w:hint="eastAsia"/>
                <w:color w:val="auto"/>
                <w:sz w:val="24"/>
                <w:highlight w:val="none"/>
                <w:u w:val="none" w:color="auto"/>
              </w:rPr>
              <w:t>《环境空气质量标准》（GB3096-2</w:t>
            </w:r>
            <w:r>
              <w:rPr>
                <w:rFonts w:hint="eastAsia" w:ascii="Times New Roman" w:hAnsi="Times New Roman" w:eastAsia="宋体" w:cs="Times New Roman"/>
                <w:color w:val="auto"/>
                <w:sz w:val="24"/>
                <w:highlight w:val="none"/>
                <w:u w:val="none" w:color="auto"/>
                <w:lang w:val="en-US" w:eastAsia="zh-CN"/>
              </w:rPr>
              <w:t>012）及其2018年修改单</w:t>
            </w:r>
            <w:r>
              <w:rPr>
                <w:rFonts w:hint="eastAsia"/>
                <w:color w:val="auto"/>
                <w:sz w:val="24"/>
                <w:highlight w:val="none"/>
                <w:u w:val="none" w:color="auto"/>
              </w:rPr>
              <w:t>中二级</w:t>
            </w:r>
            <w:r>
              <w:rPr>
                <w:rFonts w:hint="eastAsia" w:ascii="Times New Roman" w:hAnsi="Times New Roman" w:eastAsia="宋体" w:cs="Times New Roman"/>
                <w:color w:val="auto"/>
                <w:sz w:val="24"/>
                <w:highlight w:val="none"/>
                <w:u w:val="none" w:color="auto"/>
              </w:rPr>
              <w:t>标准</w:t>
            </w:r>
            <w:r>
              <w:rPr>
                <w:rFonts w:ascii="Times New Roman" w:hAnsi="Times New Roman"/>
                <w:color w:val="auto"/>
                <w:szCs w:val="24"/>
                <w:highlight w:val="none"/>
                <w:u w:val="none" w:color="auto"/>
              </w:rPr>
              <w:t>的限值要求，项目评价范围内环境空气质量良好。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地表水环境</w:t>
            </w:r>
          </w:p>
          <w:p>
            <w:pPr>
              <w:spacing w:line="360" w:lineRule="auto"/>
              <w:ind w:firstLine="480" w:firstLineChars="200"/>
              <w:rPr>
                <w:rFonts w:hint="eastAsia" w:ascii="Times New Roman" w:hAnsi="Times New Roman"/>
                <w:bCs/>
                <w:color w:val="auto"/>
                <w:sz w:val="24"/>
                <w:szCs w:val="24"/>
                <w:highlight w:val="none"/>
                <w:u w:val="none" w:color="auto"/>
              </w:rPr>
            </w:pPr>
            <w:r>
              <w:rPr>
                <w:rFonts w:hint="eastAsia" w:ascii="Times New Roman" w:hAnsi="Times New Roman"/>
                <w:bCs/>
                <w:color w:val="auto"/>
                <w:sz w:val="24"/>
                <w:szCs w:val="24"/>
                <w:highlight w:val="none"/>
                <w:u w:val="none" w:color="auto"/>
                <w:lang w:val="en-US" w:eastAsia="zh-CN"/>
              </w:rPr>
              <w:t>项目废水不外排。为了解项目周边水体水塘的</w:t>
            </w:r>
            <w:r>
              <w:rPr>
                <w:rFonts w:hint="eastAsia" w:ascii="Times New Roman" w:hAnsi="Times New Roman"/>
                <w:bCs/>
                <w:color w:val="auto"/>
                <w:sz w:val="24"/>
                <w:szCs w:val="24"/>
                <w:highlight w:val="none"/>
                <w:u w:val="none" w:color="auto"/>
              </w:rPr>
              <w:t>地表水环境质量现状，评价</w:t>
            </w:r>
            <w:r>
              <w:rPr>
                <w:rFonts w:hint="eastAsia" w:ascii="Times New Roman" w:hAnsi="Times New Roman"/>
                <w:bCs/>
                <w:color w:val="auto"/>
                <w:sz w:val="24"/>
                <w:szCs w:val="24"/>
                <w:highlight w:val="none"/>
                <w:u w:val="none" w:color="auto"/>
                <w:lang w:val="en-US" w:eastAsia="zh-CN"/>
              </w:rPr>
              <w:t>引用《</w:t>
            </w:r>
            <w:r>
              <w:rPr>
                <w:rFonts w:hint="default" w:ascii="Times New Roman" w:hAnsi="Times New Roman" w:cs="Times New Roman"/>
                <w:snapToGrid w:val="0"/>
                <w:color w:val="auto"/>
                <w:kern w:val="0"/>
                <w:sz w:val="24"/>
                <w:highlight w:val="none"/>
                <w:u w:val="none" w:color="auto"/>
              </w:rPr>
              <w:t>新田东顺建材有限公司年产60万吨机制砂建设项目</w:t>
            </w:r>
            <w:r>
              <w:rPr>
                <w:rFonts w:hint="eastAsia" w:ascii="Times New Roman" w:hAnsi="Times New Roman" w:cs="Times New Roman"/>
                <w:color w:val="auto"/>
                <w:sz w:val="24"/>
                <w:highlight w:val="none"/>
                <w:u w:val="none" w:color="auto"/>
                <w:lang w:val="en-US" w:eastAsia="zh-CN"/>
              </w:rPr>
              <w:t>环境影响报告表</w:t>
            </w:r>
            <w:r>
              <w:rPr>
                <w:rFonts w:hint="eastAsia" w:ascii="Times New Roman" w:hAnsi="Times New Roman"/>
                <w:bCs/>
                <w:color w:val="auto"/>
                <w:sz w:val="24"/>
                <w:szCs w:val="24"/>
                <w:highlight w:val="none"/>
                <w:u w:val="none" w:color="auto"/>
                <w:lang w:val="en-US" w:eastAsia="zh-CN"/>
              </w:rPr>
              <w:t>》中监测数据，监测日期</w:t>
            </w:r>
            <w:r>
              <w:rPr>
                <w:rFonts w:hint="default" w:ascii="Times New Roman" w:hAnsi="Times New Roman" w:cs="Times New Roman"/>
                <w:color w:val="auto"/>
                <w:sz w:val="24"/>
                <w:highlight w:val="none"/>
                <w:u w:val="none" w:color="auto"/>
              </w:rPr>
              <w:t>202</w:t>
            </w:r>
            <w:r>
              <w:rPr>
                <w:rFonts w:hint="default" w:ascii="Times New Roman" w:hAnsi="Times New Roman"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rPr>
              <w:t>年0</w:t>
            </w:r>
            <w:r>
              <w:rPr>
                <w:rFonts w:hint="default" w:ascii="Times New Roman" w:hAnsi="Times New Roman"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rPr>
              <w:t>月</w:t>
            </w:r>
            <w:r>
              <w:rPr>
                <w:rFonts w:hint="default" w:ascii="Times New Roman" w:hAnsi="Times New Roman" w:cs="Times New Roman"/>
                <w:color w:val="auto"/>
                <w:sz w:val="24"/>
                <w:highlight w:val="none"/>
                <w:u w:val="none" w:color="auto"/>
                <w:lang w:val="en-US" w:eastAsia="zh-CN"/>
              </w:rPr>
              <w:t>05</w:t>
            </w:r>
            <w:r>
              <w:rPr>
                <w:rFonts w:hint="default" w:ascii="Times New Roman" w:hAnsi="Times New Roman" w:cs="Times New Roman"/>
                <w:color w:val="auto"/>
                <w:sz w:val="24"/>
                <w:highlight w:val="none"/>
                <w:u w:val="none" w:color="auto"/>
              </w:rPr>
              <w:t>日-0</w:t>
            </w:r>
            <w:r>
              <w:rPr>
                <w:rFonts w:hint="default" w:ascii="Times New Roman" w:hAnsi="Times New Roman"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rPr>
              <w:t>月</w:t>
            </w:r>
            <w:r>
              <w:rPr>
                <w:rFonts w:hint="default" w:ascii="Times New Roman" w:hAnsi="Times New Roman" w:cs="Times New Roman"/>
                <w:color w:val="auto"/>
                <w:sz w:val="24"/>
                <w:highlight w:val="none"/>
                <w:u w:val="none" w:color="auto"/>
                <w:lang w:val="en-US" w:eastAsia="zh-CN"/>
              </w:rPr>
              <w:t>07</w:t>
            </w:r>
            <w:r>
              <w:rPr>
                <w:rFonts w:hint="default" w:ascii="Times New Roman" w:hAnsi="Times New Roman" w:cs="Times New Roman"/>
                <w:color w:val="auto"/>
                <w:sz w:val="24"/>
                <w:highlight w:val="none"/>
                <w:u w:val="none" w:color="auto"/>
              </w:rPr>
              <w:t>日</w:t>
            </w:r>
            <w:r>
              <w:rPr>
                <w:rFonts w:hint="eastAsia" w:ascii="Times New Roman" w:hAnsi="Times New Roman"/>
                <w:bCs/>
                <w:color w:val="auto"/>
                <w:sz w:val="24"/>
                <w:szCs w:val="24"/>
                <w:highlight w:val="none"/>
                <w:u w:val="none" w:color="auto"/>
                <w:lang w:val="en-US" w:eastAsia="zh-CN"/>
              </w:rPr>
              <w:t>，</w:t>
            </w:r>
            <w:r>
              <w:rPr>
                <w:rFonts w:hint="eastAsia" w:ascii="Times New Roman" w:hAnsi="Times New Roman"/>
                <w:bCs/>
                <w:color w:val="auto"/>
                <w:sz w:val="24"/>
                <w:szCs w:val="24"/>
                <w:highlight w:val="none"/>
                <w:u w:val="none" w:color="auto"/>
              </w:rPr>
              <w:t>评价因子</w:t>
            </w:r>
            <w:r>
              <w:rPr>
                <w:rFonts w:hint="eastAsia" w:ascii="Times New Roman" w:hAnsi="Times New Roman"/>
                <w:bCs/>
                <w:color w:val="auto"/>
                <w:sz w:val="24"/>
                <w:szCs w:val="24"/>
                <w:highlight w:val="none"/>
                <w:u w:val="none" w:color="auto"/>
                <w:lang w:val="en-US" w:eastAsia="zh-CN"/>
              </w:rPr>
              <w:t>为</w:t>
            </w:r>
            <w:r>
              <w:rPr>
                <w:rFonts w:hint="default" w:ascii="Times New Roman" w:hAnsi="Times New Roman" w:eastAsia="宋体" w:cs="Times New Roman"/>
                <w:color w:val="auto"/>
                <w:kern w:val="2"/>
                <w:sz w:val="24"/>
                <w:szCs w:val="24"/>
                <w:highlight w:val="none"/>
                <w:u w:val="none" w:color="auto"/>
                <w:lang w:val="en-US" w:eastAsia="zh-CN"/>
              </w:rPr>
              <w:t>pH、SS、COD</w:t>
            </w:r>
            <w:r>
              <w:rPr>
                <w:rFonts w:hint="default" w:ascii="Times New Roman" w:hAnsi="Times New Roman" w:eastAsia="宋体" w:cs="Times New Roman"/>
                <w:color w:val="auto"/>
                <w:kern w:val="2"/>
                <w:sz w:val="24"/>
                <w:szCs w:val="24"/>
                <w:highlight w:val="none"/>
                <w:u w:val="none" w:color="auto"/>
                <w:vertAlign w:val="subscript"/>
                <w:lang w:val="en-US" w:eastAsia="zh-CN"/>
              </w:rPr>
              <w:t>Cr</w:t>
            </w:r>
            <w:r>
              <w:rPr>
                <w:rFonts w:hint="default" w:ascii="Times New Roman" w:hAnsi="Times New Roman" w:eastAsia="宋体" w:cs="Times New Roman"/>
                <w:color w:val="auto"/>
                <w:kern w:val="2"/>
                <w:sz w:val="24"/>
                <w:szCs w:val="24"/>
                <w:highlight w:val="none"/>
                <w:u w:val="none" w:color="auto"/>
                <w:lang w:val="en-US" w:eastAsia="zh-CN"/>
              </w:rPr>
              <w:t>、BOD</w:t>
            </w:r>
            <w:r>
              <w:rPr>
                <w:rFonts w:hint="default" w:ascii="Times New Roman" w:hAnsi="Times New Roman" w:eastAsia="宋体" w:cs="Times New Roman"/>
                <w:color w:val="auto"/>
                <w:kern w:val="2"/>
                <w:sz w:val="24"/>
                <w:szCs w:val="24"/>
                <w:highlight w:val="none"/>
                <w:u w:val="none" w:color="auto"/>
                <w:vertAlign w:val="subscript"/>
                <w:lang w:val="en-US" w:eastAsia="zh-CN"/>
              </w:rPr>
              <w:t>5</w:t>
            </w:r>
            <w:r>
              <w:rPr>
                <w:rFonts w:hint="default" w:ascii="Times New Roman" w:hAnsi="Times New Roman" w:eastAsia="宋体" w:cs="Times New Roman"/>
                <w:color w:val="auto"/>
                <w:kern w:val="2"/>
                <w:sz w:val="24"/>
                <w:szCs w:val="24"/>
                <w:highlight w:val="none"/>
                <w:u w:val="none" w:color="auto"/>
                <w:lang w:val="en-US" w:eastAsia="zh-CN"/>
              </w:rPr>
              <w:t>、石油类、氨氮、总磷</w:t>
            </w:r>
            <w:r>
              <w:rPr>
                <w:rFonts w:hint="eastAsia" w:ascii="Times New Roman" w:hAnsi="Times New Roman"/>
                <w:bCs/>
                <w:color w:val="auto"/>
                <w:sz w:val="24"/>
                <w:szCs w:val="24"/>
                <w:highlight w:val="none"/>
                <w:u w:val="none" w:color="auto"/>
              </w:rPr>
              <w:t>。监测布点表见表</w:t>
            </w:r>
            <w:r>
              <w:rPr>
                <w:rFonts w:hint="eastAsia" w:ascii="Times New Roman" w:hAnsi="Times New Roman"/>
                <w:bCs/>
                <w:color w:val="auto"/>
                <w:sz w:val="24"/>
                <w:szCs w:val="24"/>
                <w:highlight w:val="none"/>
                <w:u w:val="none" w:color="auto"/>
                <w:lang w:val="en-US" w:eastAsia="zh-CN"/>
              </w:rPr>
              <w:t>3-4</w:t>
            </w:r>
            <w:r>
              <w:rPr>
                <w:rFonts w:hint="eastAsia" w:ascii="Times New Roman" w:hAnsi="Times New Roman"/>
                <w:bCs/>
                <w:color w:val="auto"/>
                <w:sz w:val="24"/>
                <w:szCs w:val="24"/>
                <w:highlight w:val="none"/>
                <w:u w:val="none" w:color="auto"/>
              </w:rPr>
              <w:t>、监测统计数据见表</w:t>
            </w:r>
            <w:r>
              <w:rPr>
                <w:rFonts w:hint="eastAsia" w:ascii="Times New Roman" w:hAnsi="Times New Roman"/>
                <w:bCs/>
                <w:color w:val="auto"/>
                <w:sz w:val="24"/>
                <w:szCs w:val="24"/>
                <w:highlight w:val="none"/>
                <w:u w:val="none" w:color="auto"/>
                <w:lang w:val="en-US" w:eastAsia="zh-CN"/>
              </w:rPr>
              <w:t>3-5</w:t>
            </w:r>
            <w:r>
              <w:rPr>
                <w:rFonts w:hint="eastAsia" w:ascii="Times New Roman" w:hAnsi="Times New Roman"/>
                <w:bCs/>
                <w:color w:val="auto"/>
                <w:sz w:val="24"/>
                <w:szCs w:val="24"/>
                <w:highlight w:val="none"/>
                <w:u w:val="none" w:color="auto"/>
              </w:rPr>
              <w:t>：</w:t>
            </w:r>
          </w:p>
          <w:p>
            <w:pPr>
              <w:jc w:val="center"/>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表</w:t>
            </w:r>
            <w:r>
              <w:rPr>
                <w:rFonts w:hint="eastAsia" w:ascii="Times New Roman" w:hAnsi="Times New Roman"/>
                <w:b/>
                <w:color w:val="auto"/>
                <w:szCs w:val="21"/>
                <w:highlight w:val="none"/>
                <w:u w:val="none" w:color="auto"/>
                <w:lang w:val="en-US" w:eastAsia="zh-CN"/>
              </w:rPr>
              <w:t>3-4</w:t>
            </w:r>
            <w:r>
              <w:rPr>
                <w:rFonts w:ascii="Times New Roman" w:hAnsi="Times New Roman"/>
                <w:b/>
                <w:color w:val="auto"/>
                <w:szCs w:val="21"/>
                <w:highlight w:val="none"/>
                <w:u w:val="none" w:color="auto"/>
              </w:rPr>
              <w:t xml:space="preserve">   地表水环境监测点</w:t>
            </w:r>
          </w:p>
          <w:tbl>
            <w:tblPr>
              <w:tblStyle w:val="32"/>
              <w:tblW w:w="797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60"/>
              <w:gridCol w:w="3343"/>
              <w:gridCol w:w="1705"/>
              <w:gridCol w:w="157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05" w:hRule="atLeast"/>
                <w:jc w:val="center"/>
              </w:trPr>
              <w:tc>
                <w:tcPr>
                  <w:tcW w:w="852" w:type="pct"/>
                  <w:noWrap w:val="0"/>
                  <w:vAlign w:val="center"/>
                </w:tcPr>
                <w:p>
                  <w:pPr>
                    <w:adjustRightInd w:val="0"/>
                    <w:snapToGrid w:val="0"/>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断面序号</w:t>
                  </w:r>
                </w:p>
              </w:tc>
              <w:tc>
                <w:tcPr>
                  <w:tcW w:w="2095" w:type="pct"/>
                  <w:noWrap w:val="0"/>
                  <w:vAlign w:val="center"/>
                </w:tcPr>
                <w:p>
                  <w:pPr>
                    <w:adjustRightInd w:val="0"/>
                    <w:snapToGrid w:val="0"/>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szCs w:val="21"/>
                      <w:highlight w:val="none"/>
                      <w:u w:val="none" w:color="auto"/>
                    </w:rPr>
                    <w:t>断面位置</w:t>
                  </w:r>
                </w:p>
              </w:tc>
              <w:tc>
                <w:tcPr>
                  <w:tcW w:w="1068" w:type="pct"/>
                  <w:noWrap w:val="0"/>
                  <w:vAlign w:val="center"/>
                </w:tcPr>
                <w:p>
                  <w:pPr>
                    <w:adjustRightInd w:val="0"/>
                    <w:snapToGrid w:val="0"/>
                    <w:jc w:val="center"/>
                    <w:rPr>
                      <w:rFonts w:hint="default" w:ascii="Times New Roman" w:hAnsi="Times New Roman" w:eastAsia="宋体" w:cs="Times New Roman"/>
                      <w:b/>
                      <w:bCs/>
                      <w:color w:val="auto"/>
                      <w:szCs w:val="21"/>
                      <w:highlight w:val="none"/>
                      <w:u w:val="none" w:color="auto"/>
                    </w:rPr>
                  </w:pPr>
                  <w:r>
                    <w:rPr>
                      <w:rFonts w:hint="eastAsia" w:ascii="Times New Roman" w:hAnsi="Times New Roman" w:eastAsia="宋体" w:cs="Times New Roman"/>
                      <w:b/>
                      <w:bCs/>
                      <w:color w:val="auto"/>
                      <w:szCs w:val="21"/>
                      <w:highlight w:val="none"/>
                      <w:u w:val="none" w:color="auto"/>
                    </w:rPr>
                    <w:t>相对厂址方位</w:t>
                  </w:r>
                </w:p>
              </w:tc>
              <w:tc>
                <w:tcPr>
                  <w:tcW w:w="983" w:type="pct"/>
                  <w:noWrap w:val="0"/>
                  <w:vAlign w:val="center"/>
                </w:tcPr>
                <w:p>
                  <w:pPr>
                    <w:adjustRightInd w:val="0"/>
                    <w:snapToGrid w:val="0"/>
                    <w:jc w:val="center"/>
                    <w:rPr>
                      <w:rFonts w:hint="default" w:ascii="Times New Roman" w:hAnsi="Times New Roman" w:eastAsia="宋体" w:cs="Times New Roman"/>
                      <w:b/>
                      <w:bCs/>
                      <w:color w:val="auto"/>
                      <w:szCs w:val="21"/>
                      <w:highlight w:val="none"/>
                      <w:u w:val="none" w:color="auto"/>
                    </w:rPr>
                  </w:pPr>
                  <w:r>
                    <w:rPr>
                      <w:rFonts w:hint="eastAsia" w:ascii="Times New Roman" w:hAnsi="Times New Roman" w:eastAsia="宋体" w:cs="Times New Roman"/>
                      <w:b/>
                      <w:bCs/>
                      <w:color w:val="auto"/>
                      <w:szCs w:val="21"/>
                      <w:highlight w:val="none"/>
                      <w:u w:val="none" w:color="auto"/>
                    </w:rPr>
                    <w:t>相对厂界距离</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trHeight w:val="486" w:hRule="atLeast"/>
                <w:jc w:val="center"/>
              </w:trPr>
              <w:tc>
                <w:tcPr>
                  <w:tcW w:w="852" w:type="pct"/>
                  <w:noWrap w:val="0"/>
                  <w:vAlign w:val="center"/>
                </w:tcPr>
                <w:p>
                  <w:pPr>
                    <w:adjustRightInd w:val="0"/>
                    <w:snapToGrid w:val="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w:t>
                  </w:r>
                  <w:r>
                    <w:rPr>
                      <w:rFonts w:hint="default" w:ascii="Times New Roman" w:hAnsi="Times New Roman" w:cs="Times New Roman"/>
                      <w:color w:val="auto"/>
                      <w:szCs w:val="21"/>
                      <w:highlight w:val="none"/>
                      <w:u w:val="none" w:color="auto"/>
                      <w:vertAlign w:val="subscript"/>
                    </w:rPr>
                    <w:t>1</w:t>
                  </w:r>
                </w:p>
              </w:tc>
              <w:tc>
                <w:tcPr>
                  <w:tcW w:w="2095" w:type="pct"/>
                  <w:noWrap w:val="0"/>
                  <w:vAlign w:val="center"/>
                </w:tcPr>
                <w:p>
                  <w:pPr>
                    <w:adjustRightInd w:val="0"/>
                    <w:snapToGrid w:val="0"/>
                    <w:jc w:val="center"/>
                    <w:rPr>
                      <w:rFonts w:hint="default" w:ascii="Times New Roman" w:hAnsi="Times New Roman" w:cs="Times New Roman"/>
                      <w:color w:val="auto"/>
                      <w:szCs w:val="21"/>
                      <w:highlight w:val="none"/>
                      <w:u w:val="none" w:color="auto"/>
                    </w:rPr>
                  </w:pPr>
                  <w:r>
                    <w:rPr>
                      <w:rFonts w:hint="default" w:ascii="Times New Roman" w:hAnsi="Times New Roman" w:eastAsia="宋体" w:cs="Times New Roman"/>
                      <w:color w:val="auto"/>
                      <w:highlight w:val="none"/>
                      <w:u w:val="none" w:color="auto"/>
                      <w:lang w:val="en-US" w:eastAsia="zh-CN"/>
                    </w:rPr>
                    <w:t>项目东北面580m处水塘</w:t>
                  </w:r>
                </w:p>
              </w:tc>
              <w:tc>
                <w:tcPr>
                  <w:tcW w:w="1068" w:type="pct"/>
                  <w:noWrap w:val="0"/>
                  <w:vAlign w:val="center"/>
                </w:tcPr>
                <w:p>
                  <w:pPr>
                    <w:adjustRightInd w:val="0"/>
                    <w:snapToGrid w:val="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东南面</w:t>
                  </w:r>
                </w:p>
              </w:tc>
              <w:tc>
                <w:tcPr>
                  <w:tcW w:w="983" w:type="pct"/>
                  <w:noWrap w:val="0"/>
                  <w:vAlign w:val="center"/>
                </w:tcPr>
                <w:p>
                  <w:pPr>
                    <w:adjustRightInd w:val="0"/>
                    <w:snapToGrid w:val="0"/>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800m</w:t>
                  </w:r>
                </w:p>
              </w:tc>
            </w:tr>
          </w:tbl>
          <w:p>
            <w:pPr>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表</w:t>
            </w:r>
            <w:r>
              <w:rPr>
                <w:rFonts w:hint="eastAsia" w:ascii="Times New Roman" w:hAnsi="Times New Roman" w:cs="Times New Roman"/>
                <w:b/>
                <w:bCs/>
                <w:color w:val="auto"/>
                <w:sz w:val="21"/>
                <w:szCs w:val="21"/>
                <w:highlight w:val="none"/>
                <w:u w:val="none" w:color="auto"/>
                <w:lang w:val="en-US" w:eastAsia="zh-CN"/>
              </w:rPr>
              <w:t>3-5</w:t>
            </w:r>
            <w:r>
              <w:rPr>
                <w:rFonts w:hint="default" w:ascii="Times New Roman" w:hAnsi="Times New Roman" w:cs="Times New Roman"/>
                <w:b/>
                <w:bCs/>
                <w:color w:val="auto"/>
                <w:sz w:val="21"/>
                <w:szCs w:val="21"/>
                <w:highlight w:val="none"/>
                <w:u w:val="none" w:color="auto"/>
              </w:rPr>
              <w:t xml:space="preserve">  </w:t>
            </w:r>
            <w:r>
              <w:rPr>
                <w:rFonts w:hint="default" w:ascii="Times New Roman" w:hAnsi="Times New Roman" w:cs="Times New Roman"/>
                <w:b/>
                <w:bCs/>
                <w:color w:val="auto"/>
                <w:sz w:val="21"/>
                <w:szCs w:val="21"/>
                <w:highlight w:val="none"/>
                <w:u w:val="none" w:color="auto"/>
                <w:lang w:val="en-US" w:eastAsia="zh-CN"/>
              </w:rPr>
              <w:t>地表水环境</w:t>
            </w:r>
            <w:r>
              <w:rPr>
                <w:rFonts w:hint="default" w:ascii="Times New Roman" w:hAnsi="Times New Roman" w:cs="Times New Roman"/>
                <w:b/>
                <w:bCs/>
                <w:color w:val="auto"/>
                <w:sz w:val="21"/>
                <w:szCs w:val="21"/>
                <w:highlight w:val="none"/>
                <w:u w:val="none" w:color="auto"/>
              </w:rPr>
              <w:t>监测数据统计结果  单位：mg/L（pH无量纲）</w:t>
            </w:r>
          </w:p>
          <w:tbl>
            <w:tblPr>
              <w:tblStyle w:val="32"/>
              <w:tblW w:w="7938"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793"/>
              <w:gridCol w:w="1485"/>
              <w:gridCol w:w="1187"/>
              <w:gridCol w:w="1187"/>
              <w:gridCol w:w="1463"/>
              <w:gridCol w:w="823"/>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724" w:hRule="atLeast"/>
                <w:jc w:val="center"/>
              </w:trPr>
              <w:tc>
                <w:tcPr>
                  <w:tcW w:w="1793" w:type="dxa"/>
                  <w:noWrap w:val="0"/>
                  <w:vAlign w:val="center"/>
                </w:tcPr>
                <w:p>
                  <w:pPr>
                    <w:pStyle w:val="105"/>
                    <w:snapToGrid w:val="0"/>
                    <w:spacing w:before="72" w:after="72"/>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项目</w:t>
                  </w:r>
                </w:p>
              </w:tc>
              <w:tc>
                <w:tcPr>
                  <w:tcW w:w="1485" w:type="dxa"/>
                  <w:noWrap w:val="0"/>
                  <w:vAlign w:val="center"/>
                </w:tcPr>
                <w:p>
                  <w:pPr>
                    <w:pStyle w:val="105"/>
                    <w:snapToGrid w:val="0"/>
                    <w:spacing w:before="72" w:after="72"/>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浓度范围</w:t>
                  </w:r>
                </w:p>
              </w:tc>
              <w:tc>
                <w:tcPr>
                  <w:tcW w:w="1187" w:type="dxa"/>
                  <w:noWrap w:val="0"/>
                  <w:vAlign w:val="center"/>
                </w:tcPr>
                <w:p>
                  <w:pPr>
                    <w:pStyle w:val="105"/>
                    <w:snapToGrid w:val="0"/>
                    <w:spacing w:before="72" w:after="72"/>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检出率(%)</w:t>
                  </w:r>
                </w:p>
              </w:tc>
              <w:tc>
                <w:tcPr>
                  <w:tcW w:w="1187" w:type="dxa"/>
                  <w:noWrap w:val="0"/>
                  <w:vAlign w:val="center"/>
                </w:tcPr>
                <w:p>
                  <w:pPr>
                    <w:pStyle w:val="105"/>
                    <w:snapToGrid w:val="0"/>
                    <w:spacing w:before="72" w:after="72"/>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超标率(%)</w:t>
                  </w:r>
                </w:p>
              </w:tc>
              <w:tc>
                <w:tcPr>
                  <w:tcW w:w="1463" w:type="dxa"/>
                  <w:noWrap w:val="0"/>
                  <w:vAlign w:val="center"/>
                </w:tcPr>
                <w:p>
                  <w:pPr>
                    <w:pStyle w:val="105"/>
                    <w:snapToGrid w:val="0"/>
                    <w:spacing w:before="72" w:after="72"/>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最大超标倍数</w:t>
                  </w:r>
                </w:p>
              </w:tc>
              <w:tc>
                <w:tcPr>
                  <w:tcW w:w="823" w:type="dxa"/>
                  <w:noWrap w:val="0"/>
                  <w:vAlign w:val="center"/>
                </w:tcPr>
                <w:p>
                  <w:pPr>
                    <w:pStyle w:val="105"/>
                    <w:snapToGrid w:val="0"/>
                    <w:spacing w:before="72" w:after="72"/>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标准值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179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pH</w:t>
                  </w:r>
                </w:p>
              </w:tc>
              <w:tc>
                <w:tcPr>
                  <w:tcW w:w="1485" w:type="dxa"/>
                  <w:noWrap w:val="0"/>
                  <w:vAlign w:val="center"/>
                </w:tcPr>
                <w:p>
                  <w:pPr>
                    <w:pStyle w:val="105"/>
                    <w:snapToGrid w:val="0"/>
                    <w:spacing w:before="72" w:after="72"/>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7.</w:t>
                  </w:r>
                  <w:r>
                    <w:rPr>
                      <w:rFonts w:hint="default" w:ascii="Times New Roman" w:hAnsi="Times New Roman" w:cs="Times New Roman"/>
                      <w:color w:val="auto"/>
                      <w:sz w:val="21"/>
                      <w:szCs w:val="21"/>
                      <w:highlight w:val="none"/>
                      <w:u w:val="none" w:color="auto"/>
                      <w:lang w:val="en-US" w:eastAsia="zh-CN"/>
                    </w:rPr>
                    <w:t>31</w:t>
                  </w:r>
                  <w:r>
                    <w:rPr>
                      <w:rFonts w:hint="default" w:ascii="Times New Roman" w:hAnsi="Times New Roman" w:cs="Times New Roman"/>
                      <w:color w:val="auto"/>
                      <w:sz w:val="21"/>
                      <w:szCs w:val="21"/>
                      <w:highlight w:val="none"/>
                      <w:u w:val="none" w:color="auto"/>
                    </w:rPr>
                    <w:t>-7.</w:t>
                  </w:r>
                  <w:r>
                    <w:rPr>
                      <w:rFonts w:hint="default" w:ascii="Times New Roman" w:hAnsi="Times New Roman" w:cs="Times New Roman"/>
                      <w:color w:val="auto"/>
                      <w:sz w:val="21"/>
                      <w:szCs w:val="21"/>
                      <w:highlight w:val="none"/>
                      <w:u w:val="none" w:color="auto"/>
                      <w:lang w:val="en-US" w:eastAsia="zh-CN"/>
                    </w:rPr>
                    <w:t>36</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6~9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79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COD</w:t>
                  </w:r>
                </w:p>
              </w:tc>
              <w:tc>
                <w:tcPr>
                  <w:tcW w:w="1485" w:type="dxa"/>
                  <w:noWrap w:val="0"/>
                  <w:vAlign w:val="center"/>
                </w:tcPr>
                <w:p>
                  <w:pPr>
                    <w:pStyle w:val="105"/>
                    <w:snapToGrid w:val="0"/>
                    <w:spacing w:before="72" w:after="72"/>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18-19</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79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BOD</w:t>
                  </w:r>
                  <w:r>
                    <w:rPr>
                      <w:rFonts w:hint="default" w:ascii="Times New Roman" w:hAnsi="Times New Roman" w:cs="Times New Roman"/>
                      <w:color w:val="auto"/>
                      <w:sz w:val="21"/>
                      <w:szCs w:val="21"/>
                      <w:highlight w:val="none"/>
                      <w:u w:val="none" w:color="auto"/>
                      <w:vertAlign w:val="subscript"/>
                    </w:rPr>
                    <w:t>5</w:t>
                  </w:r>
                </w:p>
              </w:tc>
              <w:tc>
                <w:tcPr>
                  <w:tcW w:w="1485" w:type="dxa"/>
                  <w:noWrap w:val="0"/>
                  <w:vAlign w:val="center"/>
                </w:tcPr>
                <w:p>
                  <w:pPr>
                    <w:pStyle w:val="105"/>
                    <w:snapToGrid w:val="0"/>
                    <w:spacing w:before="72" w:after="72"/>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3.6-3.8</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179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NH</w:t>
                  </w:r>
                  <w:r>
                    <w:rPr>
                      <w:rFonts w:hint="default" w:ascii="Times New Roman" w:hAnsi="Times New Roman" w:cs="Times New Roman"/>
                      <w:color w:val="auto"/>
                      <w:sz w:val="21"/>
                      <w:szCs w:val="21"/>
                      <w:highlight w:val="none"/>
                      <w:u w:val="none" w:color="auto"/>
                      <w:vertAlign w:val="subscript"/>
                    </w:rPr>
                    <w:t>3</w:t>
                  </w:r>
                  <w:r>
                    <w:rPr>
                      <w:rFonts w:hint="default" w:ascii="Times New Roman" w:hAnsi="Times New Roman" w:cs="Times New Roman"/>
                      <w:color w:val="auto"/>
                      <w:sz w:val="21"/>
                      <w:szCs w:val="21"/>
                      <w:highlight w:val="none"/>
                      <w:u w:val="none" w:color="auto"/>
                    </w:rPr>
                    <w:t>-N</w:t>
                  </w:r>
                </w:p>
              </w:tc>
              <w:tc>
                <w:tcPr>
                  <w:tcW w:w="1485" w:type="dxa"/>
                  <w:noWrap w:val="0"/>
                  <w:vAlign w:val="center"/>
                </w:tcPr>
                <w:p>
                  <w:pPr>
                    <w:pStyle w:val="105"/>
                    <w:snapToGrid w:val="0"/>
                    <w:spacing w:before="72" w:after="72"/>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0.701-0.715</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1793" w:type="dxa"/>
                  <w:noWrap w:val="0"/>
                  <w:vAlign w:val="center"/>
                </w:tcPr>
                <w:p>
                  <w:pPr>
                    <w:adjustRightInd w:val="0"/>
                    <w:snapToGrid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485" w:type="dxa"/>
                  <w:noWrap w:val="0"/>
                  <w:vAlign w:val="center"/>
                </w:tcPr>
                <w:p>
                  <w:pPr>
                    <w:pStyle w:val="105"/>
                    <w:snapToGrid w:val="0"/>
                    <w:spacing w:before="72" w:after="72"/>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28-30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1793" w:type="dxa"/>
                  <w:noWrap w:val="0"/>
                  <w:vAlign w:val="center"/>
                </w:tcPr>
                <w:p>
                  <w:pPr>
                    <w:adjustRightInd w:val="0"/>
                    <w:snapToGrid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总磷</w:t>
                  </w:r>
                </w:p>
              </w:tc>
              <w:tc>
                <w:tcPr>
                  <w:tcW w:w="1485" w:type="dxa"/>
                  <w:noWrap w:val="0"/>
                  <w:vAlign w:val="center"/>
                </w:tcPr>
                <w:p>
                  <w:pPr>
                    <w:pStyle w:val="105"/>
                    <w:snapToGrid w:val="0"/>
                    <w:spacing w:before="72" w:after="72"/>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0.17-0.18</w:t>
                  </w:r>
                </w:p>
              </w:tc>
              <w:tc>
                <w:tcPr>
                  <w:tcW w:w="1187" w:type="dxa"/>
                  <w:noWrap w:val="0"/>
                  <w:vAlign w:val="center"/>
                </w:tcPr>
                <w:p>
                  <w:pPr>
                    <w:snapToGrid w:val="0"/>
                    <w:spacing w:before="72" w:after="72"/>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100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793" w:type="dxa"/>
                  <w:noWrap w:val="0"/>
                  <w:vAlign w:val="center"/>
                </w:tcPr>
                <w:p>
                  <w:pPr>
                    <w:adjustRightInd w:val="0"/>
                    <w:snapToGrid w:val="0"/>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石油类</w:t>
                  </w:r>
                </w:p>
              </w:tc>
              <w:tc>
                <w:tcPr>
                  <w:tcW w:w="1485"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0.01L</w:t>
                  </w:r>
                </w:p>
              </w:tc>
              <w:tc>
                <w:tcPr>
                  <w:tcW w:w="1187" w:type="dxa"/>
                  <w:noWrap w:val="0"/>
                  <w:vAlign w:val="center"/>
                </w:tcPr>
                <w:p>
                  <w:pPr>
                    <w:snapToGrid w:val="0"/>
                    <w:spacing w:before="72" w:after="72"/>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1187"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146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w:t>
                  </w:r>
                </w:p>
              </w:tc>
              <w:tc>
                <w:tcPr>
                  <w:tcW w:w="823" w:type="dxa"/>
                  <w:noWrap w:val="0"/>
                  <w:vAlign w:val="center"/>
                </w:tcPr>
                <w:p>
                  <w:pPr>
                    <w:pStyle w:val="105"/>
                    <w:snapToGrid w:val="0"/>
                    <w:spacing w:before="72" w:after="72"/>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0.05</w:t>
                  </w:r>
                </w:p>
              </w:tc>
            </w:tr>
          </w:tbl>
          <w:p>
            <w:pPr>
              <w:adjustRightInd w:val="0"/>
              <w:snapToGrid w:val="0"/>
              <w:spacing w:line="480" w:lineRule="exact"/>
              <w:ind w:firstLine="480" w:firstLineChars="200"/>
              <w:rPr>
                <w:rFonts w:hint="default" w:ascii="Times New Roman" w:hAnsi="Times New Roman" w:cs="Times New Roman"/>
                <w:snapToGrid w:val="0"/>
                <w:color w:val="auto"/>
                <w:kern w:val="0"/>
                <w:sz w:val="24"/>
                <w:highlight w:val="none"/>
                <w:u w:val="none" w:color="auto"/>
              </w:rPr>
            </w:pPr>
            <w:r>
              <w:rPr>
                <w:rFonts w:hint="default" w:ascii="Times New Roman" w:hAnsi="Times New Roman" w:cs="Times New Roman"/>
                <w:color w:val="auto"/>
                <w:kern w:val="0"/>
                <w:sz w:val="24"/>
                <w:highlight w:val="none"/>
                <w:u w:val="none" w:color="auto"/>
              </w:rPr>
              <w:t>从表中数据可以看出：项目</w:t>
            </w:r>
            <w:r>
              <w:rPr>
                <w:rFonts w:hint="default" w:ascii="Times New Roman" w:hAnsi="Times New Roman" w:cs="Times New Roman"/>
                <w:color w:val="auto"/>
                <w:kern w:val="0"/>
                <w:sz w:val="24"/>
                <w:highlight w:val="none"/>
                <w:u w:val="none" w:color="auto"/>
                <w:lang w:val="en-US" w:eastAsia="zh-CN"/>
              </w:rPr>
              <w:t>区域地表水水质监测因子</w:t>
            </w:r>
            <w:r>
              <w:rPr>
                <w:rFonts w:hint="default" w:ascii="Times New Roman" w:hAnsi="Times New Roman" w:cs="Times New Roman"/>
                <w:color w:val="auto"/>
                <w:kern w:val="0"/>
                <w:sz w:val="24"/>
                <w:highlight w:val="none"/>
                <w:u w:val="none" w:color="auto"/>
              </w:rPr>
              <w:t>均未超过《地表水环境质量标准》（GB3838-2002）中的</w:t>
            </w:r>
            <w:r>
              <w:rPr>
                <w:rFonts w:hint="default" w:ascii="Times New Roman" w:hAnsi="Times New Roman" w:cs="Times New Roman"/>
                <w:color w:val="auto"/>
                <w:sz w:val="24"/>
                <w:highlight w:val="none"/>
                <w:u w:val="none" w:color="auto"/>
              </w:rPr>
              <w:t>Ⅲ</w:t>
            </w:r>
            <w:r>
              <w:rPr>
                <w:rFonts w:hint="default" w:ascii="Times New Roman" w:hAnsi="Times New Roman" w:cs="Times New Roman"/>
                <w:color w:val="auto"/>
                <w:kern w:val="0"/>
                <w:sz w:val="24"/>
                <w:highlight w:val="none"/>
                <w:u w:val="none" w:color="auto"/>
              </w:rPr>
              <w:t>类标准。</w:t>
            </w:r>
            <w:r>
              <w:rPr>
                <w:rFonts w:hint="default" w:ascii="Times New Roman" w:hAnsi="Times New Roman" w:cs="Times New Roman"/>
                <w:color w:val="auto"/>
                <w:sz w:val="24"/>
                <w:highlight w:val="none"/>
                <w:u w:val="none" w:color="auto"/>
              </w:rPr>
              <w:t>区域地表水环境质量较好。</w:t>
            </w:r>
            <w:r>
              <w:rPr>
                <w:rFonts w:hint="default" w:ascii="Times New Roman" w:hAnsi="Times New Roman" w:cs="Times New Roman"/>
                <w:snapToGrid w:val="0"/>
                <w:color w:val="auto"/>
                <w:kern w:val="0"/>
                <w:sz w:val="24"/>
                <w:highlight w:val="none"/>
                <w:u w:val="none" w:color="auto"/>
              </w:rPr>
              <w:t xml:space="preserve">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b/>
                <w:bCs/>
                <w:color w:val="auto"/>
                <w:kern w:val="0"/>
                <w:sz w:val="24"/>
                <w:highlight w:val="none"/>
                <w:u w:val="none" w:color="auto"/>
              </w:rPr>
            </w:pPr>
            <w:r>
              <w:rPr>
                <w:rFonts w:hint="eastAsia"/>
                <w:b/>
                <w:bCs/>
                <w:color w:val="auto"/>
                <w:kern w:val="0"/>
                <w:sz w:val="24"/>
                <w:highlight w:val="none"/>
                <w:u w:val="none" w:color="auto"/>
              </w:rPr>
              <w:t>3、</w:t>
            </w:r>
            <w:r>
              <w:rPr>
                <w:b/>
                <w:bCs/>
                <w:color w:val="auto"/>
                <w:kern w:val="0"/>
                <w:sz w:val="24"/>
                <w:highlight w:val="none"/>
                <w:u w:val="none" w:color="auto"/>
              </w:rPr>
              <w:t>声环境</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评价期间委托</w:t>
            </w:r>
            <w:r>
              <w:rPr>
                <w:rFonts w:hint="eastAsia" w:ascii="Times New Roman" w:hAnsi="Times New Roman" w:eastAsia="宋体" w:cs="Times New Roman"/>
                <w:b w:val="0"/>
                <w:bCs w:val="0"/>
                <w:caps w:val="0"/>
                <w:smallCaps w:val="0"/>
                <w:color w:val="auto"/>
                <w:sz w:val="24"/>
                <w:szCs w:val="24"/>
                <w:highlight w:val="none"/>
                <w:u w:val="none" w:color="auto"/>
                <w:lang w:eastAsia="zh-CN"/>
              </w:rPr>
              <w:t>湖南中润恒信检测有限公司</w:t>
            </w:r>
            <w:r>
              <w:rPr>
                <w:rFonts w:hint="default" w:ascii="Times New Roman" w:hAnsi="Times New Roman" w:eastAsia="宋体" w:cs="Times New Roman"/>
                <w:color w:val="auto"/>
                <w:sz w:val="24"/>
                <w:szCs w:val="24"/>
                <w:highlight w:val="none"/>
                <w:u w:val="none" w:color="auto"/>
                <w:lang w:val="en-US" w:eastAsia="zh-CN"/>
              </w:rPr>
              <w:t>对</w:t>
            </w:r>
            <w:r>
              <w:rPr>
                <w:rFonts w:hint="default" w:ascii="Times New Roman" w:hAnsi="Times New Roman" w:cs="Times New Roman"/>
                <w:color w:val="auto"/>
                <w:sz w:val="24"/>
                <w:szCs w:val="24"/>
                <w:highlight w:val="none"/>
                <w:u w:val="none" w:color="auto"/>
                <w:lang w:val="en-US" w:eastAsia="zh-CN"/>
              </w:rPr>
              <w:t>项目</w:t>
            </w:r>
            <w:r>
              <w:rPr>
                <w:rFonts w:hint="default" w:ascii="Times New Roman" w:hAnsi="Times New Roman" w:eastAsia="宋体" w:cs="Times New Roman"/>
                <w:color w:val="auto"/>
                <w:sz w:val="24"/>
                <w:szCs w:val="24"/>
                <w:highlight w:val="none"/>
                <w:u w:val="none" w:color="auto"/>
                <w:lang w:val="en-US" w:eastAsia="zh-CN"/>
              </w:rPr>
              <w:t>地四周声环境进行</w:t>
            </w:r>
            <w:r>
              <w:rPr>
                <w:rFonts w:hint="default" w:ascii="Times New Roman" w:hAnsi="Times New Roman" w:cs="Times New Roman"/>
                <w:color w:val="auto"/>
                <w:sz w:val="24"/>
                <w:szCs w:val="24"/>
                <w:highlight w:val="none"/>
                <w:u w:val="none" w:color="auto"/>
                <w:lang w:val="en-US" w:eastAsia="zh-CN"/>
              </w:rPr>
              <w:t>一</w:t>
            </w:r>
            <w:r>
              <w:rPr>
                <w:rFonts w:hint="default" w:ascii="Times New Roman" w:hAnsi="Times New Roman" w:eastAsia="宋体" w:cs="Times New Roman"/>
                <w:color w:val="auto"/>
                <w:sz w:val="24"/>
                <w:szCs w:val="24"/>
                <w:highlight w:val="none"/>
                <w:u w:val="none" w:color="auto"/>
                <w:lang w:val="en-US" w:eastAsia="zh-CN"/>
              </w:rPr>
              <w:t>天的现状</w:t>
            </w:r>
            <w:r>
              <w:rPr>
                <w:rFonts w:hint="default" w:ascii="Times New Roman" w:hAnsi="Times New Roman" w:cs="Times New Roman"/>
                <w:color w:val="auto"/>
                <w:sz w:val="24"/>
                <w:szCs w:val="24"/>
                <w:highlight w:val="none"/>
                <w:u w:val="none" w:color="auto"/>
                <w:lang w:val="en-US" w:eastAsia="zh-CN"/>
              </w:rPr>
              <w:t>监测</w:t>
            </w:r>
            <w:r>
              <w:rPr>
                <w:rFonts w:hint="default" w:ascii="Times New Roman" w:hAnsi="Times New Roman" w:eastAsia="宋体" w:cs="Times New Roman"/>
                <w:color w:val="auto"/>
                <w:sz w:val="24"/>
                <w:szCs w:val="24"/>
                <w:highlight w:val="none"/>
                <w:u w:val="none" w:color="auto"/>
                <w:lang w:val="en-US" w:eastAsia="zh-CN"/>
              </w:rPr>
              <w:t>。</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1</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监测时间和频率：时间为1天，昼夜各监测一次，监测结果列于表3-</w:t>
            </w:r>
            <w:r>
              <w:rPr>
                <w:rFonts w:hint="default" w:ascii="Times New Roman" w:hAnsi="Times New Roman"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lang w:val="en-US" w:eastAsia="zh-CN"/>
              </w:rPr>
              <w:t>。</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2</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监测点：</w:t>
            </w:r>
            <w:r>
              <w:rPr>
                <w:rFonts w:hint="eastAsia" w:ascii="Times New Roman" w:hAnsi="Times New Roman" w:eastAsia="宋体" w:cs="Times New Roman"/>
                <w:color w:val="auto"/>
                <w:sz w:val="24"/>
                <w:szCs w:val="24"/>
                <w:highlight w:val="none"/>
                <w:u w:val="none" w:color="auto"/>
                <w:lang w:val="en-US" w:eastAsia="zh-CN"/>
              </w:rPr>
              <w:t>项目东南侧居民点、项目东侧居民点</w:t>
            </w:r>
            <w:r>
              <w:rPr>
                <w:rFonts w:hint="default" w:ascii="Times New Roman" w:hAnsi="Times New Roman" w:eastAsia="宋体" w:cs="Times New Roman"/>
                <w:color w:val="auto"/>
                <w:sz w:val="24"/>
                <w:szCs w:val="24"/>
                <w:highlight w:val="none"/>
                <w:u w:val="none" w:color="auto"/>
                <w:lang w:val="en-US" w:eastAsia="zh-CN"/>
              </w:rPr>
              <w:t>。</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评价标准：《声环境质量标准》</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GB3096-2008</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中2类标准。</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评价方法：比较法，将监测值与评价标准比较评价。</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cs="Times New Roman"/>
                <w:b/>
                <w:bCs/>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val="en-US" w:eastAsia="zh-CN"/>
              </w:rPr>
              <w:t>监测结果统计如下表。</w:t>
            </w:r>
          </w:p>
          <w:p>
            <w:pPr>
              <w:spacing w:line="240" w:lineRule="auto"/>
              <w:ind w:firstLine="422"/>
              <w:jc w:val="center"/>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cs="Times New Roman"/>
                <w:b/>
                <w:bCs/>
                <w:color w:val="auto"/>
                <w:sz w:val="21"/>
                <w:szCs w:val="21"/>
                <w:highlight w:val="none"/>
                <w:u w:val="none" w:color="auto"/>
              </w:rPr>
              <w:t>表3-</w:t>
            </w:r>
            <w:r>
              <w:rPr>
                <w:rFonts w:hint="eastAsia" w:cs="Times New Roman"/>
                <w:b/>
                <w:bCs/>
                <w:color w:val="auto"/>
                <w:sz w:val="21"/>
                <w:szCs w:val="21"/>
                <w:highlight w:val="none"/>
                <w:u w:val="none" w:color="auto"/>
                <w:lang w:val="en-US" w:eastAsia="zh-CN"/>
              </w:rPr>
              <w:t>6</w:t>
            </w:r>
            <w:r>
              <w:rPr>
                <w:rFonts w:hint="default" w:ascii="Times New Roman" w:hAnsi="Times New Roman" w:cs="Times New Roman"/>
                <w:b/>
                <w:bCs/>
                <w:color w:val="auto"/>
                <w:sz w:val="21"/>
                <w:szCs w:val="21"/>
                <w:highlight w:val="none"/>
                <w:u w:val="none" w:color="auto"/>
                <w:lang w:val="en-US" w:eastAsia="zh-CN"/>
              </w:rPr>
              <w:t xml:space="preserve"> </w:t>
            </w:r>
            <w:r>
              <w:rPr>
                <w:rFonts w:hint="default" w:ascii="Times New Roman" w:hAnsi="Times New Roman" w:cs="Times New Roman"/>
                <w:b/>
                <w:bCs/>
                <w:color w:val="auto"/>
                <w:sz w:val="21"/>
                <w:szCs w:val="21"/>
                <w:highlight w:val="none"/>
                <w:u w:val="none" w:color="auto"/>
              </w:rPr>
              <w:t>声环境质量监测结果</w:t>
            </w:r>
            <w:r>
              <w:rPr>
                <w:rFonts w:hint="default" w:ascii="Times New Roman" w:hAnsi="Times New Roman" w:cs="Times New Roman"/>
                <w:b/>
                <w:color w:val="auto"/>
                <w:sz w:val="21"/>
                <w:szCs w:val="21"/>
                <w:highlight w:val="none"/>
                <w:u w:val="none" w:color="auto"/>
              </w:rPr>
              <w:t>dB</w:t>
            </w:r>
            <w:r>
              <w:rPr>
                <w:rFonts w:hint="default" w:ascii="Times New Roman" w:hAnsi="Times New Roman" w:cs="Times New Roman"/>
                <w:b/>
                <w:color w:val="auto"/>
                <w:sz w:val="21"/>
                <w:szCs w:val="21"/>
                <w:highlight w:val="none"/>
                <w:u w:val="none" w:color="auto"/>
                <w:lang w:eastAsia="zh-CN"/>
              </w:rPr>
              <w:t>(</w:t>
            </w:r>
            <w:r>
              <w:rPr>
                <w:rFonts w:hint="default" w:ascii="Times New Roman" w:hAnsi="Times New Roman" w:cs="Times New Roman"/>
                <w:b/>
                <w:color w:val="auto"/>
                <w:sz w:val="21"/>
                <w:szCs w:val="21"/>
                <w:highlight w:val="none"/>
                <w:u w:val="none" w:color="auto"/>
              </w:rPr>
              <w:t>A</w:t>
            </w:r>
            <w:r>
              <w:rPr>
                <w:rFonts w:hint="default" w:ascii="Times New Roman" w:hAnsi="Times New Roman" w:cs="Times New Roman"/>
                <w:b/>
                <w:color w:val="auto"/>
                <w:sz w:val="21"/>
                <w:szCs w:val="21"/>
                <w:highlight w:val="none"/>
                <w:u w:val="none" w:color="auto"/>
                <w:lang w:eastAsia="zh-CN"/>
              </w:rPr>
              <w:t>)</w:t>
            </w:r>
          </w:p>
          <w:tbl>
            <w:tblPr>
              <w:tblStyle w:val="32"/>
              <w:tblW w:w="8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2752"/>
              <w:gridCol w:w="2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测点位置</w:t>
                  </w:r>
                </w:p>
              </w:tc>
              <w:tc>
                <w:tcPr>
                  <w:tcW w:w="553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2023.3.21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5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color w:val="auto"/>
                      <w:sz w:val="21"/>
                      <w:szCs w:val="21"/>
                      <w:highlight w:val="none"/>
                      <w:u w:val="none" w:color="auto"/>
                    </w:rPr>
                  </w:pPr>
                </w:p>
              </w:tc>
              <w:tc>
                <w:tcPr>
                  <w:tcW w:w="27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Leq(A)</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昼间</w:t>
                  </w:r>
                  <w:r>
                    <w:rPr>
                      <w:rFonts w:hint="default" w:ascii="Times New Roman" w:hAnsi="Times New Roman" w:cs="Times New Roman"/>
                      <w:color w:val="auto"/>
                      <w:sz w:val="21"/>
                      <w:szCs w:val="21"/>
                      <w:highlight w:val="none"/>
                      <w:u w:val="none" w:color="auto"/>
                      <w:lang w:eastAsia="zh-CN"/>
                    </w:rPr>
                    <w:t>)</w:t>
                  </w:r>
                </w:p>
              </w:tc>
              <w:tc>
                <w:tcPr>
                  <w:tcW w:w="2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Leq(A)</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夜间</w:t>
                  </w:r>
                  <w:r>
                    <w:rPr>
                      <w:rFonts w:hint="default" w:ascii="Times New Roman" w:hAnsi="Times New Roman" w:cs="Times New Roman"/>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5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项目东南侧居民点</w:t>
                  </w:r>
                </w:p>
              </w:tc>
              <w:tc>
                <w:tcPr>
                  <w:tcW w:w="27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58</w:t>
                  </w:r>
                </w:p>
              </w:tc>
              <w:tc>
                <w:tcPr>
                  <w:tcW w:w="2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5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项目东侧居民点</w:t>
                  </w:r>
                </w:p>
              </w:tc>
              <w:tc>
                <w:tcPr>
                  <w:tcW w:w="27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58</w:t>
                  </w:r>
                </w:p>
              </w:tc>
              <w:tc>
                <w:tcPr>
                  <w:tcW w:w="27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根据监测结果，项目厂界四周各监测点噪声值均未超过《声环境质量标准》(GB3096-2008)2类标准</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即昼间≤60dB(A)、夜间≤50dB(A)</w:t>
            </w:r>
            <w:r>
              <w:rPr>
                <w:rFonts w:hint="default" w:ascii="Times New Roman" w:hAnsi="Times New Roman" w:cs="Times New Roman"/>
                <w:color w:val="auto"/>
                <w:sz w:val="24"/>
                <w:szCs w:val="24"/>
                <w:highlight w:val="none"/>
                <w:u w:val="none" w:color="auto"/>
                <w:lang w:eastAsia="zh-CN"/>
              </w:rPr>
              <w:t>)</w:t>
            </w:r>
          </w:p>
          <w:p>
            <w:pPr>
              <w:pStyle w:val="11"/>
              <w:keepNext w:val="0"/>
              <w:keepLines w:val="0"/>
              <w:pageBreakBefore w:val="0"/>
              <w:widowControl/>
              <w:kinsoku/>
              <w:wordWrap/>
              <w:overflowPunct/>
              <w:topLinePunct w:val="0"/>
              <w:autoSpaceDE/>
              <w:autoSpaceDN/>
              <w:bidi w:val="0"/>
              <w:adjustRightInd/>
              <w:snapToGrid/>
              <w:spacing w:line="240" w:lineRule="auto"/>
              <w:ind w:right="0" w:firstLine="482" w:firstLineChars="200"/>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4、地下水</w:t>
            </w:r>
            <w:r>
              <w:rPr>
                <w:rFonts w:hint="eastAsia" w:ascii="Times New Roman" w:hAnsi="Times New Roman" w:cs="Times New Roman"/>
                <w:b/>
                <w:bCs/>
                <w:color w:val="auto"/>
                <w:sz w:val="24"/>
                <w:szCs w:val="24"/>
                <w:highlight w:val="none"/>
                <w:u w:val="none" w:color="auto"/>
                <w:lang w:val="en-US" w:eastAsia="zh-CN"/>
              </w:rPr>
              <w:t>、土壤</w:t>
            </w:r>
            <w:r>
              <w:rPr>
                <w:rFonts w:hint="default" w:ascii="Times New Roman" w:hAnsi="Times New Roman" w:eastAsia="宋体" w:cs="Times New Roman"/>
                <w:b/>
                <w:bCs/>
                <w:color w:val="auto"/>
                <w:sz w:val="24"/>
                <w:szCs w:val="24"/>
                <w:highlight w:val="none"/>
                <w:u w:val="none" w:color="auto"/>
                <w:lang w:val="en-US" w:eastAsia="zh-CN"/>
              </w:rPr>
              <w:t>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lang w:val="en-US" w:eastAsia="zh-CN"/>
              </w:rPr>
              <w:t>根据《建设项目环境影响报告表编制技术指南（污染影响类）（试行）》中提到的</w:t>
            </w:r>
            <w:r>
              <w:rPr>
                <w:rFonts w:hint="eastAsia" w:ascii="Times New Roman" w:hAnsi="Times New Roman" w:eastAsia="宋体"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原则上不开展环境质量现状调查。建设项目存在土壤、地下水环境污染途径的，应结合污染源、保护目标分布情况开展现状调查以留作背景值</w:t>
            </w:r>
            <w:r>
              <w:rPr>
                <w:rFonts w:hint="eastAsia" w:ascii="Times New Roman" w:hAnsi="Times New Roman" w:eastAsia="宋体"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。结合</w:t>
            </w:r>
            <w:r>
              <w:rPr>
                <w:rFonts w:hint="default" w:ascii="Times New Roman" w:hAnsi="Times New Roman" w:cs="Times New Roman"/>
                <w:color w:val="auto"/>
                <w:sz w:val="24"/>
                <w:szCs w:val="24"/>
                <w:highlight w:val="none"/>
                <w:u w:val="none" w:color="auto"/>
                <w:lang w:val="en-US" w:eastAsia="zh-CN"/>
              </w:rPr>
              <w:t>现场及工艺分析调查，本项目不存在地下水</w:t>
            </w:r>
            <w:r>
              <w:rPr>
                <w:rFonts w:hint="eastAsia" w:ascii="Times New Roman" w:hAnsi="Times New Roman" w:cs="Times New Roman"/>
                <w:color w:val="auto"/>
                <w:sz w:val="24"/>
                <w:szCs w:val="24"/>
                <w:highlight w:val="none"/>
                <w:u w:val="none" w:color="auto"/>
                <w:lang w:val="en-US" w:eastAsia="zh-CN"/>
              </w:rPr>
              <w:t>及土壤</w:t>
            </w:r>
            <w:r>
              <w:rPr>
                <w:rFonts w:hint="default" w:ascii="Times New Roman" w:hAnsi="Times New Roman" w:cs="Times New Roman"/>
                <w:color w:val="auto"/>
                <w:sz w:val="24"/>
                <w:szCs w:val="24"/>
                <w:highlight w:val="none"/>
                <w:u w:val="none" w:color="auto"/>
                <w:lang w:val="en-US" w:eastAsia="zh-CN"/>
              </w:rPr>
              <w:t>环境污染途径，因此可不开展环境质量现状调查。</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800" w:type="dxa"/>
            <w:vAlign w:val="center"/>
          </w:tcPr>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环境</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保护</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目标</w:t>
            </w:r>
          </w:p>
        </w:tc>
        <w:tc>
          <w:tcPr>
            <w:tcW w:w="8190" w:type="dxa"/>
          </w:tcPr>
          <w:p>
            <w:pPr>
              <w:pStyle w:val="100"/>
              <w:rPr>
                <w:color w:val="auto"/>
                <w:highlight w:val="none"/>
                <w:u w:val="none" w:color="auto"/>
              </w:rPr>
            </w:pPr>
            <w:r>
              <w:rPr>
                <w:rFonts w:hint="eastAsia"/>
                <w:color w:val="auto"/>
                <w:highlight w:val="none"/>
                <w:u w:val="none" w:color="auto"/>
              </w:rPr>
              <w:t>（一）环境保护目标</w:t>
            </w:r>
          </w:p>
          <w:p>
            <w:pPr>
              <w:pStyle w:val="100"/>
              <w:rPr>
                <w:color w:val="auto"/>
                <w:highlight w:val="none"/>
                <w:u w:val="none" w:color="auto"/>
              </w:rPr>
            </w:pPr>
            <w:r>
              <w:rPr>
                <w:color w:val="auto"/>
                <w:highlight w:val="none"/>
                <w:u w:val="none" w:color="auto"/>
              </w:rPr>
              <w:t>(1)</w:t>
            </w:r>
            <w:r>
              <w:rPr>
                <w:rFonts w:hint="eastAsia"/>
                <w:color w:val="auto"/>
                <w:highlight w:val="none"/>
                <w:u w:val="none" w:color="auto"/>
              </w:rPr>
              <w:t>水环境保护目标：</w:t>
            </w:r>
            <w:r>
              <w:rPr>
                <w:rFonts w:hint="eastAsia"/>
                <w:color w:val="auto"/>
                <w:highlight w:val="none"/>
                <w:u w:val="none" w:color="auto"/>
                <w:lang w:eastAsia="zh-CN"/>
              </w:rPr>
              <w:t>仁岗水库</w:t>
            </w:r>
            <w:r>
              <w:rPr>
                <w:rFonts w:hint="eastAsia"/>
                <w:color w:val="auto"/>
                <w:highlight w:val="none"/>
                <w:u w:val="none" w:color="auto"/>
                <w:lang w:val="en-US" w:eastAsia="zh-CN"/>
              </w:rPr>
              <w:t>功能为</w:t>
            </w:r>
            <w:r>
              <w:rPr>
                <w:rFonts w:hint="eastAsia"/>
                <w:color w:val="auto"/>
                <w:highlight w:val="none"/>
              </w:rPr>
              <w:t>渔业用水区</w:t>
            </w:r>
            <w:r>
              <w:rPr>
                <w:rFonts w:hint="eastAsia"/>
                <w:color w:val="auto"/>
                <w:highlight w:val="none"/>
                <w:lang w:eastAsia="zh-CN"/>
              </w:rPr>
              <w:t>，</w:t>
            </w:r>
            <w:r>
              <w:rPr>
                <w:rFonts w:hint="eastAsia"/>
                <w:color w:val="auto"/>
                <w:highlight w:val="none"/>
                <w:u w:val="none" w:color="auto"/>
              </w:rPr>
              <w:t>水质达到《地表水环境质量标准》</w:t>
            </w:r>
            <w:r>
              <w:rPr>
                <w:rFonts w:hint="eastAsia"/>
                <w:color w:val="auto"/>
                <w:highlight w:val="none"/>
                <w:u w:val="none" w:color="auto"/>
                <w:lang w:eastAsia="zh-CN"/>
              </w:rPr>
              <w:t>（</w:t>
            </w:r>
            <w:r>
              <w:rPr>
                <w:color w:val="auto"/>
                <w:highlight w:val="none"/>
                <w:u w:val="none" w:color="auto"/>
              </w:rPr>
              <w:t>GB3838-2002</w:t>
            </w:r>
            <w:r>
              <w:rPr>
                <w:rFonts w:hint="eastAsia"/>
                <w:color w:val="auto"/>
                <w:highlight w:val="none"/>
                <w:u w:val="none" w:color="auto"/>
                <w:lang w:eastAsia="zh-CN"/>
              </w:rPr>
              <w:t>）</w:t>
            </w:r>
            <w:r>
              <w:rPr>
                <w:rFonts w:hint="eastAsia" w:ascii="宋体" w:hAnsi="宋体"/>
                <w:color w:val="auto"/>
                <w:highlight w:val="none"/>
                <w:u w:val="none" w:color="auto"/>
              </w:rPr>
              <w:t>Ⅲ</w:t>
            </w:r>
            <w:r>
              <w:rPr>
                <w:rFonts w:hint="eastAsia"/>
                <w:color w:val="auto"/>
                <w:highlight w:val="none"/>
                <w:u w:val="none" w:color="auto"/>
              </w:rPr>
              <w:t>类水质标准。</w:t>
            </w:r>
          </w:p>
          <w:p>
            <w:pPr>
              <w:pStyle w:val="100"/>
              <w:rPr>
                <w:color w:val="auto"/>
                <w:highlight w:val="none"/>
                <w:u w:val="none" w:color="auto"/>
              </w:rPr>
            </w:pPr>
            <w:r>
              <w:rPr>
                <w:color w:val="auto"/>
                <w:highlight w:val="none"/>
                <w:u w:val="none" w:color="auto"/>
              </w:rPr>
              <w:t>(2)</w:t>
            </w:r>
            <w:r>
              <w:rPr>
                <w:rFonts w:hint="eastAsia"/>
                <w:color w:val="auto"/>
                <w:highlight w:val="none"/>
                <w:u w:val="none" w:color="auto"/>
              </w:rPr>
              <w:t>大气环境保护目标：</w:t>
            </w:r>
          </w:p>
          <w:p>
            <w:pPr>
              <w:pStyle w:val="100"/>
              <w:rPr>
                <w:color w:val="auto"/>
                <w:highlight w:val="none"/>
                <w:u w:val="none" w:color="auto"/>
              </w:rPr>
            </w:pPr>
            <w:r>
              <w:rPr>
                <w:rFonts w:hint="eastAsia"/>
                <w:color w:val="auto"/>
                <w:highlight w:val="none"/>
                <w:u w:val="none" w:color="auto"/>
              </w:rPr>
              <w:t>已明确厂界外500 米范围内的自然保护区、风景名胜区、居住区、文化区和农村地区中人群较集中的区域等保护目标的名称及与建设项目厂界位置关系，详见表3-4 环境保护目标。项目所在区环境空气质量满足</w:t>
            </w:r>
            <w:r>
              <w:rPr>
                <w:rFonts w:hint="eastAsia"/>
                <w:color w:val="auto"/>
                <w:sz w:val="24"/>
                <w:highlight w:val="none"/>
                <w:u w:val="none" w:color="auto"/>
              </w:rPr>
              <w:t>《环境空气质量标准》（GB3096-2</w:t>
            </w:r>
            <w:r>
              <w:rPr>
                <w:rFonts w:hint="eastAsia" w:ascii="Times New Roman" w:hAnsi="Times New Roman" w:eastAsia="宋体" w:cs="Times New Roman"/>
                <w:color w:val="auto"/>
                <w:sz w:val="24"/>
                <w:highlight w:val="none"/>
                <w:u w:val="none" w:color="auto"/>
                <w:lang w:val="en-US" w:eastAsia="zh-CN"/>
              </w:rPr>
              <w:t>012）及其2018年修改单</w:t>
            </w:r>
            <w:r>
              <w:rPr>
                <w:rFonts w:hint="eastAsia"/>
                <w:color w:val="auto"/>
                <w:sz w:val="24"/>
                <w:highlight w:val="none"/>
                <w:u w:val="none" w:color="auto"/>
              </w:rPr>
              <w:t>中二级</w:t>
            </w:r>
            <w:r>
              <w:rPr>
                <w:rFonts w:hint="eastAsia" w:ascii="Times New Roman" w:hAnsi="Times New Roman" w:eastAsia="宋体" w:cs="Times New Roman"/>
                <w:color w:val="auto"/>
                <w:sz w:val="24"/>
                <w:highlight w:val="none"/>
                <w:u w:val="none" w:color="auto"/>
              </w:rPr>
              <w:t>标准</w:t>
            </w:r>
            <w:r>
              <w:rPr>
                <w:rFonts w:hint="eastAsia"/>
                <w:color w:val="auto"/>
                <w:highlight w:val="none"/>
                <w:u w:val="none" w:color="auto"/>
              </w:rPr>
              <w:t>。</w:t>
            </w:r>
          </w:p>
          <w:p>
            <w:pPr>
              <w:pStyle w:val="100"/>
              <w:rPr>
                <w:color w:val="auto"/>
                <w:highlight w:val="none"/>
                <w:u w:val="none" w:color="auto"/>
              </w:rPr>
            </w:pPr>
            <w:r>
              <w:rPr>
                <w:color w:val="auto"/>
                <w:highlight w:val="none"/>
                <w:u w:val="none" w:color="auto"/>
              </w:rPr>
              <w:t>(3)</w:t>
            </w:r>
            <w:r>
              <w:rPr>
                <w:rFonts w:hint="eastAsia"/>
                <w:color w:val="auto"/>
                <w:highlight w:val="none"/>
                <w:u w:val="none" w:color="auto"/>
              </w:rPr>
              <w:t>声环境保护目标：</w:t>
            </w:r>
          </w:p>
          <w:p>
            <w:pPr>
              <w:pStyle w:val="100"/>
              <w:rPr>
                <w:color w:val="auto"/>
                <w:highlight w:val="none"/>
                <w:u w:val="none" w:color="auto"/>
              </w:rPr>
            </w:pPr>
            <w:r>
              <w:rPr>
                <w:rFonts w:hint="eastAsia"/>
                <w:color w:val="auto"/>
                <w:highlight w:val="none"/>
                <w:u w:val="none" w:color="auto"/>
              </w:rPr>
              <w:t>项目所在区声环境质量达</w:t>
            </w:r>
            <w:r>
              <w:rPr>
                <w:color w:val="auto"/>
                <w:highlight w:val="none"/>
                <w:u w:val="none" w:color="auto"/>
              </w:rPr>
              <w:t>GB3096-2008</w:t>
            </w:r>
            <w:r>
              <w:rPr>
                <w:rFonts w:hint="eastAsia"/>
                <w:color w:val="auto"/>
                <w:highlight w:val="none"/>
                <w:u w:val="none" w:color="auto"/>
              </w:rPr>
              <w:t>《声环境质量标准》</w:t>
            </w:r>
            <w:r>
              <w:rPr>
                <w:rFonts w:hint="eastAsia"/>
                <w:color w:val="auto"/>
                <w:highlight w:val="none"/>
                <w:u w:val="none" w:color="auto"/>
                <w:lang w:val="en-US" w:eastAsia="zh-CN"/>
              </w:rPr>
              <w:t>2</w:t>
            </w:r>
            <w:r>
              <w:rPr>
                <w:rFonts w:hint="eastAsia"/>
                <w:color w:val="auto"/>
                <w:highlight w:val="none"/>
                <w:u w:val="none" w:color="auto"/>
              </w:rPr>
              <w:t>类标准。</w:t>
            </w:r>
          </w:p>
          <w:p>
            <w:pPr>
              <w:pStyle w:val="100"/>
              <w:rPr>
                <w:color w:val="auto"/>
                <w:highlight w:val="none"/>
                <w:u w:val="none" w:color="auto"/>
              </w:rPr>
            </w:pPr>
            <w:r>
              <w:rPr>
                <w:rFonts w:hint="eastAsia"/>
                <w:color w:val="auto"/>
                <w:highlight w:val="none"/>
                <w:u w:val="none" w:color="auto"/>
              </w:rPr>
              <w:t>（4）地下水环境保护目标</w:t>
            </w:r>
          </w:p>
          <w:p>
            <w:pPr>
              <w:pStyle w:val="100"/>
              <w:rPr>
                <w:color w:val="auto"/>
                <w:highlight w:val="none"/>
                <w:u w:val="none" w:color="auto"/>
              </w:rPr>
            </w:pPr>
            <w:r>
              <w:rPr>
                <w:rFonts w:hint="eastAsia"/>
                <w:color w:val="auto"/>
                <w:highlight w:val="none"/>
                <w:u w:val="none" w:color="auto"/>
              </w:rPr>
              <w:t>厂界外500米范围内无地下水集中式饮用水水源和热水、矿泉水、温泉等特殊地下水资源。</w:t>
            </w:r>
          </w:p>
          <w:p>
            <w:pPr>
              <w:pStyle w:val="100"/>
              <w:rPr>
                <w:color w:val="auto"/>
                <w:highlight w:val="none"/>
                <w:u w:val="none" w:color="auto"/>
              </w:rPr>
            </w:pPr>
            <w:r>
              <w:rPr>
                <w:rFonts w:hint="eastAsia"/>
                <w:color w:val="auto"/>
                <w:highlight w:val="none"/>
                <w:u w:val="none" w:color="auto"/>
              </w:rPr>
              <w:t>（二）环境敏感目标</w:t>
            </w:r>
          </w:p>
          <w:p>
            <w:pPr>
              <w:pStyle w:val="100"/>
              <w:rPr>
                <w:color w:val="auto"/>
                <w:highlight w:val="none"/>
                <w:u w:val="none" w:color="auto"/>
              </w:rPr>
            </w:pPr>
            <w:r>
              <w:rPr>
                <w:rFonts w:hint="eastAsia"/>
                <w:color w:val="auto"/>
                <w:highlight w:val="none"/>
                <w:u w:val="none" w:color="auto"/>
              </w:rPr>
              <w:t>本项目位于</w:t>
            </w:r>
            <w:r>
              <w:rPr>
                <w:rFonts w:hint="eastAsia" w:ascii="宋体" w:hAnsi="宋体" w:eastAsia="宋体" w:cs="宋体"/>
                <w:color w:val="auto"/>
                <w:sz w:val="24"/>
                <w:highlight w:val="none"/>
                <w:u w:val="none" w:color="auto"/>
                <w:lang w:eastAsia="zh-CN"/>
              </w:rPr>
              <w:t>湖南</w:t>
            </w:r>
            <w:r>
              <w:rPr>
                <w:rFonts w:hint="eastAsia" w:ascii="宋体" w:hAnsi="宋体" w:eastAsia="宋体" w:cs="宋体"/>
                <w:color w:val="auto"/>
                <w:sz w:val="24"/>
                <w:highlight w:val="none"/>
                <w:u w:val="none" w:color="auto"/>
              </w:rPr>
              <w:t>省</w:t>
            </w:r>
            <w:r>
              <w:rPr>
                <w:rFonts w:hint="eastAsia" w:ascii="宋体" w:hAnsi="宋体" w:eastAsia="宋体" w:cs="宋体"/>
                <w:color w:val="auto"/>
                <w:sz w:val="24"/>
                <w:highlight w:val="none"/>
                <w:u w:val="none" w:color="auto"/>
                <w:lang w:eastAsia="zh-CN"/>
              </w:rPr>
              <w:t>永州</w:t>
            </w:r>
            <w:r>
              <w:rPr>
                <w:rFonts w:hint="eastAsia" w:ascii="宋体" w:hAnsi="宋体" w:eastAsia="宋体" w:cs="宋体"/>
                <w:color w:val="auto"/>
                <w:sz w:val="24"/>
                <w:highlight w:val="none"/>
                <w:u w:val="none" w:color="auto"/>
              </w:rPr>
              <w:t>市</w:t>
            </w:r>
            <w:r>
              <w:rPr>
                <w:rFonts w:hint="eastAsia" w:ascii="宋体" w:hAnsi="宋体" w:eastAsia="宋体" w:cs="宋体"/>
                <w:color w:val="auto"/>
                <w:sz w:val="24"/>
                <w:highlight w:val="none"/>
                <w:u w:val="none" w:color="auto"/>
                <w:lang w:eastAsia="zh-CN"/>
              </w:rPr>
              <w:t>新田</w:t>
            </w:r>
            <w:r>
              <w:rPr>
                <w:rFonts w:hint="eastAsia" w:ascii="宋体" w:hAnsi="宋体" w:eastAsia="宋体" w:cs="宋体"/>
                <w:color w:val="auto"/>
                <w:sz w:val="24"/>
                <w:highlight w:val="none"/>
                <w:u w:val="none" w:color="auto"/>
              </w:rPr>
              <w:t>县</w:t>
            </w:r>
            <w:r>
              <w:rPr>
                <w:rFonts w:hint="eastAsia" w:ascii="宋体" w:hAnsi="宋体" w:eastAsia="宋体" w:cs="宋体"/>
                <w:color w:val="auto"/>
                <w:sz w:val="24"/>
                <w:highlight w:val="none"/>
                <w:u w:val="none" w:color="auto"/>
                <w:lang w:eastAsia="zh-CN"/>
              </w:rPr>
              <w:t>陶岭</w:t>
            </w:r>
            <w:r>
              <w:rPr>
                <w:rFonts w:hint="eastAsia" w:ascii="宋体" w:hAnsi="宋体" w:eastAsia="宋体" w:cs="宋体"/>
                <w:color w:val="auto"/>
                <w:sz w:val="24"/>
                <w:highlight w:val="none"/>
                <w:u w:val="none" w:color="auto"/>
              </w:rPr>
              <w:t>镇</w:t>
            </w:r>
            <w:r>
              <w:rPr>
                <w:rFonts w:hint="eastAsia" w:ascii="宋体" w:hAnsi="宋体" w:eastAsia="宋体" w:cs="宋体"/>
                <w:color w:val="auto"/>
                <w:sz w:val="24"/>
                <w:highlight w:val="none"/>
                <w:u w:val="none" w:color="auto"/>
                <w:lang w:eastAsia="zh-CN"/>
              </w:rPr>
              <w:t>禾仓村</w:t>
            </w:r>
            <w:r>
              <w:rPr>
                <w:color w:val="auto"/>
                <w:highlight w:val="none"/>
                <w:u w:val="none" w:color="auto"/>
                <w:lang w:val="zh-CN"/>
              </w:rPr>
              <w:t>，</w:t>
            </w:r>
            <w:r>
              <w:rPr>
                <w:rFonts w:hint="eastAsia"/>
                <w:color w:val="auto"/>
                <w:highlight w:val="none"/>
                <w:u w:val="none" w:color="auto"/>
              </w:rPr>
              <w:t>本次评价范围内无文物保护点、风景名胜区、饮用水源地等敏感点。项目厂区周边主要环境敏感目标详见表</w:t>
            </w:r>
            <w:r>
              <w:rPr>
                <w:color w:val="auto"/>
                <w:highlight w:val="none"/>
                <w:u w:val="none" w:color="auto"/>
              </w:rPr>
              <w:t>3-</w:t>
            </w:r>
            <w:r>
              <w:rPr>
                <w:rFonts w:hint="eastAsia"/>
                <w:color w:val="auto"/>
                <w:highlight w:val="none"/>
                <w:u w:val="none" w:color="auto"/>
                <w:lang w:val="en-US" w:eastAsia="zh-CN"/>
              </w:rPr>
              <w:t>7</w:t>
            </w:r>
            <w:r>
              <w:rPr>
                <w:rFonts w:hint="eastAsia"/>
                <w:color w:val="auto"/>
                <w:highlight w:val="none"/>
                <w:u w:val="none" w:color="auto"/>
              </w:rPr>
              <w:t>。</w:t>
            </w:r>
          </w:p>
          <w:p>
            <w:pPr>
              <w:pStyle w:val="11"/>
              <w:jc w:val="center"/>
              <w:rPr>
                <w:b/>
                <w:bCs/>
                <w:color w:val="auto"/>
                <w:sz w:val="21"/>
                <w:highlight w:val="none"/>
                <w:u w:val="none" w:color="auto"/>
              </w:rPr>
            </w:pPr>
            <w:r>
              <w:rPr>
                <w:rFonts w:hint="eastAsia"/>
                <w:b/>
                <w:bCs/>
                <w:color w:val="auto"/>
                <w:sz w:val="21"/>
                <w:highlight w:val="none"/>
                <w:u w:val="none" w:color="auto"/>
              </w:rPr>
              <w:t>表3-</w:t>
            </w:r>
            <w:r>
              <w:rPr>
                <w:rFonts w:hint="eastAsia"/>
                <w:b/>
                <w:bCs/>
                <w:color w:val="auto"/>
                <w:sz w:val="21"/>
                <w:highlight w:val="none"/>
                <w:u w:val="none" w:color="auto"/>
                <w:lang w:val="en-US" w:eastAsia="zh-CN"/>
              </w:rPr>
              <w:t>7</w:t>
            </w:r>
            <w:r>
              <w:rPr>
                <w:rFonts w:hint="eastAsia"/>
                <w:b/>
                <w:bCs/>
                <w:color w:val="auto"/>
                <w:sz w:val="21"/>
                <w:highlight w:val="none"/>
                <w:u w:val="none" w:color="auto"/>
              </w:rPr>
              <w:t xml:space="preserve">  环境保护目标</w:t>
            </w:r>
          </w:p>
          <w:tbl>
            <w:tblPr>
              <w:tblStyle w:val="32"/>
              <w:tblW w:w="805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62"/>
              <w:gridCol w:w="784"/>
              <w:gridCol w:w="789"/>
              <w:gridCol w:w="576"/>
              <w:gridCol w:w="765"/>
              <w:gridCol w:w="1075"/>
              <w:gridCol w:w="774"/>
              <w:gridCol w:w="887"/>
              <w:gridCol w:w="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08"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序号</w:t>
                  </w:r>
                </w:p>
              </w:tc>
              <w:tc>
                <w:tcPr>
                  <w:tcW w:w="962"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名称</w:t>
                  </w:r>
                </w:p>
              </w:tc>
              <w:tc>
                <w:tcPr>
                  <w:tcW w:w="1573" w:type="dxa"/>
                  <w:gridSpan w:val="2"/>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坐标</w:t>
                  </w:r>
                </w:p>
              </w:tc>
              <w:tc>
                <w:tcPr>
                  <w:tcW w:w="576"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保护对象</w:t>
                  </w:r>
                </w:p>
              </w:tc>
              <w:tc>
                <w:tcPr>
                  <w:tcW w:w="765"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阻隔情况</w:t>
                  </w:r>
                </w:p>
              </w:tc>
              <w:tc>
                <w:tcPr>
                  <w:tcW w:w="1075"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保护内容</w:t>
                  </w:r>
                </w:p>
              </w:tc>
              <w:tc>
                <w:tcPr>
                  <w:tcW w:w="774"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环境功能</w:t>
                  </w:r>
                </w:p>
              </w:tc>
              <w:tc>
                <w:tcPr>
                  <w:tcW w:w="887"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相对厂址方位</w:t>
                  </w:r>
                </w:p>
              </w:tc>
              <w:tc>
                <w:tcPr>
                  <w:tcW w:w="836"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08" w:type="dxa"/>
                  <w:vMerge w:val="continue"/>
                  <w:tcBorders>
                    <w:tl2br w:val="nil"/>
                    <w:tr2bl w:val="nil"/>
                  </w:tcBorders>
                  <w:vAlign w:val="center"/>
                </w:tcPr>
                <w:p>
                  <w:pPr>
                    <w:pStyle w:val="11"/>
                    <w:jc w:val="center"/>
                    <w:rPr>
                      <w:color w:val="auto"/>
                      <w:sz w:val="21"/>
                      <w:highlight w:val="none"/>
                      <w:u w:val="none" w:color="auto"/>
                    </w:rPr>
                  </w:pPr>
                </w:p>
              </w:tc>
              <w:tc>
                <w:tcPr>
                  <w:tcW w:w="962" w:type="dxa"/>
                  <w:vMerge w:val="continue"/>
                  <w:tcBorders>
                    <w:tl2br w:val="nil"/>
                    <w:tr2bl w:val="nil"/>
                  </w:tcBorders>
                  <w:vAlign w:val="center"/>
                </w:tcPr>
                <w:p>
                  <w:pPr>
                    <w:pStyle w:val="11"/>
                    <w:jc w:val="center"/>
                    <w:rPr>
                      <w:color w:val="auto"/>
                      <w:sz w:val="21"/>
                      <w:highlight w:val="none"/>
                      <w:u w:val="none" w:color="auto"/>
                    </w:rPr>
                  </w:pPr>
                </w:p>
              </w:tc>
              <w:tc>
                <w:tcPr>
                  <w:tcW w:w="784" w:type="dxa"/>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经度</w:t>
                  </w:r>
                </w:p>
              </w:tc>
              <w:tc>
                <w:tcPr>
                  <w:tcW w:w="789" w:type="dxa"/>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纬度</w:t>
                  </w:r>
                </w:p>
              </w:tc>
              <w:tc>
                <w:tcPr>
                  <w:tcW w:w="576" w:type="dxa"/>
                  <w:vMerge w:val="continue"/>
                  <w:tcBorders>
                    <w:tl2br w:val="nil"/>
                    <w:tr2bl w:val="nil"/>
                  </w:tcBorders>
                  <w:vAlign w:val="center"/>
                </w:tcPr>
                <w:p>
                  <w:pPr>
                    <w:pStyle w:val="11"/>
                    <w:jc w:val="center"/>
                    <w:rPr>
                      <w:color w:val="auto"/>
                      <w:sz w:val="21"/>
                      <w:highlight w:val="none"/>
                      <w:u w:val="none" w:color="auto"/>
                    </w:rPr>
                  </w:pPr>
                </w:p>
              </w:tc>
              <w:tc>
                <w:tcPr>
                  <w:tcW w:w="765" w:type="dxa"/>
                  <w:vMerge w:val="continue"/>
                  <w:tcBorders>
                    <w:tl2br w:val="nil"/>
                    <w:tr2bl w:val="nil"/>
                  </w:tcBorders>
                  <w:vAlign w:val="center"/>
                </w:tcPr>
                <w:p>
                  <w:pPr>
                    <w:pStyle w:val="11"/>
                    <w:jc w:val="center"/>
                    <w:rPr>
                      <w:color w:val="auto"/>
                      <w:sz w:val="21"/>
                      <w:highlight w:val="none"/>
                      <w:u w:val="none" w:color="auto"/>
                    </w:rPr>
                  </w:pPr>
                </w:p>
              </w:tc>
              <w:tc>
                <w:tcPr>
                  <w:tcW w:w="1075" w:type="dxa"/>
                  <w:vMerge w:val="continue"/>
                  <w:tcBorders>
                    <w:tl2br w:val="nil"/>
                    <w:tr2bl w:val="nil"/>
                  </w:tcBorders>
                  <w:vAlign w:val="center"/>
                </w:tcPr>
                <w:p>
                  <w:pPr>
                    <w:pStyle w:val="11"/>
                    <w:jc w:val="center"/>
                    <w:rPr>
                      <w:color w:val="auto"/>
                      <w:sz w:val="21"/>
                      <w:highlight w:val="none"/>
                      <w:u w:val="none" w:color="auto"/>
                    </w:rPr>
                  </w:pP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vMerge w:val="continue"/>
                  <w:tcBorders>
                    <w:tl2br w:val="nil"/>
                    <w:tr2bl w:val="nil"/>
                  </w:tcBorders>
                  <w:vAlign w:val="center"/>
                </w:tcPr>
                <w:p>
                  <w:pPr>
                    <w:pStyle w:val="11"/>
                    <w:jc w:val="center"/>
                    <w:rPr>
                      <w:color w:val="auto"/>
                      <w:sz w:val="21"/>
                      <w:highlight w:val="none"/>
                      <w:u w:val="none" w:color="auto"/>
                    </w:rPr>
                  </w:pPr>
                </w:p>
              </w:tc>
              <w:tc>
                <w:tcPr>
                  <w:tcW w:w="836" w:type="dxa"/>
                  <w:vMerge w:val="continue"/>
                  <w:tcBorders>
                    <w:tl2br w:val="nil"/>
                    <w:tr2bl w:val="nil"/>
                  </w:tcBorders>
                  <w:vAlign w:val="center"/>
                </w:tcPr>
                <w:p>
                  <w:pPr>
                    <w:pStyle w:val="11"/>
                    <w:jc w:val="center"/>
                    <w:rPr>
                      <w:color w:val="auto"/>
                      <w:sz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08" w:type="dxa"/>
                  <w:vMerge w:val="restart"/>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大气环境</w:t>
                  </w:r>
                </w:p>
              </w:tc>
              <w:tc>
                <w:tcPr>
                  <w:tcW w:w="962" w:type="dxa"/>
                  <w:tcBorders>
                    <w:tl2br w:val="nil"/>
                    <w:tr2bl w:val="nil"/>
                  </w:tcBorders>
                  <w:vAlign w:val="center"/>
                </w:tcPr>
                <w:p>
                  <w:pPr>
                    <w:pStyle w:val="111"/>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东侧居民点</w:t>
                  </w:r>
                </w:p>
              </w:tc>
              <w:tc>
                <w:tcPr>
                  <w:tcW w:w="784"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112.330651</w:t>
                  </w:r>
                </w:p>
              </w:tc>
              <w:tc>
                <w:tcPr>
                  <w:tcW w:w="789"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25.740056</w:t>
                  </w:r>
                </w:p>
              </w:tc>
              <w:tc>
                <w:tcPr>
                  <w:tcW w:w="576" w:type="dxa"/>
                  <w:tcBorders>
                    <w:tl2br w:val="nil"/>
                    <w:tr2bl w:val="nil"/>
                  </w:tcBorders>
                  <w:vAlign w:val="center"/>
                </w:tcPr>
                <w:p>
                  <w:pPr>
                    <w:pStyle w:val="11"/>
                    <w:jc w:val="center"/>
                    <w:rPr>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jc w:val="center"/>
                    <w:rPr>
                      <w:color w:val="auto"/>
                      <w:sz w:val="21"/>
                      <w:highlight w:val="none"/>
                      <w:u w:val="none" w:color="auto"/>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1075" w:type="dxa"/>
                  <w:tcBorders>
                    <w:tl2br w:val="nil"/>
                    <w:tr2bl w:val="nil"/>
                  </w:tcBorders>
                  <w:vAlign w:val="center"/>
                </w:tcPr>
                <w:p>
                  <w:pPr>
                    <w:pStyle w:val="11"/>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4</w:t>
                  </w:r>
                  <w:r>
                    <w:rPr>
                      <w:rFonts w:hint="eastAsia"/>
                      <w:color w:val="auto"/>
                      <w:sz w:val="21"/>
                      <w:highlight w:val="none"/>
                      <w:u w:val="none" w:color="auto"/>
                    </w:rPr>
                    <w:t>户，</w:t>
                  </w:r>
                  <w:r>
                    <w:rPr>
                      <w:rFonts w:hint="eastAsia"/>
                      <w:color w:val="auto"/>
                      <w:sz w:val="21"/>
                      <w:highlight w:val="none"/>
                      <w:u w:val="none" w:color="auto"/>
                      <w:lang w:val="en-US" w:eastAsia="zh-CN"/>
                    </w:rPr>
                    <w:t>16</w:t>
                  </w:r>
                  <w:r>
                    <w:rPr>
                      <w:rFonts w:hint="eastAsia"/>
                      <w:color w:val="auto"/>
                      <w:sz w:val="21"/>
                      <w:highlight w:val="none"/>
                      <w:u w:val="none" w:color="auto"/>
                    </w:rPr>
                    <w:t>人）</w:t>
                  </w:r>
                </w:p>
              </w:tc>
              <w:tc>
                <w:tcPr>
                  <w:tcW w:w="774" w:type="dxa"/>
                  <w:vMerge w:val="restart"/>
                  <w:tcBorders>
                    <w:tl2br w:val="nil"/>
                    <w:tr2bl w:val="nil"/>
                  </w:tcBorders>
                  <w:vAlign w:val="center"/>
                </w:tcPr>
                <w:p>
                  <w:pPr>
                    <w:pStyle w:val="11"/>
                    <w:jc w:val="center"/>
                    <w:rPr>
                      <w:color w:val="auto"/>
                      <w:sz w:val="21"/>
                      <w:highlight w:val="none"/>
                      <w:u w:val="none" w:color="auto"/>
                    </w:rPr>
                  </w:pPr>
                  <w:r>
                    <w:rPr>
                      <w:color w:val="auto"/>
                      <w:sz w:val="21"/>
                      <w:highlight w:val="none"/>
                      <w:u w:val="none" w:color="auto"/>
                    </w:rPr>
                    <w:t>《环境空气质量标准》（GB3095-2012）（2018年修改单）中二级标准</w:t>
                  </w:r>
                </w:p>
              </w:tc>
              <w:tc>
                <w:tcPr>
                  <w:tcW w:w="887" w:type="dxa"/>
                  <w:tcBorders>
                    <w:tl2br w:val="nil"/>
                    <w:tr2bl w:val="nil"/>
                  </w:tcBorders>
                  <w:vAlign w:val="center"/>
                </w:tcPr>
                <w:p>
                  <w:pPr>
                    <w:pStyle w:val="11"/>
                    <w:jc w:val="center"/>
                    <w:rPr>
                      <w:color w:val="auto"/>
                      <w:sz w:val="21"/>
                      <w:highlight w:val="none"/>
                      <w:u w:val="none" w:color="auto"/>
                    </w:rPr>
                  </w:pPr>
                  <w:r>
                    <w:rPr>
                      <w:rFonts w:hint="eastAsia"/>
                      <w:color w:val="auto"/>
                      <w:kern w:val="0"/>
                      <w:sz w:val="21"/>
                      <w:szCs w:val="21"/>
                      <w:highlight w:val="none"/>
                      <w:u w:val="none" w:color="auto"/>
                      <w:lang w:val="en-US" w:eastAsia="zh-CN" w:bidi="ar-SA"/>
                    </w:rPr>
                    <w:t>东面</w:t>
                  </w:r>
                </w:p>
              </w:tc>
              <w:tc>
                <w:tcPr>
                  <w:tcW w:w="836" w:type="dxa"/>
                  <w:tcBorders>
                    <w:tl2br w:val="nil"/>
                    <w:tr2bl w:val="nil"/>
                  </w:tcBorders>
                  <w:vAlign w:val="center"/>
                </w:tcPr>
                <w:p>
                  <w:pPr>
                    <w:pStyle w:val="11"/>
                    <w:jc w:val="center"/>
                    <w:rPr>
                      <w:color w:val="auto"/>
                      <w:sz w:val="21"/>
                      <w:highlight w:val="none"/>
                      <w:u w:val="none" w:color="auto"/>
                    </w:rPr>
                  </w:pPr>
                  <w:r>
                    <w:rPr>
                      <w:rFonts w:hint="eastAsia"/>
                      <w:color w:val="auto"/>
                      <w:kern w:val="0"/>
                      <w:sz w:val="21"/>
                      <w:szCs w:val="21"/>
                      <w:highlight w:val="none"/>
                      <w:u w:val="none" w:color="auto"/>
                      <w:lang w:val="en-US" w:eastAsia="zh-CN" w:bidi="ar-SA"/>
                    </w:rPr>
                    <w:t>20~70m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08" w:type="dxa"/>
                  <w:vMerge w:val="continue"/>
                  <w:tcBorders>
                    <w:tl2br w:val="nil"/>
                    <w:tr2bl w:val="nil"/>
                  </w:tcBorders>
                  <w:vAlign w:val="center"/>
                </w:tcPr>
                <w:p>
                  <w:pPr>
                    <w:pStyle w:val="11"/>
                    <w:jc w:val="center"/>
                    <w:rPr>
                      <w:rFonts w:hint="eastAsia"/>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eastAsia"/>
                      <w:color w:val="auto"/>
                      <w:sz w:val="21"/>
                      <w:highlight w:val="none"/>
                      <w:u w:val="none" w:color="auto"/>
                      <w:lang w:val="en-US" w:eastAsia="zh-CN"/>
                    </w:rPr>
                  </w:pPr>
                  <w:r>
                    <w:rPr>
                      <w:rFonts w:hint="eastAsia"/>
                      <w:color w:val="auto"/>
                      <w:sz w:val="21"/>
                      <w:highlight w:val="none"/>
                      <w:u w:val="none" w:color="auto"/>
                      <w:lang w:val="en-US" w:eastAsia="zh-CN"/>
                    </w:rPr>
                    <w:t>东南侧居民点</w:t>
                  </w:r>
                </w:p>
              </w:tc>
              <w:tc>
                <w:tcPr>
                  <w:tcW w:w="784" w:type="dxa"/>
                  <w:tcBorders>
                    <w:tl2br w:val="nil"/>
                    <w:tr2bl w:val="nil"/>
                  </w:tcBorders>
                  <w:vAlign w:val="center"/>
                </w:tcPr>
                <w:p>
                  <w:pPr>
                    <w:pStyle w:val="11"/>
                    <w:ind w:right="113" w:rightChars="0"/>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112.330838</w:t>
                  </w:r>
                </w:p>
              </w:tc>
              <w:tc>
                <w:tcPr>
                  <w:tcW w:w="789" w:type="dxa"/>
                  <w:tcBorders>
                    <w:tl2br w:val="nil"/>
                    <w:tr2bl w:val="nil"/>
                  </w:tcBorders>
                  <w:vAlign w:val="center"/>
                </w:tcPr>
                <w:p>
                  <w:pPr>
                    <w:pStyle w:val="11"/>
                    <w:ind w:right="113" w:rightChars="0"/>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25.737453</w:t>
                  </w:r>
                </w:p>
              </w:tc>
              <w:tc>
                <w:tcPr>
                  <w:tcW w:w="576" w:type="dxa"/>
                  <w:tcBorders>
                    <w:tl2br w:val="nil"/>
                    <w:tr2bl w:val="nil"/>
                  </w:tcBorders>
                  <w:vAlign w:val="center"/>
                </w:tcPr>
                <w:p>
                  <w:pPr>
                    <w:jc w:val="center"/>
                    <w:rPr>
                      <w:rFonts w:hint="eastAsia"/>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ind w:right="113" w:rightChars="0"/>
                    <w:jc w:val="center"/>
                    <w:rPr>
                      <w:rFonts w:hint="eastAsia"/>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1075" w:type="dxa"/>
                  <w:tcBorders>
                    <w:tl2br w:val="nil"/>
                    <w:tr2bl w:val="nil"/>
                  </w:tcBorders>
                  <w:vAlign w:val="center"/>
                </w:tcPr>
                <w:p>
                  <w:pPr>
                    <w:pStyle w:val="11"/>
                    <w:ind w:right="113" w:rightChars="0"/>
                    <w:jc w:val="center"/>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1</w:t>
                  </w:r>
                  <w:r>
                    <w:rPr>
                      <w:rFonts w:hint="eastAsia"/>
                      <w:color w:val="auto"/>
                      <w:sz w:val="21"/>
                      <w:highlight w:val="none"/>
                      <w:u w:val="none" w:color="auto"/>
                    </w:rPr>
                    <w:t>户，</w:t>
                  </w:r>
                  <w:r>
                    <w:rPr>
                      <w:rFonts w:hint="eastAsia"/>
                      <w:color w:val="auto"/>
                      <w:sz w:val="21"/>
                      <w:highlight w:val="none"/>
                      <w:u w:val="none" w:color="auto"/>
                      <w:lang w:val="en-US" w:eastAsia="zh-CN"/>
                    </w:rPr>
                    <w:t>4</w:t>
                  </w:r>
                  <w:r>
                    <w:rPr>
                      <w:rFonts w:hint="eastAsia"/>
                      <w:color w:val="auto"/>
                      <w:sz w:val="21"/>
                      <w:highlight w:val="none"/>
                      <w:u w:val="none" w:color="auto"/>
                    </w:rPr>
                    <w:t>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东南面</w:t>
                  </w:r>
                </w:p>
              </w:tc>
              <w:tc>
                <w:tcPr>
                  <w:tcW w:w="836" w:type="dxa"/>
                  <w:tcBorders>
                    <w:tl2br w:val="nil"/>
                    <w:tr2bl w:val="nil"/>
                  </w:tcBorders>
                  <w:vAlign w:val="center"/>
                </w:tcPr>
                <w:p>
                  <w:pPr>
                    <w:pStyle w:val="11"/>
                    <w:ind w:right="113" w:rightChars="0"/>
                    <w:jc w:val="center"/>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43m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default" w:eastAsia="宋体"/>
                      <w:color w:val="auto"/>
                      <w:sz w:val="21"/>
                      <w:highlight w:val="none"/>
                      <w:u w:val="none" w:color="auto"/>
                      <w:lang w:val="en-US" w:eastAsia="zh-CN"/>
                    </w:rPr>
                  </w:pPr>
                  <w:r>
                    <w:rPr>
                      <w:rFonts w:hint="eastAsia"/>
                      <w:color w:val="auto"/>
                      <w:kern w:val="0"/>
                      <w:sz w:val="21"/>
                      <w:szCs w:val="21"/>
                      <w:highlight w:val="none"/>
                      <w:u w:val="none" w:color="auto"/>
                      <w:lang w:val="en-US" w:eastAsia="zh-CN" w:bidi="ar-SA"/>
                    </w:rPr>
                    <w:t>禾仓村居民点1</w:t>
                  </w:r>
                </w:p>
              </w:tc>
              <w:tc>
                <w:tcPr>
                  <w:tcW w:w="784"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112.331343</w:t>
                  </w:r>
                </w:p>
              </w:tc>
              <w:tc>
                <w:tcPr>
                  <w:tcW w:w="789"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25.738306</w:t>
                  </w:r>
                </w:p>
              </w:tc>
              <w:tc>
                <w:tcPr>
                  <w:tcW w:w="576" w:type="dxa"/>
                  <w:tcBorders>
                    <w:tl2br w:val="nil"/>
                    <w:tr2bl w:val="nil"/>
                  </w:tcBorders>
                  <w:vAlign w:val="center"/>
                </w:tcPr>
                <w:p>
                  <w:pPr>
                    <w:jc w:val="center"/>
                    <w:rPr>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jc w:val="center"/>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1075" w:type="dxa"/>
                  <w:tcBorders>
                    <w:tl2br w:val="nil"/>
                    <w:tr2bl w:val="nil"/>
                  </w:tcBorders>
                  <w:vAlign w:val="center"/>
                </w:tcPr>
                <w:p>
                  <w:pPr>
                    <w:pStyle w:val="11"/>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20</w:t>
                  </w:r>
                  <w:r>
                    <w:rPr>
                      <w:rFonts w:hint="eastAsia"/>
                      <w:color w:val="auto"/>
                      <w:sz w:val="21"/>
                      <w:highlight w:val="none"/>
                      <w:u w:val="none" w:color="auto"/>
                    </w:rPr>
                    <w:t>户，</w:t>
                  </w:r>
                  <w:r>
                    <w:rPr>
                      <w:rFonts w:hint="eastAsia"/>
                      <w:color w:val="auto"/>
                      <w:sz w:val="21"/>
                      <w:highlight w:val="none"/>
                      <w:u w:val="none" w:color="auto"/>
                      <w:lang w:val="en-US" w:eastAsia="zh-CN"/>
                    </w:rPr>
                    <w:t>80</w:t>
                  </w:r>
                  <w:r>
                    <w:rPr>
                      <w:rFonts w:hint="eastAsia"/>
                      <w:color w:val="auto"/>
                      <w:sz w:val="21"/>
                      <w:highlight w:val="none"/>
                      <w:u w:val="none" w:color="auto"/>
                    </w:rPr>
                    <w:t>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ascii="Times New Roman" w:hAnsi="Times New Roman" w:eastAsia="宋体" w:cs="Times New Roman"/>
                      <w:color w:val="auto"/>
                      <w:kern w:val="2"/>
                      <w:sz w:val="21"/>
                      <w:szCs w:val="24"/>
                      <w:highlight w:val="none"/>
                      <w:u w:val="none" w:color="auto"/>
                      <w:lang w:val="en-US" w:eastAsia="zh-CN" w:bidi="ar-SA"/>
                    </w:rPr>
                  </w:pPr>
                  <w:r>
                    <w:rPr>
                      <w:rFonts w:hint="eastAsia"/>
                      <w:color w:val="auto"/>
                      <w:kern w:val="0"/>
                      <w:sz w:val="21"/>
                      <w:szCs w:val="21"/>
                      <w:highlight w:val="none"/>
                      <w:u w:val="none" w:color="auto"/>
                      <w:lang w:val="en-US" w:eastAsia="zh-CN" w:bidi="ar-SA"/>
                    </w:rPr>
                    <w:t>东面</w:t>
                  </w:r>
                </w:p>
              </w:tc>
              <w:tc>
                <w:tcPr>
                  <w:tcW w:w="836" w:type="dxa"/>
                  <w:tcBorders>
                    <w:tl2br w:val="nil"/>
                    <w:tr2bl w:val="nil"/>
                  </w:tcBorders>
                  <w:vAlign w:val="center"/>
                </w:tcPr>
                <w:p>
                  <w:pPr>
                    <w:pStyle w:val="11"/>
                    <w:ind w:right="113" w:rightChars="0"/>
                    <w:jc w:val="center"/>
                    <w:rPr>
                      <w:rFonts w:ascii="Times New Roman" w:hAnsi="Times New Roman" w:eastAsia="宋体" w:cs="Times New Roman"/>
                      <w:color w:val="auto"/>
                      <w:kern w:val="0"/>
                      <w:sz w:val="21"/>
                      <w:szCs w:val="20"/>
                      <w:highlight w:val="none"/>
                      <w:u w:val="none" w:color="auto"/>
                      <w:lang w:val="en-US" w:eastAsia="zh-CN" w:bidi="ar-SA"/>
                    </w:rPr>
                  </w:pPr>
                  <w:r>
                    <w:rPr>
                      <w:rFonts w:hint="eastAsia"/>
                      <w:color w:val="auto"/>
                      <w:kern w:val="0"/>
                      <w:sz w:val="21"/>
                      <w:szCs w:val="21"/>
                      <w:highlight w:val="none"/>
                      <w:u w:val="none" w:color="auto"/>
                      <w:lang w:val="en-US" w:eastAsia="zh-CN" w:bidi="ar-SA"/>
                    </w:rPr>
                    <w:t>75~110m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禾仓村居民点2</w:t>
                  </w:r>
                </w:p>
              </w:tc>
              <w:tc>
                <w:tcPr>
                  <w:tcW w:w="784" w:type="dxa"/>
                  <w:tcBorders>
                    <w:tl2br w:val="nil"/>
                    <w:tr2bl w:val="nil"/>
                  </w:tcBorders>
                  <w:vAlign w:val="center"/>
                </w:tcPr>
                <w:p>
                  <w:pPr>
                    <w:pStyle w:val="11"/>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112.331096</w:t>
                  </w:r>
                </w:p>
              </w:tc>
              <w:tc>
                <w:tcPr>
                  <w:tcW w:w="789" w:type="dxa"/>
                  <w:tcBorders>
                    <w:tl2br w:val="nil"/>
                    <w:tr2bl w:val="nil"/>
                  </w:tcBorders>
                  <w:vAlign w:val="center"/>
                </w:tcPr>
                <w:p>
                  <w:pPr>
                    <w:pStyle w:val="11"/>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25.737137</w:t>
                  </w:r>
                </w:p>
              </w:tc>
              <w:tc>
                <w:tcPr>
                  <w:tcW w:w="576" w:type="dxa"/>
                  <w:tcBorders>
                    <w:tl2br w:val="nil"/>
                    <w:tr2bl w:val="nil"/>
                  </w:tcBorders>
                  <w:vAlign w:val="center"/>
                </w:tcPr>
                <w:p>
                  <w:pPr>
                    <w:jc w:val="center"/>
                    <w:rPr>
                      <w:rFonts w:hint="eastAsia"/>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ind w:right="113" w:rightChars="0"/>
                    <w:jc w:val="center"/>
                    <w:rPr>
                      <w:rFonts w:hint="eastAsia"/>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1075" w:type="dxa"/>
                  <w:tcBorders>
                    <w:tl2br w:val="nil"/>
                    <w:tr2bl w:val="nil"/>
                  </w:tcBorders>
                  <w:vAlign w:val="center"/>
                </w:tcPr>
                <w:p>
                  <w:pPr>
                    <w:pStyle w:val="11"/>
                    <w:jc w:val="center"/>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4</w:t>
                  </w:r>
                  <w:r>
                    <w:rPr>
                      <w:rFonts w:hint="eastAsia"/>
                      <w:color w:val="auto"/>
                      <w:sz w:val="21"/>
                      <w:highlight w:val="none"/>
                      <w:u w:val="none" w:color="auto"/>
                    </w:rPr>
                    <w:t>户，</w:t>
                  </w:r>
                  <w:r>
                    <w:rPr>
                      <w:rFonts w:hint="eastAsia"/>
                      <w:color w:val="auto"/>
                      <w:sz w:val="21"/>
                      <w:highlight w:val="none"/>
                      <w:u w:val="none" w:color="auto"/>
                      <w:lang w:val="en-US" w:eastAsia="zh-CN"/>
                    </w:rPr>
                    <w:t>16</w:t>
                  </w:r>
                  <w:r>
                    <w:rPr>
                      <w:rFonts w:hint="eastAsia"/>
                      <w:color w:val="auto"/>
                      <w:sz w:val="21"/>
                      <w:highlight w:val="none"/>
                      <w:u w:val="none" w:color="auto"/>
                    </w:rPr>
                    <w:t>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东南面</w:t>
                  </w:r>
                </w:p>
              </w:tc>
              <w:tc>
                <w:tcPr>
                  <w:tcW w:w="836" w:type="dxa"/>
                  <w:tcBorders>
                    <w:tl2br w:val="nil"/>
                    <w:tr2bl w:val="nil"/>
                  </w:tcBorders>
                  <w:vAlign w:val="center"/>
                </w:tcPr>
                <w:p>
                  <w:pPr>
                    <w:pStyle w:val="11"/>
                    <w:ind w:right="113" w:rightChars="0"/>
                    <w:jc w:val="center"/>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90m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color w:val="auto"/>
                      <w:sz w:val="21"/>
                      <w:highlight w:val="none"/>
                      <w:u w:val="none" w:color="auto"/>
                    </w:rPr>
                  </w:pPr>
                  <w:r>
                    <w:rPr>
                      <w:rFonts w:hint="eastAsia"/>
                      <w:color w:val="auto"/>
                      <w:kern w:val="0"/>
                      <w:sz w:val="21"/>
                      <w:szCs w:val="21"/>
                      <w:highlight w:val="none"/>
                      <w:u w:val="none" w:color="auto"/>
                      <w:lang w:val="en-US" w:eastAsia="zh-CN" w:bidi="ar-SA"/>
                    </w:rPr>
                    <w:t>禾仓村居民点3</w:t>
                  </w:r>
                </w:p>
              </w:tc>
              <w:tc>
                <w:tcPr>
                  <w:tcW w:w="784"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112.333167</w:t>
                  </w:r>
                </w:p>
              </w:tc>
              <w:tc>
                <w:tcPr>
                  <w:tcW w:w="789"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25.736675</w:t>
                  </w:r>
                </w:p>
              </w:tc>
              <w:tc>
                <w:tcPr>
                  <w:tcW w:w="576" w:type="dxa"/>
                  <w:tcBorders>
                    <w:tl2br w:val="nil"/>
                    <w:tr2bl w:val="nil"/>
                  </w:tcBorders>
                  <w:vAlign w:val="center"/>
                </w:tcPr>
                <w:p>
                  <w:pPr>
                    <w:jc w:val="center"/>
                    <w:rPr>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ind w:right="113" w:rightChars="0"/>
                    <w:jc w:val="center"/>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1075" w:type="dxa"/>
                  <w:tcBorders>
                    <w:tl2br w:val="nil"/>
                    <w:tr2bl w:val="nil"/>
                  </w:tcBorders>
                  <w:vAlign w:val="center"/>
                </w:tcPr>
                <w:p>
                  <w:pPr>
                    <w:pStyle w:val="11"/>
                    <w:ind w:right="113" w:rightChars="0"/>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70</w:t>
                  </w:r>
                  <w:r>
                    <w:rPr>
                      <w:rFonts w:hint="eastAsia"/>
                      <w:color w:val="auto"/>
                      <w:sz w:val="21"/>
                      <w:highlight w:val="none"/>
                      <w:u w:val="none" w:color="auto"/>
                    </w:rPr>
                    <w:t>户，</w:t>
                  </w:r>
                  <w:r>
                    <w:rPr>
                      <w:rFonts w:hint="eastAsia"/>
                      <w:color w:val="auto"/>
                      <w:sz w:val="21"/>
                      <w:highlight w:val="none"/>
                      <w:u w:val="none" w:color="auto"/>
                      <w:lang w:val="en-US" w:eastAsia="zh-CN"/>
                    </w:rPr>
                    <w:t>245</w:t>
                  </w:r>
                  <w:r>
                    <w:rPr>
                      <w:rFonts w:hint="eastAsia"/>
                      <w:color w:val="auto"/>
                      <w:sz w:val="21"/>
                      <w:highlight w:val="none"/>
                      <w:u w:val="none" w:color="auto"/>
                    </w:rPr>
                    <w:t>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eastAsia="宋体"/>
                      <w:color w:val="auto"/>
                      <w:sz w:val="21"/>
                      <w:highlight w:val="none"/>
                      <w:u w:val="none" w:color="auto"/>
                      <w:lang w:val="en-US" w:eastAsia="zh-CN"/>
                    </w:rPr>
                  </w:pPr>
                  <w:r>
                    <w:rPr>
                      <w:rFonts w:hint="eastAsia"/>
                      <w:color w:val="auto"/>
                      <w:kern w:val="0"/>
                      <w:sz w:val="21"/>
                      <w:szCs w:val="21"/>
                      <w:highlight w:val="none"/>
                      <w:u w:val="none" w:color="auto"/>
                      <w:lang w:val="en-US" w:eastAsia="zh-CN" w:bidi="ar-SA"/>
                    </w:rPr>
                    <w:t>东南面</w:t>
                  </w:r>
                </w:p>
              </w:tc>
              <w:tc>
                <w:tcPr>
                  <w:tcW w:w="836"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210~420m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3"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color w:val="auto"/>
                      <w:sz w:val="21"/>
                      <w:highlight w:val="none"/>
                      <w:u w:val="none" w:color="auto"/>
                    </w:rPr>
                  </w:pPr>
                  <w:r>
                    <w:rPr>
                      <w:rFonts w:hint="eastAsia"/>
                      <w:color w:val="auto"/>
                      <w:kern w:val="0"/>
                      <w:sz w:val="21"/>
                      <w:szCs w:val="21"/>
                      <w:highlight w:val="none"/>
                      <w:u w:val="none" w:color="auto"/>
                      <w:lang w:val="en-US" w:eastAsia="zh-CN" w:bidi="ar-SA"/>
                    </w:rPr>
                    <w:t>禾仓村居民点4</w:t>
                  </w:r>
                </w:p>
              </w:tc>
              <w:tc>
                <w:tcPr>
                  <w:tcW w:w="784"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112.332051</w:t>
                  </w:r>
                </w:p>
              </w:tc>
              <w:tc>
                <w:tcPr>
                  <w:tcW w:w="789"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25.734347</w:t>
                  </w:r>
                </w:p>
              </w:tc>
              <w:tc>
                <w:tcPr>
                  <w:tcW w:w="576" w:type="dxa"/>
                  <w:tcBorders>
                    <w:tl2br w:val="nil"/>
                    <w:tr2bl w:val="nil"/>
                  </w:tcBorders>
                  <w:vAlign w:val="center"/>
                </w:tcPr>
                <w:p>
                  <w:pPr>
                    <w:jc w:val="center"/>
                    <w:rPr>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ind w:right="113" w:rightChars="0"/>
                    <w:jc w:val="center"/>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树木</w:t>
                  </w:r>
                  <w:r>
                    <w:rPr>
                      <w:rFonts w:hint="eastAsia"/>
                      <w:color w:val="auto"/>
                      <w:sz w:val="21"/>
                      <w:highlight w:val="none"/>
                      <w:u w:val="none" w:color="auto"/>
                    </w:rPr>
                    <w:t>阻隔</w:t>
                  </w:r>
                </w:p>
              </w:tc>
              <w:tc>
                <w:tcPr>
                  <w:tcW w:w="1075" w:type="dxa"/>
                  <w:tcBorders>
                    <w:tl2br w:val="nil"/>
                    <w:tr2bl w:val="nil"/>
                  </w:tcBorders>
                  <w:vAlign w:val="center"/>
                </w:tcPr>
                <w:p>
                  <w:pPr>
                    <w:pStyle w:val="11"/>
                    <w:ind w:right="113" w:rightChars="0"/>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8</w:t>
                  </w:r>
                  <w:r>
                    <w:rPr>
                      <w:rFonts w:hint="eastAsia"/>
                      <w:color w:val="auto"/>
                      <w:sz w:val="21"/>
                      <w:highlight w:val="none"/>
                      <w:u w:val="none" w:color="auto"/>
                    </w:rPr>
                    <w:t>户，</w:t>
                  </w:r>
                  <w:r>
                    <w:rPr>
                      <w:rFonts w:hint="eastAsia"/>
                      <w:color w:val="auto"/>
                      <w:sz w:val="21"/>
                      <w:highlight w:val="none"/>
                      <w:u w:val="none" w:color="auto"/>
                      <w:lang w:val="en-US" w:eastAsia="zh-CN"/>
                    </w:rPr>
                    <w:t>28</w:t>
                  </w:r>
                  <w:r>
                    <w:rPr>
                      <w:rFonts w:hint="eastAsia"/>
                      <w:color w:val="auto"/>
                      <w:sz w:val="21"/>
                      <w:highlight w:val="none"/>
                      <w:u w:val="none" w:color="auto"/>
                    </w:rPr>
                    <w:t>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南面</w:t>
                  </w:r>
                </w:p>
              </w:tc>
              <w:tc>
                <w:tcPr>
                  <w:tcW w:w="836"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360~460m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color w:val="auto"/>
                      <w:sz w:val="21"/>
                      <w:highlight w:val="none"/>
                      <w:u w:val="none" w:color="auto"/>
                    </w:rPr>
                  </w:pPr>
                  <w:r>
                    <w:rPr>
                      <w:rFonts w:hint="eastAsia"/>
                      <w:color w:val="auto"/>
                      <w:kern w:val="0"/>
                      <w:sz w:val="21"/>
                      <w:szCs w:val="21"/>
                      <w:highlight w:val="none"/>
                      <w:u w:val="none" w:color="auto"/>
                      <w:lang w:val="en-US" w:eastAsia="zh-CN" w:bidi="ar-SA"/>
                    </w:rPr>
                    <w:t>新田县陶岭镇人民政府</w:t>
                  </w:r>
                </w:p>
              </w:tc>
              <w:tc>
                <w:tcPr>
                  <w:tcW w:w="784"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112.327673</w:t>
                  </w:r>
                </w:p>
              </w:tc>
              <w:tc>
                <w:tcPr>
                  <w:tcW w:w="789"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25.739118</w:t>
                  </w:r>
                </w:p>
              </w:tc>
              <w:tc>
                <w:tcPr>
                  <w:tcW w:w="576" w:type="dxa"/>
                  <w:tcBorders>
                    <w:tl2br w:val="nil"/>
                    <w:tr2bl w:val="nil"/>
                  </w:tcBorders>
                  <w:vAlign w:val="center"/>
                </w:tcPr>
                <w:p>
                  <w:pPr>
                    <w:jc w:val="center"/>
                    <w:rPr>
                      <w:color w:val="auto"/>
                      <w:sz w:val="21"/>
                      <w:highlight w:val="none"/>
                      <w:u w:val="none" w:color="auto"/>
                    </w:rPr>
                  </w:pPr>
                  <w:r>
                    <w:rPr>
                      <w:rFonts w:hint="eastAsia"/>
                      <w:color w:val="auto"/>
                      <w:kern w:val="0"/>
                      <w:sz w:val="21"/>
                      <w:szCs w:val="21"/>
                      <w:highlight w:val="none"/>
                      <w:u w:val="none" w:color="auto"/>
                      <w:lang w:val="en-US" w:eastAsia="zh-CN" w:bidi="ar-SA"/>
                    </w:rPr>
                    <w:t>行政</w:t>
                  </w:r>
                </w:p>
              </w:tc>
              <w:tc>
                <w:tcPr>
                  <w:tcW w:w="765" w:type="dxa"/>
                  <w:tcBorders>
                    <w:tl2br w:val="nil"/>
                    <w:tr2bl w:val="nil"/>
                  </w:tcBorders>
                  <w:vAlign w:val="center"/>
                </w:tcPr>
                <w:p>
                  <w:pPr>
                    <w:pStyle w:val="11"/>
                    <w:jc w:val="both"/>
                    <w:rPr>
                      <w:color w:val="auto"/>
                      <w:sz w:val="21"/>
                      <w:highlight w:val="none"/>
                      <w:u w:val="none" w:color="auto"/>
                    </w:rPr>
                  </w:pPr>
                  <w:r>
                    <w:rPr>
                      <w:rFonts w:hint="eastAsia" w:ascii="Times New Roman" w:hAnsi="Times New Roman" w:eastAsia="宋体" w:cs="Times New Roman"/>
                      <w:color w:val="auto"/>
                      <w:sz w:val="21"/>
                      <w:highlight w:val="none"/>
                      <w:u w:val="none" w:color="auto"/>
                      <w:lang w:val="en-US" w:eastAsia="zh-CN"/>
                    </w:rPr>
                    <w:t>山体阻隔</w:t>
                  </w:r>
                </w:p>
              </w:tc>
              <w:tc>
                <w:tcPr>
                  <w:tcW w:w="1075" w:type="dxa"/>
                  <w:tcBorders>
                    <w:tl2br w:val="nil"/>
                    <w:tr2bl w:val="nil"/>
                  </w:tcBorders>
                  <w:vAlign w:val="center"/>
                </w:tcPr>
                <w:p>
                  <w:pPr>
                    <w:jc w:val="center"/>
                    <w:rPr>
                      <w:color w:val="auto"/>
                      <w:sz w:val="21"/>
                      <w:highlight w:val="none"/>
                      <w:u w:val="none" w:color="auto"/>
                    </w:rPr>
                  </w:pPr>
                  <w:r>
                    <w:rPr>
                      <w:rFonts w:hint="eastAsia"/>
                      <w:color w:val="auto"/>
                      <w:kern w:val="0"/>
                      <w:sz w:val="21"/>
                      <w:szCs w:val="21"/>
                      <w:highlight w:val="none"/>
                      <w:u w:val="none" w:color="auto"/>
                      <w:lang w:val="en-US" w:eastAsia="zh-CN" w:bidi="ar-SA"/>
                    </w:rPr>
                    <w:t>行政，50人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auto"/>
                      <w:sz w:val="21"/>
                      <w:highlight w:val="none"/>
                      <w:u w:val="none" w:color="auto"/>
                    </w:rPr>
                  </w:pPr>
                  <w:r>
                    <w:rPr>
                      <w:rFonts w:hint="eastAsia"/>
                      <w:color w:val="auto"/>
                      <w:kern w:val="0"/>
                      <w:sz w:val="21"/>
                      <w:szCs w:val="21"/>
                      <w:highlight w:val="none"/>
                      <w:u w:val="none" w:color="auto"/>
                      <w:lang w:val="en-US" w:eastAsia="zh-CN" w:bidi="ar-SA"/>
                    </w:rPr>
                    <w:t>西北面</w:t>
                  </w:r>
                </w:p>
              </w:tc>
              <w:tc>
                <w:tcPr>
                  <w:tcW w:w="836" w:type="dxa"/>
                  <w:tcBorders>
                    <w:tl2br w:val="nil"/>
                    <w:tr2bl w:val="nil"/>
                  </w:tcBorders>
                  <w:vAlign w:val="center"/>
                </w:tcPr>
                <w:p>
                  <w:pPr>
                    <w:pStyle w:val="11"/>
                    <w:jc w:val="center"/>
                    <w:rPr>
                      <w:color w:val="auto"/>
                      <w:sz w:val="21"/>
                      <w:highlight w:val="none"/>
                      <w:u w:val="none" w:color="auto"/>
                    </w:rPr>
                  </w:pPr>
                  <w:r>
                    <w:rPr>
                      <w:rFonts w:hint="eastAsia"/>
                      <w:color w:val="auto"/>
                      <w:kern w:val="0"/>
                      <w:sz w:val="21"/>
                      <w:szCs w:val="21"/>
                      <w:highlight w:val="none"/>
                      <w:u w:val="none" w:color="auto"/>
                      <w:lang w:val="en-US" w:eastAsia="zh-CN" w:bidi="ar-SA"/>
                    </w:rPr>
                    <w:t>200m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eastAsia"/>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陶岭敬老院</w:t>
                  </w:r>
                </w:p>
              </w:tc>
              <w:tc>
                <w:tcPr>
                  <w:tcW w:w="784" w:type="dxa"/>
                  <w:tcBorders>
                    <w:tl2br w:val="nil"/>
                    <w:tr2bl w:val="nil"/>
                  </w:tcBorders>
                  <w:vAlign w:val="center"/>
                </w:tcPr>
                <w:p>
                  <w:pPr>
                    <w:pStyle w:val="11"/>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112.330651</w:t>
                  </w:r>
                </w:p>
              </w:tc>
              <w:tc>
                <w:tcPr>
                  <w:tcW w:w="789" w:type="dxa"/>
                  <w:tcBorders>
                    <w:tl2br w:val="nil"/>
                    <w:tr2bl w:val="nil"/>
                  </w:tcBorders>
                  <w:vAlign w:val="center"/>
                </w:tcPr>
                <w:p>
                  <w:pPr>
                    <w:pStyle w:val="11"/>
                    <w:jc w:val="center"/>
                    <w:rPr>
                      <w:rFonts w:hint="default"/>
                      <w:color w:val="auto"/>
                      <w:sz w:val="21"/>
                      <w:highlight w:val="none"/>
                      <w:u w:val="none" w:color="auto"/>
                      <w:lang w:val="en-US" w:eastAsia="zh-CN"/>
                    </w:rPr>
                  </w:pPr>
                  <w:r>
                    <w:rPr>
                      <w:rFonts w:hint="eastAsia"/>
                      <w:color w:val="auto"/>
                      <w:sz w:val="21"/>
                      <w:highlight w:val="none"/>
                      <w:u w:val="none" w:color="auto"/>
                      <w:lang w:val="en-US" w:eastAsia="zh-CN"/>
                    </w:rPr>
                    <w:t>25.739905</w:t>
                  </w:r>
                </w:p>
              </w:tc>
              <w:tc>
                <w:tcPr>
                  <w:tcW w:w="576" w:type="dxa"/>
                  <w:tcBorders>
                    <w:tl2br w:val="nil"/>
                    <w:tr2bl w:val="nil"/>
                  </w:tcBorders>
                  <w:vAlign w:val="center"/>
                </w:tcPr>
                <w:p>
                  <w:pPr>
                    <w:jc w:val="center"/>
                    <w:rPr>
                      <w:rFonts w:hint="eastAsia"/>
                      <w:color w:val="auto"/>
                      <w:sz w:val="21"/>
                      <w:highlight w:val="none"/>
                      <w:u w:val="none" w:color="auto"/>
                    </w:rPr>
                  </w:pPr>
                  <w:r>
                    <w:rPr>
                      <w:rFonts w:hint="eastAsia"/>
                      <w:color w:val="auto"/>
                      <w:kern w:val="0"/>
                      <w:sz w:val="21"/>
                      <w:szCs w:val="21"/>
                      <w:highlight w:val="none"/>
                      <w:u w:val="none" w:color="auto"/>
                      <w:lang w:val="en-US" w:eastAsia="zh-CN" w:bidi="ar-SA"/>
                    </w:rPr>
                    <w:t>行政</w:t>
                  </w:r>
                </w:p>
              </w:tc>
              <w:tc>
                <w:tcPr>
                  <w:tcW w:w="765" w:type="dxa"/>
                  <w:tcBorders>
                    <w:tl2br w:val="nil"/>
                    <w:tr2bl w:val="nil"/>
                  </w:tcBorders>
                  <w:vAlign w:val="center"/>
                </w:tcPr>
                <w:p>
                  <w:pPr>
                    <w:pStyle w:val="11"/>
                    <w:jc w:val="center"/>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w:t>
                  </w:r>
                </w:p>
              </w:tc>
              <w:tc>
                <w:tcPr>
                  <w:tcW w:w="1075" w:type="dxa"/>
                  <w:tcBorders>
                    <w:tl2br w:val="nil"/>
                    <w:tr2bl w:val="nil"/>
                  </w:tcBorders>
                  <w:vAlign w:val="center"/>
                </w:tcPr>
                <w:p>
                  <w:pPr>
                    <w:jc w:val="center"/>
                    <w:rPr>
                      <w:rFonts w:hint="eastAsia"/>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行政，200人）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东北面</w:t>
                  </w:r>
                </w:p>
              </w:tc>
              <w:tc>
                <w:tcPr>
                  <w:tcW w:w="836" w:type="dxa"/>
                  <w:tcBorders>
                    <w:tl2br w:val="nil"/>
                    <w:tr2bl w:val="nil"/>
                  </w:tcBorders>
                  <w:vAlign w:val="center"/>
                </w:tcPr>
                <w:p>
                  <w:pPr>
                    <w:pStyle w:val="11"/>
                    <w:jc w:val="center"/>
                    <w:rPr>
                      <w:rFonts w:hint="default"/>
                      <w:color w:val="auto"/>
                      <w:kern w:val="0"/>
                      <w:sz w:val="21"/>
                      <w:szCs w:val="21"/>
                      <w:highlight w:val="none"/>
                      <w:u w:val="none" w:color="auto"/>
                      <w:lang w:val="en-US" w:eastAsia="zh-CN" w:bidi="ar-SA"/>
                    </w:rPr>
                  </w:pPr>
                  <w:r>
                    <w:rPr>
                      <w:rFonts w:hint="eastAsia"/>
                      <w:color w:val="auto"/>
                      <w:kern w:val="0"/>
                      <w:sz w:val="21"/>
                      <w:szCs w:val="21"/>
                      <w:highlight w:val="none"/>
                      <w:u w:val="none" w:color="auto"/>
                      <w:lang w:val="en-US" w:eastAsia="zh-CN" w:bidi="ar-SA"/>
                    </w:rPr>
                    <w:t>190m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8" w:type="dxa"/>
                  <w:vMerge w:val="continue"/>
                  <w:tcBorders>
                    <w:tl2br w:val="nil"/>
                    <w:tr2bl w:val="nil"/>
                  </w:tcBorders>
                  <w:vAlign w:val="center"/>
                </w:tcPr>
                <w:p>
                  <w:pPr>
                    <w:pStyle w:val="11"/>
                    <w:jc w:val="center"/>
                    <w:rPr>
                      <w:b/>
                      <w:bCs/>
                      <w:color w:val="auto"/>
                      <w:sz w:val="21"/>
                      <w:highlight w:val="none"/>
                      <w:u w:val="none" w:color="auto"/>
                    </w:rPr>
                  </w:pPr>
                </w:p>
              </w:tc>
              <w:tc>
                <w:tcPr>
                  <w:tcW w:w="96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baseline"/>
                    <w:outlineLvl w:val="9"/>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桐木洞居民点</w:t>
                  </w:r>
                </w:p>
              </w:tc>
              <w:tc>
                <w:tcPr>
                  <w:tcW w:w="784"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112.330066</w:t>
                  </w:r>
                </w:p>
              </w:tc>
              <w:tc>
                <w:tcPr>
                  <w:tcW w:w="789"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25.740227</w:t>
                  </w:r>
                </w:p>
              </w:tc>
              <w:tc>
                <w:tcPr>
                  <w:tcW w:w="576" w:type="dxa"/>
                  <w:tcBorders>
                    <w:tl2br w:val="nil"/>
                    <w:tr2bl w:val="nil"/>
                  </w:tcBorders>
                  <w:vAlign w:val="center"/>
                </w:tcPr>
                <w:p>
                  <w:pPr>
                    <w:jc w:val="center"/>
                    <w:rPr>
                      <w:color w:val="auto"/>
                      <w:sz w:val="21"/>
                      <w:highlight w:val="none"/>
                      <w:u w:val="none" w:color="auto"/>
                    </w:rPr>
                  </w:pPr>
                  <w:r>
                    <w:rPr>
                      <w:rFonts w:hint="eastAsia"/>
                      <w:color w:val="auto"/>
                      <w:sz w:val="21"/>
                      <w:highlight w:val="none"/>
                      <w:u w:val="none" w:color="auto"/>
                    </w:rPr>
                    <w:t>居民点</w:t>
                  </w:r>
                </w:p>
              </w:tc>
              <w:tc>
                <w:tcPr>
                  <w:tcW w:w="765" w:type="dxa"/>
                  <w:tcBorders>
                    <w:tl2br w:val="nil"/>
                    <w:tr2bl w:val="nil"/>
                  </w:tcBorders>
                  <w:vAlign w:val="center"/>
                </w:tcPr>
                <w:p>
                  <w:pPr>
                    <w:pStyle w:val="11"/>
                    <w:jc w:val="center"/>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w:t>
                  </w:r>
                </w:p>
              </w:tc>
              <w:tc>
                <w:tcPr>
                  <w:tcW w:w="1075" w:type="dxa"/>
                  <w:tcBorders>
                    <w:tl2br w:val="nil"/>
                    <w:tr2bl w:val="nil"/>
                  </w:tcBorders>
                  <w:vAlign w:val="center"/>
                </w:tcPr>
                <w:p>
                  <w:pPr>
                    <w:jc w:val="center"/>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30</w:t>
                  </w:r>
                  <w:r>
                    <w:rPr>
                      <w:rFonts w:hint="eastAsia"/>
                      <w:color w:val="auto"/>
                      <w:sz w:val="21"/>
                      <w:highlight w:val="none"/>
                      <w:u w:val="none" w:color="auto"/>
                    </w:rPr>
                    <w:t>户，</w:t>
                  </w:r>
                  <w:r>
                    <w:rPr>
                      <w:rFonts w:hint="eastAsia"/>
                      <w:color w:val="auto"/>
                      <w:sz w:val="21"/>
                      <w:highlight w:val="none"/>
                      <w:u w:val="none" w:color="auto"/>
                      <w:lang w:val="en-US" w:eastAsia="zh-CN"/>
                    </w:rPr>
                    <w:t>105</w:t>
                  </w:r>
                  <w:r>
                    <w:rPr>
                      <w:rFonts w:hint="eastAsia"/>
                      <w:color w:val="auto"/>
                      <w:sz w:val="21"/>
                      <w:highlight w:val="none"/>
                      <w:u w:val="none" w:color="auto"/>
                    </w:rPr>
                    <w:t>人）</w:t>
                  </w:r>
                </w:p>
              </w:tc>
              <w:tc>
                <w:tcPr>
                  <w:tcW w:w="774" w:type="dxa"/>
                  <w:vMerge w:val="continue"/>
                  <w:tcBorders>
                    <w:tl2br w:val="nil"/>
                    <w:tr2bl w:val="nil"/>
                  </w:tcBorders>
                  <w:vAlign w:val="center"/>
                </w:tcPr>
                <w:p>
                  <w:pPr>
                    <w:pStyle w:val="11"/>
                    <w:jc w:val="center"/>
                    <w:rPr>
                      <w:color w:val="auto"/>
                      <w:sz w:val="21"/>
                      <w:highlight w:val="none"/>
                      <w:u w:val="none" w:color="auto"/>
                    </w:rPr>
                  </w:pPr>
                </w:p>
              </w:tc>
              <w:tc>
                <w:tcPr>
                  <w:tcW w:w="887" w:type="dxa"/>
                  <w:tcBorders>
                    <w:tl2br w:val="nil"/>
                    <w:tr2bl w:val="nil"/>
                  </w:tcBorders>
                  <w:vAlign w:val="center"/>
                </w:tcPr>
                <w:p>
                  <w:pPr>
                    <w:pStyle w:val="111"/>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东北面</w:t>
                  </w:r>
                </w:p>
              </w:tc>
              <w:tc>
                <w:tcPr>
                  <w:tcW w:w="836" w:type="dxa"/>
                  <w:tcBorders>
                    <w:tl2br w:val="nil"/>
                    <w:tr2bl w:val="nil"/>
                  </w:tcBorders>
                  <w:vAlign w:val="center"/>
                </w:tcPr>
                <w:p>
                  <w:pPr>
                    <w:pStyle w:val="11"/>
                    <w:jc w:val="center"/>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112~410m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42" w:hRule="atLeast"/>
              </w:trPr>
              <w:tc>
                <w:tcPr>
                  <w:tcW w:w="608" w:type="dxa"/>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地下水环境</w:t>
                  </w:r>
                </w:p>
              </w:tc>
              <w:tc>
                <w:tcPr>
                  <w:tcW w:w="7448" w:type="dxa"/>
                  <w:gridSpan w:val="9"/>
                  <w:tcBorders>
                    <w:tl2br w:val="nil"/>
                    <w:tr2bl w:val="nil"/>
                  </w:tcBorders>
                  <w:vAlign w:val="center"/>
                </w:tcPr>
                <w:p>
                  <w:pPr>
                    <w:pStyle w:val="11"/>
                    <w:jc w:val="center"/>
                    <w:rPr>
                      <w:color w:val="auto"/>
                      <w:sz w:val="21"/>
                      <w:highlight w:val="none"/>
                      <w:u w:val="none" w:color="auto"/>
                    </w:rPr>
                  </w:pPr>
                  <w:r>
                    <w:rPr>
                      <w:rFonts w:hint="eastAsia"/>
                      <w:color w:val="auto"/>
                      <w:sz w:val="21"/>
                      <w:highlight w:val="none"/>
                      <w:u w:val="none" w:color="auto"/>
                    </w:rPr>
                    <w:t>本项目厂界500米范围内无地下水集中式饮用水水源和热水、矿泉水、温泉等特殊地下水资源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08" w:type="dxa"/>
                  <w:tcBorders>
                    <w:tl2br w:val="nil"/>
                    <w:tr2bl w:val="nil"/>
                  </w:tcBorders>
                  <w:vAlign w:val="center"/>
                </w:tcPr>
                <w:p>
                  <w:pPr>
                    <w:pStyle w:val="11"/>
                    <w:jc w:val="center"/>
                    <w:rPr>
                      <w:b/>
                      <w:bCs/>
                      <w:color w:val="auto"/>
                      <w:sz w:val="21"/>
                      <w:highlight w:val="none"/>
                      <w:u w:val="none" w:color="auto"/>
                    </w:rPr>
                  </w:pPr>
                  <w:r>
                    <w:rPr>
                      <w:rFonts w:hint="eastAsia"/>
                      <w:b/>
                      <w:bCs/>
                      <w:color w:val="auto"/>
                      <w:sz w:val="21"/>
                      <w:highlight w:val="none"/>
                      <w:u w:val="none" w:color="auto"/>
                    </w:rPr>
                    <w:t>生态环境</w:t>
                  </w:r>
                </w:p>
              </w:tc>
              <w:tc>
                <w:tcPr>
                  <w:tcW w:w="7448" w:type="dxa"/>
                  <w:gridSpan w:val="9"/>
                  <w:tcBorders>
                    <w:tl2br w:val="nil"/>
                    <w:tr2bl w:val="nil"/>
                  </w:tcBorders>
                  <w:vAlign w:val="center"/>
                </w:tcPr>
                <w:p>
                  <w:pPr>
                    <w:pStyle w:val="11"/>
                    <w:jc w:val="center"/>
                    <w:rPr>
                      <w:color w:val="auto"/>
                      <w:sz w:val="21"/>
                      <w:highlight w:val="none"/>
                      <w:u w:val="none" w:color="auto"/>
                    </w:rPr>
                  </w:pPr>
                  <w:r>
                    <w:rPr>
                      <w:rFonts w:hint="eastAsia"/>
                      <w:color w:val="auto"/>
                      <w:sz w:val="21"/>
                      <w:highlight w:val="none"/>
                      <w:u w:val="none" w:color="auto"/>
                    </w:rPr>
                    <w:t>/</w:t>
                  </w:r>
                </w:p>
              </w:tc>
            </w:tr>
          </w:tbl>
          <w:p>
            <w:pPr>
              <w:pStyle w:val="15"/>
              <w:ind w:left="0" w:leftChars="0" w:firstLine="0" w:firstLineChars="0"/>
              <w:jc w:val="center"/>
              <w:rPr>
                <w:color w:val="auto"/>
                <w:szCs w:val="24"/>
                <w:highlight w:val="none"/>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00" w:type="dxa"/>
            <w:tcMar>
              <w:left w:w="28" w:type="dxa"/>
              <w:right w:w="28" w:type="dxa"/>
            </w:tcMar>
            <w:vAlign w:val="center"/>
          </w:tcPr>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污染</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物排</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放控</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制标</w:t>
            </w:r>
          </w:p>
          <w:p>
            <w:pPr>
              <w:adjustRightInd w:val="0"/>
              <w:snapToGrid w:val="0"/>
              <w:jc w:val="center"/>
              <w:rPr>
                <w:rFonts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准</w:t>
            </w:r>
          </w:p>
        </w:tc>
        <w:tc>
          <w:tcPr>
            <w:tcW w:w="8190" w:type="dxa"/>
          </w:tcPr>
          <w:p>
            <w:pPr>
              <w:numPr>
                <w:ilvl w:val="0"/>
                <w:numId w:val="6"/>
              </w:numPr>
              <w:spacing w:line="360" w:lineRule="auto"/>
              <w:jc w:val="left"/>
              <w:rPr>
                <w:rFonts w:hint="eastAsia"/>
                <w:b/>
                <w:color w:val="auto"/>
                <w:kern w:val="0"/>
                <w:sz w:val="24"/>
                <w:highlight w:val="none"/>
                <w:u w:val="none" w:color="auto"/>
              </w:rPr>
            </w:pPr>
            <w:r>
              <w:rPr>
                <w:rFonts w:eastAsia="宋体"/>
                <w:b/>
                <w:color w:val="auto"/>
                <w:kern w:val="0"/>
                <w:sz w:val="24"/>
                <w:highlight w:val="none"/>
                <w:u w:val="none" w:color="auto"/>
              </w:rPr>
              <w:t>水污染物</w:t>
            </w:r>
          </w:p>
          <w:p>
            <w:pPr>
              <w:spacing w:line="360" w:lineRule="auto"/>
              <w:ind w:firstLine="480" w:firstLineChars="200"/>
              <w:rPr>
                <w:b/>
                <w:color w:val="auto"/>
                <w:kern w:val="0"/>
                <w:sz w:val="24"/>
                <w:highlight w:val="none"/>
                <w:u w:val="none" w:color="auto"/>
              </w:rPr>
            </w:pPr>
            <w:r>
              <w:rPr>
                <w:rFonts w:eastAsia="宋体"/>
                <w:bCs/>
                <w:color w:val="auto"/>
                <w:sz w:val="24"/>
                <w:highlight w:val="none"/>
                <w:u w:val="none" w:color="auto"/>
              </w:rPr>
              <w:t>本项目营运期</w:t>
            </w:r>
            <w:r>
              <w:rPr>
                <w:rFonts w:eastAsia="宋体"/>
                <w:color w:val="auto"/>
                <w:sz w:val="24"/>
                <w:highlight w:val="none"/>
                <w:u w:val="none" w:color="auto"/>
              </w:rPr>
              <w:t>生活污水经</w:t>
            </w:r>
            <w:r>
              <w:rPr>
                <w:rFonts w:hint="eastAsia" w:eastAsia="宋体"/>
                <w:color w:val="auto"/>
                <w:sz w:val="24"/>
                <w:highlight w:val="none"/>
                <w:u w:val="none" w:color="auto"/>
                <w:lang w:eastAsia="zh-CN"/>
              </w:rPr>
              <w:t>地埋式一体化污水处理设施</w:t>
            </w:r>
            <w:r>
              <w:rPr>
                <w:rFonts w:eastAsia="宋体"/>
                <w:color w:val="auto"/>
                <w:sz w:val="24"/>
                <w:highlight w:val="none"/>
                <w:u w:val="none" w:color="auto"/>
              </w:rPr>
              <w:t>处理后达到《污水综合排放标准》（GB8978-1996）表4中</w:t>
            </w:r>
            <w:r>
              <w:rPr>
                <w:rFonts w:hint="eastAsia" w:eastAsia="宋体"/>
                <w:color w:val="auto"/>
                <w:sz w:val="24"/>
                <w:highlight w:val="none"/>
                <w:u w:val="none" w:color="auto"/>
                <w:lang w:eastAsia="zh-CN"/>
              </w:rPr>
              <w:t>一</w:t>
            </w:r>
            <w:r>
              <w:rPr>
                <w:rFonts w:eastAsia="宋体"/>
                <w:color w:val="auto"/>
                <w:sz w:val="24"/>
                <w:highlight w:val="none"/>
                <w:u w:val="none" w:color="auto"/>
              </w:rPr>
              <w:t>级标准</w:t>
            </w:r>
            <w:r>
              <w:rPr>
                <w:rFonts w:hint="eastAsia" w:eastAsia="宋体"/>
                <w:color w:val="auto"/>
                <w:sz w:val="24"/>
                <w:highlight w:val="none"/>
                <w:u w:val="none" w:color="auto"/>
                <w:lang w:eastAsia="zh-CN"/>
              </w:rPr>
              <w:t>，用于洒水抑尘灌溉绿植</w:t>
            </w:r>
            <w:r>
              <w:rPr>
                <w:rFonts w:eastAsia="宋体"/>
                <w:color w:val="auto"/>
                <w:sz w:val="24"/>
                <w:highlight w:val="none"/>
                <w:u w:val="none" w:color="auto"/>
              </w:rPr>
              <w:t>，排放标准详见</w:t>
            </w:r>
            <w:r>
              <w:rPr>
                <w:rFonts w:hint="eastAsia"/>
                <w:color w:val="auto"/>
                <w:sz w:val="24"/>
                <w:highlight w:val="none"/>
                <w:u w:val="none" w:color="auto"/>
                <w:lang w:val="en-US" w:eastAsia="zh-CN"/>
              </w:rPr>
              <w:t>3-8</w:t>
            </w:r>
            <w:r>
              <w:rPr>
                <w:rFonts w:eastAsia="宋体"/>
                <w:color w:val="auto"/>
                <w:sz w:val="24"/>
                <w:highlight w:val="none"/>
                <w:u w:val="none" w:color="auto"/>
              </w:rPr>
              <w:t>。</w:t>
            </w:r>
          </w:p>
          <w:p>
            <w:pPr>
              <w:ind w:firstLine="422" w:firstLineChars="200"/>
              <w:jc w:val="center"/>
              <w:rPr>
                <w:rFonts w:eastAsia="宋体"/>
                <w:b/>
                <w:bCs/>
                <w:color w:val="auto"/>
                <w:highlight w:val="none"/>
                <w:u w:val="none" w:color="auto"/>
              </w:rPr>
            </w:pPr>
          </w:p>
          <w:p>
            <w:pPr>
              <w:ind w:firstLine="422" w:firstLineChars="200"/>
              <w:jc w:val="center"/>
              <w:rPr>
                <w:b/>
                <w:bCs/>
                <w:color w:val="auto"/>
                <w:highlight w:val="none"/>
                <w:u w:val="none" w:color="auto"/>
              </w:rPr>
            </w:pPr>
            <w:r>
              <w:rPr>
                <w:rFonts w:eastAsia="宋体"/>
                <w:b/>
                <w:bCs/>
                <w:color w:val="auto"/>
                <w:highlight w:val="none"/>
                <w:u w:val="none" w:color="auto"/>
              </w:rPr>
              <w:t>表</w:t>
            </w:r>
            <w:r>
              <w:rPr>
                <w:rFonts w:hint="eastAsia"/>
                <w:b/>
                <w:bCs/>
                <w:color w:val="auto"/>
                <w:highlight w:val="none"/>
                <w:u w:val="none" w:color="auto"/>
                <w:lang w:val="en-US" w:eastAsia="zh-CN"/>
              </w:rPr>
              <w:t>3-8</w:t>
            </w:r>
            <w:r>
              <w:rPr>
                <w:rFonts w:eastAsia="宋体"/>
                <w:b/>
                <w:bCs/>
                <w:color w:val="auto"/>
                <w:highlight w:val="none"/>
                <w:u w:val="none" w:color="auto"/>
              </w:rPr>
              <w:t xml:space="preserve">   《污水综合排放标准》（GB8978-1996）</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870"/>
              <w:gridCol w:w="789"/>
              <w:gridCol w:w="910"/>
              <w:gridCol w:w="758"/>
              <w:gridCol w:w="910"/>
              <w:gridCol w:w="1186"/>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97" w:type="dxa"/>
                  <w:noWrap w:val="0"/>
                  <w:vAlign w:val="top"/>
                </w:tcPr>
                <w:p>
                  <w:pPr>
                    <w:snapToGrid w:val="0"/>
                    <w:rPr>
                      <w:color w:val="auto"/>
                      <w:highlight w:val="none"/>
                      <w:u w:val="none" w:color="auto"/>
                    </w:rPr>
                  </w:pPr>
                </w:p>
                <w:p>
                  <w:pPr>
                    <w:snapToGrid w:val="0"/>
                    <w:ind w:firstLine="525" w:firstLineChars="250"/>
                    <w:rPr>
                      <w:color w:val="auto"/>
                      <w:highlight w:val="none"/>
                      <w:u w:val="none" w:color="auto"/>
                    </w:rPr>
                  </w:pPr>
                  <w:r>
                    <w:rPr>
                      <w:rFonts w:eastAsia="宋体"/>
                      <w:color w:val="auto"/>
                      <w:highlight w:val="none"/>
                      <w:u w:val="none" w:color="auto"/>
                    </w:rPr>
                    <w:t>标准</w:t>
                  </w:r>
                </w:p>
                <w:p>
                  <w:pPr>
                    <w:spacing w:line="400" w:lineRule="exact"/>
                    <w:rPr>
                      <w:color w:val="auto"/>
                      <w:highlight w:val="none"/>
                      <w:u w:val="none" w:color="auto"/>
                    </w:rPr>
                  </w:pPr>
                  <w:r>
                    <w:rPr>
                      <w:rFonts w:eastAsia="宋体"/>
                      <w:color w:val="auto"/>
                      <w:highlight w:val="none"/>
                      <w:u w:val="none" w:color="auto"/>
                    </w:rPr>
                    <w:t>项目</w:t>
                  </w:r>
                </w:p>
              </w:tc>
              <w:tc>
                <w:tcPr>
                  <w:tcW w:w="870" w:type="dxa"/>
                  <w:noWrap w:val="0"/>
                  <w:vAlign w:val="center"/>
                </w:tcPr>
                <w:p>
                  <w:pPr>
                    <w:spacing w:line="400" w:lineRule="exact"/>
                    <w:jc w:val="center"/>
                    <w:rPr>
                      <w:color w:val="auto"/>
                      <w:highlight w:val="none"/>
                      <w:u w:val="none" w:color="auto"/>
                    </w:rPr>
                  </w:pPr>
                  <w:r>
                    <w:rPr>
                      <w:rFonts w:eastAsia="宋体"/>
                      <w:color w:val="auto"/>
                      <w:highlight w:val="none"/>
                      <w:u w:val="none" w:color="auto"/>
                    </w:rPr>
                    <w:t>pH值</w:t>
                  </w:r>
                </w:p>
              </w:tc>
              <w:tc>
                <w:tcPr>
                  <w:tcW w:w="789" w:type="dxa"/>
                  <w:noWrap w:val="0"/>
                  <w:vAlign w:val="center"/>
                </w:tcPr>
                <w:p>
                  <w:pPr>
                    <w:spacing w:line="400" w:lineRule="exact"/>
                    <w:jc w:val="center"/>
                    <w:rPr>
                      <w:color w:val="auto"/>
                      <w:highlight w:val="none"/>
                      <w:u w:val="none" w:color="auto"/>
                    </w:rPr>
                  </w:pPr>
                  <w:r>
                    <w:rPr>
                      <w:rFonts w:eastAsia="宋体"/>
                      <w:color w:val="auto"/>
                      <w:highlight w:val="none"/>
                      <w:u w:val="none" w:color="auto"/>
                    </w:rPr>
                    <w:t>COD</w:t>
                  </w:r>
                </w:p>
              </w:tc>
              <w:tc>
                <w:tcPr>
                  <w:tcW w:w="910" w:type="dxa"/>
                  <w:noWrap w:val="0"/>
                  <w:vAlign w:val="center"/>
                </w:tcPr>
                <w:p>
                  <w:pPr>
                    <w:spacing w:line="400" w:lineRule="exact"/>
                    <w:jc w:val="center"/>
                    <w:rPr>
                      <w:color w:val="auto"/>
                      <w:highlight w:val="none"/>
                      <w:u w:val="none" w:color="auto"/>
                    </w:rPr>
                  </w:pPr>
                  <w:r>
                    <w:rPr>
                      <w:rFonts w:eastAsia="宋体"/>
                      <w:color w:val="auto"/>
                      <w:highlight w:val="none"/>
                      <w:u w:val="none" w:color="auto"/>
                    </w:rPr>
                    <w:t>BOD</w:t>
                  </w:r>
                  <w:r>
                    <w:rPr>
                      <w:rFonts w:eastAsia="宋体"/>
                      <w:color w:val="auto"/>
                      <w:highlight w:val="none"/>
                      <w:u w:val="none" w:color="auto"/>
                      <w:vertAlign w:val="subscript"/>
                    </w:rPr>
                    <w:t>5</w:t>
                  </w:r>
                </w:p>
              </w:tc>
              <w:tc>
                <w:tcPr>
                  <w:tcW w:w="758" w:type="dxa"/>
                  <w:noWrap w:val="0"/>
                  <w:vAlign w:val="center"/>
                </w:tcPr>
                <w:p>
                  <w:pPr>
                    <w:spacing w:line="400" w:lineRule="exact"/>
                    <w:jc w:val="center"/>
                    <w:rPr>
                      <w:color w:val="auto"/>
                      <w:highlight w:val="none"/>
                      <w:u w:val="none" w:color="auto"/>
                    </w:rPr>
                  </w:pPr>
                  <w:r>
                    <w:rPr>
                      <w:rFonts w:eastAsia="宋体"/>
                      <w:color w:val="auto"/>
                      <w:highlight w:val="none"/>
                      <w:u w:val="none" w:color="auto"/>
                    </w:rPr>
                    <w:t>SS</w:t>
                  </w:r>
                </w:p>
              </w:tc>
              <w:tc>
                <w:tcPr>
                  <w:tcW w:w="910" w:type="dxa"/>
                  <w:noWrap w:val="0"/>
                  <w:vAlign w:val="center"/>
                </w:tcPr>
                <w:p>
                  <w:pPr>
                    <w:spacing w:line="400" w:lineRule="exact"/>
                    <w:jc w:val="center"/>
                    <w:rPr>
                      <w:color w:val="auto"/>
                      <w:highlight w:val="none"/>
                      <w:u w:val="none" w:color="auto"/>
                    </w:rPr>
                  </w:pPr>
                  <w:r>
                    <w:rPr>
                      <w:rFonts w:eastAsia="宋体"/>
                      <w:color w:val="auto"/>
                      <w:highlight w:val="none"/>
                      <w:u w:val="none" w:color="auto"/>
                    </w:rPr>
                    <w:t>NH</w:t>
                  </w:r>
                  <w:r>
                    <w:rPr>
                      <w:rFonts w:eastAsia="宋体"/>
                      <w:color w:val="auto"/>
                      <w:highlight w:val="none"/>
                      <w:u w:val="none" w:color="auto"/>
                      <w:vertAlign w:val="subscript"/>
                    </w:rPr>
                    <w:t>3</w:t>
                  </w:r>
                  <w:r>
                    <w:rPr>
                      <w:rFonts w:eastAsia="宋体"/>
                      <w:color w:val="auto"/>
                      <w:highlight w:val="none"/>
                      <w:u w:val="none" w:color="auto"/>
                    </w:rPr>
                    <w:t>-N</w:t>
                  </w:r>
                </w:p>
              </w:tc>
              <w:tc>
                <w:tcPr>
                  <w:tcW w:w="1186" w:type="dxa"/>
                  <w:noWrap w:val="0"/>
                  <w:vAlign w:val="center"/>
                </w:tcPr>
                <w:p>
                  <w:pPr>
                    <w:spacing w:line="400" w:lineRule="exact"/>
                    <w:jc w:val="center"/>
                    <w:rPr>
                      <w:color w:val="auto"/>
                      <w:highlight w:val="none"/>
                      <w:u w:val="none" w:color="auto"/>
                    </w:rPr>
                  </w:pPr>
                  <w:r>
                    <w:rPr>
                      <w:rFonts w:eastAsia="宋体"/>
                      <w:color w:val="auto"/>
                      <w:highlight w:val="none"/>
                      <w:u w:val="none" w:color="auto"/>
                    </w:rPr>
                    <w:t>石油类</w:t>
                  </w:r>
                </w:p>
              </w:tc>
              <w:tc>
                <w:tcPr>
                  <w:tcW w:w="1240" w:type="dxa"/>
                  <w:noWrap w:val="0"/>
                  <w:vAlign w:val="center"/>
                </w:tcPr>
                <w:p>
                  <w:pPr>
                    <w:spacing w:line="400" w:lineRule="exact"/>
                    <w:jc w:val="center"/>
                    <w:rPr>
                      <w:color w:val="auto"/>
                      <w:highlight w:val="none"/>
                      <w:u w:val="none" w:color="auto"/>
                    </w:rPr>
                  </w:pPr>
                  <w:r>
                    <w:rPr>
                      <w:rFonts w:eastAsia="宋体"/>
                      <w:color w:val="auto"/>
                      <w:highlight w:val="none"/>
                      <w:u w:val="none" w:color="auto"/>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noWrap w:val="0"/>
                  <w:vAlign w:val="center"/>
                </w:tcPr>
                <w:p>
                  <w:pPr>
                    <w:jc w:val="center"/>
                    <w:rPr>
                      <w:color w:val="auto"/>
                      <w:highlight w:val="none"/>
                      <w:u w:val="none" w:color="auto"/>
                    </w:rPr>
                  </w:pPr>
                  <w:r>
                    <w:rPr>
                      <w:rFonts w:eastAsia="宋体"/>
                      <w:color w:val="auto"/>
                      <w:highlight w:val="none"/>
                      <w:u w:val="none" w:color="auto"/>
                    </w:rPr>
                    <w:t>（GB8978-1996）表4中</w:t>
                  </w:r>
                  <w:r>
                    <w:rPr>
                      <w:rFonts w:hint="eastAsia" w:eastAsia="宋体"/>
                      <w:color w:val="auto"/>
                      <w:highlight w:val="none"/>
                      <w:u w:val="none" w:color="auto"/>
                      <w:lang w:eastAsia="zh-CN"/>
                    </w:rPr>
                    <w:t>一</w:t>
                  </w:r>
                  <w:r>
                    <w:rPr>
                      <w:rFonts w:eastAsia="宋体"/>
                      <w:color w:val="auto"/>
                      <w:highlight w:val="none"/>
                      <w:u w:val="none" w:color="auto"/>
                    </w:rPr>
                    <w:t>级标</w:t>
                  </w:r>
                </w:p>
              </w:tc>
              <w:tc>
                <w:tcPr>
                  <w:tcW w:w="870" w:type="dxa"/>
                  <w:noWrap w:val="0"/>
                  <w:vAlign w:val="center"/>
                </w:tcPr>
                <w:p>
                  <w:pPr>
                    <w:spacing w:line="400" w:lineRule="exact"/>
                    <w:jc w:val="center"/>
                    <w:rPr>
                      <w:color w:val="auto"/>
                      <w:highlight w:val="none"/>
                      <w:u w:val="none" w:color="auto"/>
                    </w:rPr>
                  </w:pPr>
                  <w:r>
                    <w:rPr>
                      <w:rFonts w:eastAsia="宋体"/>
                      <w:color w:val="auto"/>
                      <w:highlight w:val="none"/>
                      <w:u w:val="none" w:color="auto"/>
                    </w:rPr>
                    <w:t>6-9</w:t>
                  </w:r>
                </w:p>
              </w:tc>
              <w:tc>
                <w:tcPr>
                  <w:tcW w:w="789" w:type="dxa"/>
                  <w:noWrap w:val="0"/>
                  <w:vAlign w:val="center"/>
                </w:tcPr>
                <w:p>
                  <w:pPr>
                    <w:spacing w:line="400" w:lineRule="exact"/>
                    <w:jc w:val="center"/>
                    <w:rPr>
                      <w:color w:val="auto"/>
                      <w:highlight w:val="none"/>
                      <w:u w:val="none" w:color="auto"/>
                    </w:rPr>
                  </w:pPr>
                  <w:r>
                    <w:rPr>
                      <w:rFonts w:eastAsia="宋体"/>
                      <w:color w:val="auto"/>
                      <w:highlight w:val="none"/>
                      <w:u w:val="none" w:color="auto"/>
                    </w:rPr>
                    <w:t>≤</w:t>
                  </w:r>
                  <w:r>
                    <w:rPr>
                      <w:rFonts w:hint="eastAsia" w:eastAsia="宋体"/>
                      <w:color w:val="auto"/>
                      <w:highlight w:val="none"/>
                      <w:u w:val="none" w:color="auto"/>
                      <w:lang w:val="en-US" w:eastAsia="zh-CN"/>
                    </w:rPr>
                    <w:t>1</w:t>
                  </w:r>
                  <w:r>
                    <w:rPr>
                      <w:rFonts w:eastAsia="宋体"/>
                      <w:color w:val="auto"/>
                      <w:highlight w:val="none"/>
                      <w:u w:val="none" w:color="auto"/>
                    </w:rPr>
                    <w:t>00</w:t>
                  </w:r>
                </w:p>
              </w:tc>
              <w:tc>
                <w:tcPr>
                  <w:tcW w:w="910" w:type="dxa"/>
                  <w:noWrap w:val="0"/>
                  <w:vAlign w:val="center"/>
                </w:tcPr>
                <w:p>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20</w:t>
                  </w:r>
                </w:p>
              </w:tc>
              <w:tc>
                <w:tcPr>
                  <w:tcW w:w="758" w:type="dxa"/>
                  <w:noWrap w:val="0"/>
                  <w:vAlign w:val="center"/>
                </w:tcPr>
                <w:p>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70</w:t>
                  </w:r>
                </w:p>
              </w:tc>
              <w:tc>
                <w:tcPr>
                  <w:tcW w:w="910" w:type="dxa"/>
                  <w:noWrap w:val="0"/>
                  <w:vAlign w:val="center"/>
                </w:tcPr>
                <w:p>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15</w:t>
                  </w:r>
                </w:p>
              </w:tc>
              <w:tc>
                <w:tcPr>
                  <w:tcW w:w="1186" w:type="dxa"/>
                  <w:noWrap w:val="0"/>
                  <w:vAlign w:val="center"/>
                </w:tcPr>
                <w:p>
                  <w:pPr>
                    <w:spacing w:line="400" w:lineRule="exact"/>
                    <w:jc w:val="center"/>
                    <w:rPr>
                      <w:rFonts w:hint="eastAsia" w:eastAsia="宋体"/>
                      <w:color w:val="auto"/>
                      <w:highlight w:val="none"/>
                      <w:u w:val="none" w:color="auto"/>
                      <w:lang w:eastAsia="zh-CN"/>
                    </w:rPr>
                  </w:pPr>
                  <w:r>
                    <w:rPr>
                      <w:rFonts w:eastAsia="宋体"/>
                      <w:color w:val="auto"/>
                      <w:highlight w:val="none"/>
                      <w:u w:val="none" w:color="auto"/>
                    </w:rPr>
                    <w:t>≤</w:t>
                  </w:r>
                  <w:r>
                    <w:rPr>
                      <w:rFonts w:hint="eastAsia" w:eastAsia="宋体"/>
                      <w:color w:val="auto"/>
                      <w:highlight w:val="none"/>
                      <w:u w:val="none" w:color="auto"/>
                      <w:lang w:val="en-US" w:eastAsia="zh-CN"/>
                    </w:rPr>
                    <w:t>5</w:t>
                  </w:r>
                </w:p>
              </w:tc>
              <w:tc>
                <w:tcPr>
                  <w:tcW w:w="1240" w:type="dxa"/>
                  <w:noWrap w:val="0"/>
                  <w:vAlign w:val="center"/>
                </w:tcPr>
                <w:p>
                  <w:pPr>
                    <w:spacing w:line="400" w:lineRule="exact"/>
                    <w:jc w:val="center"/>
                    <w:rPr>
                      <w:rFonts w:hint="default" w:eastAsia="宋体"/>
                      <w:color w:val="auto"/>
                      <w:highlight w:val="none"/>
                      <w:u w:val="none" w:color="auto"/>
                      <w:lang w:val="en-US" w:eastAsia="zh-CN"/>
                    </w:rPr>
                  </w:pPr>
                  <w:r>
                    <w:rPr>
                      <w:rFonts w:eastAsia="宋体"/>
                      <w:color w:val="auto"/>
                      <w:highlight w:val="none"/>
                      <w:u w:val="none" w:color="auto"/>
                    </w:rPr>
                    <w:t>≤</w:t>
                  </w:r>
                  <w:r>
                    <w:rPr>
                      <w:rFonts w:hint="eastAsia" w:eastAsia="宋体"/>
                      <w:color w:val="auto"/>
                      <w:highlight w:val="none"/>
                      <w:u w:val="none" w:color="auto"/>
                      <w:lang w:val="en-US" w:eastAsia="zh-CN"/>
                    </w:rPr>
                    <w:t>10</w:t>
                  </w:r>
                </w:p>
              </w:tc>
            </w:tr>
          </w:tbl>
          <w:p>
            <w:pPr>
              <w:spacing w:line="360" w:lineRule="auto"/>
              <w:ind w:firstLine="482" w:firstLineChars="200"/>
              <w:jc w:val="left"/>
              <w:rPr>
                <w:bCs/>
                <w:color w:val="auto"/>
                <w:sz w:val="24"/>
                <w:highlight w:val="none"/>
                <w:u w:val="none" w:color="auto"/>
              </w:rPr>
            </w:pPr>
            <w:r>
              <w:rPr>
                <w:rFonts w:eastAsia="宋体"/>
                <w:b/>
                <w:color w:val="auto"/>
                <w:kern w:val="0"/>
                <w:sz w:val="24"/>
                <w:highlight w:val="none"/>
                <w:u w:val="none" w:color="auto"/>
              </w:rPr>
              <w:t>2、大气污染物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sz w:val="24"/>
                <w:szCs w:val="24"/>
                <w:highlight w:val="none"/>
                <w:u w:val="none" w:color="auto"/>
              </w:rPr>
            </w:pPr>
            <w:r>
              <w:rPr>
                <w:rFonts w:hint="eastAsia" w:eastAsia="宋体"/>
                <w:color w:val="auto"/>
                <w:sz w:val="24"/>
                <w:highlight w:val="none"/>
                <w:u w:val="none" w:color="auto"/>
                <w:lang w:eastAsia="zh-CN"/>
              </w:rPr>
              <w:t>本项目</w:t>
            </w:r>
            <w:r>
              <w:rPr>
                <w:rFonts w:eastAsia="宋体"/>
                <w:color w:val="auto"/>
                <w:sz w:val="24"/>
                <w:highlight w:val="none"/>
                <w:u w:val="none" w:color="auto"/>
              </w:rPr>
              <w:t>施工期废气执行《大气污染物综合排放标准》（GB16297-1996）中无组织排放监控浓度值</w:t>
            </w:r>
            <w:r>
              <w:rPr>
                <w:rFonts w:hint="eastAsia" w:eastAsia="宋体"/>
                <w:color w:val="auto"/>
                <w:sz w:val="24"/>
                <w:highlight w:val="none"/>
                <w:u w:val="none" w:color="auto"/>
                <w:lang w:eastAsia="zh-CN"/>
              </w:rPr>
              <w:t>；营运期石灰窑产生的</w:t>
            </w:r>
            <w:r>
              <w:rPr>
                <w:rFonts w:hint="eastAsia" w:eastAsia="宋体"/>
                <w:color w:val="auto"/>
                <w:sz w:val="24"/>
                <w:highlight w:val="none"/>
                <w:u w:val="none" w:color="auto"/>
                <w:lang w:val="en-US" w:eastAsia="zh-CN"/>
              </w:rPr>
              <w:t>焙烧废气中烟尘、二氧化硫</w:t>
            </w:r>
            <w:r>
              <w:rPr>
                <w:rFonts w:hint="eastAsia"/>
                <w:color w:val="auto"/>
                <w:sz w:val="24"/>
                <w:highlight w:val="none"/>
                <w:u w:val="none" w:color="auto"/>
                <w:lang w:val="en-US" w:eastAsia="zh-CN"/>
              </w:rPr>
              <w:t>、氮氧化物</w:t>
            </w:r>
            <w:r>
              <w:rPr>
                <w:rFonts w:hint="eastAsia" w:eastAsia="宋体"/>
                <w:color w:val="auto"/>
                <w:sz w:val="24"/>
                <w:highlight w:val="none"/>
                <w:u w:val="none" w:color="auto"/>
                <w:lang w:val="en-US" w:eastAsia="zh-CN"/>
              </w:rPr>
              <w:t>执行</w:t>
            </w:r>
            <w:r>
              <w:rPr>
                <w:rFonts w:hint="eastAsia" w:eastAsia="宋体"/>
                <w:color w:val="auto"/>
                <w:sz w:val="24"/>
                <w:highlight w:val="none"/>
                <w:u w:val="none" w:color="auto"/>
                <w:lang w:eastAsia="zh-CN"/>
              </w:rPr>
              <w:t>《石灰、电石工业大气污染物排放标准》（GB</w:t>
            </w:r>
            <w:r>
              <w:rPr>
                <w:rFonts w:hint="eastAsia"/>
                <w:color w:val="auto"/>
                <w:sz w:val="24"/>
                <w:highlight w:val="none"/>
                <w:u w:val="none" w:color="auto"/>
                <w:lang w:val="en-US" w:eastAsia="zh-CN"/>
              </w:rPr>
              <w:t>41618</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2022</w:t>
            </w:r>
            <w:r>
              <w:rPr>
                <w:rFonts w:hint="eastAsia" w:eastAsia="宋体"/>
                <w:color w:val="auto"/>
                <w:sz w:val="24"/>
                <w:highlight w:val="none"/>
                <w:u w:val="none" w:color="auto"/>
                <w:lang w:eastAsia="zh-CN"/>
              </w:rPr>
              <w:t>）表</w:t>
            </w:r>
            <w:r>
              <w:rPr>
                <w:rFonts w:hint="eastAsia"/>
                <w:color w:val="auto"/>
                <w:sz w:val="24"/>
                <w:highlight w:val="none"/>
                <w:u w:val="none" w:color="auto"/>
                <w:lang w:val="en-US" w:eastAsia="zh-CN"/>
              </w:rPr>
              <w:t>1</w:t>
            </w:r>
            <w:r>
              <w:rPr>
                <w:rFonts w:hint="eastAsia" w:eastAsia="宋体"/>
                <w:color w:val="auto"/>
                <w:sz w:val="24"/>
                <w:highlight w:val="none"/>
                <w:u w:val="none" w:color="auto"/>
                <w:lang w:val="en-US" w:eastAsia="zh-CN"/>
              </w:rPr>
              <w:t>中</w:t>
            </w:r>
            <w:r>
              <w:rPr>
                <w:rFonts w:hint="eastAsia"/>
                <w:color w:val="auto"/>
                <w:sz w:val="24"/>
                <w:highlight w:val="none"/>
                <w:u w:val="none" w:color="auto"/>
                <w:lang w:val="en-US" w:eastAsia="zh-CN"/>
              </w:rPr>
              <w:t>石灰制造“石灰窑”设施标准</w:t>
            </w:r>
            <w:r>
              <w:rPr>
                <w:rFonts w:hint="eastAsia" w:eastAsia="宋体"/>
                <w:color w:val="auto"/>
                <w:sz w:val="24"/>
                <w:highlight w:val="none"/>
                <w:u w:val="none" w:color="auto"/>
                <w:lang w:val="en-US" w:eastAsia="zh-CN"/>
              </w:rPr>
              <w:t>，</w:t>
            </w:r>
            <w:r>
              <w:rPr>
                <w:rFonts w:hint="eastAsia"/>
                <w:color w:val="auto"/>
                <w:sz w:val="24"/>
                <w:highlight w:val="none"/>
                <w:u w:val="none" w:color="auto"/>
                <w:lang w:val="en-US" w:eastAsia="zh-CN"/>
              </w:rPr>
              <w:t>出炉口及其他生产工序或设施有组织排放执</w:t>
            </w:r>
            <w:r>
              <w:rPr>
                <w:rFonts w:hint="eastAsia" w:eastAsia="宋体"/>
                <w:color w:val="auto"/>
                <w:sz w:val="24"/>
                <w:highlight w:val="none"/>
                <w:u w:val="none" w:color="auto"/>
                <w:lang w:val="en-US" w:eastAsia="zh-CN"/>
              </w:rPr>
              <w:t>行</w:t>
            </w:r>
            <w:r>
              <w:rPr>
                <w:rFonts w:hint="eastAsia" w:eastAsia="宋体"/>
                <w:color w:val="auto"/>
                <w:sz w:val="24"/>
                <w:highlight w:val="none"/>
                <w:u w:val="none" w:color="auto"/>
                <w:lang w:eastAsia="zh-CN"/>
              </w:rPr>
              <w:t>《石灰、电石工业大气污染物排放标准》（GB</w:t>
            </w:r>
            <w:r>
              <w:rPr>
                <w:rFonts w:hint="eastAsia"/>
                <w:color w:val="auto"/>
                <w:sz w:val="24"/>
                <w:highlight w:val="none"/>
                <w:u w:val="none" w:color="auto"/>
                <w:lang w:val="en-US" w:eastAsia="zh-CN"/>
              </w:rPr>
              <w:t>41618</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2022</w:t>
            </w:r>
            <w:r>
              <w:rPr>
                <w:rFonts w:hint="eastAsia" w:eastAsia="宋体"/>
                <w:color w:val="auto"/>
                <w:sz w:val="24"/>
                <w:highlight w:val="none"/>
                <w:u w:val="none" w:color="auto"/>
                <w:lang w:eastAsia="zh-CN"/>
              </w:rPr>
              <w:t>）表</w:t>
            </w:r>
            <w:r>
              <w:rPr>
                <w:rFonts w:hint="eastAsia"/>
                <w:color w:val="auto"/>
                <w:sz w:val="24"/>
                <w:highlight w:val="none"/>
                <w:u w:val="none" w:color="auto"/>
                <w:lang w:val="en-US" w:eastAsia="zh-CN"/>
              </w:rPr>
              <w:t>1</w:t>
            </w:r>
            <w:r>
              <w:rPr>
                <w:rFonts w:hint="eastAsia" w:eastAsia="宋体"/>
                <w:color w:val="auto"/>
                <w:sz w:val="24"/>
                <w:highlight w:val="none"/>
                <w:u w:val="none" w:color="auto"/>
                <w:lang w:val="en-US" w:eastAsia="zh-CN"/>
              </w:rPr>
              <w:t>中</w:t>
            </w:r>
            <w:r>
              <w:rPr>
                <w:rFonts w:hint="eastAsia"/>
                <w:color w:val="auto"/>
                <w:sz w:val="24"/>
                <w:highlight w:val="none"/>
                <w:u w:val="none" w:color="auto"/>
                <w:lang w:val="en-US" w:eastAsia="zh-CN"/>
              </w:rPr>
              <w:t>石灰制造“出炉口及其他生产工序或设施”设施标准</w:t>
            </w:r>
            <w:r>
              <w:rPr>
                <w:rFonts w:hint="eastAsia" w:eastAsia="宋体"/>
                <w:bCs/>
                <w:color w:val="auto"/>
                <w:sz w:val="24"/>
                <w:highlight w:val="none"/>
                <w:u w:val="none" w:color="auto"/>
              </w:rPr>
              <w:t>，</w:t>
            </w:r>
            <w:r>
              <w:rPr>
                <w:rFonts w:hint="eastAsia"/>
                <w:bCs/>
                <w:color w:val="auto"/>
                <w:sz w:val="24"/>
                <w:highlight w:val="none"/>
                <w:u w:val="none" w:color="auto"/>
                <w:lang w:val="en-US" w:eastAsia="zh-CN"/>
              </w:rPr>
              <w:t>厂区内颗粒物无组织排放执行</w:t>
            </w:r>
            <w:r>
              <w:rPr>
                <w:rFonts w:hint="eastAsia" w:eastAsia="宋体"/>
                <w:color w:val="auto"/>
                <w:sz w:val="24"/>
                <w:highlight w:val="none"/>
                <w:u w:val="none" w:color="auto"/>
                <w:lang w:eastAsia="zh-CN"/>
              </w:rPr>
              <w:t>《石灰、电石工业大气污染物排放标准》（GB</w:t>
            </w:r>
            <w:r>
              <w:rPr>
                <w:rFonts w:hint="eastAsia"/>
                <w:color w:val="auto"/>
                <w:sz w:val="24"/>
                <w:highlight w:val="none"/>
                <w:u w:val="none" w:color="auto"/>
                <w:lang w:val="en-US" w:eastAsia="zh-CN"/>
              </w:rPr>
              <w:t>41618</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2022</w:t>
            </w: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表A.1厂区内颗粒物无组织排放限值，</w:t>
            </w:r>
            <w:r>
              <w:rPr>
                <w:rFonts w:hint="eastAsia" w:eastAsia="宋体"/>
                <w:color w:val="auto"/>
                <w:sz w:val="24"/>
                <w:szCs w:val="24"/>
                <w:highlight w:val="none"/>
                <w:u w:val="none" w:color="auto"/>
              </w:rPr>
              <w:t>排放标准详见</w:t>
            </w:r>
            <w:r>
              <w:rPr>
                <w:rFonts w:hint="eastAsia"/>
                <w:color w:val="auto"/>
                <w:sz w:val="24"/>
                <w:szCs w:val="24"/>
                <w:highlight w:val="none"/>
                <w:u w:val="none" w:color="auto"/>
                <w:lang w:val="en-US" w:eastAsia="zh-CN"/>
              </w:rPr>
              <w:t>3-9</w:t>
            </w:r>
            <w:r>
              <w:rPr>
                <w:rFonts w:eastAsia="宋体"/>
                <w:color w:val="auto"/>
                <w:sz w:val="24"/>
                <w:szCs w:val="24"/>
                <w:highlight w:val="none"/>
                <w:u w:val="none" w:color="auto"/>
              </w:rPr>
              <w:t>。</w:t>
            </w:r>
          </w:p>
          <w:p>
            <w:pPr>
              <w:pStyle w:val="112"/>
              <w:spacing w:line="240" w:lineRule="auto"/>
              <w:ind w:right="63" w:rightChars="30" w:firstLine="632" w:firstLineChars="300"/>
              <w:rPr>
                <w:rFonts w:hint="default" w:ascii="Times New Roman" w:hAnsi="Times New Roman" w:eastAsia="宋体" w:cs="Times New Roman"/>
                <w:b/>
                <w:bCs/>
                <w:color w:val="auto"/>
                <w:kern w:val="2"/>
                <w:sz w:val="21"/>
                <w:szCs w:val="21"/>
                <w:highlight w:val="none"/>
                <w:u w:val="none" w:color="auto"/>
                <w:lang w:val="en-US" w:eastAsia="zh-CN" w:bidi="ar-SA"/>
              </w:rPr>
            </w:pPr>
            <w:r>
              <w:rPr>
                <w:rFonts w:hint="eastAsia" w:ascii="宋体" w:hAnsi="宋体" w:eastAsia="宋体" w:cs="宋体"/>
                <w:b/>
                <w:bCs/>
                <w:color w:val="auto"/>
                <w:kern w:val="2"/>
                <w:sz w:val="21"/>
                <w:highlight w:val="none"/>
                <w:u w:val="none" w:color="auto"/>
              </w:rPr>
              <w:t>表</w:t>
            </w:r>
            <w:r>
              <w:rPr>
                <w:rFonts w:hint="eastAsia" w:ascii="宋体" w:hAnsi="宋体" w:eastAsia="宋体" w:cs="宋体"/>
                <w:b/>
                <w:bCs/>
                <w:color w:val="auto"/>
                <w:kern w:val="2"/>
                <w:sz w:val="21"/>
                <w:highlight w:val="none"/>
                <w:u w:val="none" w:color="auto"/>
                <w:lang w:val="en-US" w:eastAsia="zh-CN"/>
              </w:rPr>
              <w:t>3-9</w:t>
            </w:r>
            <w:r>
              <w:rPr>
                <w:rFonts w:hint="eastAsia" w:ascii="Times New Roman" w:hAnsi="Times New Roman" w:eastAsia="宋体" w:cs="Times New Roman"/>
                <w:b/>
                <w:bCs/>
                <w:color w:val="auto"/>
                <w:kern w:val="2"/>
                <w:sz w:val="21"/>
                <w:szCs w:val="21"/>
                <w:highlight w:val="none"/>
                <w:u w:val="none" w:color="auto"/>
                <w:lang w:val="en-US" w:eastAsia="zh-CN" w:bidi="ar-SA"/>
              </w:rPr>
              <w:t xml:space="preserve">  《石灰、电石工业大气污染物排放标准》（GB41618-2022）</w:t>
            </w:r>
            <w:r>
              <w:rPr>
                <w:rFonts w:hint="eastAsia" w:ascii="Times New Roman" w:eastAsia="宋体" w:cs="Times New Roman"/>
                <w:b/>
                <w:bCs/>
                <w:color w:val="auto"/>
                <w:kern w:val="2"/>
                <w:sz w:val="21"/>
                <w:szCs w:val="21"/>
                <w:highlight w:val="none"/>
                <w:u w:val="none" w:color="auto"/>
                <w:lang w:val="en-US" w:eastAsia="zh-CN" w:bidi="ar-SA"/>
              </w:rPr>
              <w:t xml:space="preserve"> 单位mg/m</w:t>
            </w:r>
            <w:r>
              <w:rPr>
                <w:rFonts w:hint="eastAsia" w:ascii="Times New Roman" w:eastAsia="宋体" w:cs="Times New Roman"/>
                <w:b/>
                <w:bCs/>
                <w:color w:val="auto"/>
                <w:kern w:val="2"/>
                <w:sz w:val="21"/>
                <w:szCs w:val="21"/>
                <w:highlight w:val="none"/>
                <w:u w:val="none" w:color="auto"/>
                <w:vertAlign w:val="superscript"/>
                <w:lang w:val="en-US" w:eastAsia="zh-CN" w:bidi="ar-SA"/>
              </w:rPr>
              <w:t>3</w:t>
            </w:r>
          </w:p>
          <w:tbl>
            <w:tblPr>
              <w:tblStyle w:val="33"/>
              <w:tblW w:w="803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835"/>
              <w:gridCol w:w="878"/>
              <w:gridCol w:w="1150"/>
              <w:gridCol w:w="1062"/>
              <w:gridCol w:w="2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44"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生产过程</w:t>
                  </w:r>
                </w:p>
              </w:tc>
              <w:tc>
                <w:tcPr>
                  <w:tcW w:w="1835"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生产工序或设施</w:t>
                  </w:r>
                </w:p>
              </w:tc>
              <w:tc>
                <w:tcPr>
                  <w:tcW w:w="878" w:type="dxa"/>
                  <w:tcBorders>
                    <w:tl2br w:val="nil"/>
                    <w:tr2bl w:val="nil"/>
                  </w:tcBorders>
                  <w:vAlign w:val="center"/>
                </w:tcPr>
                <w:p>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颗粒物</w:t>
                  </w:r>
                </w:p>
              </w:tc>
              <w:tc>
                <w:tcPr>
                  <w:tcW w:w="1150" w:type="dxa"/>
                  <w:tcBorders>
                    <w:tl2br w:val="nil"/>
                    <w:tr2bl w:val="nil"/>
                  </w:tcBorders>
                  <w:vAlign w:val="center"/>
                </w:tcPr>
                <w:p>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二氧化硫</w:t>
                  </w:r>
                </w:p>
              </w:tc>
              <w:tc>
                <w:tcPr>
                  <w:tcW w:w="1062" w:type="dxa"/>
                  <w:tcBorders>
                    <w:tl2br w:val="nil"/>
                    <w:tr2bl w:val="nil"/>
                  </w:tcBorders>
                  <w:vAlign w:val="center"/>
                </w:tcPr>
                <w:p>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氮氧化物</w:t>
                  </w:r>
                </w:p>
              </w:tc>
              <w:tc>
                <w:tcPr>
                  <w:tcW w:w="2270" w:type="dxa"/>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4" w:type="dxa"/>
                  <w:vMerge w:val="restart"/>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石灰制造</w:t>
                  </w:r>
                </w:p>
              </w:tc>
              <w:tc>
                <w:tcPr>
                  <w:tcW w:w="1835"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石灰窑</w:t>
                  </w:r>
                </w:p>
              </w:tc>
              <w:tc>
                <w:tcPr>
                  <w:tcW w:w="878"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30</w:t>
                  </w:r>
                </w:p>
              </w:tc>
              <w:tc>
                <w:tcPr>
                  <w:tcW w:w="1150"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200</w:t>
                  </w:r>
                </w:p>
              </w:tc>
              <w:tc>
                <w:tcPr>
                  <w:tcW w:w="1062"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300</w:t>
                  </w:r>
                </w:p>
              </w:tc>
              <w:tc>
                <w:tcPr>
                  <w:tcW w:w="2270" w:type="dxa"/>
                  <w:vMerge w:val="restart"/>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车间或生产设施排气筒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44" w:type="dxa"/>
                  <w:vMerge w:val="continue"/>
                  <w:tcBorders>
                    <w:tl2br w:val="nil"/>
                    <w:tr2bl w:val="nil"/>
                  </w:tcBorders>
                  <w:vAlign w:val="center"/>
                </w:tcPr>
                <w:p>
                  <w:pPr>
                    <w:spacing w:line="360" w:lineRule="auto"/>
                    <w:jc w:val="center"/>
                    <w:rPr>
                      <w:rFonts w:eastAsia="宋体"/>
                      <w:b w:val="0"/>
                      <w:bCs/>
                      <w:color w:val="auto"/>
                      <w:kern w:val="0"/>
                      <w:sz w:val="21"/>
                      <w:szCs w:val="21"/>
                      <w:highlight w:val="none"/>
                      <w:u w:val="none" w:color="auto"/>
                      <w:vertAlign w:val="baseline"/>
                    </w:rPr>
                  </w:pPr>
                </w:p>
              </w:tc>
              <w:tc>
                <w:tcPr>
                  <w:tcW w:w="1835"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出炉口及其他生产工序或设施</w:t>
                  </w:r>
                </w:p>
              </w:tc>
              <w:tc>
                <w:tcPr>
                  <w:tcW w:w="878" w:type="dxa"/>
                  <w:tcBorders>
                    <w:tl2br w:val="nil"/>
                    <w:tr2bl w:val="nil"/>
                  </w:tcBorders>
                  <w:vAlign w:val="center"/>
                </w:tcPr>
                <w:p>
                  <w:pPr>
                    <w:spacing w:line="360" w:lineRule="auto"/>
                    <w:jc w:val="center"/>
                    <w:rPr>
                      <w:rFonts w:hint="default"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20</w:t>
                  </w:r>
                </w:p>
              </w:tc>
              <w:tc>
                <w:tcPr>
                  <w:tcW w:w="1150" w:type="dxa"/>
                  <w:tcBorders>
                    <w:tl2br w:val="nil"/>
                    <w:tr2bl w:val="nil"/>
                  </w:tcBorders>
                  <w:vAlign w:val="center"/>
                </w:tcPr>
                <w:p>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1062" w:type="dxa"/>
                  <w:tcBorders>
                    <w:tl2br w:val="nil"/>
                    <w:tr2bl w:val="nil"/>
                  </w:tcBorders>
                  <w:vAlign w:val="center"/>
                </w:tcPr>
                <w:p>
                  <w:pPr>
                    <w:spacing w:line="360" w:lineRule="auto"/>
                    <w:jc w:val="center"/>
                    <w:rPr>
                      <w:rFonts w:hint="eastAsia" w:eastAsia="宋体"/>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2270" w:type="dxa"/>
                  <w:vMerge w:val="continue"/>
                  <w:tcBorders>
                    <w:tl2br w:val="nil"/>
                    <w:tr2bl w:val="nil"/>
                  </w:tcBorders>
                  <w:vAlign w:val="center"/>
                </w:tcPr>
                <w:p>
                  <w:pPr>
                    <w:spacing w:line="360" w:lineRule="auto"/>
                    <w:jc w:val="center"/>
                    <w:rPr>
                      <w:rFonts w:hint="eastAsia"/>
                      <w:b w:val="0"/>
                      <w:bCs/>
                      <w:color w:val="auto"/>
                      <w:kern w:val="0"/>
                      <w:sz w:val="21"/>
                      <w:szCs w:val="21"/>
                      <w:highlight w:val="none"/>
                      <w:u w:val="non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679" w:type="dxa"/>
                  <w:gridSpan w:val="2"/>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企业厂区内</w:t>
                  </w:r>
                </w:p>
              </w:tc>
              <w:tc>
                <w:tcPr>
                  <w:tcW w:w="878" w:type="dxa"/>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5</w:t>
                  </w:r>
                </w:p>
              </w:tc>
              <w:tc>
                <w:tcPr>
                  <w:tcW w:w="1150" w:type="dxa"/>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1062" w:type="dxa"/>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w:t>
                  </w:r>
                </w:p>
              </w:tc>
              <w:tc>
                <w:tcPr>
                  <w:tcW w:w="2270" w:type="dxa"/>
                  <w:tcBorders>
                    <w:tl2br w:val="nil"/>
                    <w:tr2bl w:val="nil"/>
                  </w:tcBorders>
                  <w:vAlign w:val="center"/>
                </w:tcPr>
                <w:p>
                  <w:pPr>
                    <w:spacing w:line="360" w:lineRule="auto"/>
                    <w:jc w:val="center"/>
                    <w:rPr>
                      <w:rFonts w:hint="default"/>
                      <w:b w:val="0"/>
                      <w:bCs/>
                      <w:color w:val="auto"/>
                      <w:kern w:val="0"/>
                      <w:sz w:val="21"/>
                      <w:szCs w:val="21"/>
                      <w:highlight w:val="none"/>
                      <w:u w:val="none" w:color="auto"/>
                      <w:vertAlign w:val="baseline"/>
                      <w:lang w:val="en-US" w:eastAsia="zh-CN"/>
                    </w:rPr>
                  </w:pPr>
                  <w:r>
                    <w:rPr>
                      <w:rFonts w:hint="eastAsia"/>
                      <w:b w:val="0"/>
                      <w:bCs/>
                      <w:color w:val="auto"/>
                      <w:kern w:val="0"/>
                      <w:sz w:val="21"/>
                      <w:szCs w:val="21"/>
                      <w:highlight w:val="none"/>
                      <w:u w:val="none" w:color="auto"/>
                      <w:vertAlign w:val="baseline"/>
                      <w:lang w:val="en-US" w:eastAsia="zh-CN"/>
                    </w:rPr>
                    <w:t>在厂房外设置监控点</w:t>
                  </w:r>
                </w:p>
              </w:tc>
            </w:tr>
          </w:tbl>
          <w:p>
            <w:pPr>
              <w:spacing w:line="360" w:lineRule="auto"/>
              <w:ind w:firstLine="482" w:firstLineChars="200"/>
              <w:jc w:val="left"/>
              <w:rPr>
                <w:b/>
                <w:color w:val="auto"/>
                <w:kern w:val="0"/>
                <w:sz w:val="24"/>
                <w:highlight w:val="none"/>
                <w:u w:val="none" w:color="auto"/>
              </w:rPr>
            </w:pPr>
            <w:r>
              <w:rPr>
                <w:rFonts w:eastAsia="宋体"/>
                <w:b/>
                <w:color w:val="auto"/>
                <w:kern w:val="0"/>
                <w:sz w:val="24"/>
                <w:highlight w:val="none"/>
                <w:u w:val="none" w:color="auto"/>
              </w:rPr>
              <w:t>3、噪声</w:t>
            </w:r>
          </w:p>
          <w:p>
            <w:pPr>
              <w:spacing w:line="360" w:lineRule="auto"/>
              <w:ind w:firstLine="480" w:firstLineChars="200"/>
              <w:jc w:val="left"/>
              <w:rPr>
                <w:bCs/>
                <w:color w:val="auto"/>
                <w:sz w:val="24"/>
                <w:highlight w:val="none"/>
                <w:u w:val="none" w:color="auto"/>
              </w:rPr>
            </w:pPr>
            <w:r>
              <w:rPr>
                <w:rFonts w:hint="eastAsia" w:eastAsia="宋体"/>
                <w:bCs/>
                <w:color w:val="auto"/>
                <w:sz w:val="24"/>
                <w:highlight w:val="none"/>
                <w:u w:val="none" w:color="auto"/>
              </w:rPr>
              <w:t>本项目施工期噪声排放执行</w:t>
            </w:r>
            <w:r>
              <w:rPr>
                <w:rFonts w:eastAsia="宋体"/>
                <w:bCs/>
                <w:color w:val="auto"/>
                <w:sz w:val="24"/>
                <w:highlight w:val="none"/>
                <w:u w:val="none" w:color="auto"/>
              </w:rPr>
              <w:t>《建筑施工场界环境噪声排放标准》（GB 12523-2011）</w:t>
            </w:r>
            <w:r>
              <w:rPr>
                <w:rFonts w:hint="eastAsia" w:eastAsia="宋体"/>
                <w:bCs/>
                <w:color w:val="auto"/>
                <w:sz w:val="24"/>
                <w:highlight w:val="none"/>
                <w:u w:val="none" w:color="auto"/>
                <w:lang w:eastAsia="zh-CN"/>
              </w:rPr>
              <w:t>；</w:t>
            </w:r>
            <w:r>
              <w:rPr>
                <w:rFonts w:hint="eastAsia" w:eastAsia="宋体"/>
                <w:color w:val="auto"/>
                <w:sz w:val="24"/>
                <w:highlight w:val="none"/>
                <w:u w:val="none" w:color="auto"/>
              </w:rPr>
              <w:t>营运期噪声排放执</w:t>
            </w:r>
            <w:r>
              <w:rPr>
                <w:rFonts w:eastAsia="宋体"/>
                <w:color w:val="auto"/>
                <w:sz w:val="24"/>
                <w:highlight w:val="none"/>
                <w:u w:val="none" w:color="auto"/>
              </w:rPr>
              <w:t>行《工业企业厂界环境噪声排放标准》(GB12348-2008)中</w:t>
            </w:r>
            <w:r>
              <w:rPr>
                <w:rFonts w:hint="eastAsia" w:eastAsia="宋体"/>
                <w:color w:val="auto"/>
                <w:sz w:val="24"/>
                <w:highlight w:val="none"/>
                <w:u w:val="none" w:color="auto"/>
                <w:lang w:val="en-US" w:eastAsia="zh-CN"/>
              </w:rPr>
              <w:t>2</w:t>
            </w:r>
            <w:r>
              <w:rPr>
                <w:rFonts w:eastAsia="宋体"/>
                <w:color w:val="auto"/>
                <w:sz w:val="24"/>
                <w:highlight w:val="none"/>
                <w:u w:val="none" w:color="auto"/>
              </w:rPr>
              <w:t>类标准，即</w:t>
            </w:r>
            <w:r>
              <w:rPr>
                <w:rFonts w:eastAsia="宋体"/>
                <w:color w:val="auto"/>
                <w:sz w:val="24"/>
                <w:highlight w:val="none"/>
                <w:u w:val="none" w:color="auto"/>
                <w:lang w:val="zh-CN"/>
              </w:rPr>
              <w:t>昼间≤</w:t>
            </w:r>
            <w:r>
              <w:rPr>
                <w:rFonts w:hint="eastAsia" w:eastAsia="宋体"/>
                <w:color w:val="auto"/>
                <w:sz w:val="24"/>
                <w:highlight w:val="none"/>
                <w:u w:val="none" w:color="auto"/>
                <w:lang w:val="en-US" w:eastAsia="zh-CN"/>
              </w:rPr>
              <w:t>60</w:t>
            </w:r>
            <w:r>
              <w:rPr>
                <w:rFonts w:eastAsia="宋体"/>
                <w:color w:val="auto"/>
                <w:sz w:val="24"/>
                <w:highlight w:val="none"/>
                <w:u w:val="none" w:color="auto"/>
              </w:rPr>
              <w:t>B</w:t>
            </w:r>
            <w:r>
              <w:rPr>
                <w:rFonts w:eastAsia="宋体"/>
                <w:color w:val="auto"/>
                <w:sz w:val="24"/>
                <w:highlight w:val="none"/>
                <w:u w:val="none" w:color="auto"/>
                <w:lang w:val="zh-CN"/>
              </w:rPr>
              <w:t>(A)，夜间≤</w:t>
            </w:r>
            <w:r>
              <w:rPr>
                <w:rFonts w:hint="eastAsia" w:eastAsia="宋体"/>
                <w:color w:val="auto"/>
                <w:sz w:val="24"/>
                <w:highlight w:val="none"/>
                <w:u w:val="none" w:color="auto"/>
                <w:lang w:val="en-US" w:eastAsia="zh-CN"/>
              </w:rPr>
              <w:t>50</w:t>
            </w:r>
            <w:r>
              <w:rPr>
                <w:rFonts w:eastAsia="宋体"/>
                <w:color w:val="auto"/>
                <w:sz w:val="24"/>
                <w:highlight w:val="none"/>
                <w:u w:val="none" w:color="auto"/>
              </w:rPr>
              <w:t>dB</w:t>
            </w:r>
            <w:r>
              <w:rPr>
                <w:rFonts w:eastAsia="宋体"/>
                <w:color w:val="auto"/>
                <w:sz w:val="24"/>
                <w:highlight w:val="none"/>
                <w:u w:val="none" w:color="auto"/>
                <w:lang w:val="zh-CN"/>
              </w:rPr>
              <w:t>(A)</w:t>
            </w:r>
            <w:r>
              <w:rPr>
                <w:rFonts w:hint="eastAsia" w:eastAsia="宋体"/>
                <w:color w:val="auto"/>
                <w:sz w:val="24"/>
                <w:highlight w:val="none"/>
                <w:u w:val="none" w:color="auto"/>
                <w:lang w:val="zh-CN"/>
              </w:rPr>
              <w:t>，</w:t>
            </w:r>
            <w:r>
              <w:rPr>
                <w:rFonts w:eastAsia="宋体"/>
                <w:bCs/>
                <w:color w:val="auto"/>
                <w:sz w:val="24"/>
                <w:highlight w:val="none"/>
                <w:u w:val="none" w:color="auto"/>
              </w:rPr>
              <w:t>详见表</w:t>
            </w:r>
            <w:r>
              <w:rPr>
                <w:rFonts w:hint="eastAsia"/>
                <w:bCs/>
                <w:color w:val="auto"/>
                <w:sz w:val="24"/>
                <w:highlight w:val="none"/>
                <w:u w:val="none" w:color="auto"/>
                <w:lang w:val="en-US" w:eastAsia="zh-CN"/>
              </w:rPr>
              <w:t>3-10</w:t>
            </w:r>
            <w:r>
              <w:rPr>
                <w:rFonts w:hint="eastAsia" w:eastAsia="宋体"/>
                <w:bCs/>
                <w:color w:val="auto"/>
                <w:sz w:val="24"/>
                <w:highlight w:val="none"/>
                <w:u w:val="none" w:color="auto"/>
                <w:lang w:val="en-US" w:eastAsia="zh-CN"/>
              </w:rPr>
              <w:t>、</w:t>
            </w:r>
            <w:r>
              <w:rPr>
                <w:rFonts w:hint="eastAsia"/>
                <w:bCs/>
                <w:color w:val="auto"/>
                <w:sz w:val="24"/>
                <w:highlight w:val="none"/>
                <w:u w:val="none" w:color="auto"/>
                <w:lang w:val="en-US" w:eastAsia="zh-CN"/>
              </w:rPr>
              <w:t>3-11</w:t>
            </w:r>
            <w:r>
              <w:rPr>
                <w:rFonts w:eastAsia="宋体"/>
                <w:bCs/>
                <w:color w:val="auto"/>
                <w:sz w:val="24"/>
                <w:highlight w:val="none"/>
                <w:u w:val="none" w:color="auto"/>
              </w:rPr>
              <w:t>。</w:t>
            </w:r>
          </w:p>
          <w:p>
            <w:pPr>
              <w:jc w:val="center"/>
              <w:rPr>
                <w:b/>
                <w:color w:val="auto"/>
                <w:highlight w:val="none"/>
                <w:u w:val="none" w:color="auto"/>
              </w:rPr>
            </w:pPr>
            <w:r>
              <w:rPr>
                <w:rFonts w:eastAsia="宋体"/>
                <w:b/>
                <w:color w:val="auto"/>
                <w:highlight w:val="none"/>
                <w:u w:val="none" w:color="auto"/>
              </w:rPr>
              <w:t>表</w:t>
            </w:r>
            <w:r>
              <w:rPr>
                <w:rFonts w:hint="eastAsia"/>
                <w:b/>
                <w:color w:val="auto"/>
                <w:highlight w:val="none"/>
                <w:u w:val="none" w:color="auto"/>
                <w:lang w:val="en-US" w:eastAsia="zh-CN"/>
              </w:rPr>
              <w:t>3-10</w:t>
            </w:r>
            <w:r>
              <w:rPr>
                <w:rFonts w:eastAsia="宋体"/>
                <w:b/>
                <w:color w:val="auto"/>
                <w:highlight w:val="none"/>
                <w:u w:val="none" w:color="auto"/>
              </w:rPr>
              <w:t xml:space="preserve"> 《建筑施工场界环境噪声排放标准》（GB 12523-2011） 单位：dB(A)</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213"/>
              <w:gridCol w:w="1215"/>
              <w:gridCol w:w="3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8" w:type="dxa"/>
                  <w:noWrap w:val="0"/>
                  <w:vAlign w:val="center"/>
                </w:tcPr>
                <w:p>
                  <w:pPr>
                    <w:ind w:right="-40"/>
                    <w:jc w:val="center"/>
                    <w:rPr>
                      <w:color w:val="auto"/>
                      <w:highlight w:val="none"/>
                      <w:u w:val="none" w:color="auto"/>
                    </w:rPr>
                  </w:pPr>
                  <w:r>
                    <w:rPr>
                      <w:rFonts w:eastAsia="宋体"/>
                      <w:color w:val="auto"/>
                      <w:highlight w:val="none"/>
                      <w:u w:val="none" w:color="auto"/>
                    </w:rPr>
                    <w:t>污染物排放标准</w:t>
                  </w:r>
                </w:p>
              </w:tc>
              <w:tc>
                <w:tcPr>
                  <w:tcW w:w="1213" w:type="dxa"/>
                  <w:noWrap w:val="0"/>
                  <w:vAlign w:val="center"/>
                </w:tcPr>
                <w:p>
                  <w:pPr>
                    <w:ind w:right="-40"/>
                    <w:jc w:val="center"/>
                    <w:rPr>
                      <w:color w:val="auto"/>
                      <w:highlight w:val="none"/>
                      <w:u w:val="none" w:color="auto"/>
                    </w:rPr>
                  </w:pPr>
                  <w:r>
                    <w:rPr>
                      <w:rFonts w:eastAsia="宋体"/>
                      <w:color w:val="auto"/>
                      <w:highlight w:val="none"/>
                      <w:u w:val="none" w:color="auto"/>
                    </w:rPr>
                    <w:t>昼间</w:t>
                  </w:r>
                </w:p>
              </w:tc>
              <w:tc>
                <w:tcPr>
                  <w:tcW w:w="1215" w:type="dxa"/>
                  <w:noWrap w:val="0"/>
                  <w:vAlign w:val="center"/>
                </w:tcPr>
                <w:p>
                  <w:pPr>
                    <w:ind w:right="-40"/>
                    <w:jc w:val="center"/>
                    <w:rPr>
                      <w:color w:val="auto"/>
                      <w:highlight w:val="none"/>
                      <w:u w:val="none" w:color="auto"/>
                    </w:rPr>
                  </w:pPr>
                  <w:r>
                    <w:rPr>
                      <w:rFonts w:eastAsia="宋体"/>
                      <w:color w:val="auto"/>
                      <w:highlight w:val="none"/>
                      <w:u w:val="none" w:color="auto"/>
                    </w:rPr>
                    <w:t>夜间</w:t>
                  </w:r>
                </w:p>
              </w:tc>
              <w:tc>
                <w:tcPr>
                  <w:tcW w:w="3011" w:type="dxa"/>
                  <w:noWrap w:val="0"/>
                  <w:vAlign w:val="center"/>
                </w:tcPr>
                <w:p>
                  <w:pPr>
                    <w:ind w:right="-40"/>
                    <w:jc w:val="center"/>
                    <w:rPr>
                      <w:color w:val="auto"/>
                      <w:highlight w:val="none"/>
                      <w:u w:val="none" w:color="auto"/>
                    </w:rPr>
                  </w:pPr>
                  <w:r>
                    <w:rPr>
                      <w:rFonts w:eastAsia="宋体"/>
                      <w:color w:val="auto"/>
                      <w:highlight w:val="none"/>
                      <w:u w:val="none" w:color="auto"/>
                    </w:rPr>
                    <w:t>适用</w:t>
                  </w:r>
                  <w:r>
                    <w:rPr>
                      <w:rFonts w:hint="eastAsia" w:eastAsia="宋体"/>
                      <w:color w:val="auto"/>
                      <w:highlight w:val="none"/>
                      <w:u w:val="none" w:color="auto"/>
                    </w:rPr>
                    <w:t>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8" w:type="dxa"/>
                  <w:noWrap w:val="0"/>
                  <w:vAlign w:val="center"/>
                </w:tcPr>
                <w:p>
                  <w:pPr>
                    <w:ind w:right="-40"/>
                    <w:jc w:val="center"/>
                    <w:rPr>
                      <w:color w:val="auto"/>
                      <w:highlight w:val="none"/>
                      <w:u w:val="none" w:color="auto"/>
                    </w:rPr>
                  </w:pPr>
                  <w:r>
                    <w:rPr>
                      <w:rFonts w:eastAsia="宋体"/>
                      <w:color w:val="auto"/>
                      <w:highlight w:val="none"/>
                      <w:u w:val="none" w:color="auto"/>
                    </w:rPr>
                    <w:t>（GB 12523-2011）</w:t>
                  </w:r>
                </w:p>
              </w:tc>
              <w:tc>
                <w:tcPr>
                  <w:tcW w:w="1213" w:type="dxa"/>
                  <w:noWrap w:val="0"/>
                  <w:vAlign w:val="center"/>
                </w:tcPr>
                <w:p>
                  <w:pPr>
                    <w:ind w:right="-40"/>
                    <w:jc w:val="center"/>
                    <w:rPr>
                      <w:rFonts w:hint="eastAsia"/>
                      <w:color w:val="auto"/>
                      <w:highlight w:val="none"/>
                      <w:u w:val="none" w:color="auto"/>
                    </w:rPr>
                  </w:pPr>
                  <w:r>
                    <w:rPr>
                      <w:rFonts w:hint="eastAsia" w:eastAsia="宋体"/>
                      <w:color w:val="auto"/>
                      <w:highlight w:val="none"/>
                      <w:u w:val="none" w:color="auto"/>
                    </w:rPr>
                    <w:t>70</w:t>
                  </w:r>
                </w:p>
              </w:tc>
              <w:tc>
                <w:tcPr>
                  <w:tcW w:w="1215" w:type="dxa"/>
                  <w:noWrap w:val="0"/>
                  <w:vAlign w:val="center"/>
                </w:tcPr>
                <w:p>
                  <w:pPr>
                    <w:ind w:right="-40"/>
                    <w:jc w:val="center"/>
                    <w:rPr>
                      <w:rFonts w:hint="eastAsia"/>
                      <w:color w:val="auto"/>
                      <w:highlight w:val="none"/>
                      <w:u w:val="none" w:color="auto"/>
                    </w:rPr>
                  </w:pPr>
                  <w:r>
                    <w:rPr>
                      <w:rFonts w:hint="eastAsia" w:eastAsia="宋体"/>
                      <w:color w:val="auto"/>
                      <w:highlight w:val="none"/>
                      <w:u w:val="none" w:color="auto"/>
                    </w:rPr>
                    <w:t>55</w:t>
                  </w:r>
                </w:p>
              </w:tc>
              <w:tc>
                <w:tcPr>
                  <w:tcW w:w="3011" w:type="dxa"/>
                  <w:noWrap w:val="0"/>
                  <w:vAlign w:val="center"/>
                </w:tcPr>
                <w:p>
                  <w:pPr>
                    <w:pStyle w:val="114"/>
                    <w:rPr>
                      <w:rFonts w:hint="eastAsia"/>
                      <w:color w:val="auto"/>
                      <w:szCs w:val="21"/>
                      <w:highlight w:val="none"/>
                      <w:u w:val="none" w:color="auto"/>
                    </w:rPr>
                  </w:pPr>
                  <w:r>
                    <w:rPr>
                      <w:rFonts w:hint="eastAsia" w:eastAsia="宋体"/>
                      <w:color w:val="auto"/>
                      <w:szCs w:val="21"/>
                      <w:highlight w:val="none"/>
                      <w:u w:val="none" w:color="auto"/>
                    </w:rPr>
                    <w:t>建筑施工场界</w:t>
                  </w:r>
                </w:p>
              </w:tc>
            </w:tr>
          </w:tbl>
          <w:p>
            <w:pPr>
              <w:jc w:val="center"/>
              <w:rPr>
                <w:rFonts w:hint="eastAsia" w:eastAsia="宋体"/>
                <w:b/>
                <w:color w:val="auto"/>
                <w:highlight w:val="none"/>
                <w:u w:val="none" w:color="auto"/>
              </w:rPr>
            </w:pPr>
          </w:p>
          <w:p>
            <w:pPr>
              <w:jc w:val="center"/>
              <w:rPr>
                <w:rFonts w:hint="eastAsia" w:eastAsia="宋体"/>
                <w:b/>
                <w:color w:val="auto"/>
                <w:highlight w:val="none"/>
                <w:u w:val="none" w:color="auto"/>
              </w:rPr>
            </w:pPr>
          </w:p>
          <w:p>
            <w:pPr>
              <w:jc w:val="center"/>
              <w:rPr>
                <w:b/>
                <w:color w:val="auto"/>
                <w:highlight w:val="none"/>
                <w:u w:val="none" w:color="auto"/>
              </w:rPr>
            </w:pPr>
            <w:r>
              <w:rPr>
                <w:rFonts w:hint="eastAsia" w:eastAsia="宋体"/>
                <w:b/>
                <w:color w:val="auto"/>
                <w:highlight w:val="none"/>
                <w:u w:val="none" w:color="auto"/>
              </w:rPr>
              <w:t>表</w:t>
            </w:r>
            <w:r>
              <w:rPr>
                <w:rFonts w:hint="eastAsia"/>
                <w:b/>
                <w:color w:val="auto"/>
                <w:highlight w:val="none"/>
                <w:u w:val="none" w:color="auto"/>
                <w:lang w:val="en-US" w:eastAsia="zh-CN"/>
              </w:rPr>
              <w:t>3-11</w:t>
            </w:r>
            <w:r>
              <w:rPr>
                <w:rFonts w:hint="eastAsia" w:eastAsia="宋体"/>
                <w:b/>
                <w:color w:val="auto"/>
                <w:highlight w:val="none"/>
                <w:u w:val="none" w:color="auto"/>
              </w:rPr>
              <w:t xml:space="preserve"> 《工业企业厂界环境噪声排放标准》(GB12348-2008)</w:t>
            </w:r>
            <w:r>
              <w:rPr>
                <w:rFonts w:hint="eastAsia" w:eastAsia="宋体"/>
                <w:b/>
                <w:color w:val="auto"/>
                <w:highlight w:val="none"/>
                <w:u w:val="none" w:color="auto"/>
                <w:lang w:val="en-US" w:eastAsia="zh-CN"/>
              </w:rPr>
              <w:t xml:space="preserve">  </w:t>
            </w:r>
            <w:r>
              <w:rPr>
                <w:rFonts w:hint="eastAsia" w:eastAsia="宋体"/>
                <w:b/>
                <w:color w:val="auto"/>
                <w:highlight w:val="none"/>
                <w:u w:val="none" w:color="auto"/>
              </w:rPr>
              <w:t xml:space="preserve"> </w:t>
            </w:r>
            <w:r>
              <w:rPr>
                <w:rFonts w:eastAsia="宋体"/>
                <w:b/>
                <w:color w:val="auto"/>
                <w:highlight w:val="none"/>
                <w:u w:val="none" w:color="auto"/>
              </w:rPr>
              <w:t>单位：dB(A)</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60"/>
              <w:gridCol w:w="2806"/>
              <w:gridCol w:w="2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Merge w:val="restart"/>
                  <w:noWrap w:val="0"/>
                  <w:vAlign w:val="center"/>
                </w:tcPr>
                <w:p>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声环境功能区类别</w:t>
                  </w:r>
                </w:p>
              </w:tc>
              <w:tc>
                <w:tcPr>
                  <w:tcW w:w="5434" w:type="dxa"/>
                  <w:gridSpan w:val="2"/>
                  <w:noWrap w:val="0"/>
                  <w:vAlign w:val="center"/>
                </w:tcPr>
                <w:p>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vMerge w:val="continue"/>
                  <w:noWrap w:val="0"/>
                  <w:vAlign w:val="center"/>
                </w:tcPr>
                <w:p>
                  <w:pPr>
                    <w:tabs>
                      <w:tab w:val="left" w:pos="360"/>
                    </w:tabs>
                    <w:adjustRightInd w:val="0"/>
                    <w:snapToGrid w:val="0"/>
                    <w:spacing w:line="300" w:lineRule="exact"/>
                    <w:jc w:val="center"/>
                    <w:rPr>
                      <w:color w:val="auto"/>
                      <w:highlight w:val="none"/>
                      <w:u w:val="none" w:color="auto"/>
                    </w:rPr>
                  </w:pPr>
                </w:p>
              </w:tc>
              <w:tc>
                <w:tcPr>
                  <w:tcW w:w="2806" w:type="dxa"/>
                  <w:noWrap w:val="0"/>
                  <w:vAlign w:val="center"/>
                </w:tcPr>
                <w:p>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昼间</w:t>
                  </w:r>
                </w:p>
              </w:tc>
              <w:tc>
                <w:tcPr>
                  <w:tcW w:w="2628" w:type="dxa"/>
                  <w:noWrap w:val="0"/>
                  <w:vAlign w:val="center"/>
                </w:tcPr>
                <w:p>
                  <w:pPr>
                    <w:tabs>
                      <w:tab w:val="left" w:pos="360"/>
                    </w:tabs>
                    <w:adjustRightInd w:val="0"/>
                    <w:snapToGrid w:val="0"/>
                    <w:spacing w:line="300" w:lineRule="exact"/>
                    <w:jc w:val="center"/>
                    <w:rPr>
                      <w:color w:val="auto"/>
                      <w:highlight w:val="none"/>
                      <w:u w:val="none" w:color="auto"/>
                    </w:rPr>
                  </w:pPr>
                  <w:r>
                    <w:rPr>
                      <w:rFonts w:eastAsia="宋体"/>
                      <w:color w:val="auto"/>
                      <w:highlight w:val="none"/>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dxa"/>
                  <w:noWrap w:val="0"/>
                  <w:vAlign w:val="center"/>
                </w:tcPr>
                <w:p>
                  <w:pPr>
                    <w:tabs>
                      <w:tab w:val="left" w:pos="360"/>
                    </w:tabs>
                    <w:spacing w:line="300" w:lineRule="exact"/>
                    <w:jc w:val="center"/>
                    <w:rPr>
                      <w:color w:val="auto"/>
                      <w:highlight w:val="none"/>
                      <w:u w:val="none" w:color="auto"/>
                    </w:rPr>
                  </w:pPr>
                  <w:r>
                    <w:rPr>
                      <w:rFonts w:eastAsia="宋体"/>
                      <w:color w:val="auto"/>
                      <w:highlight w:val="none"/>
                      <w:u w:val="none" w:color="auto"/>
                    </w:rPr>
                    <w:t>2类</w:t>
                  </w:r>
                </w:p>
              </w:tc>
              <w:tc>
                <w:tcPr>
                  <w:tcW w:w="2806" w:type="dxa"/>
                  <w:noWrap w:val="0"/>
                  <w:vAlign w:val="center"/>
                </w:tcPr>
                <w:p>
                  <w:pPr>
                    <w:tabs>
                      <w:tab w:val="left" w:pos="360"/>
                    </w:tabs>
                    <w:spacing w:line="300" w:lineRule="exact"/>
                    <w:jc w:val="center"/>
                    <w:rPr>
                      <w:color w:val="auto"/>
                      <w:highlight w:val="none"/>
                      <w:u w:val="none" w:color="auto"/>
                    </w:rPr>
                  </w:pPr>
                  <w:r>
                    <w:rPr>
                      <w:rFonts w:eastAsia="宋体"/>
                      <w:color w:val="auto"/>
                      <w:highlight w:val="none"/>
                      <w:u w:val="none" w:color="auto"/>
                    </w:rPr>
                    <w:t>60</w:t>
                  </w:r>
                </w:p>
              </w:tc>
              <w:tc>
                <w:tcPr>
                  <w:tcW w:w="2628" w:type="dxa"/>
                  <w:noWrap w:val="0"/>
                  <w:vAlign w:val="center"/>
                </w:tcPr>
                <w:p>
                  <w:pPr>
                    <w:tabs>
                      <w:tab w:val="left" w:pos="360"/>
                    </w:tabs>
                    <w:spacing w:line="300" w:lineRule="exact"/>
                    <w:jc w:val="center"/>
                    <w:rPr>
                      <w:color w:val="auto"/>
                      <w:highlight w:val="none"/>
                      <w:u w:val="none" w:color="auto"/>
                    </w:rPr>
                  </w:pPr>
                  <w:r>
                    <w:rPr>
                      <w:rFonts w:eastAsia="宋体"/>
                      <w:color w:val="auto"/>
                      <w:highlight w:val="none"/>
                      <w:u w:val="none" w:color="auto"/>
                    </w:rPr>
                    <w:t>50</w:t>
                  </w:r>
                </w:p>
              </w:tc>
            </w:tr>
          </w:tbl>
          <w:p>
            <w:pPr>
              <w:spacing w:line="360" w:lineRule="auto"/>
              <w:ind w:firstLine="482" w:firstLineChars="200"/>
              <w:jc w:val="left"/>
              <w:rPr>
                <w:b/>
                <w:color w:val="auto"/>
                <w:kern w:val="0"/>
                <w:sz w:val="24"/>
                <w:highlight w:val="none"/>
                <w:u w:val="none" w:color="auto"/>
              </w:rPr>
            </w:pPr>
            <w:r>
              <w:rPr>
                <w:rFonts w:eastAsia="宋体"/>
                <w:b/>
                <w:color w:val="auto"/>
                <w:kern w:val="0"/>
                <w:sz w:val="24"/>
                <w:highlight w:val="none"/>
                <w:u w:val="none" w:color="auto"/>
              </w:rPr>
              <w:t>4、固废</w:t>
            </w:r>
          </w:p>
          <w:p>
            <w:pPr>
              <w:adjustRightInd w:val="0"/>
              <w:snapToGrid w:val="0"/>
              <w:spacing w:line="360" w:lineRule="auto"/>
              <w:ind w:firstLine="480" w:firstLineChars="200"/>
              <w:rPr>
                <w:rFonts w:hint="eastAsia" w:ascii="宋体" w:hAnsi="宋体" w:cs="宋体"/>
                <w:color w:val="auto"/>
                <w:kern w:val="0"/>
                <w:sz w:val="24"/>
                <w:highlight w:val="none"/>
                <w:u w:val="none" w:color="auto"/>
              </w:rPr>
            </w:pPr>
            <w:r>
              <w:rPr>
                <w:rFonts w:eastAsia="宋体"/>
                <w:color w:val="auto"/>
                <w:sz w:val="24"/>
                <w:highlight w:val="none"/>
                <w:u w:val="none" w:color="auto"/>
              </w:rPr>
              <w:t>本项目</w:t>
            </w:r>
            <w:r>
              <w:rPr>
                <w:color w:val="auto"/>
                <w:sz w:val="24"/>
                <w:highlight w:val="none"/>
                <w:u w:val="none" w:color="auto"/>
              </w:rPr>
              <w:t>一般固体废物暂存执行《一般工业固体废物贮存和填埋污染控制标准》（GB18599-2020）中相关要求，危险废物暂存执行</w:t>
            </w:r>
            <w:r>
              <w:rPr>
                <w:rFonts w:hint="eastAsia"/>
                <w:color w:val="auto"/>
                <w:sz w:val="24"/>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highlight w:val="none"/>
                <w:u w:val="none" w:color="auto"/>
              </w:rPr>
              <w:t>中的相关要求</w:t>
            </w:r>
            <w:r>
              <w:rPr>
                <w:rFonts w:hint="eastAsia"/>
                <w:color w:val="auto"/>
                <w:sz w:val="24"/>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总量</w:t>
            </w:r>
          </w:p>
          <w:p>
            <w:pPr>
              <w:adjustRightInd w:val="0"/>
              <w:snapToGrid w:val="0"/>
              <w:jc w:val="center"/>
              <w:rPr>
                <w:rFonts w:hint="eastAsia"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控制</w:t>
            </w:r>
          </w:p>
          <w:p>
            <w:pPr>
              <w:adjustRightInd w:val="0"/>
              <w:snapToGrid w:val="0"/>
              <w:jc w:val="center"/>
              <w:rPr>
                <w:rFonts w:ascii="宋体" w:hAnsi="宋体" w:cs="宋体"/>
                <w:color w:val="auto"/>
                <w:kern w:val="0"/>
                <w:sz w:val="24"/>
                <w:highlight w:val="none"/>
                <w:u w:val="none" w:color="auto"/>
              </w:rPr>
            </w:pPr>
            <w:r>
              <w:rPr>
                <w:rFonts w:hint="eastAsia" w:ascii="宋体" w:hAnsi="宋体" w:cs="宋体"/>
                <w:color w:val="auto"/>
                <w:kern w:val="0"/>
                <w:sz w:val="24"/>
                <w:highlight w:val="none"/>
                <w:u w:val="none" w:color="auto"/>
              </w:rPr>
              <w:t>指标</w:t>
            </w:r>
          </w:p>
        </w:tc>
        <w:tc>
          <w:tcPr>
            <w:tcW w:w="8190" w:type="dxa"/>
          </w:tcPr>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新田县陶峰建材有限公司拟投资1000万元，在湖南省永州市新田县陶岭镇禾仓村原有厂址上建设“</w:t>
            </w:r>
            <w:r>
              <w:rPr>
                <w:rFonts w:hint="eastAsia" w:ascii="宋体" w:hAnsi="宋体" w:eastAsia="宋体" w:cs="Times New Roman"/>
                <w:color w:val="auto"/>
                <w:sz w:val="24"/>
                <w:szCs w:val="24"/>
                <w:highlight w:val="none"/>
                <w:u w:val="none" w:color="auto"/>
                <w:lang w:eastAsia="zh-CN"/>
              </w:rPr>
              <w:t>新田县陶峰建材有限公司</w:t>
            </w:r>
            <w:r>
              <w:rPr>
                <w:rFonts w:hint="eastAsia"/>
                <w:color w:val="auto"/>
                <w:sz w:val="24"/>
                <w:highlight w:val="none"/>
                <w:u w:val="none" w:color="auto"/>
                <w:lang w:eastAsia="zh-CN"/>
              </w:rPr>
              <w:t>年产</w:t>
            </w:r>
            <w:r>
              <w:rPr>
                <w:rFonts w:hint="eastAsia"/>
                <w:color w:val="auto"/>
                <w:sz w:val="24"/>
                <w:highlight w:val="none"/>
                <w:u w:val="none" w:color="auto"/>
                <w:lang w:val="en-US" w:eastAsia="zh-CN"/>
              </w:rPr>
              <w:t>8</w:t>
            </w:r>
            <w:r>
              <w:rPr>
                <w:rFonts w:hint="eastAsia"/>
                <w:color w:val="auto"/>
                <w:sz w:val="24"/>
                <w:highlight w:val="none"/>
                <w:u w:val="none" w:color="auto"/>
                <w:lang w:eastAsia="zh-CN"/>
              </w:rPr>
              <w:t>万吨精石灰技术改造</w:t>
            </w:r>
            <w:r>
              <w:rPr>
                <w:color w:val="auto"/>
                <w:sz w:val="24"/>
                <w:highlight w:val="none"/>
                <w:u w:val="none" w:color="auto"/>
              </w:rPr>
              <w:t>项目</w:t>
            </w:r>
            <w:r>
              <w:rPr>
                <w:rFonts w:hint="eastAsia"/>
                <w:color w:val="auto"/>
                <w:sz w:val="24"/>
                <w:highlight w:val="none"/>
                <w:u w:val="none" w:color="auto"/>
                <w:lang w:val="en-US" w:eastAsia="zh-CN"/>
              </w:rPr>
              <w:t>”，本项目建设性质为技改，项目总产能达到</w:t>
            </w:r>
            <w:r>
              <w:rPr>
                <w:rFonts w:hint="eastAsia"/>
                <w:color w:val="auto"/>
                <w:sz w:val="24"/>
                <w:highlight w:val="none"/>
                <w:u w:val="none" w:color="auto"/>
                <w:lang w:eastAsia="zh-CN"/>
              </w:rPr>
              <w:t>年产</w:t>
            </w:r>
            <w:r>
              <w:rPr>
                <w:rFonts w:hint="eastAsia"/>
                <w:color w:val="auto"/>
                <w:sz w:val="24"/>
                <w:highlight w:val="none"/>
                <w:u w:val="none" w:color="auto"/>
                <w:lang w:val="en-US" w:eastAsia="zh-CN"/>
              </w:rPr>
              <w:t>8</w:t>
            </w:r>
            <w:r>
              <w:rPr>
                <w:rFonts w:hint="eastAsia"/>
                <w:color w:val="auto"/>
                <w:sz w:val="24"/>
                <w:highlight w:val="none"/>
                <w:u w:val="none" w:color="auto"/>
                <w:lang w:eastAsia="zh-CN"/>
              </w:rPr>
              <w:t>万吨精石灰</w:t>
            </w:r>
            <w:r>
              <w:rPr>
                <w:rFonts w:hint="eastAsia"/>
                <w:color w:val="auto"/>
                <w:sz w:val="24"/>
                <w:highlight w:val="none"/>
                <w:u w:val="none" w:color="auto"/>
                <w:lang w:val="en-US" w:eastAsia="zh-CN"/>
              </w:rPr>
              <w:t>，生产工艺流程为：配料+投料+煅烧+出料+破碎+筛分+粉磨+外售。</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1、水污染控制指标</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本项目营运期无生产废水，营运期废水主要为生活污水，产生量为459.69m</w:t>
            </w:r>
            <w:r>
              <w:rPr>
                <w:rFonts w:hint="eastAsia"/>
                <w:color w:val="auto"/>
                <w:sz w:val="24"/>
                <w:highlight w:val="none"/>
                <w:u w:val="none" w:color="auto"/>
                <w:vertAlign w:val="superscript"/>
                <w:lang w:val="en-US" w:eastAsia="zh-CN"/>
              </w:rPr>
              <w:t>3</w:t>
            </w:r>
            <w:r>
              <w:rPr>
                <w:rFonts w:hint="eastAsia"/>
                <w:color w:val="auto"/>
                <w:sz w:val="24"/>
                <w:highlight w:val="none"/>
                <w:u w:val="none" w:color="auto"/>
                <w:lang w:val="en-US" w:eastAsia="zh-CN"/>
              </w:rPr>
              <w:t>/a，经厂区自建</w:t>
            </w:r>
            <w:r>
              <w:rPr>
                <w:rFonts w:hint="eastAsia"/>
                <w:color w:val="auto"/>
                <w:sz w:val="24"/>
                <w:highlight w:val="none"/>
                <w:u w:val="none" w:color="auto"/>
                <w:lang w:val="zh-CN" w:eastAsia="zh-CN"/>
              </w:rPr>
              <w:t>地埋式一体化污水处理设备处理</w:t>
            </w:r>
            <w:r>
              <w:rPr>
                <w:rFonts w:hint="eastAsia"/>
                <w:color w:val="auto"/>
                <w:sz w:val="24"/>
                <w:highlight w:val="none"/>
                <w:u w:val="none" w:color="auto"/>
                <w:lang w:val="en-US" w:eastAsia="zh-CN"/>
              </w:rPr>
              <w:t>达到《污水综合排放标准》（GB8978-1996）中的一级标准</w:t>
            </w:r>
            <w:r>
              <w:rPr>
                <w:rFonts w:hint="default"/>
                <w:color w:val="auto"/>
                <w:sz w:val="24"/>
                <w:highlight w:val="none"/>
                <w:u w:val="none" w:color="auto"/>
                <w:lang w:val="en-US" w:eastAsia="zh-CN"/>
              </w:rPr>
              <w:t>后通过清水池收集后用于厂区绿化和</w:t>
            </w:r>
            <w:r>
              <w:rPr>
                <w:rFonts w:hint="eastAsia"/>
                <w:color w:val="auto"/>
                <w:sz w:val="24"/>
                <w:highlight w:val="none"/>
                <w:u w:val="none" w:color="auto"/>
                <w:lang w:val="en-US" w:eastAsia="zh-CN"/>
              </w:rPr>
              <w:t>洒水降尘，不外排。</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2、大气污染物控制指标</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技改后年生产8万吨精石灰，采用新型机械化石灰竖窑进行煅烧，煅烧过程中将产生烟尘、氮氧化物、二氧化硫，根据《排放源统计调查产排污核算方法和系数手册》中的“301水泥、石灰和石膏制造行业系数手册”，普通竖窑，石灰竖窑产污系数见下表3-12。</w:t>
            </w:r>
          </w:p>
          <w:p>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3-12 石灰和石膏制造业产排污系数</w:t>
            </w:r>
            <w:r>
              <w:rPr>
                <w:rFonts w:hint="eastAsia"/>
                <w:b/>
                <w:bCs/>
                <w:color w:val="auto"/>
                <w:spacing w:val="6"/>
                <w:sz w:val="21"/>
                <w:szCs w:val="21"/>
                <w:highlight w:val="none"/>
                <w:u w:val="none" w:color="auto"/>
                <w:lang w:eastAsia="zh-CN"/>
              </w:rPr>
              <w:t>表-普通竖窑</w:t>
            </w:r>
          </w:p>
          <w:tbl>
            <w:tblPr>
              <w:tblStyle w:val="32"/>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23"/>
              <w:gridCol w:w="836"/>
              <w:gridCol w:w="759"/>
              <w:gridCol w:w="1207"/>
              <w:gridCol w:w="1417"/>
              <w:gridCol w:w="879"/>
              <w:gridCol w:w="1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产品名称</w:t>
                  </w:r>
                </w:p>
              </w:tc>
              <w:tc>
                <w:tcPr>
                  <w:tcW w:w="8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原料名称</w:t>
                  </w:r>
                </w:p>
              </w:tc>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工艺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名称</w:t>
                  </w:r>
                </w:p>
              </w:tc>
              <w:tc>
                <w:tcPr>
                  <w:tcW w:w="7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规模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等级</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污染物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单位</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产物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系数</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末端治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理技术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石灰</w:t>
                  </w:r>
                </w:p>
              </w:tc>
              <w:tc>
                <w:tcPr>
                  <w:tcW w:w="82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固体类燃料（焦炭、煤）</w:t>
                  </w:r>
                </w:p>
              </w:tc>
              <w:tc>
                <w:tcPr>
                  <w:tcW w:w="8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竖窑（含普通竖窑、双膛窑、梁式窑等）</w:t>
                  </w:r>
                </w:p>
              </w:tc>
              <w:tc>
                <w:tcPr>
                  <w:tcW w:w="7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规模</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颗粒物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2.3</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袋式除尘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二氧化硫</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0.225</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氮氧化物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工业废气量</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标立方米</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2282</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bl>
          <w:p>
            <w:pPr>
              <w:spacing w:line="360" w:lineRule="auto"/>
              <w:ind w:firstLine="480" w:firstLineChars="200"/>
              <w:rPr>
                <w:rFonts w:hint="default"/>
                <w:color w:val="auto"/>
                <w:sz w:val="24"/>
                <w:highlight w:val="none"/>
                <w:u w:val="none" w:color="auto"/>
                <w:lang w:val="en-US" w:eastAsia="zh-CN"/>
              </w:rPr>
            </w:pPr>
            <w:r>
              <w:rPr>
                <w:rFonts w:hint="eastAsia"/>
                <w:color w:val="auto"/>
                <w:sz w:val="24"/>
                <w:highlight w:val="none"/>
                <w:u w:val="none" w:color="auto"/>
                <w:lang w:val="en-US" w:eastAsia="zh-CN"/>
              </w:rPr>
              <w:t>本项目技改后年生产8万吨精石灰（产品），根据石灰和石膏制造业产排污系数表，工业废气量产污系数为2282标立方米/吨-产品，SO</w:t>
            </w:r>
            <w:r>
              <w:rPr>
                <w:rFonts w:hint="eastAsia"/>
                <w:color w:val="auto"/>
                <w:sz w:val="24"/>
                <w:highlight w:val="none"/>
                <w:u w:val="none" w:color="auto"/>
                <w:vertAlign w:val="subscript"/>
                <w:lang w:val="en-US" w:eastAsia="zh-CN"/>
              </w:rPr>
              <w:t>2</w:t>
            </w:r>
            <w:r>
              <w:rPr>
                <w:rFonts w:hint="eastAsia"/>
                <w:color w:val="auto"/>
                <w:sz w:val="24"/>
                <w:highlight w:val="none"/>
                <w:u w:val="none" w:color="auto"/>
                <w:lang w:val="en-US" w:eastAsia="zh-CN"/>
              </w:rPr>
              <w:t>排污系数为0.225千克/吨-产品，NOx排污系数为0.22千克/吨-产品”，</w:t>
            </w:r>
            <w:r>
              <w:rPr>
                <w:rFonts w:hint="default"/>
                <w:color w:val="auto"/>
                <w:sz w:val="24"/>
                <w:highlight w:val="none"/>
                <w:u w:val="none" w:color="auto"/>
                <w:lang w:val="en-US" w:eastAsia="zh-CN"/>
              </w:rPr>
              <w:t>经计算得到SO</w:t>
            </w:r>
            <w:r>
              <w:rPr>
                <w:rFonts w:hint="default"/>
                <w:color w:val="auto"/>
                <w:sz w:val="24"/>
                <w:highlight w:val="none"/>
                <w:u w:val="none" w:color="auto"/>
                <w:vertAlign w:val="subscript"/>
                <w:lang w:val="en-US" w:eastAsia="zh-CN"/>
              </w:rPr>
              <w:t>2</w:t>
            </w:r>
            <w:r>
              <w:rPr>
                <w:rFonts w:hint="default"/>
                <w:color w:val="auto"/>
                <w:sz w:val="24"/>
                <w:highlight w:val="none"/>
                <w:u w:val="none" w:color="auto"/>
                <w:lang w:val="en-US" w:eastAsia="zh-CN"/>
              </w:rPr>
              <w:t>、NOx的产生量如下：</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工业废气量=8万吨-产品×2282标立方米/吨-产品=182560000Nm</w:t>
            </w:r>
            <w:r>
              <w:rPr>
                <w:rFonts w:hint="eastAsia"/>
                <w:color w:val="auto"/>
                <w:sz w:val="24"/>
                <w:highlight w:val="none"/>
                <w:u w:val="none" w:color="auto"/>
                <w:vertAlign w:val="superscript"/>
                <w:lang w:val="en-US" w:eastAsia="zh-CN"/>
              </w:rPr>
              <w:t>3</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SO</w:t>
            </w:r>
            <w:r>
              <w:rPr>
                <w:rFonts w:hint="eastAsia"/>
                <w:color w:val="auto"/>
                <w:sz w:val="24"/>
                <w:highlight w:val="none"/>
                <w:u w:val="none" w:color="auto"/>
                <w:vertAlign w:val="subscript"/>
                <w:lang w:val="en-US" w:eastAsia="zh-CN"/>
              </w:rPr>
              <w:t>2</w:t>
            </w:r>
            <w:r>
              <w:rPr>
                <w:rFonts w:hint="eastAsia"/>
                <w:color w:val="auto"/>
                <w:sz w:val="24"/>
                <w:highlight w:val="none"/>
                <w:u w:val="none" w:color="auto"/>
                <w:lang w:val="en-US" w:eastAsia="zh-CN"/>
              </w:rPr>
              <w:t>=8万吨×0.225kg/吨-产品＝18t/a；</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NOx=8万吨×0.22kg/吨-产品＝17.6t/a；</w:t>
            </w:r>
          </w:p>
          <w:p>
            <w:pPr>
              <w:spacing w:line="360" w:lineRule="auto"/>
              <w:ind w:firstLine="480" w:firstLineChars="20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highlight w:val="none"/>
                <w:u w:val="single" w:color="auto"/>
                <w:vertAlign w:val="baseline"/>
                <w:lang w:val="en-US" w:eastAsia="zh-CN"/>
              </w:rPr>
              <w:t>本项目石灰窑烟气配套安装</w:t>
            </w:r>
            <w:r>
              <w:rPr>
                <w:rFonts w:hint="eastAsia" w:cs="Times New Roman"/>
                <w:color w:val="FF0000"/>
                <w:sz w:val="24"/>
                <w:highlight w:val="none"/>
                <w:u w:val="single" w:color="auto"/>
                <w:vertAlign w:val="baseline"/>
                <w:lang w:val="en-US" w:eastAsia="zh-CN"/>
              </w:rPr>
              <w:t>旋风除尘+</w:t>
            </w:r>
            <w:r>
              <w:rPr>
                <w:rFonts w:hint="default" w:ascii="Times New Roman" w:hAnsi="Times New Roman" w:cs="Times New Roman"/>
                <w:color w:val="FF0000"/>
                <w:sz w:val="24"/>
                <w:highlight w:val="none"/>
                <w:u w:val="single" w:color="auto"/>
                <w:lang w:val="en-US" w:eastAsia="zh-CN"/>
              </w:rPr>
              <w:t>布袋除尘器+</w:t>
            </w:r>
            <w:r>
              <w:rPr>
                <w:rFonts w:hint="eastAsia" w:cs="Times New Roman"/>
                <w:color w:val="FF0000"/>
                <w:sz w:val="24"/>
                <w:highlight w:val="none"/>
                <w:u w:val="single" w:color="auto"/>
                <w:lang w:val="en-US" w:eastAsia="zh-CN"/>
              </w:rPr>
              <w:t>湿式双碱法</w:t>
            </w:r>
            <w:r>
              <w:rPr>
                <w:rFonts w:hint="default" w:ascii="Times New Roman" w:hAnsi="Times New Roman" w:cs="Times New Roman"/>
                <w:color w:val="FF0000"/>
                <w:sz w:val="24"/>
                <w:highlight w:val="none"/>
                <w:u w:val="single" w:color="auto"/>
                <w:lang w:val="en-US" w:eastAsia="zh-CN"/>
              </w:rPr>
              <w:t>脱硫</w:t>
            </w:r>
            <w:r>
              <w:rPr>
                <w:rFonts w:hint="eastAsia" w:cs="Times New Roman"/>
                <w:color w:val="FF0000"/>
                <w:sz w:val="24"/>
                <w:highlight w:val="none"/>
                <w:u w:val="single" w:color="auto"/>
                <w:lang w:val="en-US" w:eastAsia="zh-CN"/>
              </w:rPr>
              <w:t>塔</w:t>
            </w:r>
            <w:r>
              <w:rPr>
                <w:rFonts w:hint="default" w:ascii="Times New Roman" w:hAnsi="Times New Roman" w:cs="Times New Roman"/>
                <w:color w:val="FF0000"/>
                <w:sz w:val="24"/>
                <w:highlight w:val="none"/>
                <w:u w:val="single" w:color="auto"/>
                <w:lang w:val="en-US" w:eastAsia="zh-CN"/>
              </w:rPr>
              <w:t>处理，脱硫效率可达</w:t>
            </w:r>
            <w:r>
              <w:rPr>
                <w:rFonts w:hint="eastAsia" w:cs="Times New Roman"/>
                <w:color w:val="FF0000"/>
                <w:sz w:val="24"/>
                <w:highlight w:val="none"/>
                <w:u w:val="single" w:color="auto"/>
                <w:lang w:val="en-US" w:eastAsia="zh-CN"/>
              </w:rPr>
              <w:t>75</w:t>
            </w:r>
            <w:r>
              <w:rPr>
                <w:rFonts w:hint="default" w:ascii="Times New Roman" w:hAnsi="Times New Roman" w:cs="Times New Roman"/>
                <w:color w:val="FF0000"/>
                <w:sz w:val="24"/>
                <w:highlight w:val="none"/>
                <w:u w:val="single" w:color="auto"/>
                <w:lang w:val="en-US" w:eastAsia="zh-CN"/>
              </w:rPr>
              <w:t>％以上，本次总量指标综合厂区实际排放情况以及类似企业、业主承诺等，</w:t>
            </w:r>
            <w:r>
              <w:rPr>
                <w:rFonts w:hint="default" w:ascii="Times New Roman" w:hAnsi="Times New Roman" w:cs="Times New Roman"/>
                <w:color w:val="FF0000"/>
                <w:sz w:val="24"/>
                <w:highlight w:val="none"/>
                <w:u w:val="single" w:color="auto"/>
              </w:rPr>
              <w:t>本项目SO</w:t>
            </w:r>
            <w:r>
              <w:rPr>
                <w:rFonts w:hint="default" w:ascii="Times New Roman" w:hAnsi="Times New Roman" w:cs="Times New Roman"/>
                <w:color w:val="FF0000"/>
                <w:sz w:val="24"/>
                <w:highlight w:val="none"/>
                <w:u w:val="single" w:color="auto"/>
                <w:vertAlign w:val="subscript"/>
              </w:rPr>
              <w:t>2</w:t>
            </w:r>
            <w:r>
              <w:rPr>
                <w:rFonts w:hint="default" w:ascii="Times New Roman" w:hAnsi="Times New Roman" w:cs="Times New Roman"/>
                <w:color w:val="FF0000"/>
                <w:sz w:val="24"/>
                <w:highlight w:val="none"/>
                <w:u w:val="single" w:color="auto"/>
              </w:rPr>
              <w:t>排放量为</w:t>
            </w:r>
            <w:r>
              <w:rPr>
                <w:rFonts w:hint="eastAsia" w:cs="Times New Roman"/>
                <w:color w:val="FF0000"/>
                <w:sz w:val="24"/>
                <w:highlight w:val="none"/>
                <w:u w:val="single" w:color="auto"/>
                <w:lang w:val="en-US" w:eastAsia="zh-CN"/>
              </w:rPr>
              <w:t>4.5</w:t>
            </w:r>
            <w:r>
              <w:rPr>
                <w:rFonts w:hint="default" w:ascii="Times New Roman" w:hAnsi="Times New Roman" w:cs="Times New Roman"/>
                <w:color w:val="FF0000"/>
                <w:sz w:val="24"/>
                <w:highlight w:val="none"/>
                <w:u w:val="single" w:color="auto"/>
              </w:rPr>
              <w:t>t/a；NOx排放量为</w:t>
            </w:r>
            <w:r>
              <w:rPr>
                <w:rFonts w:hint="eastAsia" w:cs="Times New Roman"/>
                <w:color w:val="FF0000"/>
                <w:sz w:val="24"/>
                <w:highlight w:val="none"/>
                <w:u w:val="single" w:color="auto"/>
                <w:lang w:val="en-US" w:eastAsia="zh-CN"/>
              </w:rPr>
              <w:t>17.6</w:t>
            </w:r>
            <w:r>
              <w:rPr>
                <w:rFonts w:hint="default" w:ascii="Times New Roman" w:hAnsi="Times New Roman" w:cs="Times New Roman"/>
                <w:color w:val="FF0000"/>
                <w:sz w:val="24"/>
                <w:highlight w:val="none"/>
                <w:u w:val="single" w:color="auto"/>
              </w:rPr>
              <w:t>t/a。</w:t>
            </w: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rPr>
                <w:rFonts w:hint="default"/>
                <w:b/>
                <w:bCs/>
                <w:color w:val="FF0000"/>
                <w:sz w:val="24"/>
                <w:highlight w:val="none"/>
                <w:u w:val="single" w:color="auto"/>
                <w:lang w:val="en-US" w:eastAsia="zh-CN"/>
              </w:rPr>
            </w:pPr>
            <w:r>
              <w:rPr>
                <w:rFonts w:hint="eastAsia"/>
                <w:b/>
                <w:bCs/>
                <w:color w:val="FF0000"/>
                <w:sz w:val="24"/>
                <w:highlight w:val="none"/>
                <w:u w:val="single" w:color="auto"/>
                <w:lang w:val="en-US" w:eastAsia="zh-CN"/>
              </w:rPr>
              <w:t>表3-13  污染物总量控制指标一览表  单位t/a</w:t>
            </w:r>
          </w:p>
          <w:tbl>
            <w:tblPr>
              <w:tblStyle w:val="33"/>
              <w:tblW w:w="80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2515"/>
              <w:gridCol w:w="2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08"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FF0000"/>
                      <w:sz w:val="21"/>
                      <w:szCs w:val="21"/>
                      <w:highlight w:val="none"/>
                      <w:u w:val="single" w:color="auto"/>
                      <w:vertAlign w:val="baseline"/>
                      <w:lang w:val="en-US" w:eastAsia="zh-CN"/>
                    </w:rPr>
                  </w:pPr>
                  <w:r>
                    <w:rPr>
                      <w:rFonts w:hint="eastAsia"/>
                      <w:color w:val="FF0000"/>
                      <w:sz w:val="21"/>
                      <w:szCs w:val="21"/>
                      <w:highlight w:val="none"/>
                      <w:u w:val="single" w:color="auto"/>
                      <w:vertAlign w:val="baseline"/>
                      <w:lang w:val="en-US" w:eastAsia="zh-CN"/>
                    </w:rPr>
                    <w:t>污染物名称</w:t>
                  </w:r>
                </w:p>
              </w:tc>
              <w:tc>
                <w:tcPr>
                  <w:tcW w:w="2515"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FF0000"/>
                      <w:sz w:val="21"/>
                      <w:szCs w:val="21"/>
                      <w:highlight w:val="none"/>
                      <w:u w:val="single" w:color="auto"/>
                      <w:vertAlign w:val="baseline"/>
                      <w:lang w:val="en-US" w:eastAsia="zh-CN"/>
                    </w:rPr>
                  </w:pPr>
                  <w:r>
                    <w:rPr>
                      <w:rFonts w:hint="eastAsia"/>
                      <w:color w:val="FF0000"/>
                      <w:sz w:val="21"/>
                      <w:szCs w:val="21"/>
                      <w:highlight w:val="none"/>
                      <w:u w:val="single" w:color="auto"/>
                      <w:vertAlign w:val="baseline"/>
                      <w:lang w:val="en-US" w:eastAsia="zh-CN"/>
                    </w:rPr>
                    <w:t>原环评审批排总量</w:t>
                  </w:r>
                </w:p>
              </w:tc>
              <w:tc>
                <w:tcPr>
                  <w:tcW w:w="2515"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FF0000"/>
                      <w:sz w:val="21"/>
                      <w:szCs w:val="21"/>
                      <w:highlight w:val="none"/>
                      <w:u w:val="single" w:color="auto"/>
                      <w:vertAlign w:val="baseline"/>
                      <w:lang w:val="en-US" w:eastAsia="zh-CN"/>
                    </w:rPr>
                  </w:pPr>
                  <w:r>
                    <w:rPr>
                      <w:rFonts w:hint="eastAsia"/>
                      <w:color w:val="FF0000"/>
                      <w:sz w:val="21"/>
                      <w:szCs w:val="21"/>
                      <w:highlight w:val="none"/>
                      <w:u w:val="single" w:color="auto"/>
                      <w:vertAlign w:val="baseline"/>
                      <w:lang w:val="en-US" w:eastAsia="zh-CN"/>
                    </w:rPr>
                    <w:t>本技改项目总量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3008"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FF0000"/>
                      <w:sz w:val="21"/>
                      <w:szCs w:val="21"/>
                      <w:highlight w:val="none"/>
                      <w:u w:val="single" w:color="auto"/>
                      <w:vertAlign w:val="baseline"/>
                      <w:lang w:val="en-US" w:eastAsia="zh-CN"/>
                    </w:rPr>
                  </w:pPr>
                  <w:r>
                    <w:rPr>
                      <w:rFonts w:hint="default" w:ascii="Times New Roman" w:hAnsi="Times New Roman" w:cs="Times New Roman"/>
                      <w:color w:val="FF0000"/>
                      <w:sz w:val="21"/>
                      <w:szCs w:val="21"/>
                      <w:highlight w:val="none"/>
                      <w:u w:val="single" w:color="auto"/>
                    </w:rPr>
                    <w:t>SO</w:t>
                  </w:r>
                  <w:r>
                    <w:rPr>
                      <w:rFonts w:hint="default" w:ascii="Times New Roman" w:hAnsi="Times New Roman" w:cs="Times New Roman"/>
                      <w:color w:val="FF0000"/>
                      <w:sz w:val="21"/>
                      <w:szCs w:val="21"/>
                      <w:highlight w:val="none"/>
                      <w:u w:val="single" w:color="auto"/>
                      <w:vertAlign w:val="subscript"/>
                    </w:rPr>
                    <w:t>2</w:t>
                  </w:r>
                </w:p>
              </w:tc>
              <w:tc>
                <w:tcPr>
                  <w:tcW w:w="2515"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FF0000"/>
                      <w:sz w:val="21"/>
                      <w:szCs w:val="21"/>
                      <w:highlight w:val="none"/>
                      <w:u w:val="single" w:color="auto"/>
                      <w:vertAlign w:val="baseline"/>
                      <w:lang w:val="en-US" w:eastAsia="zh-CN"/>
                    </w:rPr>
                  </w:pPr>
                  <w:r>
                    <w:rPr>
                      <w:rFonts w:hint="eastAsia" w:ascii="Times New Roman" w:hAnsi="Times New Roman" w:eastAsia="宋体" w:cs="Times New Roman"/>
                      <w:color w:val="FF0000"/>
                      <w:sz w:val="21"/>
                      <w:szCs w:val="21"/>
                      <w:highlight w:val="none"/>
                      <w:u w:val="single" w:color="auto"/>
                      <w:vertAlign w:val="baseline"/>
                      <w:lang w:val="en-US" w:eastAsia="zh-CN"/>
                    </w:rPr>
                    <w:t>5.55</w:t>
                  </w:r>
                </w:p>
              </w:tc>
              <w:tc>
                <w:tcPr>
                  <w:tcW w:w="2515"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FF0000"/>
                      <w:sz w:val="21"/>
                      <w:szCs w:val="21"/>
                      <w:highlight w:val="none"/>
                      <w:u w:val="single" w:color="auto"/>
                      <w:vertAlign w:val="baseline"/>
                      <w:lang w:val="en-US" w:eastAsia="zh-CN"/>
                    </w:rPr>
                  </w:pPr>
                  <w:r>
                    <w:rPr>
                      <w:rFonts w:hint="eastAsia" w:cs="Times New Roman"/>
                      <w:color w:val="FF0000"/>
                      <w:sz w:val="21"/>
                      <w:szCs w:val="21"/>
                      <w:highlight w:val="none"/>
                      <w:u w:val="single" w:color="auto"/>
                      <w:vertAlign w:val="baseli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8"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FF0000"/>
                      <w:sz w:val="21"/>
                      <w:szCs w:val="21"/>
                      <w:highlight w:val="none"/>
                      <w:u w:val="single" w:color="auto"/>
                      <w:vertAlign w:val="baseline"/>
                      <w:lang w:val="en-US" w:eastAsia="zh-CN"/>
                    </w:rPr>
                  </w:pPr>
                  <w:r>
                    <w:rPr>
                      <w:rFonts w:hint="default" w:ascii="Times New Roman" w:hAnsi="Times New Roman" w:cs="Times New Roman"/>
                      <w:color w:val="FF0000"/>
                      <w:sz w:val="21"/>
                      <w:szCs w:val="21"/>
                      <w:highlight w:val="none"/>
                      <w:u w:val="single" w:color="auto"/>
                    </w:rPr>
                    <w:t>NOx</w:t>
                  </w:r>
                </w:p>
              </w:tc>
              <w:tc>
                <w:tcPr>
                  <w:tcW w:w="2515"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FF0000"/>
                      <w:sz w:val="21"/>
                      <w:szCs w:val="21"/>
                      <w:highlight w:val="none"/>
                      <w:u w:val="single" w:color="auto"/>
                      <w:vertAlign w:val="baseline"/>
                      <w:lang w:val="en-US" w:eastAsia="zh-CN"/>
                    </w:rPr>
                  </w:pPr>
                  <w:r>
                    <w:rPr>
                      <w:rFonts w:hint="eastAsia" w:ascii="Times New Roman" w:hAnsi="Times New Roman" w:eastAsia="宋体" w:cs="Times New Roman"/>
                      <w:color w:val="FF0000"/>
                      <w:sz w:val="21"/>
                      <w:szCs w:val="21"/>
                      <w:highlight w:val="none"/>
                      <w:u w:val="single" w:color="auto"/>
                      <w:vertAlign w:val="baseline"/>
                      <w:lang w:val="en-US" w:eastAsia="zh-CN"/>
                    </w:rPr>
                    <w:t>18.88</w:t>
                  </w:r>
                </w:p>
              </w:tc>
              <w:tc>
                <w:tcPr>
                  <w:tcW w:w="2515" w:type="dxa"/>
                  <w:tcBorders>
                    <w:tl2br w:val="nil"/>
                    <w:tr2bl w:val="nil"/>
                  </w:tcBorders>
                  <w:vAlign w:val="bottom"/>
                </w:tcPr>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FF0000"/>
                      <w:sz w:val="21"/>
                      <w:szCs w:val="21"/>
                      <w:highlight w:val="none"/>
                      <w:u w:val="single" w:color="auto"/>
                      <w:vertAlign w:val="baseline"/>
                      <w:lang w:val="en-US" w:eastAsia="zh-CN"/>
                    </w:rPr>
                  </w:pPr>
                  <w:r>
                    <w:rPr>
                      <w:rFonts w:hint="eastAsia" w:cs="Times New Roman"/>
                      <w:color w:val="FF0000"/>
                      <w:sz w:val="21"/>
                      <w:szCs w:val="21"/>
                      <w:highlight w:val="none"/>
                      <w:u w:val="single" w:color="auto"/>
                      <w:vertAlign w:val="baseline"/>
                      <w:lang w:val="en-US" w:eastAsia="zh-CN"/>
                    </w:rPr>
                    <w:t>17.6</w:t>
                  </w:r>
                </w:p>
              </w:tc>
            </w:tr>
          </w:tbl>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FF0000"/>
                <w:szCs w:val="24"/>
                <w:highlight w:val="none"/>
                <w:u w:val="single" w:color="auto"/>
              </w:rPr>
            </w:pPr>
            <w:r>
              <w:rPr>
                <w:rFonts w:hint="eastAsia"/>
                <w:color w:val="FF0000"/>
                <w:sz w:val="24"/>
                <w:highlight w:val="none"/>
                <w:u w:val="single" w:color="auto"/>
                <w:lang w:val="en-US" w:eastAsia="zh-CN"/>
              </w:rPr>
              <w:t>根据建设单位现有的排污权证“（永）排污权证（2023）第6号”，建设单位已购买SO</w:t>
            </w:r>
            <w:r>
              <w:rPr>
                <w:rFonts w:hint="eastAsia"/>
                <w:color w:val="FF0000"/>
                <w:sz w:val="24"/>
                <w:highlight w:val="none"/>
                <w:u w:val="single" w:color="auto"/>
                <w:vertAlign w:val="subscript"/>
                <w:lang w:val="en-US" w:eastAsia="zh-CN"/>
              </w:rPr>
              <w:t>2</w:t>
            </w:r>
            <w:r>
              <w:rPr>
                <w:rFonts w:hint="eastAsia"/>
                <w:color w:val="FF0000"/>
                <w:sz w:val="24"/>
                <w:highlight w:val="none"/>
                <w:u w:val="single" w:color="auto"/>
                <w:vertAlign w:val="baseline"/>
                <w:lang w:val="en-US" w:eastAsia="zh-CN"/>
              </w:rPr>
              <w:t>：</w:t>
            </w:r>
            <w:r>
              <w:rPr>
                <w:rFonts w:hint="eastAsia"/>
                <w:color w:val="FF0000"/>
                <w:sz w:val="24"/>
                <w:highlight w:val="none"/>
                <w:u w:val="single" w:color="auto"/>
                <w:lang w:val="en-US" w:eastAsia="zh-CN"/>
              </w:rPr>
              <w:t>28.11t，NOx</w:t>
            </w:r>
            <w:r>
              <w:rPr>
                <w:rFonts w:hint="eastAsia"/>
                <w:color w:val="FF0000"/>
                <w:sz w:val="24"/>
                <w:highlight w:val="none"/>
                <w:u w:val="single" w:color="auto"/>
                <w:vertAlign w:val="baseline"/>
                <w:lang w:val="en-US" w:eastAsia="zh-CN"/>
              </w:rPr>
              <w:t>：</w:t>
            </w:r>
            <w:r>
              <w:rPr>
                <w:rFonts w:hint="eastAsia"/>
                <w:color w:val="FF0000"/>
                <w:sz w:val="24"/>
                <w:highlight w:val="none"/>
                <w:u w:val="single" w:color="auto"/>
                <w:lang w:val="en-US" w:eastAsia="zh-CN"/>
              </w:rPr>
              <w:t>31.01t。SO</w:t>
            </w:r>
            <w:r>
              <w:rPr>
                <w:rFonts w:hint="eastAsia"/>
                <w:color w:val="FF0000"/>
                <w:sz w:val="24"/>
                <w:highlight w:val="none"/>
                <w:u w:val="single" w:color="auto"/>
                <w:vertAlign w:val="subscript"/>
                <w:lang w:val="en-US" w:eastAsia="zh-CN"/>
              </w:rPr>
              <w:t>2</w:t>
            </w:r>
            <w:r>
              <w:rPr>
                <w:rFonts w:hint="eastAsia"/>
                <w:color w:val="FF0000"/>
                <w:sz w:val="24"/>
                <w:highlight w:val="none"/>
                <w:u w:val="single" w:color="auto"/>
                <w:vertAlign w:val="baseline"/>
                <w:lang w:val="en-US" w:eastAsia="zh-CN"/>
              </w:rPr>
              <w:t>和</w:t>
            </w:r>
            <w:r>
              <w:rPr>
                <w:rFonts w:hint="default" w:ascii="Times New Roman" w:hAnsi="Times New Roman" w:cs="Times New Roman"/>
                <w:color w:val="FF0000"/>
                <w:sz w:val="21"/>
                <w:szCs w:val="21"/>
                <w:highlight w:val="none"/>
                <w:u w:val="single" w:color="auto"/>
              </w:rPr>
              <w:t>NOx</w:t>
            </w:r>
            <w:r>
              <w:rPr>
                <w:rFonts w:hint="eastAsia"/>
                <w:color w:val="FF0000"/>
                <w:sz w:val="24"/>
                <w:highlight w:val="none"/>
                <w:u w:val="single" w:color="auto"/>
                <w:lang w:val="en-US" w:eastAsia="zh-CN"/>
              </w:rPr>
              <w:t>已足够，不需再购买。</w:t>
            </w: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pStyle w:val="15"/>
              <w:ind w:left="0" w:leftChars="0" w:firstLine="0" w:firstLineChars="0"/>
              <w:rPr>
                <w:color w:val="auto"/>
                <w:szCs w:val="24"/>
                <w:highlight w:val="none"/>
                <w:u w:val="none" w:color="auto"/>
              </w:rPr>
            </w:pPr>
          </w:p>
        </w:tc>
      </w:tr>
    </w:tbl>
    <w:p>
      <w:pPr>
        <w:pStyle w:val="3"/>
        <w:spacing w:before="0" w:after="0" w:line="360" w:lineRule="auto"/>
        <w:jc w:val="center"/>
        <w:rPr>
          <w:rFonts w:hint="eastAsia" w:ascii="黑体" w:hAnsi="黑体" w:eastAsia="黑体"/>
          <w:snapToGrid w:val="0"/>
          <w:color w:val="auto"/>
          <w:sz w:val="30"/>
          <w:szCs w:val="30"/>
          <w:highlight w:val="none"/>
          <w:u w:val="none" w:color="auto"/>
        </w:rPr>
      </w:pPr>
      <w:r>
        <w:rPr>
          <w:rFonts w:ascii="黑体" w:hAnsi="黑体" w:eastAsia="黑体"/>
          <w:snapToGrid w:val="0"/>
          <w:color w:val="auto"/>
          <w:sz w:val="36"/>
          <w:szCs w:val="36"/>
          <w:highlight w:val="none"/>
          <w:u w:val="none" w:color="auto"/>
        </w:rPr>
        <w:br w:type="page"/>
      </w:r>
      <w:bookmarkStart w:id="8" w:name="_Toc19306_WPSOffice_Level1"/>
      <w:r>
        <w:rPr>
          <w:rFonts w:hint="eastAsia"/>
          <w:color w:val="auto"/>
          <w:sz w:val="32"/>
          <w:highlight w:val="none"/>
          <w:u w:val="none" w:color="auto"/>
        </w:rPr>
        <w:t>四、主要环境影响和保护措施</w:t>
      </w:r>
      <w:bookmarkEnd w:id="8"/>
    </w:p>
    <w:tbl>
      <w:tblPr>
        <w:tblStyle w:val="3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20" w:type="dxa"/>
            <w:vAlign w:val="center"/>
          </w:tcPr>
          <w:p>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施工期环境保护措施</w:t>
            </w:r>
          </w:p>
        </w:tc>
        <w:tc>
          <w:tcPr>
            <w:tcW w:w="8251" w:type="dxa"/>
          </w:tcPr>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b/>
                <w:bCs w:val="0"/>
                <w:color w:val="auto"/>
                <w:kern w:val="0"/>
                <w:sz w:val="24"/>
                <w:highlight w:val="none"/>
                <w:u w:val="none" w:color="auto"/>
              </w:rPr>
            </w:pPr>
            <w:r>
              <w:rPr>
                <w:rFonts w:hint="eastAsia"/>
                <w:b/>
                <w:bCs w:val="0"/>
                <w:color w:val="auto"/>
                <w:kern w:val="0"/>
                <w:sz w:val="24"/>
                <w:highlight w:val="none"/>
                <w:u w:val="none" w:color="auto"/>
              </w:rPr>
              <w:t>4.1 施工期环境保护措施</w:t>
            </w:r>
          </w:p>
          <w:p>
            <w:pPr>
              <w:spacing w:line="360" w:lineRule="auto"/>
              <w:ind w:firstLine="480" w:firstLineChars="200"/>
              <w:jc w:val="left"/>
              <w:rPr>
                <w:rFonts w:hint="eastAsia"/>
                <w:bCs/>
                <w:color w:val="auto"/>
                <w:kern w:val="0"/>
                <w:sz w:val="24"/>
                <w:highlight w:val="none"/>
                <w:u w:val="none" w:color="auto"/>
              </w:rPr>
            </w:pPr>
            <w:r>
              <w:rPr>
                <w:rFonts w:hint="eastAsia"/>
                <w:bCs/>
                <w:color w:val="auto"/>
                <w:kern w:val="0"/>
                <w:sz w:val="24"/>
                <w:highlight w:val="none"/>
                <w:u w:val="none" w:color="auto"/>
              </w:rPr>
              <w:t>本项目属于技改项目，</w:t>
            </w:r>
            <w:r>
              <w:rPr>
                <w:rFonts w:hint="eastAsia" w:ascii="Times New Roman" w:hAnsi="Times New Roman" w:cs="Times New Roman"/>
                <w:b w:val="0"/>
                <w:bCs/>
                <w:color w:val="auto"/>
                <w:kern w:val="2"/>
                <w:sz w:val="24"/>
                <w:szCs w:val="24"/>
                <w:highlight w:val="none"/>
                <w:u w:val="none" w:color="auto"/>
                <w:lang w:val="en-US" w:eastAsia="zh-CN" w:bidi="ar-SA"/>
              </w:rPr>
              <w:t>不新增</w:t>
            </w:r>
            <w:r>
              <w:rPr>
                <w:rFonts w:hint="default" w:ascii="Times New Roman" w:hAnsi="Times New Roman" w:eastAsia="宋体" w:cs="Times New Roman"/>
                <w:b w:val="0"/>
                <w:bCs/>
                <w:color w:val="auto"/>
                <w:sz w:val="24"/>
                <w:szCs w:val="24"/>
                <w:highlight w:val="none"/>
                <w:u w:val="none" w:color="auto"/>
              </w:rPr>
              <w:t>占地面积</w:t>
            </w:r>
            <w:r>
              <w:rPr>
                <w:rFonts w:hint="eastAsia" w:ascii="Times New Roman" w:hAnsi="Times New Roman" w:cs="Times New Roman"/>
                <w:b w:val="0"/>
                <w:bCs/>
                <w:color w:val="auto"/>
                <w:sz w:val="24"/>
                <w:szCs w:val="24"/>
                <w:highlight w:val="none"/>
                <w:u w:val="none" w:color="auto"/>
                <w:lang w:eastAsia="zh-CN"/>
              </w:rPr>
              <w:t>，</w:t>
            </w:r>
            <w:r>
              <w:rPr>
                <w:rFonts w:hint="eastAsia" w:ascii="Times New Roman" w:hAnsi="Times New Roman" w:cs="Times New Roman"/>
                <w:b w:val="0"/>
                <w:bCs/>
                <w:color w:val="auto"/>
                <w:sz w:val="24"/>
                <w:szCs w:val="24"/>
                <w:highlight w:val="none"/>
                <w:u w:val="none" w:color="auto"/>
                <w:lang w:val="en-US" w:eastAsia="zh-CN"/>
              </w:rPr>
              <w:t>技改后占地面积依旧为</w:t>
            </w:r>
            <w:r>
              <w:rPr>
                <w:rFonts w:hint="eastAsia"/>
                <w:color w:val="auto"/>
                <w:kern w:val="0"/>
                <w:sz w:val="24"/>
                <w:szCs w:val="24"/>
                <w:highlight w:val="none"/>
                <w:u w:val="none" w:color="auto"/>
              </w:rPr>
              <w:t>8</w:t>
            </w:r>
            <w:r>
              <w:rPr>
                <w:rFonts w:hint="eastAsia"/>
                <w:color w:val="auto"/>
                <w:kern w:val="0"/>
                <w:sz w:val="24"/>
                <w:szCs w:val="24"/>
                <w:highlight w:val="none"/>
                <w:u w:val="none" w:color="auto"/>
                <w:lang w:val="en-US" w:eastAsia="zh-CN"/>
              </w:rPr>
              <w:t>000</w:t>
            </w:r>
            <w:r>
              <w:rPr>
                <w:rStyle w:val="37"/>
                <w:rFonts w:hint="eastAsia"/>
                <w:color w:val="auto"/>
                <w:kern w:val="0"/>
                <w:szCs w:val="20"/>
                <w:highlight w:val="none"/>
                <w:u w:val="none" w:color="auto"/>
              </w:rPr>
              <w:t>m</w:t>
            </w:r>
            <w:r>
              <w:rPr>
                <w:rStyle w:val="37"/>
                <w:rFonts w:hint="eastAsia"/>
                <w:color w:val="auto"/>
                <w:kern w:val="0"/>
                <w:szCs w:val="20"/>
                <w:highlight w:val="none"/>
                <w:u w:val="none" w:color="auto"/>
                <w:vertAlign w:val="superscript"/>
              </w:rPr>
              <w:t>2</w:t>
            </w:r>
            <w:r>
              <w:rPr>
                <w:rFonts w:hint="eastAsia"/>
                <w:bCs/>
                <w:color w:val="auto"/>
                <w:kern w:val="0"/>
                <w:sz w:val="24"/>
                <w:highlight w:val="none"/>
                <w:u w:val="none" w:color="auto"/>
              </w:rPr>
              <w:t>，在</w:t>
            </w:r>
            <w:r>
              <w:rPr>
                <w:rFonts w:hint="eastAsia" w:ascii="宋体" w:hAnsi="宋体" w:eastAsia="宋体" w:cs="宋体"/>
                <w:color w:val="auto"/>
                <w:sz w:val="24"/>
                <w:highlight w:val="none"/>
                <w:u w:val="none" w:color="auto"/>
                <w:lang w:eastAsia="zh-CN"/>
              </w:rPr>
              <w:t>湖南</w:t>
            </w:r>
            <w:r>
              <w:rPr>
                <w:rFonts w:hint="eastAsia" w:ascii="宋体" w:hAnsi="宋体" w:eastAsia="宋体" w:cs="宋体"/>
                <w:color w:val="auto"/>
                <w:sz w:val="24"/>
                <w:highlight w:val="none"/>
                <w:u w:val="none" w:color="auto"/>
              </w:rPr>
              <w:t>省</w:t>
            </w:r>
            <w:r>
              <w:rPr>
                <w:rFonts w:hint="eastAsia" w:ascii="宋体" w:hAnsi="宋体" w:eastAsia="宋体" w:cs="宋体"/>
                <w:color w:val="auto"/>
                <w:sz w:val="24"/>
                <w:highlight w:val="none"/>
                <w:u w:val="none" w:color="auto"/>
                <w:lang w:eastAsia="zh-CN"/>
              </w:rPr>
              <w:t>永州</w:t>
            </w:r>
            <w:r>
              <w:rPr>
                <w:rFonts w:hint="eastAsia" w:ascii="宋体" w:hAnsi="宋体" w:eastAsia="宋体" w:cs="宋体"/>
                <w:color w:val="auto"/>
                <w:sz w:val="24"/>
                <w:highlight w:val="none"/>
                <w:u w:val="none" w:color="auto"/>
              </w:rPr>
              <w:t>市</w:t>
            </w:r>
            <w:r>
              <w:rPr>
                <w:rFonts w:hint="eastAsia" w:ascii="宋体" w:hAnsi="宋体" w:eastAsia="宋体" w:cs="宋体"/>
                <w:color w:val="auto"/>
                <w:sz w:val="24"/>
                <w:highlight w:val="none"/>
                <w:u w:val="none" w:color="auto"/>
                <w:lang w:eastAsia="zh-CN"/>
              </w:rPr>
              <w:t>新田</w:t>
            </w:r>
            <w:r>
              <w:rPr>
                <w:rFonts w:hint="eastAsia" w:ascii="宋体" w:hAnsi="宋体" w:eastAsia="宋体" w:cs="宋体"/>
                <w:color w:val="auto"/>
                <w:sz w:val="24"/>
                <w:highlight w:val="none"/>
                <w:u w:val="none" w:color="auto"/>
              </w:rPr>
              <w:t>县</w:t>
            </w:r>
            <w:r>
              <w:rPr>
                <w:rFonts w:hint="eastAsia" w:ascii="宋体" w:hAnsi="宋体" w:eastAsia="宋体" w:cs="宋体"/>
                <w:color w:val="auto"/>
                <w:sz w:val="24"/>
                <w:highlight w:val="none"/>
                <w:u w:val="none" w:color="auto"/>
                <w:lang w:eastAsia="zh-CN"/>
              </w:rPr>
              <w:t>陶岭</w:t>
            </w:r>
            <w:r>
              <w:rPr>
                <w:rFonts w:hint="eastAsia" w:ascii="宋体" w:hAnsi="宋体" w:eastAsia="宋体" w:cs="宋体"/>
                <w:color w:val="auto"/>
                <w:sz w:val="24"/>
                <w:highlight w:val="none"/>
                <w:u w:val="none" w:color="auto"/>
              </w:rPr>
              <w:t>镇</w:t>
            </w:r>
            <w:r>
              <w:rPr>
                <w:rFonts w:hint="eastAsia" w:ascii="宋体" w:hAnsi="宋体" w:eastAsia="宋体" w:cs="宋体"/>
                <w:color w:val="auto"/>
                <w:sz w:val="24"/>
                <w:highlight w:val="none"/>
                <w:u w:val="none" w:color="auto"/>
                <w:lang w:eastAsia="zh-CN"/>
              </w:rPr>
              <w:t>禾仓村</w:t>
            </w:r>
            <w:r>
              <w:rPr>
                <w:rFonts w:hint="eastAsia"/>
                <w:bCs/>
                <w:color w:val="auto"/>
                <w:kern w:val="0"/>
                <w:sz w:val="24"/>
                <w:highlight w:val="none"/>
                <w:u w:val="none" w:color="auto"/>
              </w:rPr>
              <w:t>，本项目施工期主要包括环保机械窑炉的建设以及厂房内生产设施的安装等。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b/>
                <w:bCs w:val="0"/>
                <w:color w:val="auto"/>
                <w:kern w:val="0"/>
                <w:sz w:val="24"/>
                <w:highlight w:val="none"/>
                <w:u w:val="none" w:color="auto"/>
              </w:rPr>
            </w:pPr>
            <w:r>
              <w:rPr>
                <w:rFonts w:hint="eastAsia"/>
                <w:b/>
                <w:bCs w:val="0"/>
                <w:color w:val="auto"/>
                <w:kern w:val="0"/>
                <w:sz w:val="24"/>
                <w:highlight w:val="none"/>
                <w:u w:val="none" w:color="auto"/>
              </w:rPr>
              <w:t>4.1.1 施工期废气环境保护措施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本项目施工期大气污染物主要为汽车运输产生的扬尘、运输车辆产生的废气等。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w:t>
            </w:r>
            <w:r>
              <w:rPr>
                <w:rFonts w:hint="eastAsia"/>
                <w:bCs/>
                <w:color w:val="auto"/>
                <w:kern w:val="0"/>
                <w:sz w:val="24"/>
                <w:highlight w:val="none"/>
                <w:u w:val="none" w:color="auto"/>
                <w:lang w:val="en-US" w:eastAsia="zh-CN"/>
              </w:rPr>
              <w:t>1</w:t>
            </w:r>
            <w:r>
              <w:rPr>
                <w:rFonts w:hint="eastAsia"/>
                <w:bCs/>
                <w:color w:val="auto"/>
                <w:kern w:val="0"/>
                <w:sz w:val="24"/>
                <w:highlight w:val="none"/>
                <w:u w:val="none" w:color="auto"/>
              </w:rPr>
              <w:t>）运输扬尘环境保护措施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在车辆行驶的路面实施洒水抑尘，每天洒水4~5次进行抑尘，可有效地控制运输扬尘。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w:t>
            </w:r>
            <w:r>
              <w:rPr>
                <w:rFonts w:hint="eastAsia"/>
                <w:bCs/>
                <w:color w:val="auto"/>
                <w:kern w:val="0"/>
                <w:sz w:val="24"/>
                <w:highlight w:val="none"/>
                <w:u w:val="none" w:color="auto"/>
                <w:lang w:val="en-US" w:eastAsia="zh-CN"/>
              </w:rPr>
              <w:t>2</w:t>
            </w:r>
            <w:r>
              <w:rPr>
                <w:rFonts w:hint="eastAsia"/>
                <w:bCs/>
                <w:color w:val="auto"/>
                <w:kern w:val="0"/>
                <w:sz w:val="24"/>
                <w:highlight w:val="none"/>
                <w:u w:val="none" w:color="auto"/>
              </w:rPr>
              <w:t>）施工车辆尾气环境保护措施</w:t>
            </w:r>
          </w:p>
          <w:p>
            <w:pPr>
              <w:widowControl/>
              <w:spacing w:line="360" w:lineRule="auto"/>
              <w:ind w:firstLine="470" w:firstLineChars="196"/>
              <w:jc w:val="left"/>
              <w:rPr>
                <w:rFonts w:hint="eastAsia"/>
                <w:bCs/>
                <w:color w:val="auto"/>
                <w:kern w:val="0"/>
                <w:sz w:val="24"/>
                <w:highlight w:val="none"/>
                <w:u w:val="none" w:color="auto"/>
              </w:rPr>
            </w:pPr>
            <w:r>
              <w:rPr>
                <w:rFonts w:eastAsia="宋体"/>
                <w:color w:val="auto"/>
                <w:sz w:val="24"/>
                <w:highlight w:val="none"/>
                <w:u w:val="none" w:color="auto"/>
              </w:rPr>
              <w:t>运输车辆在运行中将产生废气，主要含有CO、NOx等污染物。废气排放局限于施工场内和运输沿线，为非连续性的污染源，且施工场地、运输路线地势开阔，易于扩散，对环境不会造成明显影响。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采取上述措施后，施工期废气对周边环境影响较小。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bCs/>
                <w:color w:val="auto"/>
                <w:kern w:val="0"/>
                <w:sz w:val="24"/>
                <w:highlight w:val="none"/>
                <w:u w:val="none" w:color="auto"/>
              </w:rPr>
            </w:pPr>
            <w:r>
              <w:rPr>
                <w:rFonts w:hint="eastAsia"/>
                <w:b/>
                <w:bCs w:val="0"/>
                <w:color w:val="auto"/>
                <w:kern w:val="0"/>
                <w:sz w:val="24"/>
                <w:highlight w:val="none"/>
                <w:u w:val="none" w:color="auto"/>
              </w:rPr>
              <w:t>4.1.2 施工期废水环境保护措施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施工期工程施工将产生一定量的施工废水和施工人员生活污水。施工废水经隔</w:t>
            </w:r>
            <w:r>
              <w:rPr>
                <w:rFonts w:hint="eastAsia" w:ascii="Times New Roman" w:hAnsi="Times New Roman" w:eastAsia="宋体" w:cs="Times New Roman"/>
                <w:bCs/>
                <w:color w:val="auto"/>
                <w:kern w:val="0"/>
                <w:sz w:val="24"/>
                <w:highlight w:val="none"/>
                <w:u w:val="none" w:color="auto"/>
              </w:rPr>
              <w:t>油沉淀池处理后循环使用。项目施工期施工人员生活污水依托现有化粪池处理后</w:t>
            </w:r>
            <w:r>
              <w:rPr>
                <w:rFonts w:hint="eastAsia" w:ascii="Times New Roman" w:hAnsi="Times New Roman" w:eastAsia="宋体" w:cs="Times New Roman"/>
                <w:bCs/>
                <w:color w:val="auto"/>
                <w:kern w:val="0"/>
                <w:sz w:val="24"/>
                <w:highlight w:val="none"/>
                <w:u w:val="none" w:color="auto"/>
                <w:lang w:eastAsia="zh-CN"/>
              </w:rPr>
              <w:t>回用于厂区绿化和洒水降尘</w:t>
            </w:r>
            <w:r>
              <w:rPr>
                <w:rFonts w:hint="eastAsia" w:ascii="Times New Roman" w:hAnsi="Times New Roman" w:eastAsia="宋体" w:cs="Times New Roman"/>
                <w:bCs/>
                <w:color w:val="auto"/>
                <w:kern w:val="0"/>
                <w:sz w:val="24"/>
                <w:highlight w:val="none"/>
                <w:u w:val="none" w:color="auto"/>
              </w:rPr>
              <w:t>。</w:t>
            </w:r>
            <w:r>
              <w:rPr>
                <w:rFonts w:hint="eastAsia"/>
                <w:bCs/>
                <w:color w:val="auto"/>
                <w:kern w:val="0"/>
                <w:sz w:val="24"/>
                <w:highlight w:val="none"/>
                <w:u w:val="none" w:color="auto"/>
              </w:rPr>
              <w:t>通过采取以上措施后，本项目施工期废水对周围地表水环境影响较小。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b/>
                <w:bCs w:val="0"/>
                <w:color w:val="auto"/>
                <w:kern w:val="0"/>
                <w:sz w:val="24"/>
                <w:highlight w:val="none"/>
                <w:u w:val="none" w:color="auto"/>
              </w:rPr>
            </w:pPr>
            <w:r>
              <w:rPr>
                <w:rFonts w:hint="eastAsia"/>
                <w:b/>
                <w:bCs w:val="0"/>
                <w:color w:val="auto"/>
                <w:kern w:val="0"/>
                <w:sz w:val="24"/>
                <w:highlight w:val="none"/>
                <w:u w:val="none" w:color="auto"/>
              </w:rPr>
              <w:t>4.1.3 施工期噪声环境保护措施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建筑施工期的噪声源主要为施工机械和运输车辆，其特点是间歇或阵发性的，并具备流动性，噪声较高。本次环评建议采取如下措施：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①应合理选择施工机械，尽量选用低噪声设备和减振材料，在施工过程中，应经常对施工设备进行维护保养。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②合理布局施工场地，噪声大的某些施工设备和操作尽可能远离居民</w:t>
            </w:r>
            <w:r>
              <w:rPr>
                <w:rFonts w:hint="eastAsia"/>
                <w:bCs/>
                <w:color w:val="auto"/>
                <w:kern w:val="0"/>
                <w:sz w:val="24"/>
                <w:highlight w:val="none"/>
                <w:u w:val="none" w:color="auto"/>
                <w:lang w:val="en-US" w:eastAsia="zh-CN"/>
              </w:rPr>
              <w:t>点</w:t>
            </w:r>
            <w:r>
              <w:rPr>
                <w:rFonts w:hint="eastAsia"/>
                <w:bCs/>
                <w:color w:val="auto"/>
                <w:kern w:val="0"/>
                <w:sz w:val="24"/>
                <w:highlight w:val="none"/>
                <w:u w:val="none" w:color="auto"/>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③应限制夜间高噪声设备的施工时间，在夜间</w:t>
            </w:r>
            <w:r>
              <w:rPr>
                <w:rFonts w:hint="eastAsia"/>
                <w:bCs/>
                <w:color w:val="auto"/>
                <w:kern w:val="0"/>
                <w:sz w:val="24"/>
                <w:highlight w:val="none"/>
                <w:u w:val="none" w:color="auto"/>
                <w:lang w:val="en-US" w:eastAsia="zh-CN"/>
              </w:rPr>
              <w:t>10</w:t>
            </w:r>
            <w:r>
              <w:rPr>
                <w:rFonts w:hint="eastAsia"/>
                <w:bCs/>
                <w:color w:val="auto"/>
                <w:kern w:val="0"/>
                <w:sz w:val="24"/>
                <w:highlight w:val="none"/>
                <w:u w:val="none" w:color="auto"/>
              </w:rPr>
              <w:t>点至次日早上</w:t>
            </w:r>
            <w:r>
              <w:rPr>
                <w:rFonts w:hint="eastAsia"/>
                <w:bCs/>
                <w:color w:val="auto"/>
                <w:kern w:val="0"/>
                <w:sz w:val="24"/>
                <w:highlight w:val="none"/>
                <w:u w:val="none" w:color="auto"/>
                <w:lang w:val="en-US" w:eastAsia="zh-CN"/>
              </w:rPr>
              <w:t>6</w:t>
            </w:r>
            <w:r>
              <w:rPr>
                <w:rFonts w:hint="eastAsia"/>
                <w:bCs/>
                <w:color w:val="auto"/>
                <w:kern w:val="0"/>
                <w:sz w:val="24"/>
                <w:highlight w:val="none"/>
                <w:u w:val="none" w:color="auto"/>
              </w:rPr>
              <w:t>点禁止施工，如确因工程施工需要，需向生态环境保护部门经申请夜间施工许可证，批准后方可实施，并需告知附近企事业单位，尽量做到施工建设时将噪声对公众的不利影响降至最小。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④减少交通噪声，大型载重车辆在进出施工场地时应限速20km/h，并禁止鸣笛。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采取上述措施后施工期噪声对周边环境影响较小。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b/>
                <w:bCs w:val="0"/>
                <w:color w:val="auto"/>
                <w:kern w:val="0"/>
                <w:sz w:val="24"/>
                <w:highlight w:val="none"/>
                <w:u w:val="none" w:color="auto"/>
              </w:rPr>
            </w:pPr>
            <w:r>
              <w:rPr>
                <w:rFonts w:hint="eastAsia"/>
                <w:b/>
                <w:bCs w:val="0"/>
                <w:color w:val="auto"/>
                <w:kern w:val="0"/>
                <w:sz w:val="24"/>
                <w:highlight w:val="none"/>
                <w:u w:val="none" w:color="auto"/>
              </w:rPr>
              <w:t>4.1.4 施工期固体废物环境保护措施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bCs/>
                <w:color w:val="auto"/>
                <w:kern w:val="0"/>
                <w:sz w:val="24"/>
                <w:highlight w:val="none"/>
                <w:u w:val="none" w:color="auto"/>
              </w:rPr>
            </w:pPr>
            <w:r>
              <w:rPr>
                <w:rFonts w:hint="eastAsia"/>
                <w:bCs/>
                <w:color w:val="auto"/>
                <w:kern w:val="0"/>
                <w:sz w:val="24"/>
                <w:highlight w:val="none"/>
                <w:u w:val="none" w:color="auto"/>
              </w:rPr>
              <w:t>施工期</w:t>
            </w:r>
            <w:r>
              <w:rPr>
                <w:rFonts w:hint="eastAsia" w:ascii="Times New Roman" w:hAnsi="Times New Roman" w:eastAsia="宋体" w:cs="Times New Roman"/>
                <w:bCs/>
                <w:color w:val="auto"/>
                <w:kern w:val="0"/>
                <w:sz w:val="24"/>
                <w:highlight w:val="none"/>
                <w:u w:val="none" w:color="auto"/>
              </w:rPr>
              <w:t>的固体废物主要为施工产生的</w:t>
            </w:r>
            <w:r>
              <w:rPr>
                <w:rFonts w:hint="eastAsia" w:ascii="Times New Roman" w:hAnsi="Times New Roman" w:eastAsia="宋体" w:cs="Times New Roman"/>
                <w:bCs/>
                <w:color w:val="auto"/>
                <w:kern w:val="0"/>
                <w:sz w:val="24"/>
                <w:highlight w:val="none"/>
                <w:u w:val="none" w:color="auto"/>
                <w:lang w:val="en-US" w:eastAsia="zh-CN"/>
              </w:rPr>
              <w:t>废包装材料</w:t>
            </w:r>
            <w:r>
              <w:rPr>
                <w:rFonts w:hint="eastAsia" w:ascii="Times New Roman" w:hAnsi="Times New Roman" w:eastAsia="宋体" w:cs="Times New Roman"/>
                <w:bCs/>
                <w:color w:val="auto"/>
                <w:kern w:val="0"/>
                <w:sz w:val="24"/>
                <w:highlight w:val="none"/>
                <w:u w:val="none" w:color="auto"/>
              </w:rPr>
              <w:t>和施工人员生活垃圾</w:t>
            </w:r>
            <w:r>
              <w:rPr>
                <w:rFonts w:hint="eastAsia" w:ascii="Times New Roman" w:hAnsi="Times New Roman" w:eastAsia="宋体" w:cs="Times New Roman"/>
                <w:bCs/>
                <w:color w:val="auto"/>
                <w:kern w:val="0"/>
                <w:sz w:val="24"/>
                <w:highlight w:val="none"/>
                <w:u w:val="none" w:color="auto"/>
                <w:lang w:eastAsia="zh-CN"/>
              </w:rPr>
              <w:t>，</w:t>
            </w:r>
            <w:r>
              <w:rPr>
                <w:rFonts w:hint="default" w:ascii="Times New Roman" w:hAnsi="Times New Roman" w:eastAsia="宋体" w:cs="Times New Roman"/>
                <w:bCs/>
                <w:color w:val="auto"/>
                <w:kern w:val="0"/>
                <w:sz w:val="24"/>
                <w:highlight w:val="none"/>
                <w:u w:val="none" w:color="auto"/>
                <w:lang w:eastAsia="zh-CN"/>
              </w:rPr>
              <w:t>统一收集送至村垃圾收集点</w:t>
            </w:r>
            <w:r>
              <w:rPr>
                <w:rFonts w:hint="eastAsia"/>
                <w:bCs/>
                <w:color w:val="auto"/>
                <w:kern w:val="0"/>
                <w:sz w:val="24"/>
                <w:highlight w:val="none"/>
                <w:u w:val="none" w:color="auto"/>
              </w:rPr>
              <w:t>。</w:t>
            </w:r>
          </w:p>
          <w:p>
            <w:pPr>
              <w:widowControl/>
              <w:spacing w:line="360" w:lineRule="auto"/>
              <w:ind w:firstLine="482" w:firstLineChars="200"/>
              <w:jc w:val="left"/>
              <w:rPr>
                <w:b/>
                <w:bCs/>
                <w:color w:val="auto"/>
                <w:sz w:val="24"/>
                <w:szCs w:val="24"/>
                <w:highlight w:val="none"/>
                <w:u w:val="none" w:color="auto"/>
              </w:rPr>
            </w:pPr>
            <w:r>
              <w:rPr>
                <w:rFonts w:hint="eastAsia"/>
                <w:b/>
                <w:bCs/>
                <w:color w:val="auto"/>
                <w:sz w:val="24"/>
                <w:szCs w:val="24"/>
                <w:highlight w:val="none"/>
                <w:u w:val="none" w:color="auto"/>
                <w:lang w:val="en-US" w:eastAsia="zh-CN"/>
              </w:rPr>
              <w:t>4.1.5</w:t>
            </w:r>
            <w:r>
              <w:rPr>
                <w:b/>
                <w:bCs/>
                <w:color w:val="auto"/>
                <w:sz w:val="24"/>
                <w:szCs w:val="24"/>
                <w:highlight w:val="none"/>
                <w:u w:val="none" w:color="auto"/>
              </w:rPr>
              <w:t>生态环境目标保护措施</w:t>
            </w:r>
          </w:p>
          <w:p>
            <w:pPr>
              <w:widowControl/>
              <w:spacing w:line="360" w:lineRule="auto"/>
              <w:ind w:firstLine="480" w:firstLineChars="200"/>
              <w:jc w:val="left"/>
              <w:rPr>
                <w:rFonts w:hint="eastAsia"/>
                <w:b/>
                <w:bCs/>
                <w:color w:val="auto"/>
                <w:sz w:val="24"/>
                <w:szCs w:val="24"/>
                <w:highlight w:val="none"/>
                <w:u w:val="none" w:color="auto"/>
                <w:lang w:val="en-US" w:eastAsia="zh-CN"/>
              </w:rPr>
            </w:pPr>
            <w:r>
              <w:rPr>
                <w:rFonts w:hint="eastAsia"/>
                <w:color w:val="auto"/>
                <w:sz w:val="24"/>
                <w:szCs w:val="22"/>
                <w:highlight w:val="none"/>
                <w:u w:val="none" w:color="auto"/>
              </w:rPr>
              <w:t>项目占地为工业用地，用地范围内没有生态环境保护目标，根据《建设项目环境影响报告表编制技术指南(污染影响类)(试行)》，本项目</w:t>
            </w:r>
            <w:r>
              <w:rPr>
                <w:rFonts w:hint="eastAsia"/>
                <w:color w:val="auto"/>
                <w:sz w:val="24"/>
                <w:szCs w:val="22"/>
                <w:highlight w:val="none"/>
                <w:u w:val="none" w:color="auto"/>
                <w:lang w:eastAsia="zh-CN"/>
              </w:rPr>
              <w:t>原有</w:t>
            </w:r>
            <w:r>
              <w:rPr>
                <w:rFonts w:hint="eastAsia"/>
                <w:color w:val="auto"/>
                <w:sz w:val="24"/>
                <w:szCs w:val="22"/>
                <w:highlight w:val="none"/>
                <w:u w:val="none" w:color="auto"/>
              </w:rPr>
              <w:t>用地范围内没有生态环境保护目标，因此无需明确用地范围内生态环境保护目标的保护措施。</w:t>
            </w: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widowControl/>
              <w:spacing w:line="360" w:lineRule="auto"/>
              <w:ind w:firstLine="482" w:firstLineChars="200"/>
              <w:jc w:val="left"/>
              <w:rPr>
                <w:rFonts w:hint="eastAsia"/>
                <w:b/>
                <w:bCs/>
                <w:color w:val="auto"/>
                <w:sz w:val="24"/>
                <w:szCs w:val="24"/>
                <w:highlight w:val="none"/>
                <w:u w:val="none" w:color="auto"/>
                <w:lang w:val="en-US" w:eastAsia="zh-CN"/>
              </w:rPr>
            </w:pPr>
          </w:p>
          <w:p>
            <w:pPr>
              <w:spacing w:line="360" w:lineRule="auto"/>
              <w:rPr>
                <w:color w:val="auto"/>
                <w:kern w:val="0"/>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3" w:hRule="atLeast"/>
          <w:jc w:val="center"/>
        </w:trPr>
        <w:tc>
          <w:tcPr>
            <w:tcW w:w="820" w:type="dxa"/>
            <w:vAlign w:val="center"/>
          </w:tcPr>
          <w:p>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运营期环境影响和保护措施</w:t>
            </w:r>
          </w:p>
        </w:tc>
        <w:tc>
          <w:tcPr>
            <w:tcW w:w="8251" w:type="dxa"/>
          </w:tcPr>
          <w:p>
            <w:pPr>
              <w:widowControl/>
              <w:spacing w:line="360" w:lineRule="auto"/>
              <w:ind w:firstLine="482" w:firstLineChars="200"/>
              <w:jc w:val="left"/>
              <w:rPr>
                <w:color w:val="auto"/>
                <w:highlight w:val="none"/>
                <w:u w:val="none" w:color="auto"/>
              </w:rPr>
            </w:pPr>
            <w:r>
              <w:rPr>
                <w:b/>
                <w:color w:val="auto"/>
                <w:kern w:val="0"/>
                <w:sz w:val="24"/>
                <w:highlight w:val="none"/>
                <w:u w:val="none" w:color="auto"/>
                <w:lang w:bidi="ar"/>
              </w:rPr>
              <w:t>1</w:t>
            </w:r>
            <w:r>
              <w:rPr>
                <w:rFonts w:hint="eastAsia" w:ascii="宋体" w:hAnsi="宋体" w:cs="宋体"/>
                <w:b/>
                <w:color w:val="auto"/>
                <w:kern w:val="0"/>
                <w:sz w:val="24"/>
                <w:highlight w:val="none"/>
                <w:u w:val="none" w:color="auto"/>
                <w:lang w:bidi="ar"/>
              </w:rPr>
              <w:t>、废气</w:t>
            </w:r>
          </w:p>
          <w:p>
            <w:pPr>
              <w:spacing w:line="360" w:lineRule="auto"/>
              <w:ind w:firstLine="482" w:firstLineChars="200"/>
              <w:rPr>
                <w:rFonts w:hAnsi="宋体"/>
                <w:color w:val="auto"/>
                <w:sz w:val="24"/>
                <w:highlight w:val="none"/>
                <w:u w:val="none" w:color="auto"/>
              </w:rPr>
            </w:pPr>
            <w:r>
              <w:rPr>
                <w:rFonts w:hint="eastAsia" w:ascii="宋体" w:hAnsi="宋体" w:cs="宋体"/>
                <w:b/>
                <w:color w:val="auto"/>
                <w:kern w:val="0"/>
                <w:sz w:val="24"/>
                <w:highlight w:val="none"/>
                <w:u w:val="none" w:color="auto"/>
                <w:lang w:bidi="ar"/>
              </w:rPr>
              <w:t>（</w:t>
            </w:r>
            <w:r>
              <w:rPr>
                <w:b/>
                <w:color w:val="auto"/>
                <w:kern w:val="0"/>
                <w:sz w:val="24"/>
                <w:highlight w:val="none"/>
                <w:u w:val="none" w:color="auto"/>
                <w:lang w:bidi="ar"/>
              </w:rPr>
              <w:t>1</w:t>
            </w:r>
            <w:r>
              <w:rPr>
                <w:rFonts w:hint="eastAsia" w:ascii="宋体" w:hAnsi="宋体" w:cs="宋体"/>
                <w:b/>
                <w:color w:val="auto"/>
                <w:kern w:val="0"/>
                <w:sz w:val="24"/>
                <w:highlight w:val="none"/>
                <w:u w:val="none" w:color="auto"/>
                <w:lang w:bidi="ar"/>
              </w:rPr>
              <w:t>）废气污染物排放源强</w:t>
            </w:r>
          </w:p>
          <w:p>
            <w:pPr>
              <w:widowControl/>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rPr>
              <w:t>本项目营运期废气主要为：</w:t>
            </w:r>
            <w:r>
              <w:rPr>
                <w:rFonts w:hint="eastAsia"/>
                <w:color w:val="auto"/>
                <w:sz w:val="24"/>
                <w:highlight w:val="none"/>
                <w:u w:val="none" w:color="auto"/>
                <w:lang w:eastAsia="zh-CN"/>
              </w:rPr>
              <w:t>原料装卸粉尘、</w:t>
            </w:r>
            <w:r>
              <w:rPr>
                <w:rFonts w:hint="eastAsia"/>
                <w:color w:val="auto"/>
                <w:sz w:val="24"/>
                <w:highlight w:val="none"/>
                <w:u w:val="none" w:color="auto"/>
                <w:lang w:val="en-US" w:eastAsia="zh-CN"/>
              </w:rPr>
              <w:t>原料堆放粉尘、石灰窑烟</w:t>
            </w:r>
            <w:r>
              <w:rPr>
                <w:rFonts w:hint="eastAsia" w:ascii="Times New Roman" w:hAnsi="Times New Roman" w:eastAsia="宋体" w:cs="Times New Roman"/>
                <w:color w:val="auto"/>
                <w:sz w:val="24"/>
                <w:highlight w:val="none"/>
                <w:u w:val="none" w:color="auto"/>
                <w:lang w:val="en-US" w:eastAsia="zh-CN"/>
              </w:rPr>
              <w:t>气、石灰窑进出料产生的粉尘、</w:t>
            </w:r>
            <w:r>
              <w:rPr>
                <w:rFonts w:hint="eastAsia"/>
                <w:color w:val="auto"/>
                <w:sz w:val="24"/>
                <w:highlight w:val="none"/>
                <w:u w:val="none" w:color="auto"/>
                <w:lang w:val="en-US" w:eastAsia="zh-CN"/>
              </w:rPr>
              <w:t>筒仓呼吸孔粉</w:t>
            </w:r>
            <w:r>
              <w:rPr>
                <w:rFonts w:hint="eastAsia" w:ascii="Times New Roman" w:hAnsi="Times New Roman" w:eastAsia="宋体" w:cs="Times New Roman"/>
                <w:color w:val="auto"/>
                <w:sz w:val="24"/>
                <w:highlight w:val="none"/>
                <w:u w:val="none" w:color="auto"/>
                <w:lang w:val="en-US" w:eastAsia="zh-CN"/>
              </w:rPr>
              <w:t>尘、石灰破碎和筛分及粉磨粉尘、</w:t>
            </w:r>
            <w:r>
              <w:rPr>
                <w:rFonts w:hint="default"/>
                <w:color w:val="auto"/>
                <w:sz w:val="24"/>
                <w:highlight w:val="none"/>
                <w:u w:val="none" w:color="auto"/>
                <w:lang w:val="en-US" w:eastAsia="zh-CN"/>
              </w:rPr>
              <w:t>汽车动力起尘量</w:t>
            </w:r>
            <w:r>
              <w:rPr>
                <w:rFonts w:hint="eastAsia"/>
                <w:color w:val="auto"/>
                <w:sz w:val="24"/>
                <w:highlight w:val="none"/>
                <w:u w:val="none" w:color="auto"/>
                <w:lang w:val="en-US" w:eastAsia="zh-CN"/>
              </w:rPr>
              <w:t>、食堂油烟。</w:t>
            </w:r>
          </w:p>
          <w:p>
            <w:pPr>
              <w:pStyle w:val="101"/>
              <w:rPr>
                <w:rFonts w:hAnsi="宋体"/>
                <w:bCs/>
                <w:color w:val="auto"/>
                <w:spacing w:val="-10"/>
                <w:sz w:val="21"/>
                <w:szCs w:val="21"/>
                <w:highlight w:val="none"/>
                <w:u w:val="none" w:color="auto"/>
              </w:rPr>
            </w:pPr>
            <w:r>
              <w:rPr>
                <w:rFonts w:hint="eastAsia" w:hAnsi="宋体"/>
                <w:bCs/>
                <w:color w:val="auto"/>
                <w:spacing w:val="-10"/>
                <w:sz w:val="21"/>
                <w:szCs w:val="21"/>
                <w:highlight w:val="none"/>
                <w:u w:val="none" w:color="auto"/>
              </w:rPr>
              <w:t xml:space="preserve">表4-1   </w:t>
            </w:r>
            <w:r>
              <w:rPr>
                <w:rFonts w:hint="eastAsia"/>
                <w:color w:val="auto"/>
                <w:sz w:val="21"/>
                <w:szCs w:val="21"/>
                <w:highlight w:val="none"/>
                <w:u w:val="none" w:color="auto"/>
              </w:rPr>
              <w:t>废气污染物排放源汇总一览表</w:t>
            </w:r>
          </w:p>
          <w:tbl>
            <w:tblPr>
              <w:tblStyle w:val="32"/>
              <w:tblW w:w="80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1"/>
              <w:gridCol w:w="586"/>
              <w:gridCol w:w="481"/>
              <w:gridCol w:w="421"/>
              <w:gridCol w:w="335"/>
              <w:gridCol w:w="263"/>
              <w:gridCol w:w="514"/>
              <w:gridCol w:w="298"/>
              <w:gridCol w:w="311"/>
              <w:gridCol w:w="335"/>
              <w:gridCol w:w="415"/>
              <w:gridCol w:w="250"/>
              <w:gridCol w:w="353"/>
              <w:gridCol w:w="419"/>
              <w:gridCol w:w="240"/>
              <w:gridCol w:w="269"/>
              <w:gridCol w:w="240"/>
              <w:gridCol w:w="327"/>
              <w:gridCol w:w="403"/>
              <w:gridCol w:w="419"/>
              <w:gridCol w:w="501"/>
              <w:gridCol w:w="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序号</w:t>
                  </w:r>
                </w:p>
              </w:tc>
              <w:tc>
                <w:tcPr>
                  <w:tcW w:w="363"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产排污环节</w:t>
                  </w:r>
                </w:p>
              </w:tc>
              <w:tc>
                <w:tcPr>
                  <w:tcW w:w="298"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污染物种类</w:t>
                  </w:r>
                </w:p>
              </w:tc>
              <w:tc>
                <w:tcPr>
                  <w:tcW w:w="469" w:type="pct"/>
                  <w:gridSpan w:val="2"/>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污染物产生情况</w:t>
                  </w:r>
                </w:p>
              </w:tc>
              <w:tc>
                <w:tcPr>
                  <w:tcW w:w="163"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排放形式</w:t>
                  </w:r>
                </w:p>
              </w:tc>
              <w:tc>
                <w:tcPr>
                  <w:tcW w:w="1163" w:type="pct"/>
                  <w:gridSpan w:val="5"/>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治理设施情况</w:t>
                  </w:r>
                </w:p>
              </w:tc>
              <w:tc>
                <w:tcPr>
                  <w:tcW w:w="634" w:type="pct"/>
                  <w:gridSpan w:val="3"/>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污染物排放情况</w:t>
                  </w:r>
                </w:p>
              </w:tc>
              <w:tc>
                <w:tcPr>
                  <w:tcW w:w="1489" w:type="pct"/>
                  <w:gridSpan w:val="7"/>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排放口基本情况</w:t>
                  </w:r>
                </w:p>
              </w:tc>
              <w:tc>
                <w:tcPr>
                  <w:tcW w:w="267" w:type="pc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49" w:type="pct"/>
                  <w:vMerge w:val="continue"/>
                  <w:tcBorders>
                    <w:tl2br w:val="nil"/>
                    <w:tr2bl w:val="nil"/>
                  </w:tcBorders>
                  <w:noWrap/>
                  <w:vAlign w:val="center"/>
                </w:tcPr>
                <w:p>
                  <w:pPr>
                    <w:pStyle w:val="102"/>
                    <w:rPr>
                      <w:color w:val="auto"/>
                      <w:sz w:val="16"/>
                      <w:szCs w:val="16"/>
                      <w:highlight w:val="none"/>
                      <w:u w:val="none" w:color="auto"/>
                    </w:rPr>
                  </w:pPr>
                </w:p>
              </w:tc>
              <w:tc>
                <w:tcPr>
                  <w:tcW w:w="363" w:type="pct"/>
                  <w:vMerge w:val="continue"/>
                  <w:tcBorders>
                    <w:tl2br w:val="nil"/>
                    <w:tr2bl w:val="nil"/>
                  </w:tcBorders>
                  <w:noWrap/>
                  <w:vAlign w:val="center"/>
                </w:tcPr>
                <w:p>
                  <w:pPr>
                    <w:pStyle w:val="102"/>
                    <w:rPr>
                      <w:color w:val="auto"/>
                      <w:sz w:val="16"/>
                      <w:szCs w:val="16"/>
                      <w:highlight w:val="none"/>
                      <w:u w:val="none" w:color="auto"/>
                    </w:rPr>
                  </w:pPr>
                </w:p>
              </w:tc>
              <w:tc>
                <w:tcPr>
                  <w:tcW w:w="298" w:type="pct"/>
                  <w:vMerge w:val="continue"/>
                  <w:tcBorders>
                    <w:tl2br w:val="nil"/>
                    <w:tr2bl w:val="nil"/>
                  </w:tcBorders>
                  <w:noWrap/>
                  <w:vAlign w:val="center"/>
                </w:tcPr>
                <w:p>
                  <w:pPr>
                    <w:pStyle w:val="102"/>
                    <w:rPr>
                      <w:color w:val="auto"/>
                      <w:sz w:val="16"/>
                      <w:szCs w:val="16"/>
                      <w:highlight w:val="none"/>
                      <w:u w:val="none" w:color="auto"/>
                    </w:rPr>
                  </w:pPr>
                </w:p>
              </w:tc>
              <w:tc>
                <w:tcPr>
                  <w:tcW w:w="261"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产生量t/a</w:t>
                  </w:r>
                </w:p>
              </w:tc>
              <w:tc>
                <w:tcPr>
                  <w:tcW w:w="208"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产生浓度mg/m</w:t>
                  </w:r>
                  <w:r>
                    <w:rPr>
                      <w:rFonts w:hint="eastAsia"/>
                      <w:color w:val="auto"/>
                      <w:sz w:val="16"/>
                      <w:szCs w:val="16"/>
                      <w:highlight w:val="none"/>
                      <w:u w:val="none" w:color="auto"/>
                      <w:vertAlign w:val="superscript"/>
                    </w:rPr>
                    <w:t>3</w:t>
                  </w:r>
                </w:p>
              </w:tc>
              <w:tc>
                <w:tcPr>
                  <w:tcW w:w="163" w:type="pct"/>
                  <w:vMerge w:val="continue"/>
                  <w:tcBorders>
                    <w:tl2br w:val="nil"/>
                    <w:tr2bl w:val="nil"/>
                  </w:tcBorders>
                  <w:vAlign w:val="center"/>
                </w:tcPr>
                <w:p>
                  <w:pPr>
                    <w:pStyle w:val="102"/>
                    <w:rPr>
                      <w:color w:val="auto"/>
                      <w:sz w:val="16"/>
                      <w:szCs w:val="16"/>
                      <w:highlight w:val="none"/>
                      <w:u w:val="none" w:color="auto"/>
                    </w:rPr>
                  </w:pPr>
                </w:p>
              </w:tc>
              <w:tc>
                <w:tcPr>
                  <w:tcW w:w="319"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治理设施</w:t>
                  </w:r>
                </w:p>
              </w:tc>
              <w:tc>
                <w:tcPr>
                  <w:tcW w:w="185"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处理能力</w:t>
                  </w:r>
                  <w:r>
                    <w:rPr>
                      <w:color w:val="auto"/>
                      <w:sz w:val="16"/>
                      <w:szCs w:val="16"/>
                      <w:highlight w:val="none"/>
                      <w:u w:val="none" w:color="auto"/>
                    </w:rPr>
                    <w:t>m</w:t>
                  </w:r>
                  <w:r>
                    <w:rPr>
                      <w:color w:val="auto"/>
                      <w:sz w:val="16"/>
                      <w:szCs w:val="16"/>
                      <w:highlight w:val="none"/>
                      <w:u w:val="none" w:color="auto"/>
                      <w:vertAlign w:val="superscript"/>
                    </w:rPr>
                    <w:t>3</w:t>
                  </w:r>
                  <w:r>
                    <w:rPr>
                      <w:color w:val="auto"/>
                      <w:sz w:val="16"/>
                      <w:szCs w:val="16"/>
                      <w:highlight w:val="none"/>
                      <w:u w:val="none" w:color="auto"/>
                    </w:rPr>
                    <w:t>/h</w:t>
                  </w:r>
                </w:p>
              </w:tc>
              <w:tc>
                <w:tcPr>
                  <w:tcW w:w="193"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收集效率</w:t>
                  </w:r>
                </w:p>
              </w:tc>
              <w:tc>
                <w:tcPr>
                  <w:tcW w:w="208"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治理工艺去除率</w:t>
                  </w:r>
                </w:p>
              </w:tc>
              <w:tc>
                <w:tcPr>
                  <w:tcW w:w="257"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是否为可行技术</w:t>
                  </w:r>
                </w:p>
              </w:tc>
              <w:tc>
                <w:tcPr>
                  <w:tcW w:w="155"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排放量t/a</w:t>
                  </w:r>
                </w:p>
              </w:tc>
              <w:tc>
                <w:tcPr>
                  <w:tcW w:w="219"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排放速率kg/h</w:t>
                  </w:r>
                </w:p>
              </w:tc>
              <w:tc>
                <w:tcPr>
                  <w:tcW w:w="260"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排放浓度mg/m</w:t>
                  </w:r>
                  <w:r>
                    <w:rPr>
                      <w:rFonts w:hint="eastAsia"/>
                      <w:color w:val="auto"/>
                      <w:sz w:val="16"/>
                      <w:szCs w:val="16"/>
                      <w:highlight w:val="none"/>
                      <w:u w:val="none" w:color="auto"/>
                      <w:vertAlign w:val="superscript"/>
                    </w:rPr>
                    <w:t>3</w:t>
                  </w:r>
                </w:p>
              </w:tc>
              <w:tc>
                <w:tcPr>
                  <w:tcW w:w="149"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高度m</w:t>
                  </w:r>
                </w:p>
              </w:tc>
              <w:tc>
                <w:tcPr>
                  <w:tcW w:w="167"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内径m</w:t>
                  </w:r>
                </w:p>
              </w:tc>
              <w:tc>
                <w:tcPr>
                  <w:tcW w:w="149"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温度</w:t>
                  </w:r>
                </w:p>
              </w:tc>
              <w:tc>
                <w:tcPr>
                  <w:tcW w:w="203"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排放口编号</w:t>
                  </w:r>
                </w:p>
              </w:tc>
              <w:tc>
                <w:tcPr>
                  <w:tcW w:w="250"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类型</w:t>
                  </w:r>
                </w:p>
              </w:tc>
              <w:tc>
                <w:tcPr>
                  <w:tcW w:w="571" w:type="pct"/>
                  <w:gridSpan w:val="2"/>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坐标</w:t>
                  </w:r>
                </w:p>
              </w:tc>
              <w:tc>
                <w:tcPr>
                  <w:tcW w:w="267" w:type="pct"/>
                  <w:vMerge w:val="restar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排放浓度mg/m</w:t>
                  </w:r>
                  <w:r>
                    <w:rPr>
                      <w:rFonts w:hint="eastAsia"/>
                      <w:color w:val="auto"/>
                      <w:sz w:val="16"/>
                      <w:szCs w:val="16"/>
                      <w:highlight w:val="none"/>
                      <w:u w:val="none" w:color="auto"/>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vMerge w:val="continue"/>
                  <w:tcBorders>
                    <w:tl2br w:val="nil"/>
                    <w:tr2bl w:val="nil"/>
                  </w:tcBorders>
                  <w:noWrap/>
                  <w:vAlign w:val="center"/>
                </w:tcPr>
                <w:p>
                  <w:pPr>
                    <w:pStyle w:val="102"/>
                    <w:jc w:val="both"/>
                    <w:rPr>
                      <w:color w:val="auto"/>
                      <w:sz w:val="16"/>
                      <w:szCs w:val="16"/>
                      <w:highlight w:val="none"/>
                      <w:u w:val="none" w:color="auto"/>
                    </w:rPr>
                  </w:pPr>
                </w:p>
              </w:tc>
              <w:tc>
                <w:tcPr>
                  <w:tcW w:w="363" w:type="pct"/>
                  <w:vMerge w:val="continue"/>
                  <w:tcBorders>
                    <w:tl2br w:val="nil"/>
                    <w:tr2bl w:val="nil"/>
                  </w:tcBorders>
                  <w:noWrap/>
                  <w:vAlign w:val="center"/>
                </w:tcPr>
                <w:p>
                  <w:pPr>
                    <w:pStyle w:val="102"/>
                    <w:jc w:val="both"/>
                    <w:rPr>
                      <w:color w:val="auto"/>
                      <w:sz w:val="16"/>
                      <w:szCs w:val="16"/>
                      <w:highlight w:val="none"/>
                      <w:u w:val="none" w:color="auto"/>
                    </w:rPr>
                  </w:pPr>
                </w:p>
              </w:tc>
              <w:tc>
                <w:tcPr>
                  <w:tcW w:w="298" w:type="pct"/>
                  <w:vMerge w:val="continue"/>
                  <w:tcBorders>
                    <w:tl2br w:val="nil"/>
                    <w:tr2bl w:val="nil"/>
                  </w:tcBorders>
                  <w:noWrap/>
                  <w:vAlign w:val="center"/>
                </w:tcPr>
                <w:p>
                  <w:pPr>
                    <w:pStyle w:val="102"/>
                    <w:jc w:val="both"/>
                    <w:rPr>
                      <w:color w:val="auto"/>
                      <w:sz w:val="16"/>
                      <w:szCs w:val="16"/>
                      <w:highlight w:val="none"/>
                      <w:u w:val="none" w:color="auto"/>
                    </w:rPr>
                  </w:pPr>
                </w:p>
              </w:tc>
              <w:tc>
                <w:tcPr>
                  <w:tcW w:w="261" w:type="pct"/>
                  <w:vMerge w:val="continue"/>
                  <w:tcBorders>
                    <w:tl2br w:val="nil"/>
                    <w:tr2bl w:val="nil"/>
                  </w:tcBorders>
                  <w:noWrap/>
                  <w:vAlign w:val="center"/>
                </w:tcPr>
                <w:p>
                  <w:pPr>
                    <w:pStyle w:val="102"/>
                    <w:jc w:val="both"/>
                    <w:rPr>
                      <w:color w:val="auto"/>
                      <w:sz w:val="16"/>
                      <w:szCs w:val="16"/>
                      <w:highlight w:val="none"/>
                      <w:u w:val="none" w:color="auto"/>
                    </w:rPr>
                  </w:pPr>
                </w:p>
              </w:tc>
              <w:tc>
                <w:tcPr>
                  <w:tcW w:w="208" w:type="pct"/>
                  <w:vMerge w:val="continue"/>
                  <w:tcBorders>
                    <w:tl2br w:val="nil"/>
                    <w:tr2bl w:val="nil"/>
                  </w:tcBorders>
                  <w:vAlign w:val="center"/>
                </w:tcPr>
                <w:p>
                  <w:pPr>
                    <w:pStyle w:val="102"/>
                    <w:jc w:val="both"/>
                    <w:rPr>
                      <w:color w:val="auto"/>
                      <w:sz w:val="16"/>
                      <w:szCs w:val="16"/>
                      <w:highlight w:val="none"/>
                      <w:u w:val="none" w:color="auto"/>
                    </w:rPr>
                  </w:pPr>
                </w:p>
              </w:tc>
              <w:tc>
                <w:tcPr>
                  <w:tcW w:w="163" w:type="pct"/>
                  <w:vMerge w:val="continue"/>
                  <w:tcBorders>
                    <w:tl2br w:val="nil"/>
                    <w:tr2bl w:val="nil"/>
                  </w:tcBorders>
                  <w:vAlign w:val="center"/>
                </w:tcPr>
                <w:p>
                  <w:pPr>
                    <w:pStyle w:val="102"/>
                    <w:jc w:val="both"/>
                    <w:rPr>
                      <w:color w:val="auto"/>
                      <w:sz w:val="16"/>
                      <w:szCs w:val="16"/>
                      <w:highlight w:val="none"/>
                      <w:u w:val="none" w:color="auto"/>
                    </w:rPr>
                  </w:pPr>
                </w:p>
              </w:tc>
              <w:tc>
                <w:tcPr>
                  <w:tcW w:w="319" w:type="pct"/>
                  <w:vMerge w:val="continue"/>
                  <w:tcBorders>
                    <w:tl2br w:val="nil"/>
                    <w:tr2bl w:val="nil"/>
                  </w:tcBorders>
                  <w:vAlign w:val="center"/>
                </w:tcPr>
                <w:p>
                  <w:pPr>
                    <w:pStyle w:val="102"/>
                    <w:jc w:val="both"/>
                    <w:rPr>
                      <w:color w:val="auto"/>
                      <w:sz w:val="16"/>
                      <w:szCs w:val="16"/>
                      <w:highlight w:val="none"/>
                      <w:u w:val="none" w:color="auto"/>
                    </w:rPr>
                  </w:pPr>
                </w:p>
              </w:tc>
              <w:tc>
                <w:tcPr>
                  <w:tcW w:w="185" w:type="pct"/>
                  <w:vMerge w:val="continue"/>
                  <w:tcBorders>
                    <w:tl2br w:val="nil"/>
                    <w:tr2bl w:val="nil"/>
                  </w:tcBorders>
                  <w:vAlign w:val="center"/>
                </w:tcPr>
                <w:p>
                  <w:pPr>
                    <w:pStyle w:val="102"/>
                    <w:jc w:val="both"/>
                    <w:rPr>
                      <w:color w:val="auto"/>
                      <w:sz w:val="16"/>
                      <w:szCs w:val="16"/>
                      <w:highlight w:val="none"/>
                      <w:u w:val="none" w:color="auto"/>
                    </w:rPr>
                  </w:pPr>
                </w:p>
              </w:tc>
              <w:tc>
                <w:tcPr>
                  <w:tcW w:w="193" w:type="pct"/>
                  <w:vMerge w:val="continue"/>
                  <w:tcBorders>
                    <w:tl2br w:val="nil"/>
                    <w:tr2bl w:val="nil"/>
                  </w:tcBorders>
                  <w:vAlign w:val="center"/>
                </w:tcPr>
                <w:p>
                  <w:pPr>
                    <w:pStyle w:val="102"/>
                    <w:jc w:val="both"/>
                    <w:rPr>
                      <w:color w:val="auto"/>
                      <w:sz w:val="16"/>
                      <w:szCs w:val="16"/>
                      <w:highlight w:val="none"/>
                      <w:u w:val="none" w:color="auto"/>
                    </w:rPr>
                  </w:pPr>
                </w:p>
              </w:tc>
              <w:tc>
                <w:tcPr>
                  <w:tcW w:w="208" w:type="pct"/>
                  <w:vMerge w:val="continue"/>
                  <w:tcBorders>
                    <w:tl2br w:val="nil"/>
                    <w:tr2bl w:val="nil"/>
                  </w:tcBorders>
                  <w:vAlign w:val="center"/>
                </w:tcPr>
                <w:p>
                  <w:pPr>
                    <w:pStyle w:val="102"/>
                    <w:jc w:val="both"/>
                    <w:rPr>
                      <w:color w:val="auto"/>
                      <w:sz w:val="16"/>
                      <w:szCs w:val="16"/>
                      <w:highlight w:val="none"/>
                      <w:u w:val="none" w:color="auto"/>
                    </w:rPr>
                  </w:pPr>
                </w:p>
              </w:tc>
              <w:tc>
                <w:tcPr>
                  <w:tcW w:w="257" w:type="pct"/>
                  <w:vMerge w:val="continue"/>
                  <w:tcBorders>
                    <w:tl2br w:val="nil"/>
                    <w:tr2bl w:val="nil"/>
                  </w:tcBorders>
                  <w:vAlign w:val="center"/>
                </w:tcPr>
                <w:p>
                  <w:pPr>
                    <w:pStyle w:val="102"/>
                    <w:jc w:val="both"/>
                    <w:rPr>
                      <w:color w:val="auto"/>
                      <w:sz w:val="16"/>
                      <w:szCs w:val="16"/>
                      <w:highlight w:val="none"/>
                      <w:u w:val="none" w:color="auto"/>
                    </w:rPr>
                  </w:pPr>
                </w:p>
              </w:tc>
              <w:tc>
                <w:tcPr>
                  <w:tcW w:w="155" w:type="pct"/>
                  <w:vMerge w:val="continue"/>
                  <w:tcBorders>
                    <w:tl2br w:val="nil"/>
                    <w:tr2bl w:val="nil"/>
                  </w:tcBorders>
                  <w:vAlign w:val="center"/>
                </w:tcPr>
                <w:p>
                  <w:pPr>
                    <w:pStyle w:val="102"/>
                    <w:jc w:val="both"/>
                    <w:rPr>
                      <w:color w:val="auto"/>
                      <w:sz w:val="16"/>
                      <w:szCs w:val="16"/>
                      <w:highlight w:val="none"/>
                      <w:u w:val="none" w:color="auto"/>
                    </w:rPr>
                  </w:pPr>
                </w:p>
              </w:tc>
              <w:tc>
                <w:tcPr>
                  <w:tcW w:w="219" w:type="pct"/>
                  <w:vMerge w:val="continue"/>
                  <w:tcBorders>
                    <w:tl2br w:val="nil"/>
                    <w:tr2bl w:val="nil"/>
                  </w:tcBorders>
                  <w:vAlign w:val="center"/>
                </w:tcPr>
                <w:p>
                  <w:pPr>
                    <w:pStyle w:val="102"/>
                    <w:jc w:val="both"/>
                    <w:rPr>
                      <w:color w:val="auto"/>
                      <w:sz w:val="16"/>
                      <w:szCs w:val="16"/>
                      <w:highlight w:val="none"/>
                      <w:u w:val="none" w:color="auto"/>
                    </w:rPr>
                  </w:pPr>
                </w:p>
              </w:tc>
              <w:tc>
                <w:tcPr>
                  <w:tcW w:w="260" w:type="pct"/>
                  <w:vMerge w:val="continue"/>
                  <w:tcBorders>
                    <w:tl2br w:val="nil"/>
                    <w:tr2bl w:val="nil"/>
                  </w:tcBorders>
                  <w:vAlign w:val="center"/>
                </w:tcPr>
                <w:p>
                  <w:pPr>
                    <w:pStyle w:val="102"/>
                    <w:jc w:val="both"/>
                    <w:rPr>
                      <w:color w:val="auto"/>
                      <w:sz w:val="16"/>
                      <w:szCs w:val="16"/>
                      <w:highlight w:val="none"/>
                      <w:u w:val="none" w:color="auto"/>
                    </w:rPr>
                  </w:pPr>
                </w:p>
              </w:tc>
              <w:tc>
                <w:tcPr>
                  <w:tcW w:w="149" w:type="pct"/>
                  <w:vMerge w:val="continue"/>
                  <w:tcBorders>
                    <w:tl2br w:val="nil"/>
                    <w:tr2bl w:val="nil"/>
                  </w:tcBorders>
                  <w:vAlign w:val="center"/>
                </w:tcPr>
                <w:p>
                  <w:pPr>
                    <w:pStyle w:val="102"/>
                    <w:jc w:val="both"/>
                    <w:rPr>
                      <w:color w:val="auto"/>
                      <w:sz w:val="16"/>
                      <w:szCs w:val="16"/>
                      <w:highlight w:val="none"/>
                      <w:u w:val="none" w:color="auto"/>
                    </w:rPr>
                  </w:pPr>
                </w:p>
              </w:tc>
              <w:tc>
                <w:tcPr>
                  <w:tcW w:w="167" w:type="pct"/>
                  <w:vMerge w:val="continue"/>
                  <w:tcBorders>
                    <w:tl2br w:val="nil"/>
                    <w:tr2bl w:val="nil"/>
                  </w:tcBorders>
                  <w:vAlign w:val="center"/>
                </w:tcPr>
                <w:p>
                  <w:pPr>
                    <w:pStyle w:val="102"/>
                    <w:jc w:val="both"/>
                    <w:rPr>
                      <w:color w:val="auto"/>
                      <w:sz w:val="16"/>
                      <w:szCs w:val="16"/>
                      <w:highlight w:val="none"/>
                      <w:u w:val="none" w:color="auto"/>
                    </w:rPr>
                  </w:pPr>
                </w:p>
              </w:tc>
              <w:tc>
                <w:tcPr>
                  <w:tcW w:w="149" w:type="pct"/>
                  <w:vMerge w:val="continue"/>
                  <w:tcBorders>
                    <w:tl2br w:val="nil"/>
                    <w:tr2bl w:val="nil"/>
                  </w:tcBorders>
                  <w:vAlign w:val="center"/>
                </w:tcPr>
                <w:p>
                  <w:pPr>
                    <w:pStyle w:val="102"/>
                    <w:jc w:val="both"/>
                    <w:rPr>
                      <w:color w:val="auto"/>
                      <w:sz w:val="16"/>
                      <w:szCs w:val="16"/>
                      <w:highlight w:val="none"/>
                      <w:u w:val="none" w:color="auto"/>
                    </w:rPr>
                  </w:pPr>
                </w:p>
              </w:tc>
              <w:tc>
                <w:tcPr>
                  <w:tcW w:w="203" w:type="pct"/>
                  <w:vMerge w:val="continue"/>
                  <w:tcBorders>
                    <w:tl2br w:val="nil"/>
                    <w:tr2bl w:val="nil"/>
                  </w:tcBorders>
                  <w:vAlign w:val="center"/>
                </w:tcPr>
                <w:p>
                  <w:pPr>
                    <w:pStyle w:val="102"/>
                    <w:jc w:val="both"/>
                    <w:rPr>
                      <w:color w:val="auto"/>
                      <w:sz w:val="16"/>
                      <w:szCs w:val="16"/>
                      <w:highlight w:val="none"/>
                      <w:u w:val="none" w:color="auto"/>
                    </w:rPr>
                  </w:pPr>
                </w:p>
              </w:tc>
              <w:tc>
                <w:tcPr>
                  <w:tcW w:w="250" w:type="pct"/>
                  <w:vMerge w:val="continue"/>
                  <w:tcBorders>
                    <w:tl2br w:val="nil"/>
                    <w:tr2bl w:val="nil"/>
                  </w:tcBorders>
                  <w:vAlign w:val="center"/>
                </w:tcPr>
                <w:p>
                  <w:pPr>
                    <w:pStyle w:val="102"/>
                    <w:jc w:val="both"/>
                    <w:rPr>
                      <w:color w:val="auto"/>
                      <w:sz w:val="16"/>
                      <w:szCs w:val="16"/>
                      <w:highlight w:val="none"/>
                      <w:u w:val="none" w:color="auto"/>
                    </w:rPr>
                  </w:pPr>
                </w:p>
              </w:tc>
              <w:tc>
                <w:tcPr>
                  <w:tcW w:w="260" w:type="pc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东经</w:t>
                  </w:r>
                </w:p>
              </w:tc>
              <w:tc>
                <w:tcPr>
                  <w:tcW w:w="311" w:type="pct"/>
                  <w:tcBorders>
                    <w:tl2br w:val="nil"/>
                    <w:tr2bl w:val="nil"/>
                  </w:tcBorders>
                  <w:noWrap/>
                  <w:vAlign w:val="center"/>
                </w:tcPr>
                <w:p>
                  <w:pPr>
                    <w:pStyle w:val="102"/>
                    <w:rPr>
                      <w:color w:val="auto"/>
                      <w:sz w:val="16"/>
                      <w:szCs w:val="16"/>
                      <w:highlight w:val="none"/>
                      <w:u w:val="none" w:color="auto"/>
                    </w:rPr>
                  </w:pPr>
                  <w:r>
                    <w:rPr>
                      <w:rFonts w:hint="eastAsia"/>
                      <w:color w:val="auto"/>
                      <w:sz w:val="16"/>
                      <w:szCs w:val="16"/>
                      <w:highlight w:val="none"/>
                      <w:u w:val="none" w:color="auto"/>
                    </w:rPr>
                    <w:t>北纬</w:t>
                  </w:r>
                </w:p>
              </w:tc>
              <w:tc>
                <w:tcPr>
                  <w:tcW w:w="267" w:type="pct"/>
                  <w:vMerge w:val="continue"/>
                  <w:tcBorders>
                    <w:tl2br w:val="nil"/>
                    <w:tr2bl w:val="nil"/>
                  </w:tcBorders>
                  <w:vAlign w:val="center"/>
                </w:tcPr>
                <w:p>
                  <w:pPr>
                    <w:pStyle w:val="102"/>
                    <w:jc w:val="both"/>
                    <w:rPr>
                      <w:color w:val="auto"/>
                      <w:sz w:val="16"/>
                      <w:szCs w:val="16"/>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right"/>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1</w:t>
                  </w:r>
                </w:p>
              </w:tc>
              <w:tc>
                <w:tcPr>
                  <w:tcW w:w="3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eastAsia="zh-CN"/>
                    </w:rPr>
                    <w:t>原料装卸</w:t>
                  </w:r>
                </w:p>
              </w:tc>
              <w:tc>
                <w:tcPr>
                  <w:tcW w:w="298"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粉尘</w:t>
                  </w:r>
                </w:p>
              </w:tc>
              <w:tc>
                <w:tcPr>
                  <w:tcW w:w="261"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4.44</w:t>
                  </w:r>
                </w:p>
              </w:tc>
              <w:tc>
                <w:tcPr>
                  <w:tcW w:w="208"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无组织</w:t>
                  </w:r>
                </w:p>
              </w:tc>
              <w:tc>
                <w:tcPr>
                  <w:tcW w:w="319"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封闭式厂房</w:t>
                  </w:r>
                </w:p>
              </w:tc>
              <w:tc>
                <w:tcPr>
                  <w:tcW w:w="185"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193"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208"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70%</w:t>
                  </w:r>
                </w:p>
              </w:tc>
              <w:tc>
                <w:tcPr>
                  <w:tcW w:w="257"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是</w:t>
                  </w:r>
                </w:p>
              </w:tc>
              <w:tc>
                <w:tcPr>
                  <w:tcW w:w="155"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1.332</w:t>
                  </w:r>
                </w:p>
              </w:tc>
              <w:tc>
                <w:tcPr>
                  <w:tcW w:w="219"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0.666</w:t>
                  </w:r>
                </w:p>
              </w:tc>
              <w:tc>
                <w:tcPr>
                  <w:tcW w:w="260"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49"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67"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49"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03"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50"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60"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311"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right"/>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w:t>
                  </w:r>
                </w:p>
              </w:tc>
              <w:tc>
                <w:tcPr>
                  <w:tcW w:w="3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原料堆放</w:t>
                  </w:r>
                </w:p>
              </w:tc>
              <w:tc>
                <w:tcPr>
                  <w:tcW w:w="298"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粉尘</w:t>
                  </w:r>
                </w:p>
              </w:tc>
              <w:tc>
                <w:tcPr>
                  <w:tcW w:w="261"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少量</w:t>
                  </w:r>
                </w:p>
              </w:tc>
              <w:tc>
                <w:tcPr>
                  <w:tcW w:w="208"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少量</w:t>
                  </w:r>
                </w:p>
              </w:tc>
              <w:tc>
                <w:tcPr>
                  <w:tcW w:w="163"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无组织</w:t>
                  </w:r>
                </w:p>
              </w:tc>
              <w:tc>
                <w:tcPr>
                  <w:tcW w:w="319"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封闭式厂房</w:t>
                  </w:r>
                </w:p>
              </w:tc>
              <w:tc>
                <w:tcPr>
                  <w:tcW w:w="185"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19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08" w:type="pct"/>
                  <w:tcBorders>
                    <w:tl2br w:val="nil"/>
                    <w:tr2bl w:val="nil"/>
                  </w:tcBorders>
                  <w:noWrap/>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57" w:type="pct"/>
                  <w:tcBorders>
                    <w:tl2br w:val="nil"/>
                    <w:tr2bl w:val="nil"/>
                  </w:tcBorders>
                  <w:noWrap/>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155" w:type="pct"/>
                  <w:tcBorders>
                    <w:tl2br w:val="nil"/>
                    <w:tr2bl w:val="nil"/>
                  </w:tcBorders>
                  <w:noWrap/>
                  <w:vAlign w:val="center"/>
                </w:tcPr>
                <w:p>
                  <w:pPr>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少量</w:t>
                  </w:r>
                </w:p>
              </w:tc>
              <w:tc>
                <w:tcPr>
                  <w:tcW w:w="219" w:type="pct"/>
                  <w:tcBorders>
                    <w:tl2br w:val="nil"/>
                    <w:tr2bl w:val="nil"/>
                  </w:tcBorders>
                  <w:noWrap/>
                  <w:vAlign w:val="center"/>
                </w:tcPr>
                <w:p>
                  <w:pPr>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少量</w:t>
                  </w:r>
                </w:p>
              </w:tc>
              <w:tc>
                <w:tcPr>
                  <w:tcW w:w="260" w:type="pct"/>
                  <w:tcBorders>
                    <w:tl2br w:val="nil"/>
                    <w:tr2bl w:val="nil"/>
                  </w:tcBorders>
                  <w:noWrap/>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67"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0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50"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60"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311"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vMerge w:val="restart"/>
                  <w:tcBorders>
                    <w:tl2br w:val="nil"/>
                    <w:tr2bl w:val="nil"/>
                  </w:tcBorders>
                  <w:noWrap/>
                  <w:vAlign w:val="center"/>
                </w:tcPr>
                <w:p>
                  <w:pPr>
                    <w:pStyle w:val="102"/>
                    <w:jc w:val="right"/>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3</w:t>
                  </w:r>
                </w:p>
              </w:tc>
              <w:tc>
                <w:tcPr>
                  <w:tcW w:w="363" w:type="pct"/>
                  <w:vMerge w:val="restar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rPr>
                  </w:pPr>
                  <w:r>
                    <w:rPr>
                      <w:rFonts w:hint="eastAsia" w:ascii="Times New Roman" w:hAnsi="Times New Roman" w:cs="Times New Roman"/>
                      <w:color w:val="auto"/>
                      <w:sz w:val="16"/>
                      <w:szCs w:val="16"/>
                      <w:highlight w:val="none"/>
                      <w:u w:val="none" w:color="auto"/>
                      <w:lang w:val="en-US" w:eastAsia="zh-CN"/>
                    </w:rPr>
                    <w:t>石灰窑煅烧</w:t>
                  </w:r>
                  <w:r>
                    <w:rPr>
                      <w:rFonts w:hint="eastAsia" w:cs="Times New Roman"/>
                      <w:color w:val="auto"/>
                      <w:sz w:val="16"/>
                      <w:szCs w:val="16"/>
                      <w:highlight w:val="none"/>
                      <w:u w:val="none" w:color="auto"/>
                      <w:lang w:val="en-US" w:eastAsia="zh-CN"/>
                    </w:rPr>
                    <w:t>（一用一备）</w:t>
                  </w:r>
                </w:p>
              </w:tc>
              <w:tc>
                <w:tcPr>
                  <w:tcW w:w="298" w:type="pct"/>
                  <w:tcBorders>
                    <w:tl2br w:val="nil"/>
                    <w:tr2bl w:val="nil"/>
                  </w:tcBorders>
                  <w:noWrap/>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default" w:ascii="Times New Roman" w:hAnsi="Times New Roman" w:eastAsia="宋体" w:cs="Times New Roman"/>
                      <w:color w:val="auto"/>
                      <w:kern w:val="0"/>
                      <w:sz w:val="16"/>
                      <w:szCs w:val="16"/>
                      <w:highlight w:val="none"/>
                      <w:u w:val="none" w:color="auto"/>
                      <w:lang w:val="en-US" w:eastAsia="zh-CN" w:bidi="ar-SA"/>
                    </w:rPr>
                    <w:t>SO</w:t>
                  </w:r>
                  <w:r>
                    <w:rPr>
                      <w:rFonts w:hint="default" w:ascii="Times New Roman" w:hAnsi="Times New Roman" w:eastAsia="宋体" w:cs="Times New Roman"/>
                      <w:color w:val="auto"/>
                      <w:kern w:val="0"/>
                      <w:sz w:val="16"/>
                      <w:szCs w:val="16"/>
                      <w:highlight w:val="none"/>
                      <w:u w:val="none" w:color="auto"/>
                      <w:vertAlign w:val="subscript"/>
                      <w:lang w:val="en-US" w:eastAsia="zh-CN" w:bidi="ar-SA"/>
                    </w:rPr>
                    <w:t>2</w:t>
                  </w:r>
                </w:p>
              </w:tc>
              <w:tc>
                <w:tcPr>
                  <w:tcW w:w="261" w:type="pct"/>
                  <w:tcBorders>
                    <w:tl2br w:val="nil"/>
                    <w:tr2bl w:val="nil"/>
                  </w:tcBorders>
                  <w:vAlign w:val="center"/>
                </w:tcPr>
                <w:p>
                  <w:pPr>
                    <w:jc w:val="center"/>
                    <w:rPr>
                      <w:rFonts w:hint="default"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18</w:t>
                  </w:r>
                </w:p>
              </w:tc>
              <w:tc>
                <w:tcPr>
                  <w:tcW w:w="208" w:type="pct"/>
                  <w:tcBorders>
                    <w:tl2br w:val="nil"/>
                    <w:tr2bl w:val="nil"/>
                  </w:tcBorders>
                  <w:vAlign w:val="center"/>
                </w:tcPr>
                <w:p>
                  <w:pPr>
                    <w:jc w:val="center"/>
                    <w:rPr>
                      <w:rFonts w:hint="default"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98.60</w:t>
                  </w:r>
                </w:p>
              </w:tc>
              <w:tc>
                <w:tcPr>
                  <w:tcW w:w="163" w:type="pct"/>
                  <w:vMerge w:val="restar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有组织</w:t>
                  </w:r>
                </w:p>
              </w:tc>
              <w:tc>
                <w:tcPr>
                  <w:tcW w:w="319" w:type="pct"/>
                  <w:vMerge w:val="restart"/>
                  <w:tcBorders>
                    <w:tl2br w:val="nil"/>
                    <w:tr2bl w:val="nil"/>
                  </w:tcBorders>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旋风+</w:t>
                  </w:r>
                  <w:r>
                    <w:rPr>
                      <w:rFonts w:hint="default" w:ascii="Times New Roman" w:hAnsi="Times New Roman" w:cs="Times New Roman"/>
                      <w:color w:val="auto"/>
                      <w:sz w:val="16"/>
                      <w:szCs w:val="16"/>
                      <w:highlight w:val="none"/>
                      <w:u w:val="none" w:color="auto"/>
                      <w:lang w:val="en-US" w:eastAsia="zh-CN"/>
                    </w:rPr>
                    <w:t>布袋除尘</w:t>
                  </w:r>
                  <w:r>
                    <w:rPr>
                      <w:rFonts w:hint="eastAsia" w:ascii="Times New Roman" w:hAnsi="Times New Roman" w:cs="Times New Roman"/>
                      <w:color w:val="auto"/>
                      <w:sz w:val="16"/>
                      <w:szCs w:val="16"/>
                      <w:highlight w:val="none"/>
                      <w:u w:val="none" w:color="auto"/>
                      <w:lang w:val="en-US" w:eastAsia="zh-CN"/>
                    </w:rPr>
                    <w:t>+双碱脱硫塔</w:t>
                  </w:r>
                </w:p>
              </w:tc>
              <w:tc>
                <w:tcPr>
                  <w:tcW w:w="185" w:type="pct"/>
                  <w:vMerge w:val="restart"/>
                  <w:tcBorders>
                    <w:tl2br w:val="nil"/>
                    <w:tr2bl w:val="nil"/>
                  </w:tcBorders>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10000</w:t>
                  </w:r>
                </w:p>
              </w:tc>
              <w:tc>
                <w:tcPr>
                  <w:tcW w:w="193" w:type="pct"/>
                  <w:vMerge w:val="restar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100%</w:t>
                  </w:r>
                </w:p>
              </w:tc>
              <w:tc>
                <w:tcPr>
                  <w:tcW w:w="208"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75%</w:t>
                  </w:r>
                </w:p>
              </w:tc>
              <w:tc>
                <w:tcPr>
                  <w:tcW w:w="257" w:type="pct"/>
                  <w:vMerge w:val="restar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是</w:t>
                  </w:r>
                </w:p>
              </w:tc>
              <w:tc>
                <w:tcPr>
                  <w:tcW w:w="155"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4.5</w:t>
                  </w:r>
                </w:p>
              </w:tc>
              <w:tc>
                <w:tcPr>
                  <w:tcW w:w="219"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0.625</w:t>
                  </w:r>
                </w:p>
              </w:tc>
              <w:tc>
                <w:tcPr>
                  <w:tcW w:w="260"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24.65</w:t>
                  </w:r>
                </w:p>
              </w:tc>
              <w:tc>
                <w:tcPr>
                  <w:tcW w:w="149" w:type="pct"/>
                  <w:vMerge w:val="restar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15</w:t>
                  </w:r>
                </w:p>
              </w:tc>
              <w:tc>
                <w:tcPr>
                  <w:tcW w:w="167" w:type="pct"/>
                  <w:vMerge w:val="restar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0.5</w:t>
                  </w:r>
                </w:p>
              </w:tc>
              <w:tc>
                <w:tcPr>
                  <w:tcW w:w="149" w:type="pct"/>
                  <w:vMerge w:val="restar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50</w:t>
                  </w:r>
                </w:p>
              </w:tc>
              <w:tc>
                <w:tcPr>
                  <w:tcW w:w="203" w:type="pct"/>
                  <w:vMerge w:val="restart"/>
                  <w:tcBorders>
                    <w:tl2br w:val="nil"/>
                    <w:tr2bl w:val="nil"/>
                  </w:tcBorders>
                  <w:vAlign w:val="center"/>
                </w:tcPr>
                <w:p>
                  <w:pPr>
                    <w:pStyle w:val="102"/>
                    <w:ind w:right="113" w:rightChars="0" w:firstLine="0" w:firstLineChars="0"/>
                    <w:rPr>
                      <w:rFonts w:hint="default" w:ascii="Times New Roman" w:hAnsi="Times New Roman" w:cs="Times New Roman"/>
                      <w:color w:val="auto"/>
                      <w:sz w:val="16"/>
                      <w:szCs w:val="16"/>
                      <w:highlight w:val="none"/>
                      <w:u w:val="none" w:color="auto"/>
                      <w:lang w:val="en-US"/>
                    </w:rPr>
                  </w:pPr>
                  <w:r>
                    <w:rPr>
                      <w:rFonts w:hint="eastAsia" w:ascii="Times New Roman" w:hAnsi="Times New Roman" w:cs="Times New Roman"/>
                      <w:color w:val="auto"/>
                      <w:sz w:val="16"/>
                      <w:szCs w:val="16"/>
                      <w:highlight w:val="none"/>
                      <w:u w:val="none" w:color="auto"/>
                      <w:lang w:val="en-US" w:eastAsia="zh-CN"/>
                    </w:rPr>
                    <w:t>DA001</w:t>
                  </w:r>
                  <w:r>
                    <w:rPr>
                      <w:rFonts w:hint="eastAsia" w:cs="Times New Roman"/>
                      <w:color w:val="auto"/>
                      <w:sz w:val="16"/>
                      <w:szCs w:val="16"/>
                      <w:highlight w:val="none"/>
                      <w:u w:val="none" w:color="auto"/>
                      <w:lang w:val="en-US" w:eastAsia="zh-CN"/>
                    </w:rPr>
                    <w:t>、</w:t>
                  </w:r>
                  <w:r>
                    <w:rPr>
                      <w:rFonts w:hint="eastAsia" w:ascii="Times New Roman" w:hAnsi="Times New Roman" w:cs="Times New Roman"/>
                      <w:color w:val="auto"/>
                      <w:sz w:val="16"/>
                      <w:szCs w:val="16"/>
                      <w:highlight w:val="none"/>
                      <w:u w:val="none" w:color="auto"/>
                      <w:lang w:val="en-US" w:eastAsia="zh-CN"/>
                    </w:rPr>
                    <w:t>DA002</w:t>
                  </w:r>
                </w:p>
              </w:tc>
              <w:tc>
                <w:tcPr>
                  <w:tcW w:w="250" w:type="pct"/>
                  <w:vMerge w:val="restart"/>
                  <w:tcBorders>
                    <w:tl2br w:val="nil"/>
                    <w:tr2bl w:val="nil"/>
                  </w:tcBorders>
                  <w:vAlign w:val="center"/>
                </w:tcPr>
                <w:p>
                  <w:pPr>
                    <w:pStyle w:val="102"/>
                    <w:ind w:right="113" w:rightChars="0" w:firstLine="0" w:firstLineChars="0"/>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一般排放口</w:t>
                  </w:r>
                </w:p>
              </w:tc>
              <w:tc>
                <w:tcPr>
                  <w:tcW w:w="260" w:type="pct"/>
                  <w:vMerge w:val="restar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112.330163</w:t>
                  </w:r>
                  <w:r>
                    <w:rPr>
                      <w:rFonts w:hint="eastAsia" w:cs="Times New Roman"/>
                      <w:color w:val="auto"/>
                      <w:sz w:val="16"/>
                      <w:szCs w:val="16"/>
                      <w:highlight w:val="none"/>
                      <w:u w:val="none" w:color="auto"/>
                      <w:lang w:val="en-US" w:eastAsia="zh-CN"/>
                    </w:rPr>
                    <w:t>、</w:t>
                  </w:r>
                  <w:r>
                    <w:rPr>
                      <w:rFonts w:hint="eastAsia" w:ascii="Times New Roman" w:hAnsi="Times New Roman" w:cs="Times New Roman"/>
                      <w:color w:val="auto"/>
                      <w:sz w:val="16"/>
                      <w:szCs w:val="16"/>
                      <w:highlight w:val="none"/>
                      <w:u w:val="none" w:color="auto"/>
                      <w:lang w:val="en-US" w:eastAsia="zh-CN"/>
                    </w:rPr>
                    <w:t>112.330012</w:t>
                  </w:r>
                </w:p>
              </w:tc>
              <w:tc>
                <w:tcPr>
                  <w:tcW w:w="311" w:type="pct"/>
                  <w:vMerge w:val="restar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25.737799</w:t>
                  </w:r>
                  <w:r>
                    <w:rPr>
                      <w:rFonts w:hint="eastAsia" w:cs="Times New Roman"/>
                      <w:color w:val="auto"/>
                      <w:sz w:val="16"/>
                      <w:szCs w:val="16"/>
                      <w:highlight w:val="none"/>
                      <w:u w:val="none" w:color="auto"/>
                      <w:lang w:val="en-US" w:eastAsia="zh-CN"/>
                    </w:rPr>
                    <w:t>、</w:t>
                  </w:r>
                  <w:r>
                    <w:rPr>
                      <w:rFonts w:hint="eastAsia" w:ascii="Times New Roman" w:hAnsi="Times New Roman" w:cs="Times New Roman"/>
                      <w:color w:val="auto"/>
                      <w:sz w:val="16"/>
                      <w:szCs w:val="16"/>
                      <w:highlight w:val="none"/>
                      <w:u w:val="none" w:color="auto"/>
                      <w:lang w:val="en-US" w:eastAsia="zh-CN"/>
                    </w:rPr>
                    <w:t>25.737695</w:t>
                  </w: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eastAsia="宋体" w:cs="Times New Roman"/>
                      <w:color w:val="auto"/>
                      <w:sz w:val="16"/>
                      <w:szCs w:val="16"/>
                      <w:highlight w:val="none"/>
                      <w:u w:val="none" w:color="auto"/>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49" w:type="pct"/>
                  <w:vMerge w:val="continue"/>
                  <w:tcBorders>
                    <w:tl2br w:val="nil"/>
                    <w:tr2bl w:val="nil"/>
                  </w:tcBorders>
                  <w:noWrap/>
                  <w:vAlign w:val="center"/>
                </w:tcPr>
                <w:p>
                  <w:pPr>
                    <w:pStyle w:val="102"/>
                    <w:jc w:val="right"/>
                    <w:rPr>
                      <w:rFonts w:hint="eastAsia" w:ascii="Times New Roman" w:hAnsi="Times New Roman" w:cs="Times New Roman"/>
                      <w:color w:val="auto"/>
                      <w:sz w:val="16"/>
                      <w:szCs w:val="16"/>
                      <w:highlight w:val="none"/>
                      <w:u w:val="none" w:color="auto"/>
                      <w:lang w:val="en-US" w:eastAsia="zh-CN"/>
                    </w:rPr>
                  </w:pPr>
                </w:p>
              </w:tc>
              <w:tc>
                <w:tcPr>
                  <w:tcW w:w="363" w:type="pct"/>
                  <w:vMerge w:val="continue"/>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p>
              </w:tc>
              <w:tc>
                <w:tcPr>
                  <w:tcW w:w="298" w:type="pct"/>
                  <w:tcBorders>
                    <w:tl2br w:val="nil"/>
                    <w:tr2bl w:val="nil"/>
                  </w:tcBorders>
                  <w:noWrap/>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default" w:ascii="Times New Roman" w:hAnsi="Times New Roman" w:eastAsia="宋体" w:cs="Times New Roman"/>
                      <w:color w:val="auto"/>
                      <w:kern w:val="0"/>
                      <w:sz w:val="16"/>
                      <w:szCs w:val="16"/>
                      <w:highlight w:val="none"/>
                      <w:u w:val="none" w:color="auto"/>
                      <w:lang w:val="en-US" w:eastAsia="zh-CN" w:bidi="ar-SA"/>
                    </w:rPr>
                    <w:t>NOx</w:t>
                  </w:r>
                </w:p>
              </w:tc>
              <w:tc>
                <w:tcPr>
                  <w:tcW w:w="261" w:type="pct"/>
                  <w:tcBorders>
                    <w:tl2br w:val="nil"/>
                    <w:tr2bl w:val="nil"/>
                  </w:tcBorders>
                  <w:vAlign w:val="center"/>
                </w:tcPr>
                <w:p>
                  <w:pPr>
                    <w:jc w:val="center"/>
                    <w:rPr>
                      <w:rFonts w:hint="default"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17.6</w:t>
                  </w:r>
                </w:p>
              </w:tc>
              <w:tc>
                <w:tcPr>
                  <w:tcW w:w="208" w:type="pct"/>
                  <w:tcBorders>
                    <w:tl2br w:val="nil"/>
                    <w:tr2bl w:val="nil"/>
                  </w:tcBorders>
                  <w:vAlign w:val="center"/>
                </w:tcPr>
                <w:p>
                  <w:pPr>
                    <w:jc w:val="center"/>
                    <w:rPr>
                      <w:rFonts w:hint="default"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96.41</w:t>
                  </w:r>
                </w:p>
              </w:tc>
              <w:tc>
                <w:tcPr>
                  <w:tcW w:w="163" w:type="pct"/>
                  <w:vMerge w:val="continue"/>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p>
              </w:tc>
              <w:tc>
                <w:tcPr>
                  <w:tcW w:w="319"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185"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lang w:val="en-US" w:eastAsia="zh-CN"/>
                    </w:rPr>
                  </w:pPr>
                </w:p>
              </w:tc>
              <w:tc>
                <w:tcPr>
                  <w:tcW w:w="193"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08"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257" w:type="pct"/>
                  <w:vMerge w:val="continue"/>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p>
              </w:tc>
              <w:tc>
                <w:tcPr>
                  <w:tcW w:w="155"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17.6</w:t>
                  </w:r>
                </w:p>
              </w:tc>
              <w:tc>
                <w:tcPr>
                  <w:tcW w:w="219"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2.44</w:t>
                  </w:r>
                </w:p>
              </w:tc>
              <w:tc>
                <w:tcPr>
                  <w:tcW w:w="260"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96.41</w:t>
                  </w:r>
                </w:p>
              </w:tc>
              <w:tc>
                <w:tcPr>
                  <w:tcW w:w="149"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167"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149"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03"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50"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60"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311"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eastAsia="宋体" w:cs="Times New Roman"/>
                      <w:color w:val="auto"/>
                      <w:sz w:val="16"/>
                      <w:szCs w:val="16"/>
                      <w:highlight w:val="none"/>
                      <w:u w:val="none" w:color="auto"/>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vMerge w:val="continue"/>
                  <w:tcBorders>
                    <w:tl2br w:val="nil"/>
                    <w:tr2bl w:val="nil"/>
                  </w:tcBorders>
                  <w:noWrap/>
                  <w:vAlign w:val="center"/>
                </w:tcPr>
                <w:p>
                  <w:pPr>
                    <w:pStyle w:val="102"/>
                    <w:jc w:val="right"/>
                    <w:rPr>
                      <w:rFonts w:hint="eastAsia" w:ascii="Times New Roman" w:hAnsi="Times New Roman" w:cs="Times New Roman"/>
                      <w:color w:val="auto"/>
                      <w:sz w:val="16"/>
                      <w:szCs w:val="16"/>
                      <w:highlight w:val="none"/>
                      <w:u w:val="none" w:color="auto"/>
                      <w:lang w:val="en-US" w:eastAsia="zh-CN"/>
                    </w:rPr>
                  </w:pPr>
                </w:p>
              </w:tc>
              <w:tc>
                <w:tcPr>
                  <w:tcW w:w="363" w:type="pct"/>
                  <w:vMerge w:val="continue"/>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p>
              </w:tc>
              <w:tc>
                <w:tcPr>
                  <w:tcW w:w="298" w:type="pct"/>
                  <w:tcBorders>
                    <w:tl2br w:val="nil"/>
                    <w:tr2bl w:val="nil"/>
                  </w:tcBorders>
                  <w:noWrap/>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default" w:ascii="Times New Roman" w:hAnsi="Times New Roman" w:eastAsia="宋体" w:cs="Times New Roman"/>
                      <w:color w:val="auto"/>
                      <w:kern w:val="0"/>
                      <w:sz w:val="16"/>
                      <w:szCs w:val="16"/>
                      <w:highlight w:val="none"/>
                      <w:u w:val="none" w:color="auto"/>
                      <w:lang w:val="en-US" w:eastAsia="zh-CN" w:bidi="ar-SA"/>
                    </w:rPr>
                    <w:t>烟尘</w:t>
                  </w:r>
                </w:p>
              </w:tc>
              <w:tc>
                <w:tcPr>
                  <w:tcW w:w="261" w:type="pct"/>
                  <w:tcBorders>
                    <w:tl2br w:val="nil"/>
                    <w:tr2bl w:val="nil"/>
                  </w:tcBorders>
                  <w:vAlign w:val="center"/>
                </w:tcPr>
                <w:p>
                  <w:pPr>
                    <w:jc w:val="center"/>
                    <w:rPr>
                      <w:rFonts w:hint="default"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184</w:t>
                  </w:r>
                </w:p>
              </w:tc>
              <w:tc>
                <w:tcPr>
                  <w:tcW w:w="208" w:type="pct"/>
                  <w:tcBorders>
                    <w:tl2br w:val="nil"/>
                    <w:tr2bl w:val="nil"/>
                  </w:tcBorders>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1007.89</w:t>
                  </w:r>
                </w:p>
              </w:tc>
              <w:tc>
                <w:tcPr>
                  <w:tcW w:w="163" w:type="pct"/>
                  <w:vMerge w:val="continue"/>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p>
              </w:tc>
              <w:tc>
                <w:tcPr>
                  <w:tcW w:w="319"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185"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lang w:val="en-US" w:eastAsia="zh-CN"/>
                    </w:rPr>
                  </w:pPr>
                </w:p>
              </w:tc>
              <w:tc>
                <w:tcPr>
                  <w:tcW w:w="193"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08"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99%</w:t>
                  </w:r>
                </w:p>
              </w:tc>
              <w:tc>
                <w:tcPr>
                  <w:tcW w:w="257" w:type="pct"/>
                  <w:vMerge w:val="continue"/>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p>
              </w:tc>
              <w:tc>
                <w:tcPr>
                  <w:tcW w:w="155"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1.84</w:t>
                  </w:r>
                </w:p>
              </w:tc>
              <w:tc>
                <w:tcPr>
                  <w:tcW w:w="219"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0.26</w:t>
                  </w:r>
                </w:p>
              </w:tc>
              <w:tc>
                <w:tcPr>
                  <w:tcW w:w="260"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10.08</w:t>
                  </w:r>
                </w:p>
              </w:tc>
              <w:tc>
                <w:tcPr>
                  <w:tcW w:w="149"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167"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149"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03"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50"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60"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311" w:type="pct"/>
                  <w:vMerge w:val="continue"/>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eastAsia="宋体" w:cs="Times New Roman"/>
                      <w:color w:val="auto"/>
                      <w:sz w:val="16"/>
                      <w:szCs w:val="16"/>
                      <w:highlight w:val="none"/>
                      <w:u w:val="none" w:color="auto"/>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right"/>
                    <w:rPr>
                      <w:rFonts w:hint="default" w:ascii="Times New Roman" w:hAnsi="Times New Roman"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5</w:t>
                  </w:r>
                </w:p>
              </w:tc>
              <w:tc>
                <w:tcPr>
                  <w:tcW w:w="3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石灰窑进出料</w:t>
                  </w:r>
                  <w:r>
                    <w:rPr>
                      <w:rFonts w:hint="eastAsia" w:cs="Times New Roman"/>
                      <w:color w:val="auto"/>
                      <w:sz w:val="16"/>
                      <w:szCs w:val="16"/>
                      <w:highlight w:val="none"/>
                      <w:u w:val="none" w:color="auto"/>
                      <w:lang w:val="en-US" w:eastAsia="zh-CN"/>
                    </w:rPr>
                    <w:t>（一用一备）</w:t>
                  </w:r>
                </w:p>
              </w:tc>
              <w:tc>
                <w:tcPr>
                  <w:tcW w:w="298" w:type="pct"/>
                  <w:tcBorders>
                    <w:tl2br w:val="nil"/>
                    <w:tr2bl w:val="nil"/>
                  </w:tcBorders>
                  <w:noWrap/>
                  <w:vAlign w:val="center"/>
                </w:tcPr>
                <w:p>
                  <w:pPr>
                    <w:jc w:val="center"/>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粉尘</w:t>
                  </w:r>
                </w:p>
              </w:tc>
              <w:tc>
                <w:tcPr>
                  <w:tcW w:w="261"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color w:val="auto"/>
                      <w:highlight w:val="none"/>
                      <w:u w:val="none" w:color="auto"/>
                      <w:lang w:val="en-US" w:eastAsia="zh-CN"/>
                    </w:rPr>
                    <w:t>1.6</w:t>
                  </w:r>
                </w:p>
              </w:tc>
              <w:tc>
                <w:tcPr>
                  <w:tcW w:w="208"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color w:val="auto"/>
                      <w:highlight w:val="none"/>
                      <w:u w:val="none" w:color="auto"/>
                      <w:lang w:val="en-US" w:eastAsia="zh-CN"/>
                    </w:rPr>
                    <w:t>110</w:t>
                  </w:r>
                </w:p>
              </w:tc>
              <w:tc>
                <w:tcPr>
                  <w:tcW w:w="163" w:type="pct"/>
                  <w:tcBorders>
                    <w:tl2br w:val="nil"/>
                    <w:tr2bl w:val="nil"/>
                  </w:tcBorders>
                  <w:noWrap/>
                  <w:vAlign w:val="center"/>
                </w:tcPr>
                <w:p>
                  <w:pPr>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有组织</w:t>
                  </w:r>
                </w:p>
              </w:tc>
              <w:tc>
                <w:tcPr>
                  <w:tcW w:w="31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布袋除尘器</w:t>
                  </w:r>
                </w:p>
              </w:tc>
              <w:tc>
                <w:tcPr>
                  <w:tcW w:w="185"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2000</w:t>
                  </w:r>
                </w:p>
              </w:tc>
              <w:tc>
                <w:tcPr>
                  <w:tcW w:w="193"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90%</w:t>
                  </w:r>
                </w:p>
              </w:tc>
              <w:tc>
                <w:tcPr>
                  <w:tcW w:w="208"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99%</w:t>
                  </w:r>
                </w:p>
              </w:tc>
              <w:tc>
                <w:tcPr>
                  <w:tcW w:w="257" w:type="pct"/>
                  <w:tcBorders>
                    <w:tl2br w:val="nil"/>
                    <w:tr2bl w:val="nil"/>
                  </w:tcBorders>
                  <w:noWrap/>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cs="Times New Roman"/>
                      <w:color w:val="auto"/>
                      <w:sz w:val="16"/>
                      <w:szCs w:val="16"/>
                      <w:highlight w:val="none"/>
                      <w:u w:val="none" w:color="auto"/>
                      <w:lang w:val="en-US" w:eastAsia="zh-CN"/>
                    </w:rPr>
                    <w:t>是</w:t>
                  </w:r>
                </w:p>
              </w:tc>
              <w:tc>
                <w:tcPr>
                  <w:tcW w:w="155" w:type="pct"/>
                  <w:tcBorders>
                    <w:tl2br w:val="nil"/>
                    <w:tr2bl w:val="nil"/>
                  </w:tcBorders>
                  <w:noWrap/>
                  <w:vAlign w:val="center"/>
                </w:tcPr>
                <w:p>
                  <w:pPr>
                    <w:pStyle w:val="102"/>
                    <w:rPr>
                      <w:rFonts w:hint="eastAsia"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0.014</w:t>
                  </w:r>
                </w:p>
              </w:tc>
              <w:tc>
                <w:tcPr>
                  <w:tcW w:w="219" w:type="pct"/>
                  <w:tcBorders>
                    <w:tl2br w:val="nil"/>
                    <w:tr2bl w:val="nil"/>
                  </w:tcBorders>
                  <w:noWrap/>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0.002</w:t>
                  </w:r>
                </w:p>
              </w:tc>
              <w:tc>
                <w:tcPr>
                  <w:tcW w:w="260" w:type="pct"/>
                  <w:tcBorders>
                    <w:tl2br w:val="nil"/>
                    <w:tr2bl w:val="nil"/>
                  </w:tcBorders>
                  <w:noWrap/>
                  <w:vAlign w:val="center"/>
                </w:tcPr>
                <w:p>
                  <w:pPr>
                    <w:jc w:val="center"/>
                    <w:rPr>
                      <w:rFonts w:hint="eastAsia" w:ascii="Times New Roman" w:hAnsi="Times New Roman" w:eastAsia="宋体" w:cs="Times New Roman"/>
                      <w:color w:val="auto"/>
                      <w:kern w:val="0"/>
                      <w:sz w:val="16"/>
                      <w:szCs w:val="16"/>
                      <w:highlight w:val="none"/>
                      <w:u w:val="none" w:color="auto"/>
                      <w:lang w:val="en-US" w:eastAsia="zh-CN" w:bidi="ar-SA"/>
                    </w:rPr>
                  </w:pPr>
                  <w:r>
                    <w:rPr>
                      <w:rFonts w:hint="eastAsia" w:ascii="Times New Roman" w:hAnsi="Times New Roman" w:eastAsia="宋体" w:cs="Times New Roman"/>
                      <w:color w:val="auto"/>
                      <w:kern w:val="0"/>
                      <w:sz w:val="16"/>
                      <w:szCs w:val="16"/>
                      <w:highlight w:val="none"/>
                      <w:u w:val="none" w:color="auto"/>
                      <w:lang w:val="en-US" w:eastAsia="zh-CN" w:bidi="ar-SA"/>
                    </w:rPr>
                    <w:t>1</w:t>
                  </w:r>
                </w:p>
              </w:tc>
              <w:tc>
                <w:tcPr>
                  <w:tcW w:w="149"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15</w:t>
                  </w:r>
                </w:p>
              </w:tc>
              <w:tc>
                <w:tcPr>
                  <w:tcW w:w="167"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0.3</w:t>
                  </w:r>
                </w:p>
              </w:tc>
              <w:tc>
                <w:tcPr>
                  <w:tcW w:w="149"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25</w:t>
                  </w:r>
                </w:p>
              </w:tc>
              <w:tc>
                <w:tcPr>
                  <w:tcW w:w="203" w:type="pct"/>
                  <w:tcBorders>
                    <w:tl2br w:val="nil"/>
                    <w:tr2bl w:val="nil"/>
                  </w:tcBorders>
                  <w:vAlign w:val="center"/>
                </w:tcPr>
                <w:p>
                  <w:pPr>
                    <w:pStyle w:val="102"/>
                    <w:rPr>
                      <w:rFonts w:hint="default" w:ascii="Times New Roman" w:hAnsi="Times New Roman" w:cs="Times New Roman"/>
                      <w:color w:val="auto"/>
                      <w:sz w:val="16"/>
                      <w:szCs w:val="16"/>
                      <w:highlight w:val="none"/>
                      <w:u w:val="none" w:color="auto"/>
                      <w:lang w:val="en-US"/>
                    </w:rPr>
                  </w:pPr>
                  <w:r>
                    <w:rPr>
                      <w:rFonts w:hint="eastAsia" w:ascii="Times New Roman" w:hAnsi="Times New Roman" w:cs="Times New Roman"/>
                      <w:color w:val="auto"/>
                      <w:sz w:val="16"/>
                      <w:szCs w:val="16"/>
                      <w:highlight w:val="none"/>
                      <w:u w:val="none" w:color="auto"/>
                      <w:lang w:val="en-US" w:eastAsia="zh-CN"/>
                    </w:rPr>
                    <w:t>DA003</w:t>
                  </w:r>
                  <w:r>
                    <w:rPr>
                      <w:rFonts w:hint="eastAsia" w:cs="Times New Roman"/>
                      <w:color w:val="auto"/>
                      <w:sz w:val="16"/>
                      <w:szCs w:val="16"/>
                      <w:highlight w:val="none"/>
                      <w:u w:val="none" w:color="auto"/>
                      <w:lang w:val="en-US" w:eastAsia="zh-CN"/>
                    </w:rPr>
                    <w:t>、</w:t>
                  </w:r>
                  <w:r>
                    <w:rPr>
                      <w:rFonts w:hint="eastAsia" w:ascii="Times New Roman" w:hAnsi="Times New Roman" w:cs="Times New Roman"/>
                      <w:color w:val="auto"/>
                      <w:sz w:val="16"/>
                      <w:szCs w:val="16"/>
                      <w:highlight w:val="none"/>
                      <w:u w:val="none" w:color="auto"/>
                      <w:lang w:val="en-US" w:eastAsia="zh-CN"/>
                    </w:rPr>
                    <w:t>DA00</w:t>
                  </w:r>
                  <w:r>
                    <w:rPr>
                      <w:rFonts w:hint="eastAsia" w:cs="Times New Roman"/>
                      <w:color w:val="auto"/>
                      <w:sz w:val="16"/>
                      <w:szCs w:val="16"/>
                      <w:highlight w:val="none"/>
                      <w:u w:val="none" w:color="auto"/>
                      <w:lang w:val="en-US" w:eastAsia="zh-CN"/>
                    </w:rPr>
                    <w:t>4</w:t>
                  </w:r>
                </w:p>
              </w:tc>
              <w:tc>
                <w:tcPr>
                  <w:tcW w:w="250" w:type="pct"/>
                  <w:tcBorders>
                    <w:tl2br w:val="nil"/>
                    <w:tr2bl w:val="nil"/>
                  </w:tcBorders>
                  <w:vAlign w:val="center"/>
                </w:tcPr>
                <w:p>
                  <w:pPr>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一般排放口</w:t>
                  </w:r>
                </w:p>
              </w:tc>
              <w:tc>
                <w:tcPr>
                  <w:tcW w:w="260"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112.330256</w:t>
                  </w:r>
                  <w:r>
                    <w:rPr>
                      <w:rFonts w:hint="eastAsia" w:cs="Times New Roman"/>
                      <w:color w:val="auto"/>
                      <w:sz w:val="16"/>
                      <w:szCs w:val="16"/>
                      <w:highlight w:val="none"/>
                      <w:u w:val="none" w:color="auto"/>
                      <w:lang w:val="en-US" w:eastAsia="zh-CN"/>
                    </w:rPr>
                    <w:t>、</w:t>
                  </w:r>
                  <w:r>
                    <w:rPr>
                      <w:rFonts w:hint="eastAsia" w:ascii="Times New Roman" w:hAnsi="Times New Roman" w:cs="Times New Roman"/>
                      <w:color w:val="auto"/>
                      <w:sz w:val="16"/>
                      <w:szCs w:val="16"/>
                      <w:highlight w:val="none"/>
                      <w:u w:val="none" w:color="auto"/>
                      <w:lang w:val="en-US" w:eastAsia="zh-CN"/>
                    </w:rPr>
                    <w:t>112.330254</w:t>
                  </w:r>
                </w:p>
              </w:tc>
              <w:tc>
                <w:tcPr>
                  <w:tcW w:w="311"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25.737813</w:t>
                  </w:r>
                  <w:r>
                    <w:rPr>
                      <w:rFonts w:hint="eastAsia" w:cs="Times New Roman"/>
                      <w:color w:val="auto"/>
                      <w:sz w:val="16"/>
                      <w:szCs w:val="16"/>
                      <w:highlight w:val="none"/>
                      <w:u w:val="none" w:color="auto"/>
                      <w:lang w:val="en-US" w:eastAsia="zh-CN"/>
                    </w:rPr>
                    <w:t>、</w:t>
                  </w:r>
                  <w:r>
                    <w:rPr>
                      <w:rFonts w:hint="eastAsia" w:ascii="Times New Roman" w:hAnsi="Times New Roman" w:cs="Times New Roman"/>
                      <w:color w:val="auto"/>
                      <w:sz w:val="16"/>
                      <w:szCs w:val="16"/>
                      <w:highlight w:val="none"/>
                      <w:u w:val="none" w:color="auto"/>
                      <w:lang w:val="en-US" w:eastAsia="zh-CN"/>
                    </w:rPr>
                    <w:t>25.737649</w:t>
                  </w: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right"/>
                    <w:rPr>
                      <w:rFonts w:hint="default" w:ascii="Times New Roman" w:hAnsi="Times New Roman"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7</w:t>
                  </w:r>
                </w:p>
              </w:tc>
              <w:tc>
                <w:tcPr>
                  <w:tcW w:w="3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筒仓呼吸孔</w:t>
                  </w:r>
                </w:p>
              </w:tc>
              <w:tc>
                <w:tcPr>
                  <w:tcW w:w="298"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粉尘</w:t>
                  </w:r>
                </w:p>
              </w:tc>
              <w:tc>
                <w:tcPr>
                  <w:tcW w:w="261"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40</w:t>
                  </w:r>
                </w:p>
              </w:tc>
              <w:tc>
                <w:tcPr>
                  <w:tcW w:w="208"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163"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无组织</w:t>
                  </w:r>
                </w:p>
              </w:tc>
              <w:tc>
                <w:tcPr>
                  <w:tcW w:w="319"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仓顶除尘器</w:t>
                  </w:r>
                </w:p>
              </w:tc>
              <w:tc>
                <w:tcPr>
                  <w:tcW w:w="185"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193"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208"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99.5</w:t>
                  </w:r>
                </w:p>
              </w:tc>
              <w:tc>
                <w:tcPr>
                  <w:tcW w:w="257"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是</w:t>
                  </w:r>
                </w:p>
              </w:tc>
              <w:tc>
                <w:tcPr>
                  <w:tcW w:w="155"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0.2</w:t>
                  </w:r>
                </w:p>
              </w:tc>
              <w:tc>
                <w:tcPr>
                  <w:tcW w:w="219"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0.083</w:t>
                  </w:r>
                </w:p>
              </w:tc>
              <w:tc>
                <w:tcPr>
                  <w:tcW w:w="260"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67"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0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50"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60"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311"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rPr>
                    <w:t>/</w:t>
                  </w:r>
                </w:p>
              </w:tc>
              <w:tc>
                <w:tcPr>
                  <w:tcW w:w="267"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rPr>
                  </w:pPr>
                  <w:r>
                    <w:rPr>
                      <w:rFonts w:hint="eastAsia" w:cs="Times New Roman"/>
                      <w:color w:val="auto"/>
                      <w:sz w:val="16"/>
                      <w:szCs w:val="16"/>
                      <w:highlight w:val="none"/>
                      <w:u w:val="none" w:color="auto"/>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center"/>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8</w:t>
                  </w:r>
                </w:p>
              </w:tc>
              <w:tc>
                <w:tcPr>
                  <w:tcW w:w="3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石灰破碎和筛分及粉磨</w:t>
                  </w:r>
                </w:p>
              </w:tc>
              <w:tc>
                <w:tcPr>
                  <w:tcW w:w="298"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粉尘</w:t>
                  </w:r>
                </w:p>
              </w:tc>
              <w:tc>
                <w:tcPr>
                  <w:tcW w:w="261" w:type="pct"/>
                  <w:tcBorders>
                    <w:tl2br w:val="nil"/>
                    <w:tr2bl w:val="nil"/>
                  </w:tcBorders>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99.8</w:t>
                  </w:r>
                </w:p>
              </w:tc>
              <w:tc>
                <w:tcPr>
                  <w:tcW w:w="208" w:type="pct"/>
                  <w:tcBorders>
                    <w:tl2br w:val="nil"/>
                    <w:tr2bl w:val="nil"/>
                  </w:tcBorders>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2079</w:t>
                  </w:r>
                </w:p>
              </w:tc>
              <w:tc>
                <w:tcPr>
                  <w:tcW w:w="163"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有组织</w:t>
                  </w:r>
                </w:p>
              </w:tc>
              <w:tc>
                <w:tcPr>
                  <w:tcW w:w="319"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布袋除尘器</w:t>
                  </w:r>
                </w:p>
              </w:tc>
              <w:tc>
                <w:tcPr>
                  <w:tcW w:w="185" w:type="pct"/>
                  <w:tcBorders>
                    <w:tl2br w:val="nil"/>
                    <w:tr2bl w:val="nil"/>
                  </w:tcBorders>
                  <w:vAlign w:val="center"/>
                </w:tcPr>
                <w:p>
                  <w:pPr>
                    <w:pStyle w:val="102"/>
                    <w:ind w:right="113" w:rightChars="0" w:firstLine="0" w:firstLineChars="0"/>
                    <w:rPr>
                      <w:rFonts w:hint="default" w:ascii="Times New Roman" w:hAnsi="Times New Roman" w:cs="Times New Roman"/>
                      <w:color w:val="auto"/>
                      <w:sz w:val="16"/>
                      <w:szCs w:val="16"/>
                      <w:highlight w:val="none"/>
                      <w:u w:val="none" w:color="auto"/>
                      <w:lang w:val="en-US"/>
                    </w:rPr>
                  </w:pPr>
                  <w:r>
                    <w:rPr>
                      <w:rFonts w:hint="eastAsia" w:ascii="Times New Roman" w:hAnsi="Times New Roman" w:cs="Times New Roman"/>
                      <w:color w:val="auto"/>
                      <w:sz w:val="16"/>
                      <w:szCs w:val="16"/>
                      <w:highlight w:val="none"/>
                      <w:u w:val="none" w:color="auto"/>
                      <w:lang w:val="en-US" w:eastAsia="zh-CN"/>
                    </w:rPr>
                    <w:t>2000</w:t>
                  </w:r>
                  <w:r>
                    <w:rPr>
                      <w:rFonts w:hint="eastAsia" w:cs="Times New Roman"/>
                      <w:color w:val="auto"/>
                      <w:sz w:val="16"/>
                      <w:szCs w:val="16"/>
                      <w:highlight w:val="none"/>
                      <w:u w:val="none" w:color="auto"/>
                      <w:lang w:val="en-US" w:eastAsia="zh-CN"/>
                    </w:rPr>
                    <w:t>0</w:t>
                  </w:r>
                </w:p>
              </w:tc>
              <w:tc>
                <w:tcPr>
                  <w:tcW w:w="19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90%</w:t>
                  </w:r>
                </w:p>
              </w:tc>
              <w:tc>
                <w:tcPr>
                  <w:tcW w:w="208" w:type="pct"/>
                  <w:tcBorders>
                    <w:tl2br w:val="nil"/>
                    <w:tr2bl w:val="nil"/>
                  </w:tcBorders>
                  <w:noWrap/>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99%</w:t>
                  </w:r>
                </w:p>
              </w:tc>
              <w:tc>
                <w:tcPr>
                  <w:tcW w:w="257" w:type="pct"/>
                  <w:tcBorders>
                    <w:tl2br w:val="nil"/>
                    <w:tr2bl w:val="nil"/>
                  </w:tcBorders>
                  <w:noWrap/>
                  <w:vAlign w:val="center"/>
                </w:tcPr>
                <w:p>
                  <w:pPr>
                    <w:jc w:val="center"/>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是</w:t>
                  </w:r>
                </w:p>
              </w:tc>
              <w:tc>
                <w:tcPr>
                  <w:tcW w:w="155"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0.898</w:t>
                  </w:r>
                </w:p>
              </w:tc>
              <w:tc>
                <w:tcPr>
                  <w:tcW w:w="219"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0.37</w:t>
                  </w:r>
                </w:p>
              </w:tc>
              <w:tc>
                <w:tcPr>
                  <w:tcW w:w="260"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18.5</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15</w:t>
                  </w:r>
                </w:p>
              </w:tc>
              <w:tc>
                <w:tcPr>
                  <w:tcW w:w="167"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0.3</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25</w:t>
                  </w:r>
                </w:p>
              </w:tc>
              <w:tc>
                <w:tcPr>
                  <w:tcW w:w="203" w:type="pct"/>
                  <w:tcBorders>
                    <w:tl2br w:val="nil"/>
                    <w:tr2bl w:val="nil"/>
                  </w:tcBorders>
                  <w:vAlign w:val="center"/>
                </w:tcPr>
                <w:p>
                  <w:pPr>
                    <w:pStyle w:val="102"/>
                    <w:rPr>
                      <w:rFonts w:hint="default" w:ascii="Times New Roman" w:hAnsi="Times New Roman" w:cs="Times New Roman"/>
                      <w:color w:val="auto"/>
                      <w:sz w:val="16"/>
                      <w:szCs w:val="16"/>
                      <w:highlight w:val="none"/>
                      <w:u w:val="none" w:color="auto"/>
                      <w:lang w:val="en-US"/>
                    </w:rPr>
                  </w:pPr>
                  <w:r>
                    <w:rPr>
                      <w:rFonts w:hint="eastAsia" w:ascii="Times New Roman" w:hAnsi="Times New Roman" w:cs="Times New Roman"/>
                      <w:color w:val="auto"/>
                      <w:sz w:val="16"/>
                      <w:szCs w:val="16"/>
                      <w:highlight w:val="none"/>
                      <w:u w:val="none" w:color="auto"/>
                      <w:lang w:val="en-US" w:eastAsia="zh-CN"/>
                    </w:rPr>
                    <w:t>DA005</w:t>
                  </w:r>
                </w:p>
              </w:tc>
              <w:tc>
                <w:tcPr>
                  <w:tcW w:w="250" w:type="pct"/>
                  <w:tcBorders>
                    <w:tl2br w:val="nil"/>
                    <w:tr2bl w:val="nil"/>
                  </w:tcBorders>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一般排放口</w:t>
                  </w:r>
                </w:p>
              </w:tc>
              <w:tc>
                <w:tcPr>
                  <w:tcW w:w="260"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112.330366</w:t>
                  </w:r>
                </w:p>
              </w:tc>
              <w:tc>
                <w:tcPr>
                  <w:tcW w:w="311"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25.737759</w:t>
                  </w: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center"/>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9</w:t>
                  </w:r>
                </w:p>
              </w:tc>
              <w:tc>
                <w:tcPr>
                  <w:tcW w:w="363"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汽车运输</w:t>
                  </w:r>
                </w:p>
              </w:tc>
              <w:tc>
                <w:tcPr>
                  <w:tcW w:w="298"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粉尘</w:t>
                  </w:r>
                </w:p>
              </w:tc>
              <w:tc>
                <w:tcPr>
                  <w:tcW w:w="261"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1.94</w:t>
                  </w:r>
                </w:p>
              </w:tc>
              <w:tc>
                <w:tcPr>
                  <w:tcW w:w="208"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163"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无组织</w:t>
                  </w:r>
                </w:p>
              </w:tc>
              <w:tc>
                <w:tcPr>
                  <w:tcW w:w="319"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水喷淋</w:t>
                  </w:r>
                </w:p>
              </w:tc>
              <w:tc>
                <w:tcPr>
                  <w:tcW w:w="185"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19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08" w:type="pct"/>
                  <w:tcBorders>
                    <w:tl2br w:val="nil"/>
                    <w:tr2bl w:val="nil"/>
                  </w:tcBorders>
                  <w:noWrap/>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57" w:type="pct"/>
                  <w:tcBorders>
                    <w:tl2br w:val="nil"/>
                    <w:tr2bl w:val="nil"/>
                  </w:tcBorders>
                  <w:noWrap/>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155"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0.582</w:t>
                  </w:r>
                </w:p>
              </w:tc>
              <w:tc>
                <w:tcPr>
                  <w:tcW w:w="219"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0.242</w:t>
                  </w:r>
                </w:p>
              </w:tc>
              <w:tc>
                <w:tcPr>
                  <w:tcW w:w="260" w:type="pct"/>
                  <w:tcBorders>
                    <w:tl2br w:val="nil"/>
                    <w:tr2bl w:val="nil"/>
                  </w:tcBorders>
                  <w:noWrap/>
                  <w:vAlign w:val="center"/>
                </w:tcPr>
                <w:p>
                  <w:pPr>
                    <w:pStyle w:val="102"/>
                    <w:ind w:right="113" w:rightChars="0" w:firstLine="0" w:firstLineChars="0"/>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167"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0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p>
              </w:tc>
              <w:tc>
                <w:tcPr>
                  <w:tcW w:w="250"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60" w:type="pct"/>
                  <w:tcBorders>
                    <w:tl2br w:val="nil"/>
                    <w:tr2bl w:val="nil"/>
                  </w:tcBorders>
                  <w:vAlign w:val="center"/>
                </w:tcPr>
                <w:p>
                  <w:pPr>
                    <w:pStyle w:val="102"/>
                    <w:ind w:right="113" w:rightChars="0" w:firstLine="0" w:firstLineChars="0"/>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311"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67"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9" w:type="pct"/>
                  <w:tcBorders>
                    <w:tl2br w:val="nil"/>
                    <w:tr2bl w:val="nil"/>
                  </w:tcBorders>
                  <w:noWrap/>
                  <w:vAlign w:val="center"/>
                </w:tcPr>
                <w:p>
                  <w:pPr>
                    <w:pStyle w:val="102"/>
                    <w:jc w:val="center"/>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10</w:t>
                  </w:r>
                </w:p>
              </w:tc>
              <w:tc>
                <w:tcPr>
                  <w:tcW w:w="363" w:type="pct"/>
                  <w:tcBorders>
                    <w:tl2br w:val="nil"/>
                    <w:tr2bl w:val="nil"/>
                  </w:tcBorders>
                  <w:noWrap/>
                  <w:vAlign w:val="center"/>
                </w:tcPr>
                <w:p>
                  <w:pPr>
                    <w:pStyle w:val="102"/>
                    <w:rPr>
                      <w:rFonts w:hint="default" w:ascii="Times New Roman" w:hAnsi="Times New Roman"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食堂</w:t>
                  </w:r>
                </w:p>
              </w:tc>
              <w:tc>
                <w:tcPr>
                  <w:tcW w:w="298"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油烟</w:t>
                  </w:r>
                </w:p>
              </w:tc>
              <w:tc>
                <w:tcPr>
                  <w:tcW w:w="261"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0.002</w:t>
                  </w:r>
                </w:p>
              </w:tc>
              <w:tc>
                <w:tcPr>
                  <w:tcW w:w="208"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1.4</w:t>
                  </w:r>
                </w:p>
              </w:tc>
              <w:tc>
                <w:tcPr>
                  <w:tcW w:w="163" w:type="pct"/>
                  <w:tcBorders>
                    <w:tl2br w:val="nil"/>
                    <w:tr2bl w:val="nil"/>
                  </w:tcBorders>
                  <w:noWrap/>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无组织</w:t>
                  </w:r>
                </w:p>
              </w:tc>
              <w:tc>
                <w:tcPr>
                  <w:tcW w:w="319"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抽油烟机</w:t>
                  </w:r>
                </w:p>
              </w:tc>
              <w:tc>
                <w:tcPr>
                  <w:tcW w:w="185" w:type="pct"/>
                  <w:tcBorders>
                    <w:tl2br w:val="nil"/>
                    <w:tr2bl w:val="nil"/>
                  </w:tcBorders>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w:t>
                  </w:r>
                </w:p>
              </w:tc>
              <w:tc>
                <w:tcPr>
                  <w:tcW w:w="193" w:type="pct"/>
                  <w:tcBorders>
                    <w:tl2br w:val="nil"/>
                    <w:tr2bl w:val="nil"/>
                  </w:tcBorders>
                  <w:vAlign w:val="center"/>
                </w:tcPr>
                <w:p>
                  <w:pPr>
                    <w:pStyle w:val="102"/>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208"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w:t>
                  </w:r>
                </w:p>
              </w:tc>
              <w:tc>
                <w:tcPr>
                  <w:tcW w:w="257" w:type="pct"/>
                  <w:tcBorders>
                    <w:tl2br w:val="nil"/>
                    <w:tr2bl w:val="nil"/>
                  </w:tcBorders>
                  <w:noWrap/>
                  <w:vAlign w:val="center"/>
                </w:tcPr>
                <w:p>
                  <w:pPr>
                    <w:pStyle w:val="102"/>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是</w:t>
                  </w:r>
                </w:p>
              </w:tc>
              <w:tc>
                <w:tcPr>
                  <w:tcW w:w="155"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0.002</w:t>
                  </w:r>
                </w:p>
              </w:tc>
              <w:tc>
                <w:tcPr>
                  <w:tcW w:w="219"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0.001</w:t>
                  </w:r>
                </w:p>
              </w:tc>
              <w:tc>
                <w:tcPr>
                  <w:tcW w:w="260"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cs="Times New Roman"/>
                      <w:color w:val="auto"/>
                      <w:sz w:val="16"/>
                      <w:szCs w:val="16"/>
                      <w:highlight w:val="none"/>
                      <w:u w:val="none" w:color="auto"/>
                      <w:lang w:val="en-US" w:eastAsia="zh-CN"/>
                    </w:rPr>
                    <w:t>1.4</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p>
              </w:tc>
              <w:tc>
                <w:tcPr>
                  <w:tcW w:w="167"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149"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p>
              </w:tc>
              <w:tc>
                <w:tcPr>
                  <w:tcW w:w="203"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250" w:type="pct"/>
                  <w:tcBorders>
                    <w:tl2br w:val="nil"/>
                    <w:tr2bl w:val="nil"/>
                  </w:tcBorders>
                  <w:vAlign w:val="center"/>
                </w:tcPr>
                <w:p>
                  <w:pPr>
                    <w:pStyle w:val="102"/>
                    <w:ind w:right="113" w:rightChars="0" w:firstLine="239" w:firstLineChars="0"/>
                    <w:jc w:val="both"/>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260" w:type="pct"/>
                  <w:tcBorders>
                    <w:tl2br w:val="nil"/>
                    <w:tr2bl w:val="nil"/>
                  </w:tcBorders>
                  <w:vAlign w:val="center"/>
                </w:tcPr>
                <w:p>
                  <w:pPr>
                    <w:pStyle w:val="102"/>
                    <w:ind w:right="113" w:rightChars="0" w:firstLine="0" w:firstLineChars="0"/>
                    <w:rPr>
                      <w:rFonts w:hint="eastAsia" w:ascii="Times New Roman" w:hAnsi="Times New Roman" w:cs="Times New Roman"/>
                      <w:color w:val="auto"/>
                      <w:sz w:val="16"/>
                      <w:szCs w:val="16"/>
                      <w:highlight w:val="none"/>
                      <w:u w:val="none" w:color="auto"/>
                    </w:rPr>
                  </w:pPr>
                  <w:r>
                    <w:rPr>
                      <w:rFonts w:hint="eastAsia" w:ascii="Times New Roman" w:hAnsi="Times New Roman" w:cs="Times New Roman"/>
                      <w:color w:val="auto"/>
                      <w:sz w:val="16"/>
                      <w:szCs w:val="16"/>
                      <w:highlight w:val="none"/>
                      <w:u w:val="none" w:color="auto"/>
                      <w:lang w:val="en-US" w:eastAsia="zh-CN"/>
                    </w:rPr>
                    <w:t>/</w:t>
                  </w:r>
                </w:p>
              </w:tc>
              <w:tc>
                <w:tcPr>
                  <w:tcW w:w="311" w:type="pct"/>
                  <w:tcBorders>
                    <w:tl2br w:val="nil"/>
                    <w:tr2bl w:val="nil"/>
                  </w:tcBorders>
                  <w:vAlign w:val="center"/>
                </w:tcPr>
                <w:p>
                  <w:pPr>
                    <w:pStyle w:val="102"/>
                    <w:ind w:right="113" w:rightChars="0" w:firstLine="0" w:firstLineChars="0"/>
                    <w:rPr>
                      <w:rFonts w:hint="eastAsia"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w:t>
                  </w:r>
                </w:p>
              </w:tc>
              <w:tc>
                <w:tcPr>
                  <w:tcW w:w="267" w:type="pct"/>
                  <w:tcBorders>
                    <w:tl2br w:val="nil"/>
                    <w:tr2bl w:val="nil"/>
                  </w:tcBorders>
                  <w:noWrap/>
                  <w:vAlign w:val="center"/>
                </w:tcPr>
                <w:p>
                  <w:pPr>
                    <w:pStyle w:val="102"/>
                    <w:rPr>
                      <w:rFonts w:hint="default" w:ascii="Times New Roman" w:hAnsi="Times New Roman" w:eastAsia="宋体" w:cs="Times New Roman"/>
                      <w:color w:val="auto"/>
                      <w:sz w:val="16"/>
                      <w:szCs w:val="16"/>
                      <w:highlight w:val="none"/>
                      <w:u w:val="none" w:color="auto"/>
                      <w:lang w:val="en-US" w:eastAsia="zh-CN"/>
                    </w:rPr>
                  </w:pPr>
                  <w:r>
                    <w:rPr>
                      <w:rFonts w:hint="eastAsia" w:ascii="Times New Roman" w:hAnsi="Times New Roman" w:cs="Times New Roman"/>
                      <w:color w:val="auto"/>
                      <w:sz w:val="16"/>
                      <w:szCs w:val="16"/>
                      <w:highlight w:val="none"/>
                      <w:u w:val="none" w:color="auto"/>
                      <w:lang w:val="en-US" w:eastAsia="zh-CN"/>
                    </w:rPr>
                    <w:t>2.0</w:t>
                  </w:r>
                </w:p>
              </w:tc>
            </w:tr>
          </w:tbl>
          <w:p>
            <w:pPr>
              <w:widowControl/>
              <w:spacing w:line="360" w:lineRule="auto"/>
              <w:ind w:firstLine="482" w:firstLineChars="200"/>
              <w:jc w:val="left"/>
              <w:rPr>
                <w:rFonts w:ascii="宋体" w:hAnsi="宋体" w:cs="宋体"/>
                <w:b/>
                <w:color w:val="auto"/>
                <w:kern w:val="0"/>
                <w:sz w:val="24"/>
                <w:highlight w:val="none"/>
                <w:u w:val="none" w:color="auto"/>
                <w:lang w:bidi="ar"/>
              </w:rPr>
            </w:pPr>
            <w:r>
              <w:rPr>
                <w:rFonts w:hint="eastAsia" w:ascii="宋体" w:hAnsi="宋体" w:cs="宋体"/>
                <w:b/>
                <w:color w:val="auto"/>
                <w:kern w:val="0"/>
                <w:sz w:val="24"/>
                <w:highlight w:val="none"/>
                <w:u w:val="none" w:color="auto"/>
                <w:lang w:bidi="ar"/>
              </w:rPr>
              <w:t>（</w:t>
            </w:r>
            <w:r>
              <w:rPr>
                <w:rFonts w:hint="eastAsia"/>
                <w:b/>
                <w:color w:val="auto"/>
                <w:kern w:val="0"/>
                <w:sz w:val="24"/>
                <w:highlight w:val="none"/>
                <w:u w:val="none" w:color="auto"/>
                <w:lang w:bidi="ar"/>
              </w:rPr>
              <w:t>2</w:t>
            </w:r>
            <w:r>
              <w:rPr>
                <w:rFonts w:hint="eastAsia" w:ascii="宋体" w:hAnsi="宋体" w:cs="宋体"/>
                <w:b/>
                <w:color w:val="auto"/>
                <w:kern w:val="0"/>
                <w:sz w:val="24"/>
                <w:highlight w:val="none"/>
                <w:u w:val="none" w:color="auto"/>
                <w:lang w:bidi="ar"/>
              </w:rPr>
              <w:t>）源强核算</w:t>
            </w:r>
          </w:p>
          <w:p>
            <w:pPr>
              <w:widowControl/>
              <w:autoSpaceDE w:val="0"/>
              <w:autoSpaceDN w:val="0"/>
              <w:adjustRightInd w:val="0"/>
              <w:spacing w:line="360" w:lineRule="auto"/>
              <w:ind w:firstLine="482" w:firstLineChars="200"/>
              <w:rPr>
                <w:rFonts w:hint="eastAsia"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1）原料装卸粉尘</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本技改项目完成后年生产</w:t>
            </w:r>
            <w:r>
              <w:rPr>
                <w:rFonts w:hint="eastAsia"/>
                <w:color w:val="auto"/>
                <w:sz w:val="24"/>
                <w:szCs w:val="24"/>
                <w:highlight w:val="none"/>
                <w:u w:val="none" w:color="auto"/>
                <w:lang w:val="en-US" w:eastAsia="zh-CN"/>
              </w:rPr>
              <w:t>8万吨精石灰需要用到132000t石灰石，9000t</w:t>
            </w:r>
            <w:r>
              <w:rPr>
                <w:rFonts w:hint="eastAsia"/>
                <w:color w:val="auto"/>
                <w:sz w:val="24"/>
                <w:highlight w:val="none"/>
                <w:u w:val="none" w:color="auto"/>
                <w:lang w:val="en-US" w:eastAsia="zh-CN"/>
              </w:rPr>
              <w:t>无烟煤，均通过汽车运输送至场区内原料厂棚贮存，石灰石和煤装卸过程中会产生装卸粉尘，根据《逸散性工业粉尘控制技术》中三、物料的装卸运输表12卸料的排放因子，石块装卸粉尘排放量为0.02kg/t；煤装卸粉尘排放量为0.2kg/t，根据计算本项目装卸石灰石产生的粉尘量为2.64t/a；装卸煤产生的粉尘量为1.8t/a，同时根据《逸散性工业粉尘控制技术》中控制方法，项目石灰石和煤装卸过程中用水喷洒系统可达到70%的控制效率，因此环评要求本项目原料区设置封闭式厂房</w:t>
            </w:r>
            <w:r>
              <w:rPr>
                <w:rFonts w:hint="eastAsia" w:ascii="Times New Roman" w:hAnsi="Times New Roman" w:eastAsia="宋体" w:cs="Times New Roman"/>
                <w:color w:val="auto"/>
                <w:sz w:val="24"/>
                <w:highlight w:val="none"/>
                <w:u w:val="none" w:color="auto"/>
                <w:lang w:val="en-US" w:eastAsia="zh-CN"/>
              </w:rPr>
              <w:t>，厂房内安装移动式喷水雾化器</w:t>
            </w:r>
            <w:r>
              <w:rPr>
                <w:rFonts w:hint="eastAsia"/>
                <w:color w:val="auto"/>
                <w:sz w:val="24"/>
                <w:highlight w:val="none"/>
                <w:u w:val="none" w:color="auto"/>
                <w:lang w:val="en-US" w:eastAsia="zh-CN"/>
              </w:rPr>
              <w:t>，通过合理控制装卸高度和原料表面进行喷洒水后粉尘排放量为</w:t>
            </w:r>
            <w:r>
              <w:rPr>
                <w:rFonts w:hint="eastAsia"/>
                <w:i w:val="0"/>
                <w:iCs w:val="0"/>
                <w:color w:val="auto"/>
                <w:sz w:val="24"/>
                <w:highlight w:val="none"/>
                <w:u w:val="none" w:color="auto"/>
                <w:lang w:val="en-US" w:eastAsia="zh-CN"/>
              </w:rPr>
              <w:t>1.332t/a</w:t>
            </w:r>
            <w:r>
              <w:rPr>
                <w:rFonts w:hint="eastAsia"/>
                <w:color w:val="auto"/>
                <w:sz w:val="24"/>
                <w:highlight w:val="none"/>
                <w:u w:val="none" w:color="auto"/>
                <w:lang w:val="en-US" w:eastAsia="zh-CN"/>
              </w:rPr>
              <w:t>。</w:t>
            </w:r>
          </w:p>
          <w:p>
            <w:pPr>
              <w:widowControl/>
              <w:autoSpaceDE w:val="0"/>
              <w:autoSpaceDN w:val="0"/>
              <w:adjustRightInd w:val="0"/>
              <w:spacing w:line="360" w:lineRule="auto"/>
              <w:ind w:firstLine="482" w:firstLineChars="200"/>
              <w:rPr>
                <w:rFonts w:hint="eastAsia"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2）原料堆放粉尘</w:t>
            </w:r>
          </w:p>
          <w:p>
            <w:pPr>
              <w:widowControl/>
              <w:autoSpaceDE w:val="0"/>
              <w:autoSpaceDN w:val="0"/>
              <w:adjustRightInd w:val="0"/>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堆场起尘主要与物料粒径、</w:t>
            </w:r>
            <w:r>
              <w:rPr>
                <w:rFonts w:hint="eastAsia" w:cs="Times New Roman"/>
                <w:color w:val="auto"/>
                <w:sz w:val="24"/>
                <w:highlight w:val="none"/>
                <w:u w:val="none" w:color="auto"/>
                <w:lang w:val="en-US" w:eastAsia="zh-CN"/>
              </w:rPr>
              <w:t>启</w:t>
            </w:r>
            <w:r>
              <w:rPr>
                <w:rFonts w:hint="default" w:ascii="Times New Roman" w:hAnsi="Times New Roman" w:eastAsia="宋体" w:cs="Times New Roman"/>
                <w:color w:val="auto"/>
                <w:sz w:val="24"/>
                <w:highlight w:val="none"/>
                <w:u w:val="none" w:color="auto"/>
              </w:rPr>
              <w:t>动风速、含水率等因素相关。</w:t>
            </w:r>
          </w:p>
          <w:p>
            <w:pPr>
              <w:widowControl/>
              <w:autoSpaceDE w:val="0"/>
              <w:autoSpaceDN w:val="0"/>
              <w:adjustRightInd w:val="0"/>
              <w:spacing w:line="360" w:lineRule="auto"/>
              <w:ind w:firstLine="480" w:firstLineChars="200"/>
              <w:rPr>
                <w:rFonts w:hint="eastAsia" w:ascii="Times New Roman" w:hAnsi="宋体" w:eastAsia="宋体" w:cs="Times New Roman"/>
                <w:b w:val="0"/>
                <w:bCs w:val="0"/>
                <w:color w:val="auto"/>
                <w:sz w:val="24"/>
                <w:highlight w:val="none"/>
                <w:u w:val="none" w:color="auto"/>
                <w:lang w:val="en-US" w:eastAsia="zh-CN"/>
              </w:rPr>
            </w:pPr>
            <w:r>
              <w:rPr>
                <w:rFonts w:hint="eastAsia"/>
                <w:color w:val="auto"/>
                <w:sz w:val="24"/>
                <w:highlight w:val="none"/>
                <w:u w:val="none" w:color="auto"/>
                <w:lang w:val="en-US" w:eastAsia="zh-CN"/>
              </w:rPr>
              <w:t>本项目技改后</w:t>
            </w:r>
            <w:r>
              <w:rPr>
                <w:rFonts w:hint="default" w:ascii="Times New Roman" w:hAnsi="Times New Roman" w:eastAsia="宋体" w:cs="Times New Roman"/>
                <w:color w:val="auto"/>
                <w:sz w:val="24"/>
                <w:highlight w:val="none"/>
                <w:u w:val="none" w:color="auto"/>
              </w:rPr>
              <w:t>拟建设全封闭</w:t>
            </w:r>
            <w:r>
              <w:rPr>
                <w:rFonts w:hint="eastAsia" w:ascii="Times New Roman" w:hAnsi="Times New Roman" w:eastAsia="宋体" w:cs="Times New Roman"/>
                <w:color w:val="auto"/>
                <w:sz w:val="24"/>
                <w:highlight w:val="none"/>
                <w:u w:val="none" w:color="auto"/>
                <w:lang w:eastAsia="zh-CN"/>
              </w:rPr>
              <w:t>原料</w:t>
            </w:r>
            <w:r>
              <w:rPr>
                <w:rFonts w:hint="default" w:ascii="Times New Roman" w:hAnsi="Times New Roman" w:eastAsia="宋体" w:cs="Times New Roman"/>
                <w:color w:val="auto"/>
                <w:sz w:val="24"/>
                <w:highlight w:val="none"/>
                <w:u w:val="none" w:color="auto"/>
              </w:rPr>
              <w:t>堆场，则堆场内基本无自然风，堆场内风速小于0.2m/s，而砂粒启动风速一般在4m/s以上，因此</w:t>
            </w:r>
            <w:r>
              <w:rPr>
                <w:rFonts w:hint="eastAsia" w:ascii="Times New Roman" w:hAnsi="Times New Roman" w:eastAsia="宋体" w:cs="Times New Roman"/>
                <w:color w:val="auto"/>
                <w:sz w:val="24"/>
                <w:highlight w:val="none"/>
                <w:u w:val="none" w:color="auto"/>
                <w:lang w:eastAsia="zh-CN"/>
              </w:rPr>
              <w:t>原料</w:t>
            </w:r>
            <w:r>
              <w:rPr>
                <w:rFonts w:hint="default" w:ascii="Times New Roman" w:hAnsi="Times New Roman" w:eastAsia="宋体" w:cs="Times New Roman"/>
                <w:color w:val="auto"/>
                <w:sz w:val="24"/>
                <w:highlight w:val="none"/>
                <w:u w:val="none" w:color="auto"/>
              </w:rPr>
              <w:t>堆场因风力作用而产生的扬尘量极小，仅在堆场开关门过程可能产生少量扬尘，外排粉尘量极少，</w:t>
            </w:r>
            <w:r>
              <w:rPr>
                <w:rFonts w:hint="default" w:ascii="Times New Roman" w:hAnsi="Times New Roman" w:eastAsia="宋体" w:cs="Times New Roman"/>
                <w:b w:val="0"/>
                <w:bCs w:val="0"/>
                <w:color w:val="auto"/>
                <w:sz w:val="24"/>
                <w:highlight w:val="none"/>
                <w:u w:val="none" w:color="auto"/>
              </w:rPr>
              <w:t>本次</w:t>
            </w:r>
            <w:r>
              <w:rPr>
                <w:rFonts w:hint="default" w:ascii="Times New Roman" w:hAnsi="宋体" w:eastAsia="宋体" w:cs="Times New Roman"/>
                <w:b w:val="0"/>
                <w:bCs w:val="0"/>
                <w:color w:val="auto"/>
                <w:sz w:val="24"/>
                <w:highlight w:val="none"/>
                <w:u w:val="none" w:color="auto"/>
                <w:lang w:val="en-US" w:eastAsia="zh-CN"/>
              </w:rPr>
              <w:t>评价不对其进行量化分析。</w:t>
            </w:r>
          </w:p>
          <w:p>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3）石灰窑烟气（DA001</w:t>
            </w:r>
            <w:r>
              <w:rPr>
                <w:rFonts w:hint="eastAsia" w:hAnsi="宋体" w:cs="Times New Roman"/>
                <w:b/>
                <w:bCs/>
                <w:color w:val="auto"/>
                <w:sz w:val="24"/>
                <w:highlight w:val="none"/>
                <w:u w:val="none" w:color="auto"/>
                <w:lang w:val="en-US" w:eastAsia="zh-CN"/>
              </w:rPr>
              <w:t>、DA002</w:t>
            </w:r>
            <w:r>
              <w:rPr>
                <w:rFonts w:hint="eastAsia" w:ascii="Times New Roman" w:hAnsi="宋体" w:eastAsia="宋体" w:cs="Times New Roman"/>
                <w:b/>
                <w:bCs/>
                <w:color w:val="auto"/>
                <w:sz w:val="24"/>
                <w:highlight w:val="none"/>
                <w:u w:val="none" w:color="auto"/>
                <w:lang w:val="en-US" w:eastAsia="zh-CN"/>
              </w:rPr>
              <w:t>）</w:t>
            </w:r>
          </w:p>
          <w:p>
            <w:pPr>
              <w:spacing w:line="360" w:lineRule="auto"/>
              <w:ind w:firstLine="480" w:firstLineChars="200"/>
              <w:rPr>
                <w:rFonts w:hint="eastAsia"/>
                <w:color w:val="auto"/>
                <w:sz w:val="24"/>
                <w:szCs w:val="24"/>
                <w:highlight w:val="none"/>
                <w:u w:val="none" w:color="auto"/>
                <w:shd w:val="clear" w:color="auto" w:fill="FFFFFF"/>
                <w:lang w:val="en-US" w:eastAsia="zh-CN"/>
              </w:rPr>
            </w:pPr>
            <w:r>
              <w:rPr>
                <w:rFonts w:hint="eastAsia"/>
                <w:color w:val="auto"/>
                <w:sz w:val="24"/>
                <w:highlight w:val="none"/>
                <w:u w:val="none" w:color="auto"/>
                <w:lang w:val="en-US" w:eastAsia="zh-CN"/>
              </w:rPr>
              <w:t>本项目技改后年生</w:t>
            </w:r>
            <w:r>
              <w:rPr>
                <w:rFonts w:hint="eastAsia" w:ascii="Times New Roman" w:hAnsi="Times New Roman" w:eastAsia="宋体" w:cs="Times New Roman"/>
                <w:color w:val="auto"/>
                <w:sz w:val="24"/>
                <w:highlight w:val="none"/>
                <w:u w:val="none" w:color="auto"/>
                <w:lang w:val="en-US" w:eastAsia="zh-CN"/>
              </w:rPr>
              <w:t>产</w:t>
            </w:r>
            <w:r>
              <w:rPr>
                <w:rFonts w:hint="eastAsia" w:cs="Times New Roman"/>
                <w:color w:val="auto"/>
                <w:sz w:val="24"/>
                <w:highlight w:val="none"/>
                <w:u w:val="none" w:color="auto"/>
                <w:lang w:val="en-US" w:eastAsia="zh-CN"/>
              </w:rPr>
              <w:t>8</w:t>
            </w:r>
            <w:r>
              <w:rPr>
                <w:rFonts w:hint="eastAsia" w:ascii="Times New Roman" w:hAnsi="Times New Roman" w:eastAsia="宋体" w:cs="Times New Roman"/>
                <w:color w:val="auto"/>
                <w:sz w:val="24"/>
                <w:highlight w:val="none"/>
                <w:u w:val="none" w:color="auto"/>
                <w:lang w:val="en-US" w:eastAsia="zh-CN"/>
              </w:rPr>
              <w:t>万吨精</w:t>
            </w:r>
            <w:r>
              <w:rPr>
                <w:rFonts w:hint="eastAsia"/>
                <w:color w:val="auto"/>
                <w:sz w:val="24"/>
                <w:highlight w:val="none"/>
                <w:u w:val="none" w:color="auto"/>
                <w:lang w:val="en-US" w:eastAsia="zh-CN"/>
              </w:rPr>
              <w:t>石灰，采用</w:t>
            </w:r>
            <w:r>
              <w:rPr>
                <w:rFonts w:hint="eastAsia"/>
                <w:color w:val="auto"/>
                <w:sz w:val="24"/>
                <w:szCs w:val="24"/>
                <w:highlight w:val="none"/>
                <w:u w:val="none" w:color="auto"/>
                <w:shd w:val="clear" w:color="auto" w:fill="FFFFFF"/>
              </w:rPr>
              <w:t>新型机械化石灰竖窑</w:t>
            </w:r>
            <w:r>
              <w:rPr>
                <w:rFonts w:hint="eastAsia"/>
                <w:color w:val="auto"/>
                <w:sz w:val="24"/>
                <w:szCs w:val="24"/>
                <w:highlight w:val="none"/>
                <w:u w:val="none" w:color="auto"/>
                <w:shd w:val="clear" w:color="auto" w:fill="FFFFFF"/>
                <w:lang w:eastAsia="zh-CN"/>
              </w:rPr>
              <w:t>进行煅烧，煅烧过程中将产生烟尘、氮氧化物、二氧化硫，根据建设单位提供资料，根据建设单位提供，本项目生产石灰石年需消耗</w:t>
            </w:r>
            <w:r>
              <w:rPr>
                <w:rFonts w:hint="eastAsia"/>
                <w:color w:val="auto"/>
                <w:sz w:val="24"/>
                <w:szCs w:val="24"/>
                <w:highlight w:val="none"/>
                <w:u w:val="none" w:color="auto"/>
                <w:lang w:val="en-US" w:eastAsia="zh-CN"/>
              </w:rPr>
              <w:t>132000t石灰石，9000t</w:t>
            </w:r>
            <w:r>
              <w:rPr>
                <w:rFonts w:hint="eastAsia"/>
                <w:color w:val="auto"/>
                <w:sz w:val="24"/>
                <w:szCs w:val="24"/>
                <w:highlight w:val="none"/>
                <w:u w:val="none" w:color="auto"/>
                <w:shd w:val="clear" w:color="auto" w:fill="FFFFFF"/>
                <w:lang w:val="en-US" w:eastAsia="zh-CN"/>
              </w:rPr>
              <w:t>无烟煤即可满足生产过程中的热能要求，不需外加其他燃料。</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szCs w:val="24"/>
                <w:highlight w:val="none"/>
                <w:u w:val="none" w:color="auto"/>
                <w:shd w:val="clear" w:color="auto" w:fill="FFFFFF"/>
              </w:rPr>
              <w:t>由于煅烧废气中含有SO</w:t>
            </w:r>
            <w:r>
              <w:rPr>
                <w:rFonts w:hint="eastAsia"/>
                <w:color w:val="auto"/>
                <w:sz w:val="24"/>
                <w:szCs w:val="24"/>
                <w:highlight w:val="none"/>
                <w:u w:val="none" w:color="auto"/>
                <w:shd w:val="clear" w:color="auto" w:fill="FFFFFF"/>
                <w:vertAlign w:val="subscript"/>
              </w:rPr>
              <w:t>2</w:t>
            </w:r>
            <w:r>
              <w:rPr>
                <w:rFonts w:hint="eastAsia"/>
                <w:color w:val="auto"/>
                <w:sz w:val="24"/>
                <w:szCs w:val="24"/>
                <w:highlight w:val="none"/>
                <w:u w:val="none" w:color="auto"/>
                <w:shd w:val="clear" w:color="auto" w:fill="FFFFFF"/>
              </w:rPr>
              <w:t>和CaO，在窑内会发生化学反应，形成CaSO</w:t>
            </w:r>
            <w:r>
              <w:rPr>
                <w:rFonts w:hint="eastAsia"/>
                <w:color w:val="auto"/>
                <w:sz w:val="24"/>
                <w:szCs w:val="24"/>
                <w:highlight w:val="none"/>
                <w:u w:val="none" w:color="auto"/>
                <w:shd w:val="clear" w:color="auto" w:fill="FFFFFF"/>
                <w:vertAlign w:val="subscript"/>
              </w:rPr>
              <w:t>4</w:t>
            </w:r>
            <w:r>
              <w:rPr>
                <w:rFonts w:hint="eastAsia"/>
                <w:color w:val="auto"/>
                <w:sz w:val="24"/>
                <w:szCs w:val="24"/>
                <w:highlight w:val="none"/>
                <w:u w:val="none" w:color="auto"/>
                <w:shd w:val="clear" w:color="auto" w:fill="FFFFFF"/>
              </w:rPr>
              <w:t>，去除了部分煅烧废气中的SO</w:t>
            </w:r>
            <w:r>
              <w:rPr>
                <w:rFonts w:hint="eastAsia"/>
                <w:color w:val="auto"/>
                <w:sz w:val="24"/>
                <w:szCs w:val="24"/>
                <w:highlight w:val="none"/>
                <w:u w:val="none" w:color="auto"/>
                <w:shd w:val="clear" w:color="auto" w:fill="FFFFFF"/>
                <w:vertAlign w:val="subscript"/>
              </w:rPr>
              <w:t>2</w:t>
            </w:r>
            <w:r>
              <w:rPr>
                <w:rFonts w:hint="eastAsia"/>
                <w:color w:val="auto"/>
                <w:sz w:val="24"/>
                <w:szCs w:val="24"/>
                <w:highlight w:val="none"/>
                <w:u w:val="none" w:color="auto"/>
                <w:shd w:val="clear" w:color="auto" w:fill="FFFFFF"/>
              </w:rPr>
              <w:t>，使SO</w:t>
            </w:r>
            <w:r>
              <w:rPr>
                <w:rFonts w:hint="eastAsia"/>
                <w:color w:val="auto"/>
                <w:sz w:val="24"/>
                <w:szCs w:val="24"/>
                <w:highlight w:val="none"/>
                <w:u w:val="none" w:color="auto"/>
                <w:shd w:val="clear" w:color="auto" w:fill="FFFFFF"/>
                <w:vertAlign w:val="subscript"/>
              </w:rPr>
              <w:t>2</w:t>
            </w:r>
            <w:r>
              <w:rPr>
                <w:rFonts w:hint="eastAsia"/>
                <w:color w:val="auto"/>
                <w:sz w:val="24"/>
                <w:szCs w:val="24"/>
                <w:highlight w:val="none"/>
                <w:u w:val="none" w:color="auto"/>
                <w:shd w:val="clear" w:color="auto" w:fill="FFFFFF"/>
              </w:rPr>
              <w:t>排入大气中的量减少。</w:t>
            </w:r>
            <w:r>
              <w:rPr>
                <w:rFonts w:hint="eastAsia"/>
                <w:color w:val="auto"/>
                <w:sz w:val="24"/>
                <w:highlight w:val="none"/>
                <w:u w:val="none" w:color="auto"/>
                <w:lang w:val="en-US" w:eastAsia="zh-CN"/>
              </w:rPr>
              <w:t>根据《排放源统计调查产排污核算方法和系数手册》中的“301水泥、石灰和石膏制造行业系数手册”，项目石灰竖窑产污系数见下表4-2。</w:t>
            </w:r>
          </w:p>
          <w:p>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4-2 石灰和石膏制造行业（续2）</w:t>
            </w:r>
          </w:p>
          <w:tbl>
            <w:tblPr>
              <w:tblStyle w:val="32"/>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23"/>
              <w:gridCol w:w="836"/>
              <w:gridCol w:w="759"/>
              <w:gridCol w:w="1207"/>
              <w:gridCol w:w="1417"/>
              <w:gridCol w:w="879"/>
              <w:gridCol w:w="1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产品名称</w:t>
                  </w:r>
                </w:p>
              </w:tc>
              <w:tc>
                <w:tcPr>
                  <w:tcW w:w="8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原料名称</w:t>
                  </w:r>
                </w:p>
              </w:tc>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工艺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名称</w:t>
                  </w:r>
                </w:p>
              </w:tc>
              <w:tc>
                <w:tcPr>
                  <w:tcW w:w="7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auto"/>
                      <w:sz w:val="21"/>
                      <w:szCs w:val="21"/>
                      <w:highlight w:val="none"/>
                      <w:u w:val="none" w:color="auto"/>
                      <w:lang w:eastAsia="zh-CN"/>
                    </w:rPr>
                  </w:pPr>
                  <w:r>
                    <w:rPr>
                      <w:rFonts w:hint="eastAsia"/>
                      <w:b/>
                      <w:bCs/>
                      <w:color w:val="auto"/>
                      <w:sz w:val="21"/>
                      <w:szCs w:val="21"/>
                      <w:highlight w:val="none"/>
                      <w:u w:val="none" w:color="auto"/>
                      <w:lang w:eastAsia="zh-CN"/>
                    </w:rPr>
                    <w:t>规模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b/>
                      <w:bCs/>
                      <w:color w:val="auto"/>
                      <w:sz w:val="21"/>
                      <w:szCs w:val="21"/>
                      <w:highlight w:val="none"/>
                      <w:u w:val="none" w:color="auto"/>
                      <w:lang w:eastAsia="zh-CN"/>
                    </w:rPr>
                  </w:pPr>
                  <w:r>
                    <w:rPr>
                      <w:rFonts w:hint="eastAsia"/>
                      <w:b/>
                      <w:bCs/>
                      <w:color w:val="auto"/>
                      <w:sz w:val="21"/>
                      <w:szCs w:val="21"/>
                      <w:highlight w:val="none"/>
                      <w:u w:val="none" w:color="auto"/>
                      <w:lang w:eastAsia="zh-CN"/>
                    </w:rPr>
                    <w:t>等级</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污染物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单位</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产物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系数</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末端治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bCs/>
                      <w:color w:val="auto"/>
                      <w:sz w:val="21"/>
                      <w:szCs w:val="21"/>
                      <w:highlight w:val="none"/>
                      <w:u w:val="none" w:color="auto"/>
                    </w:rPr>
                  </w:pPr>
                  <w:r>
                    <w:rPr>
                      <w:b/>
                      <w:bCs/>
                      <w:color w:val="auto"/>
                      <w:sz w:val="21"/>
                      <w:szCs w:val="21"/>
                      <w:highlight w:val="none"/>
                      <w:u w:val="none" w:color="auto"/>
                    </w:rPr>
                    <w:t>理技术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石灰</w:t>
                  </w:r>
                </w:p>
              </w:tc>
              <w:tc>
                <w:tcPr>
                  <w:tcW w:w="82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固体类燃料（焦炭、煤）</w:t>
                  </w:r>
                </w:p>
              </w:tc>
              <w:tc>
                <w:tcPr>
                  <w:tcW w:w="8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竖窑（含普通竖窑、双膛窑、梁式窑等）</w:t>
                  </w:r>
                </w:p>
              </w:tc>
              <w:tc>
                <w:tcPr>
                  <w:tcW w:w="7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r>
                    <w:rPr>
                      <w:rFonts w:hint="eastAsia"/>
                      <w:color w:val="auto"/>
                      <w:sz w:val="21"/>
                      <w:szCs w:val="21"/>
                      <w:highlight w:val="none"/>
                      <w:u w:val="none" w:color="auto"/>
                      <w:lang w:eastAsia="zh-CN"/>
                    </w:rPr>
                    <w:t>规模</w:t>
                  </w: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颗粒物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2.3</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val="en-US" w:eastAsia="zh-CN"/>
                    </w:rPr>
                    <w:t>袋式除尘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二氧化硫</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0.225</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氮氧化物</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rFonts w:hint="eastAsia"/>
                      <w:color w:val="auto"/>
                      <w:sz w:val="21"/>
                      <w:szCs w:val="21"/>
                      <w:highlight w:val="none"/>
                      <w:u w:val="none" w:color="auto"/>
                      <w:lang w:eastAsia="zh-CN"/>
                    </w:rPr>
                    <w:t>千克</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0.22</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p>
              </w:tc>
              <w:tc>
                <w:tcPr>
                  <w:tcW w:w="7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highlight w:val="none"/>
                      <w:u w:val="none" w:color="auto"/>
                      <w:lang w:eastAsia="zh-CN"/>
                    </w:rPr>
                  </w:pPr>
                </w:p>
              </w:tc>
              <w:tc>
                <w:tcPr>
                  <w:tcW w:w="12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工业废气量</w:t>
                  </w:r>
                </w:p>
              </w:tc>
              <w:tc>
                <w:tcPr>
                  <w:tcW w:w="14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标立方米</w:t>
                  </w:r>
                  <w:r>
                    <w:rPr>
                      <w:rFonts w:hint="eastAsia"/>
                      <w:color w:val="auto"/>
                      <w:sz w:val="21"/>
                      <w:szCs w:val="21"/>
                      <w:highlight w:val="none"/>
                      <w:u w:val="none" w:color="auto"/>
                      <w:lang w:val="en-US" w:eastAsia="zh-CN"/>
                    </w:rPr>
                    <w:t>/吨-产品</w:t>
                  </w:r>
                </w:p>
              </w:tc>
              <w:tc>
                <w:tcPr>
                  <w:tcW w:w="8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2282</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highlight w:val="none"/>
                      <w:u w:val="none" w:color="auto"/>
                    </w:rPr>
                  </w:pPr>
                  <w:r>
                    <w:rPr>
                      <w:color w:val="auto"/>
                      <w:sz w:val="21"/>
                      <w:szCs w:val="21"/>
                      <w:highlight w:val="none"/>
                      <w:u w:val="none" w:color="auto"/>
                    </w:rPr>
                    <w:t>直排</w:t>
                  </w:r>
                </w:p>
              </w:tc>
            </w:tr>
          </w:tbl>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本项目石灰窑石灰石煅烧过程中，石灰窑投料口挡板闭合，石灰窑烟气经窑底配套的负压抽风机抽出窑体，烟气收集效率为100%；</w:t>
            </w:r>
            <w:r>
              <w:rPr>
                <w:rFonts w:hint="default" w:ascii="Times New Roman" w:hAnsi="Times New Roman" w:cs="Times New Roman"/>
                <w:color w:val="auto"/>
                <w:sz w:val="24"/>
                <w:szCs w:val="24"/>
                <w:u w:val="none" w:color="auto"/>
              </w:rPr>
              <w:t>本工程</w:t>
            </w:r>
            <w:r>
              <w:rPr>
                <w:rFonts w:hint="eastAsia" w:cs="Times New Roman"/>
                <w:color w:val="auto"/>
                <w:sz w:val="24"/>
                <w:szCs w:val="24"/>
                <w:u w:val="none" w:color="auto"/>
                <w:lang w:val="en-US" w:eastAsia="zh-CN"/>
              </w:rPr>
              <w:t>共计2台石灰煅烧窑，其中</w:t>
            </w:r>
            <w:r>
              <w:rPr>
                <w:rFonts w:hint="default" w:ascii="Times New Roman" w:hAnsi="Times New Roman" w:cs="Times New Roman"/>
                <w:color w:val="auto"/>
                <w:sz w:val="24"/>
                <w:szCs w:val="24"/>
                <w:u w:val="none" w:color="auto"/>
              </w:rPr>
              <w:t>一台</w:t>
            </w:r>
            <w:r>
              <w:rPr>
                <w:rFonts w:hint="eastAsia" w:cs="Times New Roman"/>
                <w:color w:val="auto"/>
                <w:sz w:val="24"/>
                <w:szCs w:val="24"/>
                <w:u w:val="none" w:color="auto"/>
                <w:lang w:val="en-US" w:eastAsia="zh-CN"/>
              </w:rPr>
              <w:t>为</w:t>
            </w:r>
            <w:r>
              <w:rPr>
                <w:rFonts w:hint="default" w:ascii="Times New Roman" w:hAnsi="Times New Roman" w:cs="Times New Roman"/>
                <w:color w:val="auto"/>
                <w:sz w:val="24"/>
                <w:szCs w:val="24"/>
                <w:u w:val="none" w:color="auto"/>
              </w:rPr>
              <w:t>新建</w:t>
            </w:r>
            <w:r>
              <w:rPr>
                <w:rFonts w:hint="eastAsia" w:cs="Times New Roman"/>
                <w:color w:val="auto"/>
                <w:sz w:val="24"/>
                <w:szCs w:val="24"/>
                <w:u w:val="none" w:color="auto"/>
                <w:lang w:val="en-US" w:eastAsia="zh-CN"/>
              </w:rPr>
              <w:t>石灰煅烧窑</w:t>
            </w:r>
            <w:r>
              <w:rPr>
                <w:rFonts w:hint="default" w:ascii="Times New Roman" w:hAnsi="Times New Roman" w:cs="Times New Roman"/>
                <w:color w:val="auto"/>
                <w:sz w:val="24"/>
                <w:szCs w:val="24"/>
                <w:u w:val="none" w:color="auto"/>
              </w:rPr>
              <w:t>(常用)</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另一台为现有石灰煅烧窑</w:t>
            </w:r>
            <w:r>
              <w:rPr>
                <w:rFonts w:hint="default" w:ascii="Times New Roman" w:hAnsi="Times New Roman" w:cs="Times New Roman"/>
                <w:color w:val="auto"/>
                <w:sz w:val="24"/>
                <w:szCs w:val="24"/>
                <w:u w:val="none" w:color="auto"/>
              </w:rPr>
              <w:t>(备用)，均以</w:t>
            </w:r>
            <w:r>
              <w:rPr>
                <w:rFonts w:hint="eastAsia" w:cs="Times New Roman"/>
                <w:color w:val="auto"/>
                <w:sz w:val="24"/>
                <w:szCs w:val="24"/>
                <w:u w:val="none" w:color="auto"/>
                <w:lang w:val="en-US" w:eastAsia="zh-CN"/>
              </w:rPr>
              <w:t>无烟煤</w:t>
            </w:r>
            <w:r>
              <w:rPr>
                <w:rFonts w:hint="default" w:ascii="Times New Roman" w:hAnsi="Times New Roman" w:cs="Times New Roman"/>
                <w:color w:val="auto"/>
                <w:sz w:val="24"/>
                <w:szCs w:val="24"/>
                <w:u w:val="none" w:color="auto"/>
              </w:rPr>
              <w:t>为燃料。</w:t>
            </w:r>
            <w:r>
              <w:rPr>
                <w:rFonts w:hint="eastAsia" w:cs="Times New Roman"/>
                <w:color w:val="auto"/>
                <w:sz w:val="24"/>
                <w:szCs w:val="24"/>
                <w:u w:val="none" w:color="auto"/>
                <w:lang w:val="en-US" w:eastAsia="zh-CN"/>
              </w:rPr>
              <w:t>2台石灰煅烧窑</w:t>
            </w:r>
            <w:r>
              <w:rPr>
                <w:rFonts w:hint="default" w:cs="Times New Roman"/>
                <w:color w:val="auto"/>
                <w:sz w:val="24"/>
                <w:szCs w:val="24"/>
                <w:u w:val="none" w:color="auto"/>
                <w:lang w:val="en-US" w:eastAsia="zh-CN"/>
              </w:rPr>
              <w:t>产生的烟气</w:t>
            </w:r>
            <w:r>
              <w:rPr>
                <w:rFonts w:hint="eastAsia" w:cs="Times New Roman"/>
                <w:color w:val="auto"/>
                <w:sz w:val="24"/>
                <w:szCs w:val="24"/>
                <w:u w:val="none" w:color="auto"/>
                <w:lang w:val="en-US" w:eastAsia="zh-CN"/>
              </w:rPr>
              <w:t>分别1套</w:t>
            </w:r>
            <w:r>
              <w:rPr>
                <w:rFonts w:hint="default" w:cs="Times New Roman"/>
                <w:color w:val="auto"/>
                <w:sz w:val="24"/>
                <w:szCs w:val="24"/>
                <w:u w:val="none" w:color="auto"/>
                <w:lang w:val="en-US" w:eastAsia="zh-CN"/>
              </w:rPr>
              <w:t>经“</w:t>
            </w:r>
            <w:r>
              <w:rPr>
                <w:rFonts w:hint="eastAsia" w:cs="Times New Roman"/>
                <w:color w:val="auto"/>
                <w:sz w:val="24"/>
                <w:szCs w:val="24"/>
                <w:u w:val="none" w:color="auto"/>
                <w:lang w:val="en-US" w:eastAsia="zh-CN"/>
              </w:rPr>
              <w:t>旋风+</w:t>
            </w:r>
            <w:r>
              <w:rPr>
                <w:rFonts w:hint="default" w:cs="Times New Roman"/>
                <w:color w:val="auto"/>
                <w:sz w:val="24"/>
                <w:szCs w:val="24"/>
                <w:u w:val="none" w:color="auto"/>
                <w:lang w:val="en-US" w:eastAsia="zh-CN"/>
              </w:rPr>
              <w:t>布袋除尘</w:t>
            </w:r>
            <w:r>
              <w:rPr>
                <w:rFonts w:hint="eastAsia" w:cs="Times New Roman"/>
                <w:color w:val="auto"/>
                <w:sz w:val="24"/>
                <w:szCs w:val="24"/>
                <w:u w:val="none" w:color="auto"/>
                <w:lang w:val="en-US" w:eastAsia="zh-CN"/>
              </w:rPr>
              <w:t>+双碱脱硫塔</w:t>
            </w:r>
            <w:r>
              <w:rPr>
                <w:rFonts w:hint="default" w:cs="Times New Roman"/>
                <w:color w:val="auto"/>
                <w:sz w:val="24"/>
                <w:szCs w:val="24"/>
                <w:u w:val="none" w:color="auto"/>
                <w:lang w:val="en-US" w:eastAsia="zh-CN"/>
              </w:rPr>
              <w:t>(烟尘处理效率为99%，脱硫效率为7</w:t>
            </w:r>
            <w:r>
              <w:rPr>
                <w:rFonts w:hint="eastAsia" w:cs="Times New Roman"/>
                <w:color w:val="auto"/>
                <w:sz w:val="24"/>
                <w:szCs w:val="24"/>
                <w:u w:val="none" w:color="auto"/>
                <w:lang w:val="en-US" w:eastAsia="zh-CN"/>
              </w:rPr>
              <w:t>5</w:t>
            </w:r>
            <w:r>
              <w:rPr>
                <w:rFonts w:hint="default" w:cs="Times New Roman"/>
                <w:color w:val="auto"/>
                <w:sz w:val="24"/>
                <w:szCs w:val="24"/>
                <w:u w:val="none" w:color="auto"/>
                <w:lang w:val="en-US" w:eastAsia="zh-CN"/>
              </w:rPr>
              <w:t>%)”处理后经</w:t>
            </w:r>
            <w:r>
              <w:rPr>
                <w:rFonts w:hint="eastAsia" w:cs="Times New Roman"/>
                <w:color w:val="auto"/>
                <w:sz w:val="24"/>
                <w:szCs w:val="24"/>
                <w:u w:val="none" w:color="auto"/>
                <w:lang w:val="en-US" w:eastAsia="zh-CN"/>
              </w:rPr>
              <w:t>1</w:t>
            </w:r>
            <w:r>
              <w:rPr>
                <w:rFonts w:hint="default" w:cs="Times New Roman"/>
                <w:color w:val="auto"/>
                <w:sz w:val="24"/>
                <w:szCs w:val="24"/>
                <w:u w:val="none" w:color="auto"/>
                <w:lang w:val="en-US" w:eastAsia="zh-CN"/>
              </w:rPr>
              <w:t>5m烟囱(</w:t>
            </w:r>
            <w:r>
              <w:rPr>
                <w:rFonts w:hint="eastAsia" w:cs="Times New Roman"/>
                <w:color w:val="auto"/>
                <w:sz w:val="24"/>
                <w:szCs w:val="24"/>
                <w:u w:val="none" w:color="auto"/>
                <w:lang w:val="en-US" w:eastAsia="zh-CN"/>
              </w:rPr>
              <w:t>DA001、DA002</w:t>
            </w:r>
            <w:r>
              <w:rPr>
                <w:rFonts w:hint="default" w:cs="Times New Roman"/>
                <w:color w:val="auto"/>
                <w:sz w:val="24"/>
                <w:szCs w:val="24"/>
                <w:u w:val="none" w:color="auto"/>
                <w:lang w:val="en-US" w:eastAsia="zh-CN"/>
              </w:rPr>
              <w:t>)排放。</w:t>
            </w:r>
          </w:p>
          <w:p>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4-3</w:t>
            </w:r>
            <w:r>
              <w:rPr>
                <w:rFonts w:hint="eastAsia"/>
                <w:b/>
                <w:bCs/>
                <w:color w:val="auto"/>
                <w:spacing w:val="6"/>
                <w:sz w:val="21"/>
                <w:szCs w:val="21"/>
                <w:highlight w:val="none"/>
                <w:u w:val="none" w:color="auto"/>
                <w:lang w:eastAsia="zh-CN"/>
              </w:rPr>
              <w:t xml:space="preserve"> </w:t>
            </w:r>
            <w:r>
              <w:rPr>
                <w:rFonts w:hint="eastAsia"/>
                <w:b/>
                <w:bCs/>
                <w:color w:val="auto"/>
                <w:spacing w:val="6"/>
                <w:sz w:val="21"/>
                <w:szCs w:val="21"/>
                <w:highlight w:val="none"/>
                <w:u w:val="none" w:color="auto"/>
                <w:lang w:val="en-US" w:eastAsia="zh-CN"/>
              </w:rPr>
              <w:t xml:space="preserve"> </w:t>
            </w:r>
            <w:r>
              <w:rPr>
                <w:rFonts w:hint="eastAsia"/>
                <w:b/>
                <w:bCs/>
                <w:color w:val="auto"/>
                <w:spacing w:val="6"/>
                <w:sz w:val="21"/>
                <w:szCs w:val="21"/>
                <w:highlight w:val="none"/>
                <w:u w:val="none" w:color="auto"/>
                <w:lang w:eastAsia="zh-CN"/>
              </w:rPr>
              <w:t>本项目石灰窑烟气产</w:t>
            </w:r>
            <w:r>
              <w:rPr>
                <w:rFonts w:hint="eastAsia"/>
                <w:b/>
                <w:bCs/>
                <w:color w:val="auto"/>
                <w:spacing w:val="6"/>
                <w:sz w:val="21"/>
                <w:szCs w:val="21"/>
                <w:highlight w:val="none"/>
                <w:u w:val="none" w:color="auto"/>
                <w:lang w:val="en-US" w:eastAsia="zh-CN"/>
              </w:rPr>
              <w:t>污</w:t>
            </w:r>
            <w:r>
              <w:rPr>
                <w:rFonts w:hint="eastAsia"/>
                <w:b/>
                <w:bCs/>
                <w:color w:val="auto"/>
                <w:spacing w:val="6"/>
                <w:sz w:val="21"/>
                <w:szCs w:val="21"/>
                <w:highlight w:val="none"/>
                <w:u w:val="none" w:color="auto"/>
                <w:lang w:eastAsia="zh-CN"/>
              </w:rPr>
              <w:t>情况一览表</w:t>
            </w:r>
          </w:p>
          <w:tbl>
            <w:tblPr>
              <w:tblStyle w:val="32"/>
              <w:tblW w:w="79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2"/>
              <w:gridCol w:w="2429"/>
              <w:gridCol w:w="3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442" w:type="dxa"/>
                  <w:vMerge w:val="restart"/>
                  <w:noWrap w:val="0"/>
                  <w:vAlign w:val="center"/>
                </w:tcPr>
                <w:p>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污染物名称</w:t>
                  </w:r>
                </w:p>
              </w:tc>
              <w:tc>
                <w:tcPr>
                  <w:tcW w:w="2429" w:type="dxa"/>
                  <w:vMerge w:val="restart"/>
                  <w:noWrap w:val="0"/>
                  <w:vAlign w:val="center"/>
                </w:tcPr>
                <w:p>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产生量(t/a)</w:t>
                  </w:r>
                </w:p>
              </w:tc>
              <w:tc>
                <w:tcPr>
                  <w:tcW w:w="3087" w:type="dxa"/>
                  <w:vMerge w:val="restart"/>
                  <w:noWrap w:val="0"/>
                  <w:vAlign w:val="center"/>
                </w:tcPr>
                <w:p>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产生浓度(mg/m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2442" w:type="dxa"/>
                  <w:vMerge w:val="continue"/>
                  <w:noWrap w:val="0"/>
                  <w:vAlign w:val="center"/>
                </w:tcPr>
                <w:p>
                  <w:pPr>
                    <w:jc w:val="center"/>
                    <w:rPr>
                      <w:rFonts w:hint="default" w:ascii="Times New Roman" w:hAnsi="Times New Roman" w:cs="Times New Roman"/>
                      <w:color w:val="auto"/>
                      <w:sz w:val="21"/>
                      <w:szCs w:val="21"/>
                      <w:highlight w:val="none"/>
                      <w:u w:val="none" w:color="auto"/>
                    </w:rPr>
                  </w:pPr>
                </w:p>
              </w:tc>
              <w:tc>
                <w:tcPr>
                  <w:tcW w:w="2429" w:type="dxa"/>
                  <w:vMerge w:val="continue"/>
                  <w:noWrap w:val="0"/>
                  <w:vAlign w:val="center"/>
                </w:tcPr>
                <w:p>
                  <w:pPr>
                    <w:jc w:val="center"/>
                    <w:rPr>
                      <w:rFonts w:hint="default" w:ascii="Times New Roman" w:hAnsi="Times New Roman" w:cs="Times New Roman"/>
                      <w:color w:val="auto"/>
                      <w:sz w:val="21"/>
                      <w:szCs w:val="21"/>
                      <w:highlight w:val="none"/>
                      <w:u w:val="none" w:color="auto"/>
                    </w:rPr>
                  </w:pPr>
                </w:p>
              </w:tc>
              <w:tc>
                <w:tcPr>
                  <w:tcW w:w="3087" w:type="dxa"/>
                  <w:vMerge w:val="continue"/>
                  <w:noWrap w:val="0"/>
                  <w:vAlign w:val="center"/>
                </w:tcPr>
                <w:p>
                  <w:pPr>
                    <w:jc w:val="center"/>
                    <w:rPr>
                      <w:rFonts w:hint="default" w:ascii="Times New Roman" w:hAnsi="Times New Roman" w:cs="Times New Roman"/>
                      <w:color w:val="auto"/>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442"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工业废气量</w:t>
                  </w:r>
                </w:p>
              </w:tc>
              <w:tc>
                <w:tcPr>
                  <w:tcW w:w="2429"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18256</w:t>
                  </w:r>
                </w:p>
              </w:tc>
              <w:tc>
                <w:tcPr>
                  <w:tcW w:w="3087"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2442" w:type="dxa"/>
                  <w:noWrap w:val="0"/>
                  <w:vAlign w:val="center"/>
                </w:tcPr>
                <w:p>
                  <w:pPr>
                    <w:jc w:val="center"/>
                    <w:rPr>
                      <w:rFonts w:hint="eastAsia"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烟尘</w:t>
                  </w:r>
                </w:p>
              </w:tc>
              <w:tc>
                <w:tcPr>
                  <w:tcW w:w="2429" w:type="dxa"/>
                  <w:noWrap w:val="0"/>
                  <w:vAlign w:val="center"/>
                </w:tcPr>
                <w:p>
                  <w:pPr>
                    <w:jc w:val="center"/>
                    <w:rPr>
                      <w:rFonts w:hint="eastAsia"/>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184</w:t>
                  </w:r>
                </w:p>
              </w:tc>
              <w:tc>
                <w:tcPr>
                  <w:tcW w:w="3087"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1007.89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442" w:type="dxa"/>
                  <w:noWrap w:val="0"/>
                  <w:vAlign w:val="center"/>
                </w:tcPr>
                <w:p>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SO</w:t>
                  </w:r>
                  <w:r>
                    <w:rPr>
                      <w:rFonts w:hint="default" w:ascii="Times New Roman" w:hAnsi="Times New Roman" w:cs="Times New Roman"/>
                      <w:color w:val="auto"/>
                      <w:sz w:val="21"/>
                      <w:szCs w:val="21"/>
                      <w:highlight w:val="none"/>
                      <w:u w:val="none" w:color="auto"/>
                      <w:vertAlign w:val="subscript"/>
                    </w:rPr>
                    <w:t>2</w:t>
                  </w:r>
                </w:p>
              </w:tc>
              <w:tc>
                <w:tcPr>
                  <w:tcW w:w="2429"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18</w:t>
                  </w:r>
                </w:p>
              </w:tc>
              <w:tc>
                <w:tcPr>
                  <w:tcW w:w="3087"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98.60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442" w:type="dxa"/>
                  <w:noWrap w:val="0"/>
                  <w:vAlign w:val="center"/>
                </w:tcPr>
                <w:p>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NOx</w:t>
                  </w:r>
                </w:p>
              </w:tc>
              <w:tc>
                <w:tcPr>
                  <w:tcW w:w="2429"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17.6</w:t>
                  </w:r>
                </w:p>
              </w:tc>
              <w:tc>
                <w:tcPr>
                  <w:tcW w:w="3087" w:type="dxa"/>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96.41</w:t>
                  </w:r>
                </w:p>
              </w:tc>
            </w:tr>
          </w:tbl>
          <w:p>
            <w:pPr>
              <w:spacing w:line="360" w:lineRule="auto"/>
              <w:ind w:firstLine="480" w:firstLineChars="200"/>
              <w:rPr>
                <w:rFonts w:hint="eastAsia"/>
                <w:color w:val="auto"/>
                <w:sz w:val="24"/>
                <w:highlight w:val="none"/>
                <w:u w:val="none" w:color="auto"/>
                <w:lang w:val="en-US" w:eastAsia="zh-CN"/>
              </w:rPr>
            </w:pPr>
            <w:r>
              <w:rPr>
                <w:rFonts w:hint="eastAsia" w:ascii="Times New Roman" w:hAnsi="Times New Roman" w:cs="Times New Roman"/>
                <w:color w:val="auto"/>
                <w:sz w:val="24"/>
                <w:highlight w:val="none"/>
                <w:u w:val="none" w:color="auto"/>
                <w:lang w:val="en-US" w:eastAsia="zh-CN"/>
              </w:rPr>
              <w:t>类比同类型污染治理设施，本项目2个石灰窑分别采用旋风除尘器+布袋除尘器</w:t>
            </w:r>
            <w:r>
              <w:rPr>
                <w:rFonts w:hint="default" w:ascii="Times New Roman" w:hAnsi="Times New Roman" w:cs="Times New Roman"/>
                <w:color w:val="auto"/>
                <w:sz w:val="24"/>
                <w:highlight w:val="none"/>
                <w:u w:val="none" w:color="auto"/>
                <w:lang w:val="en-US" w:eastAsia="zh-CN"/>
              </w:rPr>
              <w:t>+</w:t>
            </w:r>
            <w:r>
              <w:rPr>
                <w:rFonts w:hint="eastAsia" w:ascii="Times New Roman" w:hAnsi="Times New Roman" w:cs="Times New Roman"/>
                <w:color w:val="auto"/>
                <w:sz w:val="24"/>
                <w:highlight w:val="none"/>
                <w:u w:val="none" w:color="auto"/>
                <w:lang w:val="en-US" w:eastAsia="zh-CN"/>
              </w:rPr>
              <w:t>湿式双碱法</w:t>
            </w:r>
            <w:r>
              <w:rPr>
                <w:rFonts w:hint="default" w:ascii="Times New Roman" w:hAnsi="Times New Roman" w:cs="Times New Roman"/>
                <w:color w:val="auto"/>
                <w:sz w:val="24"/>
                <w:highlight w:val="none"/>
                <w:u w:val="none" w:color="auto"/>
                <w:lang w:val="en-US" w:eastAsia="zh-CN"/>
              </w:rPr>
              <w:t>脱硫</w:t>
            </w:r>
            <w:r>
              <w:rPr>
                <w:rFonts w:hint="eastAsia" w:ascii="Times New Roman" w:hAnsi="Times New Roman" w:cs="Times New Roman"/>
                <w:color w:val="auto"/>
                <w:sz w:val="24"/>
                <w:highlight w:val="none"/>
                <w:u w:val="none" w:color="auto"/>
                <w:lang w:val="en-US" w:eastAsia="zh-CN"/>
              </w:rPr>
              <w:t>塔</w:t>
            </w:r>
            <w:r>
              <w:rPr>
                <w:rFonts w:hint="default" w:ascii="Times New Roman" w:hAnsi="Times New Roman" w:cs="Times New Roman"/>
                <w:color w:val="auto"/>
                <w:sz w:val="24"/>
                <w:highlight w:val="none"/>
                <w:u w:val="none" w:color="auto"/>
                <w:lang w:val="en-US" w:eastAsia="zh-CN"/>
              </w:rPr>
              <w:t>处理</w:t>
            </w:r>
            <w:r>
              <w:rPr>
                <w:rFonts w:hint="eastAsia" w:ascii="Times New Roman" w:hAnsi="Times New Roman" w:cs="Times New Roman"/>
                <w:color w:val="auto"/>
                <w:sz w:val="24"/>
                <w:highlight w:val="none"/>
                <w:u w:val="none" w:color="auto"/>
                <w:lang w:val="en-US" w:eastAsia="zh-CN"/>
              </w:rPr>
              <w:t>（共计2套旋风除尘器+布袋除尘器</w:t>
            </w:r>
            <w:r>
              <w:rPr>
                <w:rFonts w:hint="default" w:ascii="Times New Roman" w:hAnsi="Times New Roman" w:cs="Times New Roman"/>
                <w:color w:val="auto"/>
                <w:sz w:val="24"/>
                <w:highlight w:val="none"/>
                <w:u w:val="none" w:color="auto"/>
                <w:lang w:val="en-US" w:eastAsia="zh-CN"/>
              </w:rPr>
              <w:t>+</w:t>
            </w:r>
            <w:r>
              <w:rPr>
                <w:rFonts w:hint="eastAsia" w:ascii="Times New Roman" w:hAnsi="Times New Roman" w:cs="Times New Roman"/>
                <w:color w:val="auto"/>
                <w:sz w:val="24"/>
                <w:highlight w:val="none"/>
                <w:u w:val="none" w:color="auto"/>
                <w:lang w:val="en-US" w:eastAsia="zh-CN"/>
              </w:rPr>
              <w:t>湿式双碱法</w:t>
            </w:r>
            <w:r>
              <w:rPr>
                <w:rFonts w:hint="default" w:ascii="Times New Roman" w:hAnsi="Times New Roman" w:cs="Times New Roman"/>
                <w:color w:val="auto"/>
                <w:sz w:val="24"/>
                <w:highlight w:val="none"/>
                <w:u w:val="none" w:color="auto"/>
                <w:lang w:val="en-US" w:eastAsia="zh-CN"/>
              </w:rPr>
              <w:t>脱硫</w:t>
            </w:r>
            <w:r>
              <w:rPr>
                <w:rFonts w:hint="eastAsia" w:ascii="Times New Roman" w:hAnsi="Times New Roman" w:cs="Times New Roman"/>
                <w:color w:val="auto"/>
                <w:sz w:val="24"/>
                <w:highlight w:val="none"/>
                <w:u w:val="none" w:color="auto"/>
                <w:lang w:val="en-US" w:eastAsia="zh-CN"/>
              </w:rPr>
              <w:t>塔），除尘效率为99%，脱硫效率为75%，具体治理</w:t>
            </w:r>
            <w:r>
              <w:rPr>
                <w:rFonts w:hint="eastAsia"/>
                <w:color w:val="auto"/>
                <w:sz w:val="24"/>
                <w:highlight w:val="none"/>
                <w:u w:val="none" w:color="auto"/>
                <w:lang w:val="en-US" w:eastAsia="zh-CN"/>
              </w:rPr>
              <w:t>设施技术参数、治理效率及治理前后废气产排情况如下表4-3。</w:t>
            </w:r>
          </w:p>
          <w:p>
            <w:pPr>
              <w:spacing w:line="240" w:lineRule="auto"/>
              <w:jc w:val="center"/>
              <w:rPr>
                <w:rFonts w:hint="eastAsia"/>
                <w:b/>
                <w:bCs/>
                <w:color w:val="auto"/>
                <w:spacing w:val="6"/>
                <w:sz w:val="21"/>
                <w:szCs w:val="21"/>
                <w:highlight w:val="none"/>
                <w:u w:val="none" w:color="auto"/>
                <w:lang w:eastAsia="zh-CN"/>
              </w:rPr>
            </w:pPr>
            <w:r>
              <w:rPr>
                <w:rFonts w:hint="eastAsia"/>
                <w:b/>
                <w:bCs/>
                <w:color w:val="auto"/>
                <w:spacing w:val="6"/>
                <w:sz w:val="21"/>
                <w:szCs w:val="21"/>
                <w:highlight w:val="none"/>
                <w:u w:val="none" w:color="auto"/>
                <w:lang w:eastAsia="zh-CN"/>
              </w:rPr>
              <w:t>表</w:t>
            </w:r>
            <w:r>
              <w:rPr>
                <w:rFonts w:hint="eastAsia"/>
                <w:b/>
                <w:bCs/>
                <w:color w:val="auto"/>
                <w:spacing w:val="6"/>
                <w:sz w:val="21"/>
                <w:szCs w:val="21"/>
                <w:highlight w:val="none"/>
                <w:u w:val="none" w:color="auto"/>
                <w:lang w:val="en-US" w:eastAsia="zh-CN"/>
              </w:rPr>
              <w:t>4-4</w:t>
            </w:r>
            <w:r>
              <w:rPr>
                <w:rFonts w:hint="eastAsia"/>
                <w:b/>
                <w:bCs/>
                <w:color w:val="auto"/>
                <w:spacing w:val="6"/>
                <w:sz w:val="21"/>
                <w:szCs w:val="21"/>
                <w:highlight w:val="none"/>
                <w:u w:val="none" w:color="auto"/>
                <w:lang w:eastAsia="zh-CN"/>
              </w:rPr>
              <w:t xml:space="preserve"> </w:t>
            </w:r>
            <w:r>
              <w:rPr>
                <w:rFonts w:hint="eastAsia"/>
                <w:b/>
                <w:bCs/>
                <w:color w:val="auto"/>
                <w:spacing w:val="6"/>
                <w:sz w:val="21"/>
                <w:szCs w:val="21"/>
                <w:highlight w:val="none"/>
                <w:u w:val="none" w:color="auto"/>
                <w:lang w:val="en-US" w:eastAsia="zh-CN"/>
              </w:rPr>
              <w:t xml:space="preserve"> </w:t>
            </w:r>
            <w:r>
              <w:rPr>
                <w:rFonts w:hint="eastAsia"/>
                <w:b/>
                <w:bCs/>
                <w:color w:val="auto"/>
                <w:spacing w:val="6"/>
                <w:sz w:val="21"/>
                <w:szCs w:val="21"/>
                <w:highlight w:val="none"/>
                <w:u w:val="none" w:color="auto"/>
                <w:lang w:eastAsia="zh-CN"/>
              </w:rPr>
              <w:t>本项目</w:t>
            </w:r>
            <w:r>
              <w:rPr>
                <w:rFonts w:hint="eastAsia"/>
                <w:b/>
                <w:bCs/>
                <w:color w:val="auto"/>
                <w:spacing w:val="6"/>
                <w:sz w:val="21"/>
                <w:szCs w:val="21"/>
                <w:highlight w:val="none"/>
                <w:u w:val="none" w:color="auto"/>
                <w:lang w:val="en-US" w:eastAsia="zh-CN"/>
              </w:rPr>
              <w:t>1#</w:t>
            </w:r>
            <w:r>
              <w:rPr>
                <w:rFonts w:hint="eastAsia"/>
                <w:b/>
                <w:bCs/>
                <w:color w:val="auto"/>
                <w:spacing w:val="6"/>
                <w:sz w:val="21"/>
                <w:szCs w:val="21"/>
                <w:highlight w:val="none"/>
                <w:u w:val="none" w:color="auto"/>
                <w:lang w:eastAsia="zh-CN"/>
              </w:rPr>
              <w:t>石灰窑烟气产、排情况一览表</w:t>
            </w:r>
          </w:p>
          <w:tbl>
            <w:tblPr>
              <w:tblStyle w:val="32"/>
              <w:tblW w:w="8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741"/>
              <w:gridCol w:w="942"/>
              <w:gridCol w:w="760"/>
              <w:gridCol w:w="1286"/>
              <w:gridCol w:w="750"/>
              <w:gridCol w:w="1066"/>
              <w:gridCol w:w="914"/>
              <w:gridCol w:w="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45"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污染物名称</w:t>
                  </w:r>
                </w:p>
              </w:tc>
              <w:tc>
                <w:tcPr>
                  <w:tcW w:w="741"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产生量</w:t>
                  </w:r>
                </w:p>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(t/a)</w:t>
                  </w:r>
                </w:p>
              </w:tc>
              <w:tc>
                <w:tcPr>
                  <w:tcW w:w="942"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产生</w:t>
                  </w:r>
                </w:p>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浓度(mg/m</w:t>
                  </w:r>
                  <w:r>
                    <w:rPr>
                      <w:rFonts w:hint="default" w:ascii="Times New Roman" w:hAnsi="Times New Roman" w:cs="Times New Roman"/>
                      <w:color w:val="auto"/>
                      <w:szCs w:val="21"/>
                      <w:highlight w:val="none"/>
                      <w:u w:val="none" w:color="auto"/>
                      <w:vertAlign w:val="superscript"/>
                    </w:rPr>
                    <w:t>3</w:t>
                  </w:r>
                  <w:r>
                    <w:rPr>
                      <w:rFonts w:hint="default" w:ascii="Times New Roman" w:hAnsi="Times New Roman" w:cs="Times New Roman"/>
                      <w:color w:val="auto"/>
                      <w:szCs w:val="21"/>
                      <w:highlight w:val="none"/>
                      <w:u w:val="none" w:color="auto"/>
                    </w:rPr>
                    <w:t>)</w:t>
                  </w:r>
                </w:p>
              </w:tc>
              <w:tc>
                <w:tcPr>
                  <w:tcW w:w="760" w:type="dxa"/>
                  <w:vMerge w:val="restart"/>
                  <w:noWrap w:val="0"/>
                  <w:vAlign w:val="center"/>
                </w:tcPr>
                <w:p>
                  <w:pPr>
                    <w:jc w:val="center"/>
                    <w:rPr>
                      <w:rFonts w:hint="eastAsia" w:ascii="Times New Roman" w:hAnsi="Times New Roman" w:eastAsia="宋体" w:cs="Times New Roman"/>
                      <w:color w:val="auto"/>
                      <w:szCs w:val="21"/>
                      <w:highlight w:val="none"/>
                      <w:u w:val="none" w:color="auto"/>
                      <w:lang w:eastAsia="zh-CN"/>
                    </w:rPr>
                  </w:pPr>
                  <w:r>
                    <w:rPr>
                      <w:rFonts w:hint="eastAsia" w:cs="Times New Roman"/>
                      <w:color w:val="auto"/>
                      <w:szCs w:val="21"/>
                      <w:highlight w:val="none"/>
                      <w:u w:val="none" w:color="auto"/>
                      <w:lang w:eastAsia="zh-CN"/>
                    </w:rPr>
                    <w:t>废气排放量</w:t>
                  </w:r>
                </w:p>
              </w:tc>
              <w:tc>
                <w:tcPr>
                  <w:tcW w:w="1286"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去除率(%)</w:t>
                  </w:r>
                </w:p>
              </w:tc>
              <w:tc>
                <w:tcPr>
                  <w:tcW w:w="750"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排放量</w:t>
                  </w:r>
                </w:p>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(t/a)</w:t>
                  </w:r>
                </w:p>
              </w:tc>
              <w:tc>
                <w:tcPr>
                  <w:tcW w:w="1066"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排放浓度(mg/m</w:t>
                  </w:r>
                  <w:r>
                    <w:rPr>
                      <w:rFonts w:hint="default" w:ascii="Times New Roman" w:hAnsi="Times New Roman" w:cs="Times New Roman"/>
                      <w:color w:val="auto"/>
                      <w:szCs w:val="21"/>
                      <w:highlight w:val="none"/>
                      <w:u w:val="none" w:color="auto"/>
                      <w:vertAlign w:val="superscript"/>
                    </w:rPr>
                    <w:t>3</w:t>
                  </w:r>
                  <w:r>
                    <w:rPr>
                      <w:rFonts w:hint="default" w:ascii="Times New Roman" w:hAnsi="Times New Roman" w:cs="Times New Roman"/>
                      <w:color w:val="auto"/>
                      <w:szCs w:val="21"/>
                      <w:highlight w:val="none"/>
                      <w:u w:val="none" w:color="auto"/>
                    </w:rPr>
                    <w:t>)</w:t>
                  </w:r>
                </w:p>
              </w:tc>
              <w:tc>
                <w:tcPr>
                  <w:tcW w:w="914"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排放速率kg/h</w:t>
                  </w:r>
                </w:p>
              </w:tc>
              <w:tc>
                <w:tcPr>
                  <w:tcW w:w="912" w:type="dxa"/>
                  <w:vMerge w:val="restart"/>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排放标准(mg/m</w:t>
                  </w:r>
                  <w:r>
                    <w:rPr>
                      <w:rFonts w:hint="default" w:ascii="Times New Roman" w:hAnsi="Times New Roman" w:cs="Times New Roman"/>
                      <w:color w:val="auto"/>
                      <w:szCs w:val="21"/>
                      <w:highlight w:val="none"/>
                      <w:u w:val="none" w:color="auto"/>
                      <w:vertAlign w:val="superscript"/>
                    </w:rPr>
                    <w:t>3</w:t>
                  </w:r>
                  <w:r>
                    <w:rPr>
                      <w:rFonts w:hint="default" w:ascii="Times New Roman" w:hAnsi="Times New Roman" w:cs="Times New Roman"/>
                      <w:color w:val="auto"/>
                      <w:szCs w:val="21"/>
                      <w:highlight w:val="none"/>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745"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741"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942"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760"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1286" w:type="dxa"/>
                  <w:noWrap w:val="0"/>
                  <w:vAlign w:val="center"/>
                </w:tcPr>
                <w:p>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旋风+</w:t>
                  </w:r>
                  <w:r>
                    <w:rPr>
                      <w:rFonts w:hint="default" w:ascii="Times New Roman" w:hAnsi="Times New Roman" w:cs="Times New Roman"/>
                      <w:color w:val="auto"/>
                      <w:szCs w:val="21"/>
                      <w:highlight w:val="none"/>
                      <w:u w:val="none" w:color="auto"/>
                    </w:rPr>
                    <w:t>布袋除尘</w:t>
                  </w:r>
                  <w:r>
                    <w:rPr>
                      <w:rFonts w:hint="eastAsia" w:cs="Times New Roman"/>
                      <w:color w:val="auto"/>
                      <w:szCs w:val="21"/>
                      <w:highlight w:val="none"/>
                      <w:u w:val="none" w:color="auto"/>
                      <w:lang w:val="en-US" w:eastAsia="zh-CN"/>
                    </w:rPr>
                    <w:t>+双碱脱硫塔</w:t>
                  </w:r>
                </w:p>
              </w:tc>
              <w:tc>
                <w:tcPr>
                  <w:tcW w:w="750"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1066"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914"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912" w:type="dxa"/>
                  <w:vMerge w:val="continue"/>
                  <w:noWrap w:val="0"/>
                  <w:vAlign w:val="center"/>
                </w:tcPr>
                <w:p>
                  <w:pPr>
                    <w:jc w:val="center"/>
                    <w:rPr>
                      <w:rFonts w:hint="default" w:ascii="Times New Roman" w:hAnsi="Times New Roman" w:cs="Times New Roman"/>
                      <w:color w:val="auto"/>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45"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SO</w:t>
                  </w:r>
                  <w:r>
                    <w:rPr>
                      <w:rFonts w:hint="default" w:ascii="Times New Roman" w:hAnsi="Times New Roman" w:cs="Times New Roman"/>
                      <w:color w:val="auto"/>
                      <w:szCs w:val="21"/>
                      <w:highlight w:val="none"/>
                      <w:u w:val="none" w:color="auto"/>
                      <w:vertAlign w:val="subscript"/>
                    </w:rPr>
                    <w:t>2</w:t>
                  </w:r>
                </w:p>
              </w:tc>
              <w:tc>
                <w:tcPr>
                  <w:tcW w:w="741"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18</w:t>
                  </w:r>
                </w:p>
              </w:tc>
              <w:tc>
                <w:tcPr>
                  <w:tcW w:w="942"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98.60</w:t>
                  </w:r>
                </w:p>
              </w:tc>
              <w:tc>
                <w:tcPr>
                  <w:tcW w:w="760" w:type="dxa"/>
                  <w:vMerge w:val="restart"/>
                  <w:noWrap w:val="0"/>
                  <w:vAlign w:val="center"/>
                </w:tcPr>
                <w:p>
                  <w:pPr>
                    <w:jc w:val="center"/>
                    <w:rPr>
                      <w:rFonts w:hint="default" w:ascii="Times New Roman" w:hAnsi="Times New Roman"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18256</w:t>
                  </w:r>
                  <w:r>
                    <w:rPr>
                      <w:rFonts w:hint="default" w:ascii="Times New Roman" w:hAnsi="Times New Roman" w:cs="Times New Roman"/>
                      <w:color w:val="auto"/>
                      <w:szCs w:val="21"/>
                      <w:highlight w:val="none"/>
                      <w:u w:val="none" w:color="auto"/>
                      <w:lang w:val="en-US" w:eastAsia="zh-CN"/>
                    </w:rPr>
                    <w:t>万Nm3</w:t>
                  </w:r>
                </w:p>
              </w:tc>
              <w:tc>
                <w:tcPr>
                  <w:tcW w:w="1286" w:type="dxa"/>
                  <w:noWrap w:val="0"/>
                  <w:vAlign w:val="center"/>
                </w:tcPr>
                <w:p>
                  <w:pPr>
                    <w:jc w:val="center"/>
                    <w:rPr>
                      <w:rFonts w:hint="default" w:ascii="Times New Roman" w:hAnsi="Times New Roman"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75%</w:t>
                  </w:r>
                </w:p>
              </w:tc>
              <w:tc>
                <w:tcPr>
                  <w:tcW w:w="750"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4.5</w:t>
                  </w:r>
                </w:p>
              </w:tc>
              <w:tc>
                <w:tcPr>
                  <w:tcW w:w="1066"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24.65</w:t>
                  </w:r>
                </w:p>
              </w:tc>
              <w:tc>
                <w:tcPr>
                  <w:tcW w:w="914"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0.625</w:t>
                  </w:r>
                </w:p>
              </w:tc>
              <w:tc>
                <w:tcPr>
                  <w:tcW w:w="912"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745"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NOx</w:t>
                  </w:r>
                </w:p>
              </w:tc>
              <w:tc>
                <w:tcPr>
                  <w:tcW w:w="741"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17.6</w:t>
                  </w:r>
                </w:p>
              </w:tc>
              <w:tc>
                <w:tcPr>
                  <w:tcW w:w="942"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96.41</w:t>
                  </w:r>
                </w:p>
              </w:tc>
              <w:tc>
                <w:tcPr>
                  <w:tcW w:w="760" w:type="dxa"/>
                  <w:vMerge w:val="continue"/>
                  <w:noWrap w:val="0"/>
                  <w:vAlign w:val="center"/>
                </w:tcPr>
                <w:p>
                  <w:pPr>
                    <w:jc w:val="center"/>
                    <w:rPr>
                      <w:rFonts w:hint="default" w:ascii="Times New Roman" w:hAnsi="Times New Roman" w:cs="Times New Roman"/>
                      <w:color w:val="auto"/>
                      <w:szCs w:val="21"/>
                      <w:highlight w:val="none"/>
                      <w:u w:val="none" w:color="auto"/>
                      <w:lang w:val="en-US" w:eastAsia="zh-CN"/>
                    </w:rPr>
                  </w:pPr>
                </w:p>
              </w:tc>
              <w:tc>
                <w:tcPr>
                  <w:tcW w:w="1286" w:type="dxa"/>
                  <w:noWrap w:val="0"/>
                  <w:vAlign w:val="center"/>
                </w:tcPr>
                <w:p>
                  <w:pPr>
                    <w:jc w:val="center"/>
                    <w:rPr>
                      <w:rFonts w:hint="eastAsia" w:ascii="Times New Roman" w:hAnsi="Times New Roman"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0%</w:t>
                  </w:r>
                </w:p>
              </w:tc>
              <w:tc>
                <w:tcPr>
                  <w:tcW w:w="750"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17.6</w:t>
                  </w:r>
                </w:p>
              </w:tc>
              <w:tc>
                <w:tcPr>
                  <w:tcW w:w="1066"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96.41</w:t>
                  </w:r>
                </w:p>
              </w:tc>
              <w:tc>
                <w:tcPr>
                  <w:tcW w:w="914"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2.44</w:t>
                  </w:r>
                </w:p>
              </w:tc>
              <w:tc>
                <w:tcPr>
                  <w:tcW w:w="912"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45" w:type="dxa"/>
                  <w:noWrap w:val="0"/>
                  <w:vAlign w:val="center"/>
                </w:tcPr>
                <w:p>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烟尘</w:t>
                  </w:r>
                </w:p>
              </w:tc>
              <w:tc>
                <w:tcPr>
                  <w:tcW w:w="741"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184</w:t>
                  </w:r>
                </w:p>
              </w:tc>
              <w:tc>
                <w:tcPr>
                  <w:tcW w:w="942"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1007.89</w:t>
                  </w:r>
                </w:p>
              </w:tc>
              <w:tc>
                <w:tcPr>
                  <w:tcW w:w="760" w:type="dxa"/>
                  <w:vMerge w:val="continue"/>
                  <w:noWrap w:val="0"/>
                  <w:vAlign w:val="center"/>
                </w:tcPr>
                <w:p>
                  <w:pPr>
                    <w:jc w:val="center"/>
                    <w:rPr>
                      <w:rFonts w:hint="default" w:ascii="Times New Roman" w:hAnsi="Times New Roman" w:cs="Times New Roman"/>
                      <w:color w:val="auto"/>
                      <w:szCs w:val="21"/>
                      <w:highlight w:val="none"/>
                      <w:u w:val="none" w:color="auto"/>
                    </w:rPr>
                  </w:pPr>
                </w:p>
              </w:tc>
              <w:tc>
                <w:tcPr>
                  <w:tcW w:w="1286"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99%</w:t>
                  </w:r>
                </w:p>
              </w:tc>
              <w:tc>
                <w:tcPr>
                  <w:tcW w:w="750"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1.84</w:t>
                  </w:r>
                </w:p>
              </w:tc>
              <w:tc>
                <w:tcPr>
                  <w:tcW w:w="1066"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10.08</w:t>
                  </w:r>
                </w:p>
              </w:tc>
              <w:tc>
                <w:tcPr>
                  <w:tcW w:w="914"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0.26</w:t>
                  </w:r>
                </w:p>
              </w:tc>
              <w:tc>
                <w:tcPr>
                  <w:tcW w:w="912" w:type="dxa"/>
                  <w:noWrap w:val="0"/>
                  <w:vAlign w:val="center"/>
                </w:tcPr>
                <w:p>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w:t>
                  </w:r>
                </w:p>
              </w:tc>
            </w:tr>
          </w:tbl>
          <w:p>
            <w:pPr>
              <w:spacing w:line="360" w:lineRule="auto"/>
              <w:ind w:firstLine="420" w:firstLineChars="200"/>
              <w:rPr>
                <w:rFonts w:hint="eastAsia"/>
                <w:color w:val="auto"/>
                <w:sz w:val="24"/>
                <w:highlight w:val="none"/>
                <w:u w:val="none" w:color="auto"/>
                <w:lang w:val="en-US" w:eastAsia="zh-CN"/>
              </w:rPr>
            </w:pPr>
            <w:r>
              <w:rPr>
                <w:rFonts w:hint="eastAsia"/>
                <w:color w:val="auto"/>
                <w:sz w:val="21"/>
                <w:szCs w:val="21"/>
                <w:highlight w:val="none"/>
                <w:u w:val="none" w:color="auto"/>
                <w:lang w:val="en-US" w:eastAsia="zh-CN"/>
              </w:rPr>
              <w:t>注：本项目年生产300天，石灰窑运行时间为每天24小时，年运行7200小时。</w:t>
            </w:r>
          </w:p>
          <w:p>
            <w:pPr>
              <w:widowControl/>
              <w:autoSpaceDE w:val="0"/>
              <w:autoSpaceDN w:val="0"/>
              <w:adjustRightInd w:val="0"/>
              <w:spacing w:line="360" w:lineRule="auto"/>
              <w:ind w:firstLine="482" w:firstLineChars="200"/>
              <w:rPr>
                <w:rFonts w:hint="default"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4）</w:t>
            </w:r>
            <w:r>
              <w:rPr>
                <w:rFonts w:hint="eastAsia" w:hAnsi="宋体" w:eastAsia="宋体"/>
                <w:b/>
                <w:bCs/>
                <w:color w:val="auto"/>
                <w:sz w:val="24"/>
                <w:highlight w:val="none"/>
                <w:u w:val="none" w:color="auto"/>
                <w:lang w:val="en-US" w:eastAsia="zh-CN"/>
              </w:rPr>
              <w:t>石灰窑进出料产生的粉尘</w:t>
            </w:r>
            <w:r>
              <w:rPr>
                <w:rFonts w:hint="eastAsia" w:ascii="Times New Roman" w:hAnsi="宋体" w:eastAsia="宋体" w:cs="Times New Roman"/>
                <w:b/>
                <w:bCs/>
                <w:color w:val="auto"/>
                <w:sz w:val="24"/>
                <w:highlight w:val="none"/>
                <w:u w:val="none" w:color="auto"/>
                <w:lang w:val="en-US" w:eastAsia="zh-CN"/>
              </w:rPr>
              <w:t>（DA00</w:t>
            </w:r>
            <w:r>
              <w:rPr>
                <w:rFonts w:hint="eastAsia" w:hAnsi="宋体" w:cs="Times New Roman"/>
                <w:b/>
                <w:bCs/>
                <w:color w:val="auto"/>
                <w:sz w:val="24"/>
                <w:highlight w:val="none"/>
                <w:u w:val="none" w:color="auto"/>
                <w:lang w:val="en-US" w:eastAsia="zh-CN"/>
              </w:rPr>
              <w:t>3、DA004</w:t>
            </w:r>
            <w:r>
              <w:rPr>
                <w:rFonts w:hint="eastAsia" w:ascii="Times New Roman" w:hAnsi="宋体" w:eastAsia="宋体" w:cs="Times New Roman"/>
                <w:b/>
                <w:bCs/>
                <w:color w:val="auto"/>
                <w:sz w:val="24"/>
                <w:highlight w:val="none"/>
                <w:u w:val="none" w:color="auto"/>
                <w:lang w:val="en-US" w:eastAsia="zh-CN"/>
              </w:rPr>
              <w:t>）</w:t>
            </w:r>
          </w:p>
          <w:p>
            <w:pPr>
              <w:spacing w:line="360" w:lineRule="auto"/>
              <w:ind w:firstLine="480" w:firstLineChars="200"/>
              <w:rPr>
                <w:rFonts w:hint="default"/>
                <w:b/>
                <w:color w:val="auto"/>
                <w:kern w:val="0"/>
                <w:highlight w:val="none"/>
                <w:u w:val="none" w:color="auto"/>
                <w:lang w:val="en-US"/>
              </w:rPr>
            </w:pPr>
            <w:r>
              <w:rPr>
                <w:rFonts w:hint="eastAsia" w:eastAsia="宋体"/>
                <w:color w:val="auto"/>
                <w:sz w:val="24"/>
                <w:highlight w:val="none"/>
                <w:u w:val="none" w:color="auto"/>
                <w:lang w:val="en-US" w:eastAsia="zh-CN"/>
              </w:rPr>
              <w:t>本项目石灰窑投料时投入的均为块状石灰石及煤炭，投料过程为块状石灰石及煤炭在重力作用下缓慢进入石灰窑；出料时，产品石灰在重力作用下从出料口落入产品输送带内，石灰窑物料进出过程中会产生一定量的粉尘，类比同类型项目，本项目石灰窑物料进出过程中产生的粉尘约为产品生产量的万分之一，本项目技改后2个石灰窑</w:t>
            </w:r>
            <w:r>
              <w:rPr>
                <w:rFonts w:hint="eastAsia"/>
                <w:color w:val="auto"/>
                <w:sz w:val="24"/>
                <w:highlight w:val="none"/>
                <w:u w:val="none" w:color="auto"/>
                <w:lang w:val="en-US" w:eastAsia="zh-CN"/>
              </w:rPr>
              <w:t>一用一备，</w:t>
            </w:r>
            <w:r>
              <w:rPr>
                <w:rFonts w:hint="eastAsia" w:eastAsia="宋体"/>
                <w:color w:val="auto"/>
                <w:sz w:val="24"/>
                <w:highlight w:val="none"/>
                <w:u w:val="none" w:color="auto"/>
                <w:lang w:val="en-US" w:eastAsia="zh-CN"/>
              </w:rPr>
              <w:t>因此，本项目石灰窑物料进出过程中产生的粉尘量为</w:t>
            </w:r>
            <w:r>
              <w:rPr>
                <w:rFonts w:hint="eastAsia"/>
                <w:color w:val="auto"/>
                <w:sz w:val="24"/>
                <w:highlight w:val="none"/>
                <w:u w:val="none" w:color="auto"/>
                <w:lang w:val="en-US" w:eastAsia="zh-CN"/>
              </w:rPr>
              <w:t>8</w:t>
            </w:r>
            <w:r>
              <w:rPr>
                <w:rFonts w:hint="eastAsia" w:eastAsia="宋体"/>
                <w:color w:val="auto"/>
                <w:sz w:val="24"/>
                <w:highlight w:val="none"/>
                <w:u w:val="none" w:color="auto"/>
                <w:lang w:val="en-US" w:eastAsia="zh-CN"/>
              </w:rPr>
              <w:t>t/a。投料口与卸料口均为半封闭状态，加之挡板的遮挡作用，逸散粉尘量约为产生量的</w:t>
            </w:r>
            <w:r>
              <w:rPr>
                <w:rFonts w:hint="eastAsia"/>
                <w:color w:val="auto"/>
                <w:sz w:val="24"/>
                <w:highlight w:val="none"/>
                <w:u w:val="none" w:color="auto"/>
                <w:lang w:val="en-US" w:eastAsia="zh-CN"/>
              </w:rPr>
              <w:t>2</w:t>
            </w:r>
            <w:r>
              <w:rPr>
                <w:rFonts w:hint="eastAsia" w:eastAsia="宋体"/>
                <w:color w:val="auto"/>
                <w:sz w:val="24"/>
                <w:highlight w:val="none"/>
                <w:u w:val="none" w:color="auto"/>
                <w:lang w:val="en-US" w:eastAsia="zh-CN"/>
              </w:rPr>
              <w:t>0%，即石灰窑</w:t>
            </w:r>
            <w:r>
              <w:rPr>
                <w:rFonts w:hint="eastAsia"/>
                <w:color w:val="auto"/>
                <w:sz w:val="24"/>
                <w:highlight w:val="none"/>
                <w:u w:val="none" w:color="auto"/>
                <w:lang w:val="en-US" w:eastAsia="zh-CN"/>
              </w:rPr>
              <w:t>进出料</w:t>
            </w:r>
            <w:r>
              <w:rPr>
                <w:rFonts w:hint="eastAsia" w:eastAsia="宋体"/>
                <w:color w:val="auto"/>
                <w:sz w:val="24"/>
                <w:highlight w:val="none"/>
                <w:u w:val="none" w:color="auto"/>
                <w:lang w:val="en-US" w:eastAsia="zh-CN"/>
              </w:rPr>
              <w:t>粉尘排放量为</w:t>
            </w:r>
            <w:r>
              <w:rPr>
                <w:rFonts w:hint="eastAsia"/>
                <w:color w:val="auto"/>
                <w:sz w:val="24"/>
                <w:highlight w:val="none"/>
                <w:u w:val="none" w:color="auto"/>
                <w:lang w:val="en-US" w:eastAsia="zh-CN"/>
              </w:rPr>
              <w:t>1.6</w:t>
            </w:r>
            <w:r>
              <w:rPr>
                <w:rFonts w:hint="eastAsia" w:eastAsia="宋体"/>
                <w:color w:val="auto"/>
                <w:sz w:val="24"/>
                <w:highlight w:val="none"/>
                <w:u w:val="none" w:color="auto"/>
                <w:lang w:val="en-US" w:eastAsia="zh-CN"/>
              </w:rPr>
              <w:t>t/a，根据建设单位购买的石灰窑设备说明，项目所建设的</w:t>
            </w:r>
            <w:r>
              <w:rPr>
                <w:rFonts w:hint="eastAsia"/>
                <w:color w:val="auto"/>
                <w:sz w:val="24"/>
                <w:highlight w:val="none"/>
                <w:u w:val="none" w:color="auto"/>
                <w:lang w:val="en-US" w:eastAsia="zh-CN"/>
              </w:rPr>
              <w:t>2个</w:t>
            </w:r>
            <w:r>
              <w:rPr>
                <w:rFonts w:hint="eastAsia" w:eastAsia="宋体"/>
                <w:color w:val="auto"/>
                <w:sz w:val="24"/>
                <w:highlight w:val="none"/>
                <w:u w:val="none" w:color="auto"/>
                <w:lang w:val="en-US" w:eastAsia="zh-CN"/>
              </w:rPr>
              <w:t>石灰窑</w:t>
            </w:r>
            <w:r>
              <w:rPr>
                <w:rFonts w:hint="eastAsia"/>
                <w:color w:val="auto"/>
                <w:sz w:val="24"/>
                <w:highlight w:val="none"/>
                <w:u w:val="none" w:color="auto"/>
                <w:lang w:val="en-US" w:eastAsia="zh-CN"/>
              </w:rPr>
              <w:t>分别</w:t>
            </w:r>
            <w:r>
              <w:rPr>
                <w:rFonts w:hint="eastAsia" w:eastAsia="宋体"/>
                <w:color w:val="auto"/>
                <w:sz w:val="24"/>
                <w:highlight w:val="none"/>
                <w:u w:val="none" w:color="auto"/>
                <w:lang w:val="en-US" w:eastAsia="zh-CN"/>
              </w:rPr>
              <w:t>在投料口和出料口采用集气罩收集后由配套布袋除尘器集中进行处理</w:t>
            </w:r>
            <w:r>
              <w:rPr>
                <w:rFonts w:hint="eastAsia"/>
                <w:color w:val="auto"/>
                <w:sz w:val="24"/>
                <w:highlight w:val="none"/>
                <w:u w:val="none" w:color="auto"/>
                <w:lang w:val="en-US" w:eastAsia="zh-CN"/>
              </w:rPr>
              <w:t>，共计2套除尘设备</w:t>
            </w:r>
            <w:r>
              <w:rPr>
                <w:rFonts w:hint="eastAsia" w:eastAsia="宋体"/>
                <w:color w:val="auto"/>
                <w:sz w:val="24"/>
                <w:highlight w:val="none"/>
                <w:u w:val="none" w:color="auto"/>
                <w:lang w:val="en-US" w:eastAsia="zh-CN"/>
              </w:rPr>
              <w:t>（集气罩集气效率为90%，风机风量为2000m</w:t>
            </w:r>
            <w:r>
              <w:rPr>
                <w:rFonts w:hint="eastAsia" w:eastAsia="宋体"/>
                <w:color w:val="auto"/>
                <w:sz w:val="24"/>
                <w:highlight w:val="none"/>
                <w:u w:val="none" w:color="auto"/>
                <w:vertAlign w:val="superscript"/>
                <w:lang w:val="en-US" w:eastAsia="zh-CN"/>
              </w:rPr>
              <w:t>3</w:t>
            </w:r>
            <w:r>
              <w:rPr>
                <w:rFonts w:hint="eastAsia" w:eastAsia="宋体"/>
                <w:color w:val="auto"/>
                <w:sz w:val="24"/>
                <w:highlight w:val="none"/>
                <w:u w:val="none" w:color="auto"/>
                <w:lang w:val="en-US" w:eastAsia="zh-CN"/>
              </w:rPr>
              <w:t>/h，除尘效率可达到99%以上），无组织排放量为</w:t>
            </w:r>
            <w:r>
              <w:rPr>
                <w:rFonts w:hint="eastAsia"/>
                <w:color w:val="auto"/>
                <w:sz w:val="24"/>
                <w:highlight w:val="none"/>
                <w:u w:val="none" w:color="auto"/>
                <w:lang w:val="en-US" w:eastAsia="zh-CN"/>
              </w:rPr>
              <w:t>0.16</w:t>
            </w:r>
            <w:r>
              <w:rPr>
                <w:rFonts w:hint="eastAsia" w:eastAsia="宋体"/>
                <w:color w:val="auto"/>
                <w:sz w:val="24"/>
                <w:highlight w:val="none"/>
                <w:u w:val="none" w:color="auto"/>
                <w:lang w:val="en-US" w:eastAsia="zh-CN"/>
              </w:rPr>
              <w:t>t/a，具体产、排情况见表</w:t>
            </w:r>
            <w:r>
              <w:rPr>
                <w:rFonts w:hint="eastAsia"/>
                <w:color w:val="auto"/>
                <w:sz w:val="24"/>
                <w:highlight w:val="none"/>
                <w:u w:val="none" w:color="auto"/>
                <w:lang w:val="en-US" w:eastAsia="zh-CN"/>
              </w:rPr>
              <w:t>4-5</w:t>
            </w:r>
            <w:r>
              <w:rPr>
                <w:rFonts w:hint="eastAsia" w:eastAsia="宋体"/>
                <w:color w:val="auto"/>
                <w:sz w:val="24"/>
                <w:highlight w:val="none"/>
                <w:u w:val="none" w:color="auto"/>
                <w:lang w:val="en-US" w:eastAsia="zh-CN"/>
              </w:rPr>
              <w:t>。</w:t>
            </w:r>
          </w:p>
          <w:p>
            <w:pPr>
              <w:widowControl/>
              <w:jc w:val="center"/>
              <w:rPr>
                <w:b/>
                <w:color w:val="auto"/>
                <w:kern w:val="0"/>
                <w:highlight w:val="none"/>
                <w:u w:val="none" w:color="auto"/>
              </w:rPr>
            </w:pPr>
            <w:r>
              <w:rPr>
                <w:rFonts w:eastAsia="宋体"/>
                <w:b/>
                <w:color w:val="auto"/>
                <w:kern w:val="0"/>
                <w:highlight w:val="none"/>
                <w:u w:val="none" w:color="auto"/>
              </w:rPr>
              <w:t>表</w:t>
            </w:r>
            <w:r>
              <w:rPr>
                <w:rFonts w:hint="eastAsia"/>
                <w:b/>
                <w:color w:val="auto"/>
                <w:kern w:val="0"/>
                <w:highlight w:val="none"/>
                <w:u w:val="none" w:color="auto"/>
                <w:lang w:val="en-US" w:eastAsia="zh-CN"/>
              </w:rPr>
              <w:t>4-5</w:t>
            </w:r>
            <w:r>
              <w:rPr>
                <w:rFonts w:hint="eastAsia" w:eastAsia="宋体"/>
                <w:b/>
                <w:color w:val="auto"/>
                <w:kern w:val="0"/>
                <w:highlight w:val="none"/>
                <w:u w:val="none" w:color="auto"/>
                <w:lang w:val="en-US" w:eastAsia="zh-CN"/>
              </w:rPr>
              <w:t xml:space="preserve"> </w:t>
            </w:r>
            <w:r>
              <w:rPr>
                <w:rFonts w:hint="eastAsia"/>
                <w:b/>
                <w:color w:val="auto"/>
                <w:kern w:val="0"/>
                <w:highlight w:val="none"/>
                <w:u w:val="none" w:color="auto"/>
                <w:lang w:val="en-US" w:eastAsia="zh-CN"/>
              </w:rPr>
              <w:t xml:space="preserve"> </w:t>
            </w:r>
            <w:r>
              <w:rPr>
                <w:rFonts w:hint="eastAsia" w:eastAsia="宋体"/>
                <w:b/>
                <w:color w:val="auto"/>
                <w:kern w:val="0"/>
                <w:highlight w:val="none"/>
                <w:u w:val="none" w:color="auto"/>
                <w:lang w:val="en-US" w:eastAsia="zh-CN"/>
              </w:rPr>
              <w:t>石灰窑进出料</w:t>
            </w:r>
            <w:r>
              <w:rPr>
                <w:rFonts w:hint="eastAsia" w:eastAsia="宋体"/>
                <w:b/>
                <w:color w:val="auto"/>
                <w:kern w:val="0"/>
                <w:highlight w:val="none"/>
                <w:u w:val="none" w:color="auto"/>
              </w:rPr>
              <w:t>粉尘</w:t>
            </w:r>
            <w:r>
              <w:rPr>
                <w:rFonts w:eastAsia="宋体"/>
                <w:b/>
                <w:color w:val="auto"/>
                <w:kern w:val="0"/>
                <w:highlight w:val="none"/>
                <w:u w:val="none" w:color="auto"/>
              </w:rPr>
              <w:t>产</w:t>
            </w:r>
            <w:r>
              <w:rPr>
                <w:rFonts w:hint="eastAsia" w:eastAsia="宋体"/>
                <w:b/>
                <w:color w:val="auto"/>
                <w:kern w:val="0"/>
                <w:highlight w:val="none"/>
                <w:u w:val="none" w:color="auto"/>
              </w:rPr>
              <w:t>、</w:t>
            </w:r>
            <w:r>
              <w:rPr>
                <w:rFonts w:eastAsia="宋体"/>
                <w:b/>
                <w:color w:val="auto"/>
                <w:kern w:val="0"/>
                <w:highlight w:val="none"/>
                <w:u w:val="none" w:color="auto"/>
              </w:rPr>
              <w:t>排情况</w:t>
            </w:r>
          </w:p>
          <w:tbl>
            <w:tblPr>
              <w:tblStyle w:val="32"/>
              <w:tblW w:w="80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1"/>
              <w:gridCol w:w="456"/>
              <w:gridCol w:w="804"/>
              <w:gridCol w:w="673"/>
              <w:gridCol w:w="885"/>
              <w:gridCol w:w="981"/>
              <w:gridCol w:w="784"/>
              <w:gridCol w:w="720"/>
              <w:gridCol w:w="734"/>
              <w:gridCol w:w="643"/>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531" w:type="dxa"/>
                  <w:vMerge w:val="restart"/>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污染源</w:t>
                  </w:r>
                </w:p>
              </w:tc>
              <w:tc>
                <w:tcPr>
                  <w:tcW w:w="456" w:type="dxa"/>
                  <w:vMerge w:val="restart"/>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污染物</w:t>
                  </w:r>
                </w:p>
              </w:tc>
              <w:tc>
                <w:tcPr>
                  <w:tcW w:w="804" w:type="dxa"/>
                  <w:vMerge w:val="restart"/>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排气量</w:t>
                  </w:r>
                </w:p>
                <w:p>
                  <w:pPr>
                    <w:ind w:left="-105" w:leftChars="-50" w:right="-105" w:rightChars="-50"/>
                    <w:jc w:val="center"/>
                    <w:rPr>
                      <w:color w:val="auto"/>
                      <w:highlight w:val="none"/>
                      <w:u w:val="none" w:color="auto"/>
                    </w:rPr>
                  </w:pPr>
                  <w:r>
                    <w:rPr>
                      <w:rFonts w:eastAsia="宋体"/>
                      <w:color w:val="auto"/>
                      <w:kern w:val="0"/>
                      <w:highlight w:val="none"/>
                      <w:u w:val="none" w:color="auto"/>
                    </w:rPr>
                    <w:t>(m</w:t>
                  </w:r>
                  <w:r>
                    <w:rPr>
                      <w:rFonts w:eastAsia="宋体"/>
                      <w:color w:val="auto"/>
                      <w:kern w:val="0"/>
                      <w:highlight w:val="none"/>
                      <w:u w:val="none" w:color="auto"/>
                      <w:vertAlign w:val="superscript"/>
                    </w:rPr>
                    <w:t>3</w:t>
                  </w:r>
                  <w:r>
                    <w:rPr>
                      <w:rFonts w:eastAsia="宋体"/>
                      <w:color w:val="auto"/>
                      <w:kern w:val="0"/>
                      <w:highlight w:val="none"/>
                      <w:u w:val="none" w:color="auto"/>
                    </w:rPr>
                    <w:t>/h</w:t>
                  </w:r>
                  <w:r>
                    <w:rPr>
                      <w:rFonts w:eastAsia="宋体"/>
                      <w:color w:val="auto"/>
                      <w:highlight w:val="none"/>
                      <w:u w:val="none" w:color="auto"/>
                    </w:rPr>
                    <w:t>)</w:t>
                  </w:r>
                </w:p>
              </w:tc>
              <w:tc>
                <w:tcPr>
                  <w:tcW w:w="2539" w:type="dxa"/>
                  <w:gridSpan w:val="3"/>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处理前</w:t>
                  </w:r>
                </w:p>
              </w:tc>
              <w:tc>
                <w:tcPr>
                  <w:tcW w:w="784" w:type="dxa"/>
                  <w:vMerge w:val="restart"/>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处理</w:t>
                  </w:r>
                </w:p>
                <w:p>
                  <w:pPr>
                    <w:ind w:left="-105" w:leftChars="-50" w:right="-105" w:rightChars="-50"/>
                    <w:jc w:val="center"/>
                    <w:rPr>
                      <w:color w:val="auto"/>
                      <w:highlight w:val="none"/>
                      <w:u w:val="none" w:color="auto"/>
                    </w:rPr>
                  </w:pPr>
                  <w:r>
                    <w:rPr>
                      <w:rFonts w:eastAsia="宋体"/>
                      <w:color w:val="auto"/>
                      <w:highlight w:val="none"/>
                      <w:u w:val="none" w:color="auto"/>
                    </w:rPr>
                    <w:t>措施</w:t>
                  </w:r>
                </w:p>
              </w:tc>
              <w:tc>
                <w:tcPr>
                  <w:tcW w:w="720" w:type="dxa"/>
                  <w:vMerge w:val="restart"/>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处理效率(%)</w:t>
                  </w:r>
                </w:p>
              </w:tc>
              <w:tc>
                <w:tcPr>
                  <w:tcW w:w="2222" w:type="dxa"/>
                  <w:gridSpan w:val="3"/>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处理后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531" w:type="dxa"/>
                  <w:vMerge w:val="continue"/>
                  <w:noWrap w:val="0"/>
                  <w:vAlign w:val="center"/>
                </w:tcPr>
                <w:p>
                  <w:pPr>
                    <w:ind w:left="-105" w:leftChars="-50" w:right="-105" w:rightChars="-50"/>
                    <w:jc w:val="center"/>
                    <w:rPr>
                      <w:color w:val="auto"/>
                      <w:highlight w:val="none"/>
                      <w:u w:val="none" w:color="auto"/>
                    </w:rPr>
                  </w:pPr>
                </w:p>
              </w:tc>
              <w:tc>
                <w:tcPr>
                  <w:tcW w:w="456" w:type="dxa"/>
                  <w:vMerge w:val="continue"/>
                  <w:noWrap w:val="0"/>
                  <w:vAlign w:val="center"/>
                </w:tcPr>
                <w:p>
                  <w:pPr>
                    <w:ind w:left="-105" w:leftChars="-50" w:right="-105" w:rightChars="-50"/>
                    <w:jc w:val="center"/>
                    <w:rPr>
                      <w:color w:val="auto"/>
                      <w:highlight w:val="none"/>
                      <w:u w:val="none" w:color="auto"/>
                    </w:rPr>
                  </w:pPr>
                </w:p>
              </w:tc>
              <w:tc>
                <w:tcPr>
                  <w:tcW w:w="804" w:type="dxa"/>
                  <w:vMerge w:val="continue"/>
                  <w:noWrap w:val="0"/>
                  <w:vAlign w:val="center"/>
                </w:tcPr>
                <w:p>
                  <w:pPr>
                    <w:ind w:left="-105" w:leftChars="-50" w:right="-105" w:rightChars="-50"/>
                    <w:jc w:val="center"/>
                    <w:rPr>
                      <w:color w:val="auto"/>
                      <w:highlight w:val="none"/>
                      <w:u w:val="none" w:color="auto"/>
                    </w:rPr>
                  </w:pPr>
                </w:p>
              </w:tc>
              <w:tc>
                <w:tcPr>
                  <w:tcW w:w="673"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产生</w:t>
                  </w:r>
                  <w:r>
                    <w:rPr>
                      <w:rFonts w:eastAsia="宋体"/>
                      <w:color w:val="auto"/>
                      <w:highlight w:val="none"/>
                      <w:u w:val="none" w:color="auto"/>
                    </w:rPr>
                    <w:t>量</w:t>
                  </w:r>
                </w:p>
                <w:p>
                  <w:pPr>
                    <w:ind w:left="-105" w:leftChars="-50" w:right="-105" w:rightChars="-50"/>
                    <w:jc w:val="center"/>
                    <w:rPr>
                      <w:color w:val="auto"/>
                      <w:highlight w:val="none"/>
                      <w:u w:val="none" w:color="auto"/>
                    </w:rPr>
                  </w:pPr>
                  <w:r>
                    <w:rPr>
                      <w:rFonts w:eastAsia="宋体"/>
                      <w:color w:val="auto"/>
                      <w:highlight w:val="none"/>
                      <w:u w:val="none" w:color="auto"/>
                    </w:rPr>
                    <w:t>(t/a)</w:t>
                  </w:r>
                </w:p>
              </w:tc>
              <w:tc>
                <w:tcPr>
                  <w:tcW w:w="885"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排放</w:t>
                  </w:r>
                  <w:r>
                    <w:rPr>
                      <w:rFonts w:eastAsia="宋体"/>
                      <w:color w:val="auto"/>
                      <w:highlight w:val="none"/>
                      <w:u w:val="none" w:color="auto"/>
                    </w:rPr>
                    <w:t>速率</w:t>
                  </w:r>
                </w:p>
                <w:p>
                  <w:pPr>
                    <w:ind w:left="-105" w:leftChars="-50" w:right="-105" w:rightChars="-50"/>
                    <w:jc w:val="center"/>
                    <w:rPr>
                      <w:color w:val="auto"/>
                      <w:highlight w:val="none"/>
                      <w:u w:val="none" w:color="auto"/>
                    </w:rPr>
                  </w:pPr>
                  <w:r>
                    <w:rPr>
                      <w:rFonts w:eastAsia="宋体"/>
                      <w:color w:val="auto"/>
                      <w:highlight w:val="none"/>
                      <w:u w:val="none" w:color="auto"/>
                    </w:rPr>
                    <w:t>(</w:t>
                  </w:r>
                  <w:r>
                    <w:rPr>
                      <w:rFonts w:eastAsia="宋体"/>
                      <w:color w:val="auto"/>
                      <w:kern w:val="0"/>
                      <w:highlight w:val="none"/>
                      <w:u w:val="none" w:color="auto"/>
                    </w:rPr>
                    <w:t>kg/h</w:t>
                  </w:r>
                  <w:r>
                    <w:rPr>
                      <w:rFonts w:eastAsia="宋体"/>
                      <w:color w:val="auto"/>
                      <w:highlight w:val="none"/>
                      <w:u w:val="none" w:color="auto"/>
                    </w:rPr>
                    <w:t>)</w:t>
                  </w:r>
                </w:p>
              </w:tc>
              <w:tc>
                <w:tcPr>
                  <w:tcW w:w="981"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产生</w:t>
                  </w:r>
                  <w:r>
                    <w:rPr>
                      <w:rFonts w:eastAsia="宋体"/>
                      <w:color w:val="auto"/>
                      <w:highlight w:val="none"/>
                      <w:u w:val="none" w:color="auto"/>
                    </w:rPr>
                    <w:t>浓度</w:t>
                  </w:r>
                </w:p>
                <w:p>
                  <w:pPr>
                    <w:ind w:left="-105" w:leftChars="-50" w:right="-105" w:rightChars="-50"/>
                    <w:jc w:val="center"/>
                    <w:rPr>
                      <w:color w:val="auto"/>
                      <w:highlight w:val="none"/>
                      <w:u w:val="none" w:color="auto"/>
                    </w:rPr>
                  </w:pPr>
                  <w:r>
                    <w:rPr>
                      <w:rFonts w:eastAsia="宋体"/>
                      <w:color w:val="auto"/>
                      <w:highlight w:val="none"/>
                      <w:u w:val="none" w:color="auto"/>
                    </w:rPr>
                    <w:t>(</w:t>
                  </w:r>
                  <w:r>
                    <w:rPr>
                      <w:rFonts w:eastAsia="宋体"/>
                      <w:color w:val="auto"/>
                      <w:kern w:val="0"/>
                      <w:highlight w:val="none"/>
                      <w:u w:val="none" w:color="auto"/>
                    </w:rPr>
                    <w:t>mg/m</w:t>
                  </w:r>
                  <w:r>
                    <w:rPr>
                      <w:rFonts w:eastAsia="宋体"/>
                      <w:color w:val="auto"/>
                      <w:kern w:val="0"/>
                      <w:highlight w:val="none"/>
                      <w:u w:val="none" w:color="auto"/>
                      <w:vertAlign w:val="superscript"/>
                    </w:rPr>
                    <w:t>3</w:t>
                  </w:r>
                  <w:r>
                    <w:rPr>
                      <w:rFonts w:eastAsia="宋体"/>
                      <w:color w:val="auto"/>
                      <w:highlight w:val="none"/>
                      <w:u w:val="none" w:color="auto"/>
                    </w:rPr>
                    <w:t>)</w:t>
                  </w:r>
                </w:p>
              </w:tc>
              <w:tc>
                <w:tcPr>
                  <w:tcW w:w="784" w:type="dxa"/>
                  <w:vMerge w:val="continue"/>
                  <w:noWrap w:val="0"/>
                  <w:vAlign w:val="center"/>
                </w:tcPr>
                <w:p>
                  <w:pPr>
                    <w:ind w:left="-105" w:leftChars="-50" w:right="-105" w:rightChars="-50"/>
                    <w:jc w:val="center"/>
                    <w:rPr>
                      <w:color w:val="auto"/>
                      <w:highlight w:val="none"/>
                      <w:u w:val="none" w:color="auto"/>
                    </w:rPr>
                  </w:pPr>
                </w:p>
              </w:tc>
              <w:tc>
                <w:tcPr>
                  <w:tcW w:w="720" w:type="dxa"/>
                  <w:vMerge w:val="continue"/>
                  <w:noWrap w:val="0"/>
                  <w:vAlign w:val="center"/>
                </w:tcPr>
                <w:p>
                  <w:pPr>
                    <w:ind w:left="-105" w:leftChars="-50" w:right="-105" w:rightChars="-50"/>
                    <w:jc w:val="center"/>
                    <w:rPr>
                      <w:color w:val="auto"/>
                      <w:highlight w:val="none"/>
                      <w:u w:val="none" w:color="auto"/>
                    </w:rPr>
                  </w:pPr>
                </w:p>
              </w:tc>
              <w:tc>
                <w:tcPr>
                  <w:tcW w:w="734"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排放</w:t>
                  </w:r>
                  <w:r>
                    <w:rPr>
                      <w:rFonts w:eastAsia="宋体"/>
                      <w:color w:val="auto"/>
                      <w:highlight w:val="none"/>
                      <w:u w:val="none" w:color="auto"/>
                    </w:rPr>
                    <w:t>量</w:t>
                  </w:r>
                </w:p>
                <w:p>
                  <w:pPr>
                    <w:ind w:left="-105" w:leftChars="-50" w:right="-105" w:rightChars="-50"/>
                    <w:jc w:val="center"/>
                    <w:rPr>
                      <w:color w:val="auto"/>
                      <w:highlight w:val="none"/>
                      <w:u w:val="none" w:color="auto"/>
                    </w:rPr>
                  </w:pPr>
                  <w:r>
                    <w:rPr>
                      <w:rFonts w:eastAsia="宋体"/>
                      <w:color w:val="auto"/>
                      <w:highlight w:val="none"/>
                      <w:u w:val="none" w:color="auto"/>
                    </w:rPr>
                    <w:t>(t/a)</w:t>
                  </w:r>
                </w:p>
              </w:tc>
              <w:tc>
                <w:tcPr>
                  <w:tcW w:w="643" w:type="dxa"/>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排放</w:t>
                  </w:r>
                </w:p>
                <w:p>
                  <w:pPr>
                    <w:ind w:left="-105" w:leftChars="-50" w:right="-105" w:rightChars="-50"/>
                    <w:jc w:val="center"/>
                    <w:rPr>
                      <w:color w:val="auto"/>
                      <w:highlight w:val="none"/>
                      <w:u w:val="none" w:color="auto"/>
                    </w:rPr>
                  </w:pPr>
                  <w:r>
                    <w:rPr>
                      <w:rFonts w:eastAsia="宋体"/>
                      <w:color w:val="auto"/>
                      <w:highlight w:val="none"/>
                      <w:u w:val="none" w:color="auto"/>
                    </w:rPr>
                    <w:t>速率</w:t>
                  </w:r>
                </w:p>
                <w:p>
                  <w:pPr>
                    <w:ind w:left="-105" w:leftChars="-50" w:right="-105" w:rightChars="-50"/>
                    <w:jc w:val="center"/>
                    <w:rPr>
                      <w:color w:val="auto"/>
                      <w:highlight w:val="none"/>
                      <w:u w:val="none" w:color="auto"/>
                    </w:rPr>
                  </w:pPr>
                  <w:r>
                    <w:rPr>
                      <w:rFonts w:eastAsia="宋体"/>
                      <w:color w:val="auto"/>
                      <w:highlight w:val="none"/>
                      <w:u w:val="none" w:color="auto"/>
                    </w:rPr>
                    <w:t>(</w:t>
                  </w:r>
                  <w:r>
                    <w:rPr>
                      <w:rFonts w:eastAsia="宋体"/>
                      <w:color w:val="auto"/>
                      <w:kern w:val="0"/>
                      <w:highlight w:val="none"/>
                      <w:u w:val="none" w:color="auto"/>
                    </w:rPr>
                    <w:t>kg/h</w:t>
                  </w:r>
                  <w:r>
                    <w:rPr>
                      <w:rFonts w:eastAsia="宋体"/>
                      <w:color w:val="auto"/>
                      <w:highlight w:val="none"/>
                      <w:u w:val="none" w:color="auto"/>
                    </w:rPr>
                    <w:t>)</w:t>
                  </w:r>
                </w:p>
              </w:tc>
              <w:tc>
                <w:tcPr>
                  <w:tcW w:w="845"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排放</w:t>
                  </w:r>
                  <w:r>
                    <w:rPr>
                      <w:rFonts w:eastAsia="宋体"/>
                      <w:color w:val="auto"/>
                      <w:highlight w:val="none"/>
                      <w:u w:val="none" w:color="auto"/>
                    </w:rPr>
                    <w:t>浓度</w:t>
                  </w:r>
                </w:p>
                <w:p>
                  <w:pPr>
                    <w:ind w:left="-105" w:leftChars="-50" w:right="-105" w:rightChars="-50"/>
                    <w:jc w:val="center"/>
                    <w:rPr>
                      <w:color w:val="auto"/>
                      <w:highlight w:val="none"/>
                      <w:u w:val="none" w:color="auto"/>
                    </w:rPr>
                  </w:pPr>
                  <w:r>
                    <w:rPr>
                      <w:rFonts w:eastAsia="宋体"/>
                      <w:color w:val="auto"/>
                      <w:highlight w:val="none"/>
                      <w:u w:val="none" w:color="auto"/>
                    </w:rPr>
                    <w:t>(</w:t>
                  </w:r>
                  <w:r>
                    <w:rPr>
                      <w:rFonts w:eastAsia="宋体"/>
                      <w:color w:val="auto"/>
                      <w:kern w:val="0"/>
                      <w:highlight w:val="none"/>
                      <w:u w:val="none" w:color="auto"/>
                    </w:rPr>
                    <w:t>mg/m</w:t>
                  </w:r>
                  <w:r>
                    <w:rPr>
                      <w:rFonts w:eastAsia="宋体"/>
                      <w:color w:val="auto"/>
                      <w:kern w:val="0"/>
                      <w:highlight w:val="none"/>
                      <w:u w:val="none" w:color="auto"/>
                      <w:vertAlign w:val="superscript"/>
                    </w:rPr>
                    <w:t>3</w:t>
                  </w:r>
                  <w:r>
                    <w:rPr>
                      <w:rFonts w:eastAsia="宋体"/>
                      <w:color w:val="auto"/>
                      <w:highlight w:val="none"/>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4" w:hRule="atLeast"/>
              </w:trPr>
              <w:tc>
                <w:tcPr>
                  <w:tcW w:w="531" w:type="dxa"/>
                  <w:noWrap w:val="0"/>
                  <w:vAlign w:val="center"/>
                </w:tcPr>
                <w:p>
                  <w:pPr>
                    <w:ind w:left="-105" w:leftChars="-50" w:right="-105" w:rightChars="-50"/>
                    <w:jc w:val="center"/>
                    <w:rPr>
                      <w:rFonts w:hint="eastAsia" w:eastAsia="宋体"/>
                      <w:color w:val="auto"/>
                      <w:highlight w:val="none"/>
                      <w:u w:val="none" w:color="auto"/>
                      <w:lang w:eastAsia="zh-CN"/>
                    </w:rPr>
                  </w:pPr>
                  <w:r>
                    <w:rPr>
                      <w:rFonts w:hint="eastAsia" w:eastAsia="宋体"/>
                      <w:color w:val="auto"/>
                      <w:highlight w:val="none"/>
                      <w:u w:val="none" w:color="auto"/>
                      <w:lang w:eastAsia="zh-CN"/>
                    </w:rPr>
                    <w:t>石灰窑投料出料</w:t>
                  </w:r>
                </w:p>
              </w:tc>
              <w:tc>
                <w:tcPr>
                  <w:tcW w:w="456"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rPr>
                    <w:t>粉尘</w:t>
                  </w:r>
                </w:p>
              </w:tc>
              <w:tc>
                <w:tcPr>
                  <w:tcW w:w="804" w:type="dxa"/>
                  <w:noWrap w:val="0"/>
                  <w:vAlign w:val="center"/>
                </w:tcPr>
                <w:p>
                  <w:pPr>
                    <w:ind w:left="-105" w:leftChars="-50" w:right="-105" w:rightChars="-50"/>
                    <w:jc w:val="center"/>
                    <w:rPr>
                      <w:rFonts w:hint="eastAsia" w:eastAsia="宋体"/>
                      <w:color w:val="auto"/>
                      <w:highlight w:val="none"/>
                      <w:u w:val="none" w:color="auto"/>
                      <w:lang w:eastAsia="zh-CN"/>
                    </w:rPr>
                  </w:pPr>
                  <w:r>
                    <w:rPr>
                      <w:rFonts w:hint="eastAsia" w:eastAsia="宋体"/>
                      <w:color w:val="auto"/>
                      <w:highlight w:val="none"/>
                      <w:u w:val="none" w:color="auto"/>
                      <w:lang w:val="en-US" w:eastAsia="zh-CN"/>
                    </w:rPr>
                    <w:t>2000</w:t>
                  </w:r>
                </w:p>
              </w:tc>
              <w:tc>
                <w:tcPr>
                  <w:tcW w:w="673" w:type="dxa"/>
                  <w:noWrap w:val="0"/>
                  <w:vAlign w:val="center"/>
                </w:tcPr>
                <w:p>
                  <w:pPr>
                    <w:ind w:left="-105" w:leftChars="-50" w:right="-105" w:rightChars="-50"/>
                    <w:jc w:val="center"/>
                    <w:rPr>
                      <w:rFonts w:hint="default"/>
                      <w:color w:val="auto"/>
                      <w:highlight w:val="none"/>
                      <w:u w:val="none" w:color="auto"/>
                      <w:lang w:val="en-US" w:eastAsia="zh-CN"/>
                    </w:rPr>
                  </w:pPr>
                  <w:r>
                    <w:rPr>
                      <w:rFonts w:hint="eastAsia"/>
                      <w:color w:val="auto"/>
                      <w:highlight w:val="none"/>
                      <w:u w:val="none" w:color="auto"/>
                      <w:lang w:val="en-US" w:eastAsia="zh-CN"/>
                    </w:rPr>
                    <w:t>1.6</w:t>
                  </w:r>
                </w:p>
              </w:tc>
              <w:tc>
                <w:tcPr>
                  <w:tcW w:w="885" w:type="dxa"/>
                  <w:noWrap w:val="0"/>
                  <w:vAlign w:val="center"/>
                </w:tcPr>
                <w:p>
                  <w:pPr>
                    <w:ind w:left="-105" w:leftChars="-50" w:right="-105" w:rightChars="-50"/>
                    <w:jc w:val="center"/>
                    <w:rPr>
                      <w:rFonts w:hint="default"/>
                      <w:color w:val="auto"/>
                      <w:highlight w:val="none"/>
                      <w:u w:val="none" w:color="auto"/>
                      <w:lang w:val="en-US" w:eastAsia="zh-CN"/>
                    </w:rPr>
                  </w:pPr>
                  <w:r>
                    <w:rPr>
                      <w:rFonts w:hint="eastAsia"/>
                      <w:color w:val="auto"/>
                      <w:highlight w:val="none"/>
                      <w:u w:val="none" w:color="auto"/>
                      <w:lang w:val="en-US" w:eastAsia="zh-CN"/>
                    </w:rPr>
                    <w:t>0.22</w:t>
                  </w:r>
                </w:p>
              </w:tc>
              <w:tc>
                <w:tcPr>
                  <w:tcW w:w="981" w:type="dxa"/>
                  <w:noWrap w:val="0"/>
                  <w:vAlign w:val="center"/>
                </w:tcPr>
                <w:p>
                  <w:pPr>
                    <w:ind w:left="-105" w:leftChars="-50" w:right="-105" w:rightChars="-50"/>
                    <w:jc w:val="center"/>
                    <w:rPr>
                      <w:rFonts w:hint="default"/>
                      <w:color w:val="auto"/>
                      <w:highlight w:val="none"/>
                      <w:u w:val="none" w:color="auto"/>
                      <w:lang w:val="en-US" w:eastAsia="zh-CN"/>
                    </w:rPr>
                  </w:pPr>
                  <w:r>
                    <w:rPr>
                      <w:rFonts w:hint="eastAsia"/>
                      <w:color w:val="auto"/>
                      <w:highlight w:val="none"/>
                      <w:u w:val="none" w:color="auto"/>
                      <w:lang w:val="en-US" w:eastAsia="zh-CN"/>
                    </w:rPr>
                    <w:t>110</w:t>
                  </w:r>
                </w:p>
              </w:tc>
              <w:tc>
                <w:tcPr>
                  <w:tcW w:w="784" w:type="dxa"/>
                  <w:noWrap w:val="0"/>
                  <w:vAlign w:val="center"/>
                </w:tcPr>
                <w:p>
                  <w:pPr>
                    <w:ind w:left="-105" w:leftChars="-50" w:right="-105" w:rightChars="-50"/>
                    <w:jc w:val="center"/>
                    <w:rPr>
                      <w:color w:val="auto"/>
                      <w:highlight w:val="none"/>
                      <w:u w:val="none" w:color="auto"/>
                    </w:rPr>
                  </w:pPr>
                  <w:r>
                    <w:rPr>
                      <w:rFonts w:hint="eastAsia" w:eastAsia="宋体"/>
                      <w:color w:val="auto"/>
                      <w:highlight w:val="none"/>
                      <w:u w:val="none" w:color="auto"/>
                      <w:lang w:val="en-US" w:eastAsia="zh-CN"/>
                    </w:rPr>
                    <w:t>1</w:t>
                  </w:r>
                  <w:r>
                    <w:rPr>
                      <w:rFonts w:eastAsia="宋体"/>
                      <w:color w:val="auto"/>
                      <w:highlight w:val="none"/>
                      <w:u w:val="none" w:color="auto"/>
                    </w:rPr>
                    <w:t>套布袋除尘器</w:t>
                  </w:r>
                </w:p>
              </w:tc>
              <w:tc>
                <w:tcPr>
                  <w:tcW w:w="720" w:type="dxa"/>
                  <w:noWrap w:val="0"/>
                  <w:vAlign w:val="center"/>
                </w:tcPr>
                <w:p>
                  <w:pPr>
                    <w:ind w:left="-105" w:leftChars="-50" w:right="-105" w:rightChars="-50"/>
                    <w:jc w:val="center"/>
                    <w:rPr>
                      <w:color w:val="auto"/>
                      <w:highlight w:val="none"/>
                      <w:u w:val="none" w:color="auto"/>
                    </w:rPr>
                  </w:pPr>
                  <w:r>
                    <w:rPr>
                      <w:rFonts w:eastAsia="宋体"/>
                      <w:color w:val="auto"/>
                      <w:highlight w:val="none"/>
                      <w:u w:val="none" w:color="auto"/>
                    </w:rPr>
                    <w:t>99</w:t>
                  </w:r>
                </w:p>
              </w:tc>
              <w:tc>
                <w:tcPr>
                  <w:tcW w:w="734" w:type="dxa"/>
                  <w:noWrap w:val="0"/>
                  <w:vAlign w:val="center"/>
                </w:tcPr>
                <w:p>
                  <w:pPr>
                    <w:ind w:left="-105" w:leftChars="-50" w:right="-105" w:rightChars="-50"/>
                    <w:jc w:val="center"/>
                    <w:rPr>
                      <w:rFonts w:hint="default"/>
                      <w:color w:val="auto"/>
                      <w:highlight w:val="none"/>
                      <w:u w:val="none" w:color="auto"/>
                      <w:lang w:val="en-US" w:eastAsia="zh-CN"/>
                    </w:rPr>
                  </w:pPr>
                  <w:r>
                    <w:rPr>
                      <w:rFonts w:hint="eastAsia"/>
                      <w:color w:val="auto"/>
                      <w:highlight w:val="none"/>
                      <w:u w:val="none" w:color="auto"/>
                      <w:lang w:val="en-US" w:eastAsia="zh-CN"/>
                    </w:rPr>
                    <w:t>0.014</w:t>
                  </w:r>
                </w:p>
              </w:tc>
              <w:tc>
                <w:tcPr>
                  <w:tcW w:w="643" w:type="dxa"/>
                  <w:noWrap w:val="0"/>
                  <w:vAlign w:val="center"/>
                </w:tcPr>
                <w:p>
                  <w:pPr>
                    <w:ind w:left="-105" w:leftChars="-50" w:right="-105" w:rightChars="-50"/>
                    <w:jc w:val="center"/>
                    <w:rPr>
                      <w:rFonts w:hint="default"/>
                      <w:color w:val="auto"/>
                      <w:highlight w:val="none"/>
                      <w:u w:val="none" w:color="auto"/>
                      <w:lang w:val="en-US" w:eastAsia="zh-CN"/>
                    </w:rPr>
                  </w:pPr>
                  <w:r>
                    <w:rPr>
                      <w:rFonts w:hint="eastAsia"/>
                      <w:color w:val="auto"/>
                      <w:highlight w:val="none"/>
                      <w:u w:val="none" w:color="auto"/>
                      <w:lang w:val="en-US" w:eastAsia="zh-CN"/>
                    </w:rPr>
                    <w:t>0.002</w:t>
                  </w:r>
                </w:p>
              </w:tc>
              <w:tc>
                <w:tcPr>
                  <w:tcW w:w="845" w:type="dxa"/>
                  <w:noWrap w:val="0"/>
                  <w:vAlign w:val="center"/>
                </w:tcPr>
                <w:p>
                  <w:pPr>
                    <w:ind w:left="-105" w:leftChars="-50" w:right="-105" w:rightChars="-50"/>
                    <w:jc w:val="center"/>
                    <w:rPr>
                      <w:rFonts w:hint="default"/>
                      <w:color w:val="auto"/>
                      <w:highlight w:val="none"/>
                      <w:u w:val="none" w:color="auto"/>
                      <w:lang w:val="en-US" w:eastAsia="zh-CN"/>
                    </w:rPr>
                  </w:pPr>
                  <w:r>
                    <w:rPr>
                      <w:rFonts w:hint="eastAsia"/>
                      <w:color w:val="auto"/>
                      <w:highlight w:val="none"/>
                      <w:u w:val="none" w:color="auto"/>
                      <w:lang w:val="en-US" w:eastAsia="zh-CN"/>
                    </w:rPr>
                    <w:t>1</w:t>
                  </w:r>
                </w:p>
              </w:tc>
            </w:tr>
          </w:tbl>
          <w:p>
            <w:pPr>
              <w:widowControl/>
              <w:autoSpaceDE w:val="0"/>
              <w:autoSpaceDN w:val="0"/>
              <w:adjustRightInd w:val="0"/>
              <w:spacing w:line="360" w:lineRule="auto"/>
              <w:ind w:firstLine="482" w:firstLineChars="200"/>
              <w:rPr>
                <w:rFonts w:hint="default"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5）</w:t>
            </w:r>
            <w:r>
              <w:rPr>
                <w:rFonts w:hint="eastAsia" w:hAnsi="宋体" w:eastAsia="宋体"/>
                <w:b/>
                <w:bCs/>
                <w:color w:val="auto"/>
                <w:sz w:val="24"/>
                <w:highlight w:val="none"/>
                <w:u w:val="none" w:color="auto"/>
                <w:lang w:val="en-US" w:eastAsia="zh-CN"/>
              </w:rPr>
              <w:t>筒仓呼吸孔粉尘</w:t>
            </w:r>
          </w:p>
          <w:p>
            <w:pPr>
              <w:spacing w:line="360" w:lineRule="auto"/>
              <w:ind w:firstLine="480" w:firstLineChars="200"/>
              <w:rPr>
                <w:rFonts w:hint="eastAsia"/>
                <w:color w:val="auto"/>
                <w:sz w:val="24"/>
                <w:highlight w:val="none"/>
                <w:u w:val="none" w:color="auto"/>
                <w:lang w:val="en-US" w:eastAsia="zh-CN"/>
              </w:rPr>
            </w:pPr>
            <w:r>
              <w:rPr>
                <w:rFonts w:hint="eastAsia" w:eastAsia="宋体"/>
                <w:color w:val="auto"/>
                <w:sz w:val="24"/>
                <w:highlight w:val="none"/>
                <w:u w:val="none" w:color="auto"/>
                <w:lang w:val="en-US" w:eastAsia="zh-CN"/>
              </w:rPr>
              <w:t>本项目</w:t>
            </w:r>
            <w:r>
              <w:rPr>
                <w:rFonts w:hint="eastAsia"/>
                <w:color w:val="auto"/>
                <w:sz w:val="24"/>
                <w:highlight w:val="none"/>
                <w:u w:val="none" w:color="auto"/>
                <w:lang w:val="en-US" w:eastAsia="zh-CN"/>
              </w:rPr>
              <w:t>技改完成后共</w:t>
            </w:r>
            <w:r>
              <w:rPr>
                <w:rFonts w:hint="eastAsia" w:eastAsia="宋体"/>
                <w:color w:val="auto"/>
                <w:sz w:val="24"/>
                <w:highlight w:val="none"/>
                <w:u w:val="none" w:color="auto"/>
                <w:lang w:val="en-US" w:eastAsia="zh-CN"/>
              </w:rPr>
              <w:t>设</w:t>
            </w:r>
            <w:r>
              <w:rPr>
                <w:rFonts w:hint="eastAsia"/>
                <w:color w:val="auto"/>
                <w:sz w:val="24"/>
                <w:highlight w:val="none"/>
                <w:u w:val="none" w:color="auto"/>
                <w:lang w:val="en-US" w:eastAsia="zh-CN"/>
              </w:rPr>
              <w:t>6</w:t>
            </w:r>
            <w:r>
              <w:rPr>
                <w:rFonts w:hint="eastAsia" w:eastAsia="宋体"/>
                <w:color w:val="auto"/>
                <w:sz w:val="24"/>
                <w:highlight w:val="none"/>
                <w:u w:val="none" w:color="auto"/>
                <w:lang w:val="en-US" w:eastAsia="zh-CN"/>
              </w:rPr>
              <w:t>个</w:t>
            </w:r>
            <w:r>
              <w:rPr>
                <w:rFonts w:hint="default" w:eastAsia="宋体"/>
                <w:color w:val="auto"/>
                <w:sz w:val="24"/>
                <w:highlight w:val="none"/>
                <w:u w:val="none" w:color="auto"/>
                <w:lang w:val="en-US" w:eastAsia="zh-CN"/>
              </w:rPr>
              <w:t>筒仓</w:t>
            </w:r>
            <w:r>
              <w:rPr>
                <w:rFonts w:hint="eastAsia"/>
                <w:color w:val="auto"/>
                <w:sz w:val="24"/>
                <w:highlight w:val="none"/>
                <w:u w:val="none" w:color="auto"/>
                <w:lang w:val="en-US" w:eastAsia="zh-CN"/>
              </w:rPr>
              <w:t>，其中5个熟料仓，1个生料仓</w:t>
            </w:r>
            <w:r>
              <w:rPr>
                <w:rFonts w:hint="eastAsia" w:eastAsia="宋体"/>
                <w:color w:val="auto"/>
                <w:sz w:val="24"/>
                <w:highlight w:val="none"/>
                <w:u w:val="none" w:color="auto"/>
                <w:lang w:val="en-US" w:eastAsia="zh-CN"/>
              </w:rPr>
              <w:t>，主要为熟料仓库顶呼吸孔将产生粉尘，经查阅相关同类工程资料，每装1t石灰产生0.2kg粉尘，本项目年生产</w:t>
            </w:r>
            <w:r>
              <w:rPr>
                <w:rFonts w:hint="eastAsia"/>
                <w:color w:val="auto"/>
                <w:sz w:val="24"/>
                <w:highlight w:val="none"/>
                <w:u w:val="none" w:color="auto"/>
                <w:lang w:val="en-US" w:eastAsia="zh-CN"/>
              </w:rPr>
              <w:t>8</w:t>
            </w:r>
            <w:r>
              <w:rPr>
                <w:rFonts w:hint="eastAsia" w:eastAsia="宋体"/>
                <w:color w:val="auto"/>
                <w:sz w:val="24"/>
                <w:highlight w:val="none"/>
                <w:u w:val="none" w:color="auto"/>
                <w:lang w:val="en-US" w:eastAsia="zh-CN"/>
              </w:rPr>
              <w:t>万吨石灰，则本项目成品仓粉尘产生量为40t/a，建设单位拟对每个</w:t>
            </w:r>
            <w:r>
              <w:rPr>
                <w:rFonts w:hint="eastAsia"/>
                <w:color w:val="auto"/>
                <w:sz w:val="24"/>
                <w:highlight w:val="none"/>
                <w:u w:val="none" w:color="auto"/>
                <w:lang w:val="en-US" w:eastAsia="zh-CN"/>
              </w:rPr>
              <w:t>熟料</w:t>
            </w:r>
            <w:r>
              <w:rPr>
                <w:rFonts w:hint="eastAsia" w:eastAsia="宋体"/>
                <w:color w:val="auto"/>
                <w:sz w:val="24"/>
                <w:highlight w:val="none"/>
                <w:u w:val="none" w:color="auto"/>
                <w:lang w:val="en-US" w:eastAsia="zh-CN"/>
              </w:rPr>
              <w:t>筒仓安装仓顶除尘器，根据设备生产企业提供的产品资料，除尘效率可达到99.5%以上，根据同类型企业类比资料，经处理后由除尘器排出的空气中粉尘浓度≤18mg/m</w:t>
            </w:r>
            <w:r>
              <w:rPr>
                <w:rFonts w:hint="eastAsia" w:eastAsia="宋体"/>
                <w:color w:val="auto"/>
                <w:sz w:val="24"/>
                <w:highlight w:val="none"/>
                <w:u w:val="none" w:color="auto"/>
                <w:vertAlign w:val="superscript"/>
                <w:lang w:val="en-US" w:eastAsia="zh-CN"/>
              </w:rPr>
              <w:t>3</w:t>
            </w:r>
            <w:r>
              <w:rPr>
                <w:rFonts w:hint="eastAsia" w:eastAsia="宋体"/>
                <w:color w:val="auto"/>
                <w:sz w:val="24"/>
                <w:highlight w:val="none"/>
                <w:u w:val="none" w:color="auto"/>
                <w:lang w:val="en-US" w:eastAsia="zh-CN"/>
              </w:rPr>
              <w:t>，年排放量约为0.2t/a。</w:t>
            </w:r>
          </w:p>
          <w:p>
            <w:pPr>
              <w:widowControl/>
              <w:autoSpaceDE w:val="0"/>
              <w:autoSpaceDN w:val="0"/>
              <w:adjustRightInd w:val="0"/>
              <w:spacing w:line="360" w:lineRule="auto"/>
              <w:ind w:firstLine="482" w:firstLineChars="200"/>
              <w:rPr>
                <w:rFonts w:hint="default" w:ascii="Times New Roman" w:hAnsi="宋体" w:eastAsia="宋体" w:cs="Times New Roman"/>
                <w:b/>
                <w:bCs/>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6</w:t>
            </w:r>
            <w:r>
              <w:rPr>
                <w:rFonts w:hint="eastAsia" w:ascii="Times New Roman" w:hAnsi="宋体" w:eastAsia="宋体" w:cs="Times New Roman"/>
                <w:b/>
                <w:bCs/>
                <w:color w:val="auto"/>
                <w:sz w:val="24"/>
                <w:highlight w:val="none"/>
                <w:u w:val="none" w:color="auto"/>
                <w:lang w:val="en-US" w:eastAsia="zh-CN"/>
              </w:rPr>
              <w:t>）石灰破碎、筛分</w:t>
            </w:r>
            <w:r>
              <w:rPr>
                <w:rFonts w:hint="eastAsia" w:hAnsi="宋体" w:cs="Times New Roman"/>
                <w:b/>
                <w:bCs/>
                <w:color w:val="auto"/>
                <w:sz w:val="24"/>
                <w:highlight w:val="none"/>
                <w:u w:val="none" w:color="auto"/>
                <w:lang w:val="en-US" w:eastAsia="zh-CN"/>
              </w:rPr>
              <w:t>、粉磨</w:t>
            </w:r>
            <w:r>
              <w:rPr>
                <w:rFonts w:hint="eastAsia" w:ascii="Times New Roman" w:hAnsi="宋体" w:eastAsia="宋体" w:cs="Times New Roman"/>
                <w:b/>
                <w:bCs/>
                <w:color w:val="auto"/>
                <w:sz w:val="24"/>
                <w:highlight w:val="none"/>
                <w:u w:val="none" w:color="auto"/>
                <w:lang w:val="en-US" w:eastAsia="zh-CN"/>
              </w:rPr>
              <w:t>粉尘（DA00</w:t>
            </w:r>
            <w:r>
              <w:rPr>
                <w:rFonts w:hint="eastAsia" w:hAnsi="宋体" w:cs="Times New Roman"/>
                <w:b/>
                <w:bCs/>
                <w:color w:val="auto"/>
                <w:sz w:val="24"/>
                <w:highlight w:val="none"/>
                <w:u w:val="none" w:color="auto"/>
                <w:lang w:val="en-US" w:eastAsia="zh-CN"/>
              </w:rPr>
              <w:t>5</w:t>
            </w:r>
            <w:r>
              <w:rPr>
                <w:rFonts w:hint="eastAsia" w:ascii="Times New Roman" w:hAnsi="宋体" w:eastAsia="宋体" w:cs="Times New Roman"/>
                <w:b/>
                <w:bCs/>
                <w:color w:val="auto"/>
                <w:sz w:val="24"/>
                <w:highlight w:val="none"/>
                <w:u w:val="none" w:color="auto"/>
                <w:lang w:val="en-US" w:eastAsia="zh-CN"/>
              </w:rPr>
              <w:t>）</w:t>
            </w:r>
          </w:p>
          <w:p>
            <w:pPr>
              <w:spacing w:line="360" w:lineRule="auto"/>
              <w:ind w:firstLine="480" w:firstLineChars="200"/>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本技改项目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破碎、筛分工序中会产生一定粉尘，根据《逸散性工业粉尘控制技术》第三章石灰厂，破碎和筛选工序粉尘产生量以0.75kg/t（物料）计算，本项目生产</w:t>
            </w:r>
            <w:r>
              <w:rPr>
                <w:rFonts w:hint="eastAsia"/>
                <w:color w:val="auto"/>
                <w:sz w:val="24"/>
                <w:szCs w:val="24"/>
                <w:highlight w:val="none"/>
                <w:u w:val="none" w:color="auto"/>
                <w:shd w:val="clear" w:color="auto" w:fill="FFFFFF"/>
                <w:lang w:eastAsia="zh-CN"/>
              </w:rPr>
              <w:t>石灰石年需消耗</w:t>
            </w:r>
            <w:r>
              <w:rPr>
                <w:rFonts w:hint="eastAsia"/>
                <w:color w:val="auto"/>
                <w:sz w:val="24"/>
                <w:szCs w:val="24"/>
                <w:highlight w:val="none"/>
                <w:u w:val="none" w:color="auto"/>
                <w:lang w:val="en-US" w:eastAsia="zh-CN"/>
              </w:rPr>
              <w:t>132000t石灰石</w:t>
            </w:r>
            <w:r>
              <w:rPr>
                <w:rFonts w:hint="eastAsia" w:ascii="Times New Roman" w:hAnsi="Times New Roman" w:eastAsia="宋体" w:cs="Times New Roman"/>
                <w:color w:val="auto"/>
                <w:sz w:val="24"/>
                <w:highlight w:val="none"/>
                <w:u w:val="none" w:color="auto"/>
                <w:lang w:val="en-US" w:eastAsia="zh-CN"/>
              </w:rPr>
              <w:t>，因此，本项目破碎、筛分过程中产生的粉尘量约为</w:t>
            </w:r>
            <w:r>
              <w:rPr>
                <w:rFonts w:hint="eastAsia" w:cs="Times New Roman"/>
                <w:color w:val="auto"/>
                <w:sz w:val="24"/>
                <w:highlight w:val="none"/>
                <w:u w:val="none" w:color="auto"/>
                <w:lang w:val="en-US" w:eastAsia="zh-CN"/>
              </w:rPr>
              <w:t>99</w:t>
            </w:r>
            <w:r>
              <w:rPr>
                <w:rFonts w:hint="eastAsia" w:ascii="Times New Roman" w:hAnsi="Times New Roman" w:eastAsia="宋体" w:cs="Times New Roman"/>
                <w:color w:val="auto"/>
                <w:sz w:val="24"/>
                <w:highlight w:val="none"/>
                <w:u w:val="none" w:color="auto"/>
                <w:lang w:val="en-US" w:eastAsia="zh-CN"/>
              </w:rPr>
              <w:t>t/a。</w:t>
            </w:r>
          </w:p>
          <w:p>
            <w:pPr>
              <w:spacing w:line="360" w:lineRule="auto"/>
              <w:ind w:firstLine="480" w:firstLineChars="200"/>
              <w:rPr>
                <w:rFonts w:hint="eastAsia"/>
                <w:color w:val="auto"/>
                <w:sz w:val="24"/>
                <w:highlight w:val="none"/>
                <w:u w:val="none" w:color="auto"/>
                <w:lang w:eastAsia="zh-CN"/>
              </w:rPr>
            </w:pPr>
            <w:r>
              <w:rPr>
                <w:rFonts w:hint="eastAsia" w:eastAsia="宋体"/>
                <w:color w:val="auto"/>
                <w:sz w:val="24"/>
                <w:highlight w:val="none"/>
                <w:u w:val="none" w:color="auto"/>
                <w:lang w:val="en-US" w:eastAsia="zh-CN"/>
              </w:rPr>
              <w:t>本技改项目石灰石粉磨系统为密闭，产生粉尘量可大大减少，根据类比同类型项目《</w:t>
            </w:r>
            <w:r>
              <w:rPr>
                <w:rFonts w:hint="eastAsia"/>
                <w:color w:val="auto"/>
                <w:sz w:val="24"/>
                <w:highlight w:val="none"/>
                <w:u w:val="none" w:color="auto"/>
              </w:rPr>
              <w:t>甘谷县鑫达环保白灰制造有限公司年产12万吨新型节能活性石灰回转窑生产线项目</w:t>
            </w:r>
            <w:r>
              <w:rPr>
                <w:rFonts w:hint="eastAsia" w:eastAsia="宋体"/>
                <w:color w:val="auto"/>
                <w:sz w:val="24"/>
                <w:highlight w:val="none"/>
                <w:u w:val="none" w:color="auto"/>
                <w:lang w:val="en-US" w:eastAsia="zh-CN"/>
              </w:rPr>
              <w:t>》</w:t>
            </w:r>
            <w:r>
              <w:rPr>
                <w:rFonts w:hint="eastAsia"/>
                <w:color w:val="auto"/>
                <w:sz w:val="24"/>
                <w:highlight w:val="none"/>
                <w:u w:val="none" w:color="auto"/>
                <w:lang w:val="en-US" w:eastAsia="zh-CN"/>
              </w:rPr>
              <w:t>，</w:t>
            </w:r>
            <w:r>
              <w:rPr>
                <w:rFonts w:hint="eastAsia" w:eastAsia="宋体"/>
                <w:color w:val="auto"/>
                <w:sz w:val="24"/>
                <w:highlight w:val="none"/>
                <w:u w:val="none" w:color="auto"/>
                <w:lang w:val="en-US" w:eastAsia="zh-CN"/>
              </w:rPr>
              <w:t>该项目生产工艺与本项目相同，生产规模为年产</w:t>
            </w:r>
            <w:r>
              <w:rPr>
                <w:rFonts w:hint="eastAsia"/>
                <w:color w:val="auto"/>
                <w:sz w:val="24"/>
                <w:highlight w:val="none"/>
                <w:u w:val="none" w:color="auto"/>
                <w:lang w:val="en-US" w:eastAsia="zh-CN"/>
              </w:rPr>
              <w:t>8</w:t>
            </w:r>
            <w:r>
              <w:rPr>
                <w:rFonts w:hint="eastAsia" w:eastAsia="宋体"/>
                <w:color w:val="auto"/>
                <w:sz w:val="24"/>
                <w:highlight w:val="none"/>
                <w:u w:val="none" w:color="auto"/>
                <w:lang w:val="en-US" w:eastAsia="zh-CN"/>
              </w:rPr>
              <w:t>万吨石灰，具有类比性，本项目石灰石粉磨加工过程中粉尘产生量约占总生产量的</w:t>
            </w:r>
            <w:r>
              <w:rPr>
                <w:rFonts w:hint="eastAsia"/>
                <w:color w:val="auto"/>
                <w:sz w:val="24"/>
                <w:highlight w:val="none"/>
                <w:u w:val="none" w:color="auto"/>
                <w:lang w:val="en-US" w:eastAsia="zh-CN"/>
              </w:rPr>
              <w:t>0.001%</w:t>
            </w:r>
            <w:r>
              <w:rPr>
                <w:rFonts w:hint="eastAsia" w:eastAsia="宋体"/>
                <w:color w:val="auto"/>
                <w:sz w:val="24"/>
                <w:highlight w:val="none"/>
                <w:u w:val="none" w:color="auto"/>
                <w:lang w:val="en-US" w:eastAsia="zh-CN"/>
              </w:rPr>
              <w:t>左右，本技改项目需加工生产的石灰量为</w:t>
            </w:r>
            <w:r>
              <w:rPr>
                <w:rFonts w:hint="eastAsia"/>
                <w:color w:val="auto"/>
                <w:sz w:val="24"/>
                <w:highlight w:val="none"/>
                <w:u w:val="none" w:color="auto"/>
                <w:lang w:val="en-US" w:eastAsia="zh-CN"/>
              </w:rPr>
              <w:t>8</w:t>
            </w:r>
            <w:r>
              <w:rPr>
                <w:rFonts w:hint="eastAsia" w:eastAsia="宋体"/>
                <w:color w:val="auto"/>
                <w:sz w:val="24"/>
                <w:highlight w:val="none"/>
                <w:u w:val="none" w:color="auto"/>
                <w:lang w:val="en-US" w:eastAsia="zh-CN"/>
              </w:rPr>
              <w:t>万吨/年，因此，本项目粉磨机粉磨过程中产生的粉尘量约为</w:t>
            </w:r>
            <w:r>
              <w:rPr>
                <w:rFonts w:hint="eastAsia"/>
                <w:color w:val="auto"/>
                <w:sz w:val="24"/>
                <w:highlight w:val="none"/>
                <w:u w:val="none" w:color="auto"/>
                <w:lang w:val="en-US" w:eastAsia="zh-CN"/>
              </w:rPr>
              <w:t>0.8</w:t>
            </w:r>
            <w:r>
              <w:rPr>
                <w:rFonts w:hint="eastAsia" w:eastAsia="宋体"/>
                <w:color w:val="auto"/>
                <w:sz w:val="24"/>
                <w:highlight w:val="none"/>
                <w:u w:val="none" w:color="auto"/>
                <w:lang w:val="en-US" w:eastAsia="zh-CN"/>
              </w:rPr>
              <w:t>t/a。</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eastAsia="zh-CN"/>
              </w:rPr>
              <w:t>本项目破碎、筛分、粉磨均在同一车间内，建设单位分别在</w:t>
            </w:r>
            <w:r>
              <w:rPr>
                <w:rFonts w:hint="eastAsia"/>
                <w:color w:val="auto"/>
                <w:sz w:val="24"/>
                <w:highlight w:val="none"/>
                <w:u w:val="none" w:color="auto"/>
                <w:lang w:val="en-US" w:eastAsia="zh-CN"/>
              </w:rPr>
              <w:t>三</w:t>
            </w:r>
            <w:r>
              <w:rPr>
                <w:rFonts w:hint="eastAsia"/>
                <w:color w:val="auto"/>
                <w:sz w:val="24"/>
                <w:highlight w:val="none"/>
                <w:u w:val="none" w:color="auto"/>
                <w:lang w:eastAsia="zh-CN"/>
              </w:rPr>
              <w:t>个</w:t>
            </w:r>
            <w:r>
              <w:rPr>
                <w:rFonts w:hint="eastAsia"/>
                <w:color w:val="auto"/>
                <w:sz w:val="24"/>
                <w:highlight w:val="none"/>
                <w:u w:val="none" w:color="auto"/>
                <w:lang w:val="en-US" w:eastAsia="zh-CN"/>
              </w:rPr>
              <w:t>工序</w:t>
            </w:r>
            <w:r>
              <w:rPr>
                <w:rFonts w:hint="eastAsia"/>
                <w:color w:val="auto"/>
                <w:sz w:val="24"/>
                <w:highlight w:val="none"/>
                <w:u w:val="none" w:color="auto"/>
                <w:lang w:eastAsia="zh-CN"/>
              </w:rPr>
              <w:t>粉尘产生点设置集气罩集中收集后通过布袋除尘器集中进行处理，</w:t>
            </w:r>
            <w:r>
              <w:rPr>
                <w:rFonts w:hint="eastAsia"/>
                <w:color w:val="auto"/>
                <w:sz w:val="24"/>
                <w:highlight w:val="none"/>
                <w:u w:val="none" w:color="auto"/>
                <w:lang w:val="en-US" w:eastAsia="zh-CN"/>
              </w:rPr>
              <w:t>（集气罩集气效率为90%，风机风量为20000m</w:t>
            </w:r>
            <w:r>
              <w:rPr>
                <w:rFonts w:hint="eastAsia"/>
                <w:color w:val="auto"/>
                <w:sz w:val="24"/>
                <w:highlight w:val="none"/>
                <w:u w:val="none" w:color="auto"/>
                <w:vertAlign w:val="superscript"/>
                <w:lang w:val="en-US" w:eastAsia="zh-CN"/>
              </w:rPr>
              <w:t>3</w:t>
            </w:r>
            <w:r>
              <w:rPr>
                <w:rFonts w:hint="eastAsia"/>
                <w:color w:val="auto"/>
                <w:sz w:val="24"/>
                <w:highlight w:val="none"/>
                <w:u w:val="none" w:color="auto"/>
                <w:lang w:val="en-US" w:eastAsia="zh-CN"/>
              </w:rPr>
              <w:t>/h，除尘效率可达到99%以上），则粉尘的有组织排放量为2.25t/a，排放速率为0.94kg/h，无组织排放量为24.95t/a，具体产、排情况见表4-6。</w:t>
            </w:r>
          </w:p>
          <w:p>
            <w:pPr>
              <w:widowControl/>
              <w:jc w:val="center"/>
              <w:rPr>
                <w:b/>
                <w:color w:val="auto"/>
                <w:kern w:val="0"/>
                <w:highlight w:val="none"/>
                <w:u w:val="none" w:color="auto"/>
              </w:rPr>
            </w:pPr>
            <w:r>
              <w:rPr>
                <w:b/>
                <w:color w:val="auto"/>
                <w:kern w:val="0"/>
                <w:highlight w:val="none"/>
                <w:u w:val="none" w:color="auto"/>
              </w:rPr>
              <w:t>表</w:t>
            </w:r>
            <w:r>
              <w:rPr>
                <w:rFonts w:hint="eastAsia"/>
                <w:b/>
                <w:color w:val="auto"/>
                <w:kern w:val="0"/>
                <w:highlight w:val="none"/>
                <w:u w:val="none" w:color="auto"/>
                <w:lang w:val="en-US" w:eastAsia="zh-CN"/>
              </w:rPr>
              <w:t xml:space="preserve">4-6 </w:t>
            </w:r>
            <w:r>
              <w:rPr>
                <w:b/>
                <w:color w:val="auto"/>
                <w:kern w:val="0"/>
                <w:highlight w:val="none"/>
                <w:u w:val="none" w:color="auto"/>
              </w:rPr>
              <w:t xml:space="preserve"> </w:t>
            </w:r>
            <w:r>
              <w:rPr>
                <w:rFonts w:hint="eastAsia"/>
                <w:b/>
                <w:color w:val="auto"/>
                <w:kern w:val="0"/>
                <w:highlight w:val="none"/>
                <w:u w:val="none" w:color="auto"/>
              </w:rPr>
              <w:t>石灰破碎、筛分、粉磨</w:t>
            </w:r>
            <w:r>
              <w:rPr>
                <w:rFonts w:hint="eastAsia"/>
                <w:b/>
                <w:color w:val="auto"/>
                <w:kern w:val="0"/>
                <w:highlight w:val="none"/>
                <w:u w:val="none" w:color="auto"/>
                <w:lang w:eastAsia="zh-CN"/>
              </w:rPr>
              <w:t>粉尘</w:t>
            </w:r>
            <w:r>
              <w:rPr>
                <w:b/>
                <w:color w:val="auto"/>
                <w:kern w:val="0"/>
                <w:highlight w:val="none"/>
                <w:u w:val="none" w:color="auto"/>
              </w:rPr>
              <w:t>产</w:t>
            </w:r>
            <w:r>
              <w:rPr>
                <w:rFonts w:hint="eastAsia"/>
                <w:b/>
                <w:color w:val="auto"/>
                <w:kern w:val="0"/>
                <w:highlight w:val="none"/>
                <w:u w:val="none" w:color="auto"/>
              </w:rPr>
              <w:t>、</w:t>
            </w:r>
            <w:r>
              <w:rPr>
                <w:b/>
                <w:color w:val="auto"/>
                <w:kern w:val="0"/>
                <w:highlight w:val="none"/>
                <w:u w:val="none" w:color="auto"/>
              </w:rPr>
              <w:t>排情况</w:t>
            </w:r>
          </w:p>
          <w:tbl>
            <w:tblPr>
              <w:tblStyle w:val="32"/>
              <w:tblW w:w="8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3"/>
              <w:gridCol w:w="458"/>
              <w:gridCol w:w="806"/>
              <w:gridCol w:w="676"/>
              <w:gridCol w:w="887"/>
              <w:gridCol w:w="982"/>
              <w:gridCol w:w="786"/>
              <w:gridCol w:w="722"/>
              <w:gridCol w:w="736"/>
              <w:gridCol w:w="645"/>
              <w:gridCol w:w="8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33" w:type="dxa"/>
                  <w:vMerge w:val="restart"/>
                  <w:noWrap w:val="0"/>
                  <w:vAlign w:val="center"/>
                </w:tcPr>
                <w:p>
                  <w:pPr>
                    <w:ind w:left="-105" w:leftChars="-50" w:right="-105" w:rightChars="-50"/>
                    <w:jc w:val="center"/>
                    <w:rPr>
                      <w:color w:val="auto"/>
                      <w:highlight w:val="none"/>
                      <w:u w:val="none" w:color="auto"/>
                    </w:rPr>
                  </w:pPr>
                  <w:r>
                    <w:rPr>
                      <w:color w:val="auto"/>
                      <w:highlight w:val="none"/>
                      <w:u w:val="none" w:color="auto"/>
                    </w:rPr>
                    <w:t>污染源</w:t>
                  </w:r>
                </w:p>
              </w:tc>
              <w:tc>
                <w:tcPr>
                  <w:tcW w:w="458" w:type="dxa"/>
                  <w:vMerge w:val="restart"/>
                  <w:noWrap w:val="0"/>
                  <w:vAlign w:val="center"/>
                </w:tcPr>
                <w:p>
                  <w:pPr>
                    <w:ind w:left="-105" w:leftChars="-50" w:right="-105" w:rightChars="-50"/>
                    <w:jc w:val="center"/>
                    <w:rPr>
                      <w:color w:val="auto"/>
                      <w:highlight w:val="none"/>
                      <w:u w:val="none" w:color="auto"/>
                    </w:rPr>
                  </w:pPr>
                  <w:r>
                    <w:rPr>
                      <w:color w:val="auto"/>
                      <w:highlight w:val="none"/>
                      <w:u w:val="none" w:color="auto"/>
                    </w:rPr>
                    <w:t>污染物</w:t>
                  </w:r>
                </w:p>
              </w:tc>
              <w:tc>
                <w:tcPr>
                  <w:tcW w:w="806" w:type="dxa"/>
                  <w:vMerge w:val="restart"/>
                  <w:noWrap w:val="0"/>
                  <w:vAlign w:val="center"/>
                </w:tcPr>
                <w:p>
                  <w:pPr>
                    <w:ind w:left="-105" w:leftChars="-50" w:right="-105" w:rightChars="-50"/>
                    <w:jc w:val="center"/>
                    <w:rPr>
                      <w:color w:val="auto"/>
                      <w:highlight w:val="none"/>
                      <w:u w:val="none" w:color="auto"/>
                    </w:rPr>
                  </w:pPr>
                  <w:r>
                    <w:rPr>
                      <w:color w:val="auto"/>
                      <w:highlight w:val="none"/>
                      <w:u w:val="none" w:color="auto"/>
                    </w:rPr>
                    <w:t>排气量</w:t>
                  </w:r>
                </w:p>
                <w:p>
                  <w:pPr>
                    <w:ind w:left="-105" w:leftChars="-50" w:right="-105" w:rightChars="-50"/>
                    <w:jc w:val="center"/>
                    <w:rPr>
                      <w:color w:val="auto"/>
                      <w:highlight w:val="none"/>
                      <w:u w:val="none" w:color="auto"/>
                    </w:rPr>
                  </w:pPr>
                  <w:r>
                    <w:rPr>
                      <w:color w:val="auto"/>
                      <w:kern w:val="0"/>
                      <w:highlight w:val="none"/>
                      <w:u w:val="none" w:color="auto"/>
                    </w:rPr>
                    <w:t>(m</w:t>
                  </w:r>
                  <w:r>
                    <w:rPr>
                      <w:color w:val="auto"/>
                      <w:kern w:val="0"/>
                      <w:highlight w:val="none"/>
                      <w:u w:val="none" w:color="auto"/>
                      <w:vertAlign w:val="superscript"/>
                    </w:rPr>
                    <w:t>3</w:t>
                  </w:r>
                  <w:r>
                    <w:rPr>
                      <w:color w:val="auto"/>
                      <w:kern w:val="0"/>
                      <w:highlight w:val="none"/>
                      <w:u w:val="none" w:color="auto"/>
                    </w:rPr>
                    <w:t>/h</w:t>
                  </w:r>
                  <w:r>
                    <w:rPr>
                      <w:color w:val="auto"/>
                      <w:highlight w:val="none"/>
                      <w:u w:val="none" w:color="auto"/>
                    </w:rPr>
                    <w:t>)</w:t>
                  </w:r>
                </w:p>
              </w:tc>
              <w:tc>
                <w:tcPr>
                  <w:tcW w:w="2545" w:type="dxa"/>
                  <w:gridSpan w:val="3"/>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处理前</w:t>
                  </w:r>
                </w:p>
              </w:tc>
              <w:tc>
                <w:tcPr>
                  <w:tcW w:w="786" w:type="dxa"/>
                  <w:vMerge w:val="restart"/>
                  <w:noWrap w:val="0"/>
                  <w:vAlign w:val="center"/>
                </w:tcPr>
                <w:p>
                  <w:pPr>
                    <w:ind w:left="-105" w:leftChars="-50" w:right="-105" w:rightChars="-50"/>
                    <w:jc w:val="center"/>
                    <w:rPr>
                      <w:color w:val="auto"/>
                      <w:highlight w:val="none"/>
                      <w:u w:val="none" w:color="auto"/>
                    </w:rPr>
                  </w:pPr>
                  <w:r>
                    <w:rPr>
                      <w:color w:val="auto"/>
                      <w:highlight w:val="none"/>
                      <w:u w:val="none" w:color="auto"/>
                    </w:rPr>
                    <w:t>处理</w:t>
                  </w:r>
                </w:p>
                <w:p>
                  <w:pPr>
                    <w:ind w:left="-105" w:leftChars="-50" w:right="-105" w:rightChars="-50"/>
                    <w:jc w:val="center"/>
                    <w:rPr>
                      <w:color w:val="auto"/>
                      <w:highlight w:val="none"/>
                      <w:u w:val="none" w:color="auto"/>
                    </w:rPr>
                  </w:pPr>
                  <w:r>
                    <w:rPr>
                      <w:color w:val="auto"/>
                      <w:highlight w:val="none"/>
                      <w:u w:val="none" w:color="auto"/>
                    </w:rPr>
                    <w:t>措施</w:t>
                  </w:r>
                </w:p>
              </w:tc>
              <w:tc>
                <w:tcPr>
                  <w:tcW w:w="722" w:type="dxa"/>
                  <w:vMerge w:val="restart"/>
                  <w:noWrap w:val="0"/>
                  <w:vAlign w:val="center"/>
                </w:tcPr>
                <w:p>
                  <w:pPr>
                    <w:ind w:left="-105" w:leftChars="-50" w:right="-105" w:rightChars="-50"/>
                    <w:jc w:val="center"/>
                    <w:rPr>
                      <w:color w:val="auto"/>
                      <w:highlight w:val="none"/>
                      <w:u w:val="none" w:color="auto"/>
                    </w:rPr>
                  </w:pPr>
                  <w:r>
                    <w:rPr>
                      <w:color w:val="auto"/>
                      <w:highlight w:val="none"/>
                      <w:u w:val="none" w:color="auto"/>
                    </w:rPr>
                    <w:t>处理效率(%)</w:t>
                  </w:r>
                </w:p>
              </w:tc>
              <w:tc>
                <w:tcPr>
                  <w:tcW w:w="2228" w:type="dxa"/>
                  <w:gridSpan w:val="3"/>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处理后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533" w:type="dxa"/>
                  <w:vMerge w:val="continue"/>
                  <w:noWrap w:val="0"/>
                  <w:vAlign w:val="center"/>
                </w:tcPr>
                <w:p>
                  <w:pPr>
                    <w:ind w:left="-105" w:leftChars="-50" w:right="-105" w:rightChars="-50"/>
                    <w:jc w:val="center"/>
                    <w:rPr>
                      <w:color w:val="auto"/>
                      <w:highlight w:val="none"/>
                      <w:u w:val="none" w:color="auto"/>
                    </w:rPr>
                  </w:pPr>
                </w:p>
              </w:tc>
              <w:tc>
                <w:tcPr>
                  <w:tcW w:w="458" w:type="dxa"/>
                  <w:vMerge w:val="continue"/>
                  <w:noWrap w:val="0"/>
                  <w:vAlign w:val="center"/>
                </w:tcPr>
                <w:p>
                  <w:pPr>
                    <w:ind w:left="-105" w:leftChars="-50" w:right="-105" w:rightChars="-50"/>
                    <w:jc w:val="center"/>
                    <w:rPr>
                      <w:color w:val="auto"/>
                      <w:highlight w:val="none"/>
                      <w:u w:val="none" w:color="auto"/>
                    </w:rPr>
                  </w:pPr>
                </w:p>
              </w:tc>
              <w:tc>
                <w:tcPr>
                  <w:tcW w:w="806" w:type="dxa"/>
                  <w:vMerge w:val="continue"/>
                  <w:noWrap w:val="0"/>
                  <w:vAlign w:val="center"/>
                </w:tcPr>
                <w:p>
                  <w:pPr>
                    <w:ind w:left="-105" w:leftChars="-50" w:right="-105" w:rightChars="-50"/>
                    <w:jc w:val="center"/>
                    <w:rPr>
                      <w:color w:val="auto"/>
                      <w:highlight w:val="none"/>
                      <w:u w:val="none" w:color="auto"/>
                    </w:rPr>
                  </w:pPr>
                </w:p>
              </w:tc>
              <w:tc>
                <w:tcPr>
                  <w:tcW w:w="676"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产生</w:t>
                  </w:r>
                  <w:r>
                    <w:rPr>
                      <w:color w:val="auto"/>
                      <w:highlight w:val="none"/>
                      <w:u w:val="none" w:color="auto"/>
                    </w:rPr>
                    <w:t>量</w:t>
                  </w:r>
                </w:p>
                <w:p>
                  <w:pPr>
                    <w:ind w:left="-105" w:leftChars="-50" w:right="-105" w:rightChars="-50"/>
                    <w:jc w:val="center"/>
                    <w:rPr>
                      <w:color w:val="auto"/>
                      <w:highlight w:val="none"/>
                      <w:u w:val="none" w:color="auto"/>
                    </w:rPr>
                  </w:pPr>
                  <w:r>
                    <w:rPr>
                      <w:color w:val="auto"/>
                      <w:highlight w:val="none"/>
                      <w:u w:val="none" w:color="auto"/>
                    </w:rPr>
                    <w:t>(t/a)</w:t>
                  </w:r>
                </w:p>
              </w:tc>
              <w:tc>
                <w:tcPr>
                  <w:tcW w:w="887"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速率</w:t>
                  </w:r>
                </w:p>
                <w:p>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kg/h</w:t>
                  </w:r>
                  <w:r>
                    <w:rPr>
                      <w:color w:val="auto"/>
                      <w:highlight w:val="none"/>
                      <w:u w:val="none" w:color="auto"/>
                    </w:rPr>
                    <w:t>)</w:t>
                  </w:r>
                </w:p>
              </w:tc>
              <w:tc>
                <w:tcPr>
                  <w:tcW w:w="982"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产生</w:t>
                  </w:r>
                  <w:r>
                    <w:rPr>
                      <w:color w:val="auto"/>
                      <w:highlight w:val="none"/>
                      <w:u w:val="none" w:color="auto"/>
                    </w:rPr>
                    <w:t>浓度</w:t>
                  </w:r>
                </w:p>
                <w:p>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mg/m</w:t>
                  </w:r>
                  <w:r>
                    <w:rPr>
                      <w:color w:val="auto"/>
                      <w:kern w:val="0"/>
                      <w:highlight w:val="none"/>
                      <w:u w:val="none" w:color="auto"/>
                      <w:vertAlign w:val="superscript"/>
                    </w:rPr>
                    <w:t>3</w:t>
                  </w:r>
                  <w:r>
                    <w:rPr>
                      <w:color w:val="auto"/>
                      <w:highlight w:val="none"/>
                      <w:u w:val="none" w:color="auto"/>
                    </w:rPr>
                    <w:t>)</w:t>
                  </w:r>
                </w:p>
              </w:tc>
              <w:tc>
                <w:tcPr>
                  <w:tcW w:w="786" w:type="dxa"/>
                  <w:vMerge w:val="continue"/>
                  <w:noWrap w:val="0"/>
                  <w:vAlign w:val="center"/>
                </w:tcPr>
                <w:p>
                  <w:pPr>
                    <w:ind w:left="-105" w:leftChars="-50" w:right="-105" w:rightChars="-50"/>
                    <w:jc w:val="center"/>
                    <w:rPr>
                      <w:color w:val="auto"/>
                      <w:highlight w:val="none"/>
                      <w:u w:val="none" w:color="auto"/>
                    </w:rPr>
                  </w:pPr>
                </w:p>
              </w:tc>
              <w:tc>
                <w:tcPr>
                  <w:tcW w:w="722" w:type="dxa"/>
                  <w:vMerge w:val="continue"/>
                  <w:noWrap w:val="0"/>
                  <w:vAlign w:val="center"/>
                </w:tcPr>
                <w:p>
                  <w:pPr>
                    <w:ind w:left="-105" w:leftChars="-50" w:right="-105" w:rightChars="-50"/>
                    <w:jc w:val="center"/>
                    <w:rPr>
                      <w:color w:val="auto"/>
                      <w:highlight w:val="none"/>
                      <w:u w:val="none" w:color="auto"/>
                    </w:rPr>
                  </w:pPr>
                </w:p>
              </w:tc>
              <w:tc>
                <w:tcPr>
                  <w:tcW w:w="736"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量</w:t>
                  </w:r>
                </w:p>
                <w:p>
                  <w:pPr>
                    <w:ind w:left="-105" w:leftChars="-50" w:right="-105" w:rightChars="-50"/>
                    <w:jc w:val="center"/>
                    <w:rPr>
                      <w:color w:val="auto"/>
                      <w:highlight w:val="none"/>
                      <w:u w:val="none" w:color="auto"/>
                    </w:rPr>
                  </w:pPr>
                  <w:r>
                    <w:rPr>
                      <w:color w:val="auto"/>
                      <w:highlight w:val="none"/>
                      <w:u w:val="none" w:color="auto"/>
                    </w:rPr>
                    <w:t>(t/a)</w:t>
                  </w:r>
                </w:p>
              </w:tc>
              <w:tc>
                <w:tcPr>
                  <w:tcW w:w="645" w:type="dxa"/>
                  <w:noWrap w:val="0"/>
                  <w:vAlign w:val="center"/>
                </w:tcPr>
                <w:p>
                  <w:pPr>
                    <w:ind w:left="-105" w:leftChars="-50" w:right="-105" w:rightChars="-50"/>
                    <w:jc w:val="center"/>
                    <w:rPr>
                      <w:color w:val="auto"/>
                      <w:highlight w:val="none"/>
                      <w:u w:val="none" w:color="auto"/>
                    </w:rPr>
                  </w:pPr>
                  <w:r>
                    <w:rPr>
                      <w:color w:val="auto"/>
                      <w:highlight w:val="none"/>
                      <w:u w:val="none" w:color="auto"/>
                    </w:rPr>
                    <w:t>排放</w:t>
                  </w:r>
                </w:p>
                <w:p>
                  <w:pPr>
                    <w:ind w:left="-105" w:leftChars="-50" w:right="-105" w:rightChars="-50"/>
                    <w:jc w:val="center"/>
                    <w:rPr>
                      <w:color w:val="auto"/>
                      <w:highlight w:val="none"/>
                      <w:u w:val="none" w:color="auto"/>
                    </w:rPr>
                  </w:pPr>
                  <w:r>
                    <w:rPr>
                      <w:color w:val="auto"/>
                      <w:highlight w:val="none"/>
                      <w:u w:val="none" w:color="auto"/>
                    </w:rPr>
                    <w:t>速率</w:t>
                  </w:r>
                </w:p>
                <w:p>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kg/h</w:t>
                  </w:r>
                  <w:r>
                    <w:rPr>
                      <w:color w:val="auto"/>
                      <w:highlight w:val="none"/>
                      <w:u w:val="none" w:color="auto"/>
                    </w:rPr>
                    <w:t>)</w:t>
                  </w:r>
                </w:p>
              </w:tc>
              <w:tc>
                <w:tcPr>
                  <w:tcW w:w="847"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排放</w:t>
                  </w:r>
                  <w:r>
                    <w:rPr>
                      <w:color w:val="auto"/>
                      <w:highlight w:val="none"/>
                      <w:u w:val="none" w:color="auto"/>
                    </w:rPr>
                    <w:t>浓度</w:t>
                  </w:r>
                </w:p>
                <w:p>
                  <w:pPr>
                    <w:ind w:left="-105" w:leftChars="-50" w:right="-105" w:rightChars="-50"/>
                    <w:jc w:val="center"/>
                    <w:rPr>
                      <w:color w:val="auto"/>
                      <w:highlight w:val="none"/>
                      <w:u w:val="none" w:color="auto"/>
                    </w:rPr>
                  </w:pPr>
                  <w:r>
                    <w:rPr>
                      <w:color w:val="auto"/>
                      <w:highlight w:val="none"/>
                      <w:u w:val="none" w:color="auto"/>
                    </w:rPr>
                    <w:t>(</w:t>
                  </w:r>
                  <w:r>
                    <w:rPr>
                      <w:color w:val="auto"/>
                      <w:kern w:val="0"/>
                      <w:highlight w:val="none"/>
                      <w:u w:val="none" w:color="auto"/>
                    </w:rPr>
                    <w:t>mg/m</w:t>
                  </w:r>
                  <w:r>
                    <w:rPr>
                      <w:color w:val="auto"/>
                      <w:kern w:val="0"/>
                      <w:highlight w:val="none"/>
                      <w:u w:val="none" w:color="auto"/>
                      <w:vertAlign w:val="superscript"/>
                    </w:rPr>
                    <w:t>3</w:t>
                  </w:r>
                  <w:r>
                    <w:rPr>
                      <w:color w:val="auto"/>
                      <w:highlight w:val="none"/>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2" w:hRule="atLeast"/>
              </w:trPr>
              <w:tc>
                <w:tcPr>
                  <w:tcW w:w="533" w:type="dxa"/>
                  <w:noWrap w:val="0"/>
                  <w:vAlign w:val="center"/>
                </w:tcPr>
                <w:p>
                  <w:pPr>
                    <w:ind w:left="-105" w:leftChars="-50" w:right="-105" w:rightChars="-50"/>
                    <w:jc w:val="center"/>
                    <w:rPr>
                      <w:rFonts w:hint="eastAsia" w:eastAsia="宋体"/>
                      <w:color w:val="auto"/>
                      <w:highlight w:val="none"/>
                      <w:u w:val="none" w:color="auto"/>
                      <w:lang w:eastAsia="zh-CN"/>
                    </w:rPr>
                  </w:pPr>
                  <w:r>
                    <w:rPr>
                      <w:rFonts w:hint="eastAsia" w:eastAsia="宋体"/>
                      <w:color w:val="auto"/>
                      <w:highlight w:val="none"/>
                      <w:u w:val="none" w:color="auto"/>
                      <w:lang w:eastAsia="zh-CN"/>
                    </w:rPr>
                    <w:t>破碎、筛分、粉磨</w:t>
                  </w:r>
                </w:p>
              </w:tc>
              <w:tc>
                <w:tcPr>
                  <w:tcW w:w="458"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rPr>
                    <w:t>粉尘</w:t>
                  </w:r>
                </w:p>
              </w:tc>
              <w:tc>
                <w:tcPr>
                  <w:tcW w:w="806"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20000</w:t>
                  </w:r>
                </w:p>
              </w:tc>
              <w:tc>
                <w:tcPr>
                  <w:tcW w:w="676"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99.8</w:t>
                  </w:r>
                </w:p>
              </w:tc>
              <w:tc>
                <w:tcPr>
                  <w:tcW w:w="887"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41.58</w:t>
                  </w:r>
                </w:p>
              </w:tc>
              <w:tc>
                <w:tcPr>
                  <w:tcW w:w="982"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2079</w:t>
                  </w:r>
                </w:p>
              </w:tc>
              <w:tc>
                <w:tcPr>
                  <w:tcW w:w="786" w:type="dxa"/>
                  <w:noWrap w:val="0"/>
                  <w:vAlign w:val="center"/>
                </w:tcPr>
                <w:p>
                  <w:pPr>
                    <w:ind w:left="-105" w:leftChars="-50" w:right="-105" w:rightChars="-50"/>
                    <w:jc w:val="center"/>
                    <w:rPr>
                      <w:color w:val="auto"/>
                      <w:highlight w:val="none"/>
                      <w:u w:val="none" w:color="auto"/>
                    </w:rPr>
                  </w:pPr>
                  <w:r>
                    <w:rPr>
                      <w:rFonts w:hint="eastAsia"/>
                      <w:color w:val="auto"/>
                      <w:highlight w:val="none"/>
                      <w:u w:val="none" w:color="auto"/>
                      <w:lang w:val="en-US" w:eastAsia="zh-CN"/>
                    </w:rPr>
                    <w:t>1</w:t>
                  </w:r>
                  <w:r>
                    <w:rPr>
                      <w:color w:val="auto"/>
                      <w:highlight w:val="none"/>
                      <w:u w:val="none" w:color="auto"/>
                    </w:rPr>
                    <w:t>套布袋除尘器</w:t>
                  </w:r>
                </w:p>
              </w:tc>
              <w:tc>
                <w:tcPr>
                  <w:tcW w:w="722" w:type="dxa"/>
                  <w:noWrap w:val="0"/>
                  <w:vAlign w:val="center"/>
                </w:tcPr>
                <w:p>
                  <w:pPr>
                    <w:ind w:left="-105" w:leftChars="-50" w:right="-105" w:rightChars="-50"/>
                    <w:jc w:val="center"/>
                    <w:rPr>
                      <w:color w:val="auto"/>
                      <w:highlight w:val="none"/>
                      <w:u w:val="none" w:color="auto"/>
                    </w:rPr>
                  </w:pPr>
                  <w:r>
                    <w:rPr>
                      <w:color w:val="auto"/>
                      <w:highlight w:val="none"/>
                      <w:u w:val="none" w:color="auto"/>
                    </w:rPr>
                    <w:t>99</w:t>
                  </w:r>
                </w:p>
              </w:tc>
              <w:tc>
                <w:tcPr>
                  <w:tcW w:w="736"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0.898</w:t>
                  </w:r>
                </w:p>
              </w:tc>
              <w:tc>
                <w:tcPr>
                  <w:tcW w:w="645"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0.37</w:t>
                  </w:r>
                </w:p>
              </w:tc>
              <w:tc>
                <w:tcPr>
                  <w:tcW w:w="847" w:type="dxa"/>
                  <w:noWrap w:val="0"/>
                  <w:vAlign w:val="center"/>
                </w:tcPr>
                <w:p>
                  <w:pPr>
                    <w:ind w:left="-105" w:leftChars="-50" w:right="-105" w:rightChars="-5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18.5</w:t>
                  </w:r>
                </w:p>
              </w:tc>
            </w:tr>
          </w:tbl>
          <w:p>
            <w:pPr>
              <w:pStyle w:val="11"/>
              <w:rPr>
                <w:rFonts w:hint="eastAsia"/>
                <w:color w:val="auto"/>
                <w:sz w:val="24"/>
                <w:highlight w:val="none"/>
                <w:u w:val="none" w:color="auto"/>
                <w:lang w:val="en-US" w:eastAsia="zh-CN"/>
              </w:rPr>
            </w:pPr>
            <w:r>
              <w:rPr>
                <w:rFonts w:hint="eastAsia"/>
                <w:color w:val="auto"/>
                <w:sz w:val="21"/>
                <w:szCs w:val="21"/>
                <w:highlight w:val="none"/>
                <w:u w:val="none" w:color="auto"/>
                <w:lang w:val="en-US" w:eastAsia="zh-CN"/>
              </w:rPr>
              <w:t>注：本项目年生产300天，生产车间年工作8小时，共2400小时。</w:t>
            </w:r>
          </w:p>
          <w:p>
            <w:pPr>
              <w:widowControl/>
              <w:autoSpaceDE w:val="0"/>
              <w:autoSpaceDN w:val="0"/>
              <w:adjustRightInd w:val="0"/>
              <w:spacing w:line="360" w:lineRule="auto"/>
              <w:ind w:firstLine="482" w:firstLineChars="200"/>
              <w:rPr>
                <w:rFonts w:hint="default" w:ascii="Times New Roman" w:hAnsi="宋体" w:eastAsia="宋体" w:cs="Times New Roman"/>
                <w:b/>
                <w:bCs/>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7）</w:t>
            </w:r>
            <w:r>
              <w:rPr>
                <w:rFonts w:hint="default" w:ascii="Times New Roman" w:hAnsi="宋体" w:eastAsia="宋体" w:cs="Times New Roman"/>
                <w:b/>
                <w:bCs/>
                <w:color w:val="auto"/>
                <w:sz w:val="24"/>
                <w:highlight w:val="none"/>
                <w:u w:val="none" w:color="auto"/>
                <w:lang w:val="en-US" w:eastAsia="zh-CN"/>
              </w:rPr>
              <w:t>汽车动力起尘量</w:t>
            </w:r>
          </w:p>
          <w:p>
            <w:pPr>
              <w:spacing w:line="360" w:lineRule="auto"/>
              <w:ind w:firstLine="480" w:firstLineChars="200"/>
              <w:rPr>
                <w:color w:val="auto"/>
                <w:sz w:val="24"/>
                <w:highlight w:val="none"/>
                <w:u w:val="none" w:color="auto"/>
              </w:rPr>
            </w:pPr>
            <w:r>
              <w:rPr>
                <w:rFonts w:hint="eastAsia"/>
                <w:color w:val="auto"/>
                <w:sz w:val="24"/>
                <w:szCs w:val="24"/>
                <w:highlight w:val="none"/>
                <w:u w:val="none" w:color="auto"/>
              </w:rPr>
              <w:t>根据《污染源源强核算技术指南准则》（HJ884-2018），本项目采用类比法，项目参照</w:t>
            </w:r>
            <w:r>
              <w:rPr>
                <w:color w:val="auto"/>
                <w:sz w:val="24"/>
                <w:highlight w:val="none"/>
                <w:u w:val="none" w:color="auto"/>
              </w:rPr>
              <w:t>上海港环境保护中心和武汉水运工程学院提出的经验公式计算：</w:t>
            </w:r>
          </w:p>
          <w:p>
            <w:pPr>
              <w:spacing w:line="360" w:lineRule="auto"/>
              <w:ind w:firstLine="480" w:firstLineChars="200"/>
              <w:jc w:val="center"/>
              <w:rPr>
                <w:color w:val="auto"/>
                <w:sz w:val="24"/>
                <w:highlight w:val="none"/>
                <w:u w:val="none" w:color="auto"/>
              </w:rPr>
            </w:pPr>
            <w:r>
              <w:rPr>
                <w:color w:val="auto"/>
                <w:sz w:val="24"/>
                <w:highlight w:val="none"/>
                <w:u w:val="none" w:color="auto"/>
              </w:rPr>
              <w:t>Q=0.123(V/5)(M/6.8)</w:t>
            </w:r>
            <w:r>
              <w:rPr>
                <w:color w:val="auto"/>
                <w:sz w:val="24"/>
                <w:highlight w:val="none"/>
                <w:u w:val="none" w:color="auto"/>
                <w:vertAlign w:val="superscript"/>
              </w:rPr>
              <w:t>0.85</w:t>
            </w:r>
            <w:r>
              <w:rPr>
                <w:color w:val="auto"/>
                <w:sz w:val="24"/>
                <w:highlight w:val="none"/>
                <w:u w:val="none" w:color="auto"/>
              </w:rPr>
              <w:t>(P/0.5)*0.72*L</w:t>
            </w:r>
          </w:p>
          <w:p>
            <w:pPr>
              <w:spacing w:line="360" w:lineRule="auto"/>
              <w:ind w:firstLine="480" w:firstLineChars="200"/>
              <w:rPr>
                <w:color w:val="auto"/>
                <w:sz w:val="24"/>
                <w:highlight w:val="none"/>
                <w:u w:val="none" w:color="auto"/>
              </w:rPr>
            </w:pPr>
            <w:r>
              <w:rPr>
                <w:color w:val="auto"/>
                <w:sz w:val="24"/>
                <w:highlight w:val="none"/>
                <w:u w:val="none" w:color="auto"/>
              </w:rPr>
              <w:t>式中：Q：汽车行驶时的扬尘，kg/km.辆；</w:t>
            </w:r>
          </w:p>
          <w:p>
            <w:pPr>
              <w:spacing w:line="360" w:lineRule="auto"/>
              <w:ind w:firstLine="480" w:firstLineChars="200"/>
              <w:rPr>
                <w:color w:val="auto"/>
                <w:sz w:val="24"/>
                <w:highlight w:val="none"/>
                <w:u w:val="none" w:color="auto"/>
              </w:rPr>
            </w:pPr>
            <w:r>
              <w:rPr>
                <w:color w:val="auto"/>
                <w:sz w:val="24"/>
                <w:highlight w:val="none"/>
                <w:u w:val="none" w:color="auto"/>
              </w:rPr>
              <w:t xml:space="preserve">      V：汽车行驶速度，km/h；</w:t>
            </w:r>
          </w:p>
          <w:p>
            <w:pPr>
              <w:spacing w:line="360" w:lineRule="auto"/>
              <w:ind w:firstLine="480" w:firstLineChars="200"/>
              <w:rPr>
                <w:color w:val="auto"/>
                <w:sz w:val="24"/>
                <w:highlight w:val="none"/>
                <w:u w:val="none" w:color="auto"/>
              </w:rPr>
            </w:pPr>
            <w:r>
              <w:rPr>
                <w:color w:val="auto"/>
                <w:sz w:val="24"/>
                <w:highlight w:val="none"/>
                <w:u w:val="none" w:color="auto"/>
              </w:rPr>
              <w:t xml:space="preserve">      M：汽车载重量，吨；</w:t>
            </w:r>
          </w:p>
          <w:p>
            <w:pPr>
              <w:spacing w:line="360" w:lineRule="auto"/>
              <w:ind w:firstLine="480" w:firstLineChars="200"/>
              <w:rPr>
                <w:color w:val="auto"/>
                <w:sz w:val="24"/>
                <w:highlight w:val="none"/>
                <w:u w:val="none" w:color="auto"/>
              </w:rPr>
            </w:pPr>
            <w:r>
              <w:rPr>
                <w:color w:val="auto"/>
                <w:sz w:val="24"/>
                <w:highlight w:val="none"/>
                <w:u w:val="none" w:color="auto"/>
              </w:rPr>
              <w:t xml:space="preserve">      P：道路表面物料量，kg/m</w:t>
            </w:r>
            <w:r>
              <w:rPr>
                <w:color w:val="auto"/>
                <w:sz w:val="24"/>
                <w:highlight w:val="none"/>
                <w:u w:val="none" w:color="auto"/>
                <w:vertAlign w:val="superscript"/>
              </w:rPr>
              <w:t>2</w:t>
            </w:r>
            <w:r>
              <w:rPr>
                <w:color w:val="auto"/>
                <w:sz w:val="24"/>
                <w:highlight w:val="none"/>
                <w:u w:val="none" w:color="auto"/>
              </w:rPr>
              <w:t>；</w:t>
            </w:r>
          </w:p>
          <w:p>
            <w:pPr>
              <w:spacing w:line="360" w:lineRule="auto"/>
              <w:ind w:firstLine="480" w:firstLineChars="200"/>
              <w:rPr>
                <w:color w:val="auto"/>
                <w:sz w:val="24"/>
                <w:highlight w:val="none"/>
                <w:u w:val="none" w:color="auto"/>
              </w:rPr>
            </w:pPr>
            <w:r>
              <w:rPr>
                <w:color w:val="auto"/>
                <w:sz w:val="24"/>
                <w:highlight w:val="none"/>
                <w:u w:val="none" w:color="auto"/>
              </w:rPr>
              <w:t xml:space="preserve">      L：道路长度，km。</w:t>
            </w:r>
          </w:p>
          <w:p>
            <w:pPr>
              <w:spacing w:line="360" w:lineRule="auto"/>
              <w:ind w:firstLine="480" w:firstLineChars="200"/>
              <w:rPr>
                <w:color w:val="auto"/>
                <w:sz w:val="24"/>
                <w:highlight w:val="none"/>
                <w:u w:val="none" w:color="auto"/>
              </w:rPr>
            </w:pPr>
            <w:r>
              <w:rPr>
                <w:color w:val="auto"/>
                <w:sz w:val="24"/>
                <w:highlight w:val="none"/>
                <w:u w:val="none" w:color="auto"/>
              </w:rPr>
              <w:t>项目建设运营中，根据项目建设自身特点，汽车行驶速度为20km/h，汽车载重量为20t，道路表面物料量为0.2kg/m</w:t>
            </w:r>
            <w:r>
              <w:rPr>
                <w:color w:val="auto"/>
                <w:sz w:val="24"/>
                <w:highlight w:val="none"/>
                <w:u w:val="none" w:color="auto"/>
                <w:vertAlign w:val="superscript"/>
              </w:rPr>
              <w:t>2</w:t>
            </w:r>
            <w:r>
              <w:rPr>
                <w:color w:val="auto"/>
                <w:sz w:val="24"/>
                <w:highlight w:val="none"/>
                <w:u w:val="none" w:color="auto"/>
              </w:rPr>
              <w:t>，道路长度约为0.</w:t>
            </w:r>
            <w:r>
              <w:rPr>
                <w:rFonts w:hint="eastAsia"/>
                <w:color w:val="auto"/>
                <w:sz w:val="24"/>
                <w:highlight w:val="none"/>
                <w:u w:val="none" w:color="auto"/>
              </w:rPr>
              <w:t>1</w:t>
            </w:r>
            <w:r>
              <w:rPr>
                <w:color w:val="auto"/>
                <w:sz w:val="24"/>
                <w:highlight w:val="none"/>
                <w:u w:val="none" w:color="auto"/>
              </w:rPr>
              <w:t>km，则汽车在有散状物料的道路上行驶的扬尘量为0.035kg/km.辆，项目物料进出总量约</w:t>
            </w:r>
            <w:r>
              <w:rPr>
                <w:rFonts w:hint="eastAsia"/>
                <w:color w:val="auto"/>
                <w:sz w:val="24"/>
                <w:highlight w:val="none"/>
                <w:u w:val="none" w:color="auto"/>
                <w:lang w:val="en-US" w:eastAsia="zh-CN"/>
              </w:rPr>
              <w:t>55.5</w:t>
            </w:r>
            <w:r>
              <w:rPr>
                <w:color w:val="auto"/>
                <w:sz w:val="24"/>
                <w:highlight w:val="none"/>
                <w:u w:val="none" w:color="auto"/>
              </w:rPr>
              <w:t>万t/a</w:t>
            </w:r>
            <w:r>
              <w:rPr>
                <w:rFonts w:hint="eastAsia"/>
                <w:color w:val="auto"/>
                <w:sz w:val="24"/>
                <w:highlight w:val="none"/>
                <w:u w:val="none" w:color="auto"/>
              </w:rPr>
              <w:t>，</w:t>
            </w:r>
            <w:r>
              <w:rPr>
                <w:color w:val="auto"/>
                <w:sz w:val="24"/>
                <w:highlight w:val="none"/>
                <w:u w:val="none" w:color="auto"/>
              </w:rPr>
              <w:t>则运输粉尘产生量为</w:t>
            </w:r>
            <w:r>
              <w:rPr>
                <w:rFonts w:hint="eastAsia"/>
                <w:color w:val="auto"/>
                <w:sz w:val="24"/>
                <w:highlight w:val="none"/>
                <w:u w:val="none" w:color="auto"/>
                <w:lang w:val="en-US" w:eastAsia="zh-CN"/>
              </w:rPr>
              <w:t>1.94</w:t>
            </w:r>
            <w:r>
              <w:rPr>
                <w:color w:val="auto"/>
                <w:sz w:val="24"/>
                <w:highlight w:val="none"/>
                <w:u w:val="none" w:color="auto"/>
              </w:rPr>
              <w:t>t/a。本环评</w:t>
            </w:r>
            <w:r>
              <w:rPr>
                <w:rFonts w:hint="eastAsia"/>
                <w:color w:val="auto"/>
                <w:sz w:val="24"/>
                <w:highlight w:val="none"/>
                <w:u w:val="none" w:color="auto"/>
              </w:rPr>
              <w:t>建议</w:t>
            </w:r>
            <w:r>
              <w:rPr>
                <w:color w:val="auto"/>
                <w:sz w:val="24"/>
                <w:highlight w:val="none"/>
                <w:u w:val="none" w:color="auto"/>
              </w:rPr>
              <w:t>企业对原材料运输、产品运输车辆上部采用布料进行覆盖，不能超载运输原材料及产品，进场道路硬化，同时安排专人适当地对厂区道路以及项目进厂道路进行洒水，</w:t>
            </w:r>
            <w:r>
              <w:rPr>
                <w:rFonts w:hint="eastAsia"/>
                <w:color w:val="auto"/>
                <w:sz w:val="24"/>
                <w:highlight w:val="none"/>
                <w:u w:val="none" w:color="auto"/>
              </w:rPr>
              <w:t>道路一侧设置水喷淋设施，</w:t>
            </w:r>
            <w:r>
              <w:rPr>
                <w:color w:val="auto"/>
                <w:sz w:val="24"/>
                <w:highlight w:val="none"/>
                <w:u w:val="none" w:color="auto"/>
              </w:rPr>
              <w:t>以降低粉尘的产生量。如果对车辆行驶的路面每小时洒水一次，可使扬尘减少70%左右，则预计汽车运输扬尘排放量</w:t>
            </w:r>
            <w:r>
              <w:rPr>
                <w:rFonts w:hint="eastAsia"/>
                <w:color w:val="auto"/>
                <w:sz w:val="24"/>
                <w:highlight w:val="none"/>
                <w:u w:val="none" w:color="auto"/>
                <w:lang w:val="en-US" w:eastAsia="zh-CN"/>
              </w:rPr>
              <w:t>0.582</w:t>
            </w:r>
            <w:r>
              <w:rPr>
                <w:color w:val="auto"/>
                <w:sz w:val="24"/>
                <w:highlight w:val="none"/>
                <w:u w:val="none" w:color="auto"/>
              </w:rPr>
              <w:t>t/a。</w:t>
            </w:r>
          </w:p>
          <w:p>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8）食堂油烟</w:t>
            </w:r>
          </w:p>
          <w:p>
            <w:pPr>
              <w:spacing w:line="360" w:lineRule="auto"/>
              <w:ind w:firstLine="480" w:firstLineChars="200"/>
              <w:rPr>
                <w:color w:val="auto"/>
                <w:sz w:val="24"/>
                <w:highlight w:val="none"/>
                <w:u w:val="none" w:color="auto"/>
              </w:rPr>
            </w:pPr>
            <w:r>
              <w:rPr>
                <w:color w:val="auto"/>
                <w:sz w:val="24"/>
                <w:highlight w:val="none"/>
                <w:u w:val="none" w:color="auto"/>
              </w:rPr>
              <w:t>本项目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pPr>
              <w:spacing w:line="360" w:lineRule="auto"/>
              <w:ind w:firstLine="480" w:firstLineChars="200"/>
              <w:rPr>
                <w:rFonts w:hint="eastAsia"/>
                <w:b/>
                <w:color w:val="auto"/>
                <w:sz w:val="24"/>
                <w:szCs w:val="24"/>
                <w:highlight w:val="none"/>
                <w:u w:val="none" w:color="auto"/>
                <w:lang w:eastAsia="zh-CN"/>
              </w:rPr>
            </w:pPr>
            <w:r>
              <w:rPr>
                <w:color w:val="auto"/>
                <w:sz w:val="24"/>
                <w:highlight w:val="none"/>
                <w:u w:val="none" w:color="auto"/>
              </w:rPr>
              <w:t>本项目劳动定员</w:t>
            </w:r>
            <w:r>
              <w:rPr>
                <w:rFonts w:hint="eastAsia"/>
                <w:color w:val="auto"/>
                <w:sz w:val="24"/>
                <w:highlight w:val="none"/>
                <w:u w:val="none" w:color="auto"/>
                <w:lang w:val="en-US" w:eastAsia="zh-CN"/>
              </w:rPr>
              <w:t>15</w:t>
            </w:r>
            <w:r>
              <w:rPr>
                <w:color w:val="auto"/>
                <w:sz w:val="24"/>
                <w:highlight w:val="none"/>
                <w:u w:val="none" w:color="auto"/>
              </w:rPr>
              <w:t>人，其中在厂区食宿的有</w:t>
            </w:r>
            <w:r>
              <w:rPr>
                <w:rFonts w:hint="eastAsia"/>
                <w:color w:val="auto"/>
                <w:sz w:val="24"/>
                <w:highlight w:val="none"/>
                <w:u w:val="none" w:color="auto"/>
                <w:lang w:val="en-US" w:eastAsia="zh-CN"/>
              </w:rPr>
              <w:t>10</w:t>
            </w:r>
            <w:r>
              <w:rPr>
                <w:color w:val="auto"/>
                <w:sz w:val="24"/>
                <w:highlight w:val="none"/>
                <w:u w:val="none" w:color="auto"/>
              </w:rPr>
              <w:t>人，(每人每天在食堂用餐两次，年用餐300天)，设有1个小型食堂，1个灶台，使用时间为</w:t>
            </w:r>
            <w:r>
              <w:rPr>
                <w:rFonts w:hint="eastAsia"/>
                <w:color w:val="auto"/>
                <w:sz w:val="24"/>
                <w:highlight w:val="none"/>
                <w:u w:val="none" w:color="auto"/>
                <w:lang w:val="en-US" w:eastAsia="zh-CN"/>
              </w:rPr>
              <w:t>6</w:t>
            </w:r>
            <w:r>
              <w:rPr>
                <w:color w:val="auto"/>
                <w:sz w:val="24"/>
                <w:highlight w:val="none"/>
                <w:u w:val="none" w:color="auto"/>
              </w:rPr>
              <w:t>h/d，使用液化石油气作燃料。经类比分析，人均日使用食用油约30g/cap.d，一般油烟挥发量占使用量的2.83%，则项目油烟产生总量约为</w:t>
            </w:r>
            <w:r>
              <w:rPr>
                <w:rFonts w:hint="eastAsia"/>
                <w:color w:val="auto"/>
                <w:sz w:val="24"/>
                <w:highlight w:val="none"/>
                <w:u w:val="none" w:color="auto"/>
                <w:lang w:val="en-US" w:eastAsia="zh-CN"/>
              </w:rPr>
              <w:t>8</w:t>
            </w:r>
            <w:r>
              <w:rPr>
                <w:color w:val="auto"/>
                <w:sz w:val="24"/>
                <w:highlight w:val="none"/>
                <w:u w:val="none" w:color="auto"/>
              </w:rPr>
              <w:t>g/d，</w:t>
            </w:r>
            <w:r>
              <w:rPr>
                <w:rFonts w:hint="eastAsia"/>
                <w:color w:val="auto"/>
                <w:sz w:val="24"/>
                <w:highlight w:val="none"/>
                <w:u w:val="none" w:color="auto"/>
                <w:lang w:val="en-US" w:eastAsia="zh-CN"/>
              </w:rPr>
              <w:t>2.4</w:t>
            </w:r>
            <w:r>
              <w:rPr>
                <w:color w:val="auto"/>
                <w:sz w:val="24"/>
                <w:highlight w:val="none"/>
                <w:u w:val="none" w:color="auto"/>
              </w:rPr>
              <w:t>kg/a</w:t>
            </w:r>
            <w:r>
              <w:rPr>
                <w:rFonts w:hint="eastAsia"/>
                <w:color w:val="auto"/>
                <w:sz w:val="24"/>
                <w:highlight w:val="none"/>
                <w:u w:val="none" w:color="auto"/>
                <w:lang w:eastAsia="zh-CN"/>
              </w:rPr>
              <w:t>，</w:t>
            </w:r>
            <w:r>
              <w:rPr>
                <w:rFonts w:hint="eastAsia"/>
                <w:color w:val="auto"/>
                <w:sz w:val="24"/>
                <w:highlight w:val="none"/>
                <w:u w:val="none" w:color="auto"/>
              </w:rPr>
              <w:t>油烟废气产生浓度为</w:t>
            </w:r>
            <w:r>
              <w:rPr>
                <w:rFonts w:hint="eastAsia"/>
                <w:color w:val="auto"/>
                <w:sz w:val="24"/>
                <w:highlight w:val="none"/>
                <w:u w:val="none" w:color="auto"/>
                <w:lang w:val="en-US" w:eastAsia="zh-CN"/>
              </w:rPr>
              <w:t>1.4</w:t>
            </w:r>
            <w:r>
              <w:rPr>
                <w:rFonts w:hint="eastAsia"/>
                <w:color w:val="auto"/>
                <w:sz w:val="24"/>
                <w:highlight w:val="none"/>
                <w:u w:val="none" w:color="auto"/>
              </w:rPr>
              <w:t>mg/m</w:t>
            </w:r>
            <w:r>
              <w:rPr>
                <w:rFonts w:hint="eastAsia"/>
                <w:color w:val="auto"/>
                <w:sz w:val="24"/>
                <w:highlight w:val="none"/>
                <w:u w:val="none" w:color="auto"/>
                <w:vertAlign w:val="superscript"/>
              </w:rPr>
              <w:t>3</w:t>
            </w:r>
            <w:r>
              <w:rPr>
                <w:rFonts w:hint="eastAsia"/>
                <w:color w:val="auto"/>
                <w:sz w:val="24"/>
                <w:highlight w:val="none"/>
                <w:u w:val="none" w:color="auto"/>
              </w:rPr>
              <w:t>，</w:t>
            </w:r>
            <w:r>
              <w:rPr>
                <w:color w:val="auto"/>
                <w:sz w:val="24"/>
                <w:u w:val="none" w:color="auto"/>
              </w:rPr>
              <w:t>食堂油烟产生量较小，通过抽油烟机屋顶排出，对周围空气的影响较小。</w:t>
            </w:r>
          </w:p>
          <w:p>
            <w:pPr>
              <w:widowControl/>
              <w:spacing w:line="360" w:lineRule="auto"/>
              <w:ind w:firstLine="482" w:firstLineChars="200"/>
              <w:jc w:val="left"/>
              <w:rPr>
                <w:rFonts w:ascii="宋体" w:hAnsi="宋体" w:cs="宋体"/>
                <w:b/>
                <w:color w:val="auto"/>
                <w:kern w:val="0"/>
                <w:sz w:val="24"/>
                <w:highlight w:val="none"/>
                <w:u w:val="none" w:color="auto"/>
                <w:lang w:bidi="ar"/>
              </w:rPr>
            </w:pPr>
            <w:r>
              <w:rPr>
                <w:rFonts w:hint="eastAsia" w:hAnsi="宋体"/>
                <w:b/>
                <w:bCs/>
                <w:color w:val="auto"/>
                <w:sz w:val="24"/>
                <w:highlight w:val="none"/>
                <w:u w:val="none" w:color="auto"/>
              </w:rPr>
              <w:t>（3）</w:t>
            </w:r>
            <w:r>
              <w:rPr>
                <w:rFonts w:hint="eastAsia"/>
                <w:b/>
                <w:bCs/>
                <w:color w:val="auto"/>
                <w:sz w:val="24"/>
                <w:highlight w:val="none"/>
                <w:u w:val="none" w:color="auto"/>
              </w:rPr>
              <w:t>环境影响、达标排放分析</w:t>
            </w:r>
          </w:p>
          <w:p>
            <w:pPr>
              <w:widowControl/>
              <w:autoSpaceDE w:val="0"/>
              <w:autoSpaceDN w:val="0"/>
              <w:adjustRightInd w:val="0"/>
              <w:spacing w:line="360" w:lineRule="auto"/>
              <w:ind w:firstLine="482" w:firstLineChars="200"/>
              <w:rPr>
                <w:rFonts w:hint="eastAsia"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1）原料装卸粉尘</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rFonts w:hint="eastAsia"/>
                <w:color w:val="auto"/>
                <w:sz w:val="24"/>
                <w:highlight w:val="none"/>
                <w:u w:val="none" w:color="auto"/>
                <w:lang w:val="en-US" w:eastAsia="zh-CN"/>
              </w:rPr>
              <w:t>原料装卸粉尘量</w:t>
            </w:r>
            <w:r>
              <w:rPr>
                <w:color w:val="auto"/>
                <w:sz w:val="24"/>
                <w:highlight w:val="none"/>
                <w:u w:val="none" w:color="auto"/>
              </w:rPr>
              <w:t>为</w:t>
            </w:r>
            <w:r>
              <w:rPr>
                <w:rFonts w:hint="eastAsia"/>
                <w:color w:val="auto"/>
                <w:sz w:val="24"/>
                <w:highlight w:val="none"/>
                <w:u w:val="none" w:color="auto"/>
                <w:lang w:val="en-US" w:eastAsia="zh-CN"/>
              </w:rPr>
              <w:t>1.332</w:t>
            </w:r>
            <w:r>
              <w:rPr>
                <w:color w:val="auto"/>
                <w:sz w:val="24"/>
                <w:highlight w:val="none"/>
                <w:u w:val="none" w:color="auto"/>
              </w:rPr>
              <w:t>t/a</w:t>
            </w:r>
            <w:r>
              <w:rPr>
                <w:rFonts w:hint="eastAsia"/>
                <w:color w:val="auto"/>
                <w:sz w:val="24"/>
                <w:highlight w:val="none"/>
                <w:u w:val="none" w:color="auto"/>
              </w:rPr>
              <w:t>，</w:t>
            </w:r>
            <w:r>
              <w:rPr>
                <w:color w:val="auto"/>
                <w:sz w:val="24"/>
                <w:highlight w:val="none"/>
                <w:u w:val="none" w:color="auto"/>
              </w:rPr>
              <w:t>排放方式为无组织排放</w:t>
            </w:r>
            <w:r>
              <w:rPr>
                <w:rFonts w:hint="eastAsia"/>
                <w:color w:val="auto"/>
                <w:sz w:val="24"/>
                <w:highlight w:val="none"/>
                <w:u w:val="none" w:color="auto"/>
              </w:rPr>
              <w:t>。项目所在区域环境空气为达标区，距离厂区最近的居民点处于原料堆场的侧下风向，对周边居民影响较小。项目</w:t>
            </w:r>
            <w:r>
              <w:rPr>
                <w:rFonts w:hint="eastAsia"/>
                <w:color w:val="auto"/>
                <w:sz w:val="24"/>
                <w:highlight w:val="none"/>
                <w:u w:val="none" w:color="auto"/>
                <w:lang w:val="en-US" w:eastAsia="zh-CN"/>
              </w:rPr>
              <w:t>原料装卸</w:t>
            </w:r>
            <w:r>
              <w:rPr>
                <w:rFonts w:hint="eastAsia"/>
                <w:color w:val="auto"/>
                <w:sz w:val="24"/>
                <w:highlight w:val="none"/>
                <w:u w:val="none" w:color="auto"/>
              </w:rPr>
              <w:t>粉尘通过设置</w:t>
            </w:r>
            <w:r>
              <w:rPr>
                <w:rFonts w:hint="eastAsia"/>
                <w:color w:val="auto"/>
                <w:sz w:val="24"/>
                <w:highlight w:val="none"/>
                <w:u w:val="none" w:color="auto"/>
                <w:lang w:val="en-US" w:eastAsia="zh-CN"/>
              </w:rPr>
              <w:t>封闭式厂房</w:t>
            </w:r>
            <w:r>
              <w:rPr>
                <w:rFonts w:hint="eastAsia" w:ascii="Times New Roman" w:hAnsi="Times New Roman" w:eastAsia="宋体" w:cs="Times New Roman"/>
                <w:color w:val="auto"/>
                <w:sz w:val="24"/>
                <w:highlight w:val="none"/>
                <w:u w:val="none" w:color="auto"/>
                <w:lang w:val="en-US" w:eastAsia="zh-CN"/>
              </w:rPr>
              <w:t>，厂房内安装移动式喷水雾化器</w:t>
            </w:r>
            <w:r>
              <w:rPr>
                <w:rFonts w:hint="eastAsia"/>
                <w:color w:val="auto"/>
                <w:sz w:val="24"/>
                <w:highlight w:val="none"/>
                <w:u w:val="none" w:color="auto"/>
                <w:lang w:val="en-US" w:eastAsia="zh-CN"/>
              </w:rPr>
              <w:t>，通过合理控制装卸高度和原料表面进行喷洒水后</w:t>
            </w:r>
            <w:r>
              <w:rPr>
                <w:rFonts w:hint="eastAsia"/>
                <w:color w:val="auto"/>
                <w:sz w:val="24"/>
                <w:highlight w:val="none"/>
                <w:u w:val="none" w:color="auto"/>
                <w:lang w:eastAsia="zh-CN"/>
              </w:rPr>
              <w:t>，</w:t>
            </w:r>
            <w:r>
              <w:rPr>
                <w:rFonts w:hint="eastAsia"/>
                <w:color w:val="auto"/>
                <w:sz w:val="24"/>
                <w:highlight w:val="none"/>
                <w:u w:val="none" w:color="auto"/>
              </w:rPr>
              <w:t>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szCs w:val="24"/>
                <w:highlight w:val="none"/>
                <w:u w:val="none" w:color="auto"/>
                <w:lang w:val="en-US" w:eastAsia="zh-CN"/>
              </w:rPr>
              <w:t>原料装卸</w:t>
            </w:r>
            <w:r>
              <w:rPr>
                <w:rFonts w:hint="eastAsia"/>
                <w:color w:val="auto"/>
                <w:sz w:val="24"/>
                <w:szCs w:val="24"/>
                <w:highlight w:val="none"/>
                <w:u w:val="none" w:color="auto"/>
              </w:rPr>
              <w:t>粉尘采取全封闭式库房及喷淋设施为规范中的其他措施，技术可行。</w:t>
            </w:r>
          </w:p>
          <w:p>
            <w:pPr>
              <w:widowControl/>
              <w:autoSpaceDE w:val="0"/>
              <w:autoSpaceDN w:val="0"/>
              <w:adjustRightInd w:val="0"/>
              <w:spacing w:line="360" w:lineRule="auto"/>
              <w:ind w:firstLine="482" w:firstLineChars="200"/>
              <w:rPr>
                <w:rFonts w:hint="eastAsia" w:ascii="Times New Roman" w:hAnsi="宋体" w:eastAsia="宋体" w:cs="Times New Roman"/>
                <w:b/>
                <w:bCs/>
                <w:color w:val="auto"/>
                <w:sz w:val="24"/>
                <w:highlight w:val="none"/>
                <w:u w:val="none" w:color="auto"/>
                <w:lang w:val="en-US" w:eastAsia="zh-CN"/>
              </w:rPr>
            </w:pPr>
            <w:r>
              <w:rPr>
                <w:rFonts w:hint="eastAsia" w:ascii="Times New Roman" w:hAnsi="宋体" w:eastAsia="宋体" w:cs="Times New Roman"/>
                <w:b/>
                <w:bCs/>
                <w:color w:val="auto"/>
                <w:sz w:val="24"/>
                <w:highlight w:val="none"/>
                <w:u w:val="none" w:color="auto"/>
                <w:lang w:val="en-US" w:eastAsia="zh-CN"/>
              </w:rPr>
              <w:t>2）原料堆放粉尘</w:t>
            </w:r>
          </w:p>
          <w:p>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rFonts w:hint="eastAsia"/>
                <w:color w:val="auto"/>
                <w:sz w:val="24"/>
                <w:highlight w:val="none"/>
                <w:u w:val="none" w:color="auto"/>
                <w:lang w:val="en-US" w:eastAsia="zh-CN"/>
              </w:rPr>
              <w:t>原料堆放粉尘量较少</w:t>
            </w:r>
            <w:r>
              <w:rPr>
                <w:rFonts w:hint="eastAsia"/>
                <w:color w:val="auto"/>
                <w:sz w:val="24"/>
                <w:highlight w:val="none"/>
                <w:u w:val="none" w:color="auto"/>
              </w:rPr>
              <w:t>，</w:t>
            </w:r>
            <w:r>
              <w:rPr>
                <w:color w:val="auto"/>
                <w:sz w:val="24"/>
                <w:highlight w:val="none"/>
                <w:u w:val="none" w:color="auto"/>
              </w:rPr>
              <w:t>排放方式为无组织排放</w:t>
            </w:r>
            <w:r>
              <w:rPr>
                <w:rFonts w:hint="eastAsia"/>
                <w:color w:val="auto"/>
                <w:sz w:val="24"/>
                <w:highlight w:val="none"/>
                <w:u w:val="none" w:color="auto"/>
              </w:rPr>
              <w:t>。项目所在区域环境空气为达标区，距离厂区最近的居民点处于原料堆场的侧下风向，对周边居民影响较小。项目原料堆场粉尘通过设置</w:t>
            </w:r>
            <w:r>
              <w:rPr>
                <w:rFonts w:hint="eastAsia"/>
                <w:color w:val="auto"/>
                <w:sz w:val="24"/>
                <w:highlight w:val="none"/>
                <w:u w:val="none" w:color="auto"/>
                <w:lang w:val="en-US" w:eastAsia="zh-CN"/>
              </w:rPr>
              <w:t>封闭式厂房</w:t>
            </w:r>
            <w:r>
              <w:rPr>
                <w:rFonts w:hint="eastAsia" w:ascii="Times New Roman" w:hAnsi="Times New Roman" w:eastAsia="宋体" w:cs="Times New Roman"/>
                <w:color w:val="auto"/>
                <w:sz w:val="24"/>
                <w:highlight w:val="none"/>
                <w:u w:val="none" w:color="auto"/>
                <w:lang w:val="en-US" w:eastAsia="zh-CN"/>
              </w:rPr>
              <w:t>，</w:t>
            </w:r>
            <w:r>
              <w:rPr>
                <w:rFonts w:hint="eastAsia"/>
                <w:color w:val="auto"/>
                <w:sz w:val="24"/>
                <w:highlight w:val="none"/>
                <w:u w:val="none" w:color="auto"/>
              </w:rPr>
              <w:t>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szCs w:val="24"/>
                <w:highlight w:val="none"/>
                <w:u w:val="none" w:color="auto"/>
                <w:lang w:val="en-US" w:eastAsia="zh-CN"/>
              </w:rPr>
              <w:t>原料堆场</w:t>
            </w:r>
            <w:r>
              <w:rPr>
                <w:rFonts w:hint="eastAsia"/>
                <w:color w:val="auto"/>
                <w:sz w:val="24"/>
                <w:szCs w:val="24"/>
                <w:highlight w:val="none"/>
                <w:u w:val="none" w:color="auto"/>
              </w:rPr>
              <w:t>粉尘采取全封闭式库房为规范中的其他措施，技术可行。</w:t>
            </w:r>
          </w:p>
          <w:p>
            <w:pPr>
              <w:widowControl/>
              <w:autoSpaceDE w:val="0"/>
              <w:autoSpaceDN w:val="0"/>
              <w:adjustRightInd w:val="0"/>
              <w:spacing w:line="360" w:lineRule="auto"/>
              <w:ind w:firstLine="482" w:firstLineChars="200"/>
              <w:rPr>
                <w:rFonts w:hint="eastAsia"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3）石灰窑烟气</w:t>
            </w:r>
          </w:p>
          <w:p>
            <w:pPr>
              <w:autoSpaceDE w:val="0"/>
              <w:autoSpaceDN w:val="0"/>
              <w:spacing w:line="360" w:lineRule="auto"/>
              <w:ind w:firstLine="480" w:firstLineChars="200"/>
              <w:jc w:val="left"/>
              <w:rPr>
                <w:rFonts w:hint="eastAsia"/>
                <w:color w:val="auto"/>
                <w:sz w:val="24"/>
                <w:szCs w:val="24"/>
                <w:highlight w:val="none"/>
                <w:u w:val="none" w:color="auto"/>
              </w:rPr>
            </w:pPr>
            <w:r>
              <w:rPr>
                <w:rFonts w:hint="default" w:ascii="Times New Roman" w:hAnsi="Times New Roman" w:cs="Times New Roman"/>
                <w:color w:val="auto"/>
                <w:sz w:val="24"/>
                <w:szCs w:val="24"/>
                <w:u w:val="none" w:color="auto"/>
              </w:rPr>
              <w:t>本工程</w:t>
            </w:r>
            <w:r>
              <w:rPr>
                <w:rFonts w:hint="eastAsia" w:cs="Times New Roman"/>
                <w:color w:val="auto"/>
                <w:sz w:val="24"/>
                <w:szCs w:val="24"/>
                <w:u w:val="none" w:color="auto"/>
                <w:lang w:val="en-US" w:eastAsia="zh-CN"/>
              </w:rPr>
              <w:t>共计2台石灰煅烧窑，其中</w:t>
            </w:r>
            <w:r>
              <w:rPr>
                <w:rFonts w:hint="default" w:ascii="Times New Roman" w:hAnsi="Times New Roman" w:cs="Times New Roman"/>
                <w:color w:val="auto"/>
                <w:sz w:val="24"/>
                <w:szCs w:val="24"/>
                <w:u w:val="none" w:color="auto"/>
              </w:rPr>
              <w:t>一台</w:t>
            </w:r>
            <w:r>
              <w:rPr>
                <w:rFonts w:hint="eastAsia" w:cs="Times New Roman"/>
                <w:color w:val="auto"/>
                <w:sz w:val="24"/>
                <w:szCs w:val="24"/>
                <w:u w:val="none" w:color="auto"/>
                <w:lang w:val="en-US" w:eastAsia="zh-CN"/>
              </w:rPr>
              <w:t>为</w:t>
            </w:r>
            <w:r>
              <w:rPr>
                <w:rFonts w:hint="default" w:ascii="Times New Roman" w:hAnsi="Times New Roman" w:cs="Times New Roman"/>
                <w:color w:val="auto"/>
                <w:sz w:val="24"/>
                <w:szCs w:val="24"/>
                <w:u w:val="none" w:color="auto"/>
              </w:rPr>
              <w:t>新建</w:t>
            </w:r>
            <w:r>
              <w:rPr>
                <w:rFonts w:hint="eastAsia" w:cs="Times New Roman"/>
                <w:color w:val="auto"/>
                <w:sz w:val="24"/>
                <w:szCs w:val="24"/>
                <w:u w:val="none" w:color="auto"/>
                <w:lang w:val="en-US" w:eastAsia="zh-CN"/>
              </w:rPr>
              <w:t>石灰煅烧窑</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备</w:t>
            </w:r>
            <w:r>
              <w:rPr>
                <w:rFonts w:hint="default" w:ascii="Times New Roman" w:hAnsi="Times New Roman" w:cs="Times New Roman"/>
                <w:color w:val="auto"/>
                <w:sz w:val="24"/>
                <w:szCs w:val="24"/>
                <w:u w:val="none" w:color="auto"/>
              </w:rPr>
              <w:t>用)</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另一台为现有石灰煅烧窑升级改造</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常</w:t>
            </w:r>
            <w:r>
              <w:rPr>
                <w:rFonts w:hint="default" w:ascii="Times New Roman" w:hAnsi="Times New Roman" w:cs="Times New Roman"/>
                <w:color w:val="auto"/>
                <w:sz w:val="24"/>
                <w:szCs w:val="24"/>
                <w:u w:val="none" w:color="auto"/>
              </w:rPr>
              <w:t>用)，均以</w:t>
            </w:r>
            <w:r>
              <w:rPr>
                <w:rFonts w:hint="eastAsia" w:cs="Times New Roman"/>
                <w:color w:val="auto"/>
                <w:sz w:val="24"/>
                <w:szCs w:val="24"/>
                <w:u w:val="none" w:color="auto"/>
                <w:lang w:val="en-US" w:eastAsia="zh-CN"/>
              </w:rPr>
              <w:t>无烟煤</w:t>
            </w:r>
            <w:r>
              <w:rPr>
                <w:rFonts w:hint="default" w:ascii="Times New Roman" w:hAnsi="Times New Roman" w:cs="Times New Roman"/>
                <w:color w:val="auto"/>
                <w:sz w:val="24"/>
                <w:szCs w:val="24"/>
                <w:u w:val="none" w:color="auto"/>
              </w:rPr>
              <w:t>为燃料。</w:t>
            </w:r>
            <w:r>
              <w:rPr>
                <w:rFonts w:hint="eastAsia" w:cs="Times New Roman"/>
                <w:color w:val="auto"/>
                <w:sz w:val="24"/>
                <w:szCs w:val="24"/>
                <w:u w:val="none" w:color="auto"/>
                <w:lang w:val="en-US" w:eastAsia="zh-CN"/>
              </w:rPr>
              <w:t>2台石灰煅烧窑</w:t>
            </w:r>
            <w:r>
              <w:rPr>
                <w:rFonts w:hint="default" w:cs="Times New Roman"/>
                <w:color w:val="auto"/>
                <w:sz w:val="24"/>
                <w:szCs w:val="24"/>
                <w:u w:val="none" w:color="auto"/>
                <w:lang w:val="en-US" w:eastAsia="zh-CN"/>
              </w:rPr>
              <w:t>产生的烟气</w:t>
            </w:r>
            <w:r>
              <w:rPr>
                <w:rFonts w:hint="eastAsia" w:cs="Times New Roman"/>
                <w:color w:val="auto"/>
                <w:sz w:val="24"/>
                <w:szCs w:val="24"/>
                <w:u w:val="none" w:color="auto"/>
                <w:lang w:val="en-US" w:eastAsia="zh-CN"/>
              </w:rPr>
              <w:t>分别1套</w:t>
            </w:r>
            <w:r>
              <w:rPr>
                <w:rFonts w:hint="default" w:cs="Times New Roman"/>
                <w:color w:val="auto"/>
                <w:sz w:val="24"/>
                <w:szCs w:val="24"/>
                <w:u w:val="none" w:color="auto"/>
                <w:lang w:val="en-US" w:eastAsia="zh-CN"/>
              </w:rPr>
              <w:t>经“</w:t>
            </w:r>
            <w:r>
              <w:rPr>
                <w:rFonts w:hint="eastAsia" w:cs="Times New Roman"/>
                <w:color w:val="auto"/>
                <w:sz w:val="24"/>
                <w:szCs w:val="24"/>
                <w:u w:val="none" w:color="auto"/>
                <w:lang w:val="en-US" w:eastAsia="zh-CN"/>
              </w:rPr>
              <w:t>旋风+</w:t>
            </w:r>
            <w:r>
              <w:rPr>
                <w:rFonts w:hint="default" w:cs="Times New Roman"/>
                <w:color w:val="auto"/>
                <w:sz w:val="24"/>
                <w:szCs w:val="24"/>
                <w:u w:val="none" w:color="auto"/>
                <w:lang w:val="en-US" w:eastAsia="zh-CN"/>
              </w:rPr>
              <w:t>布袋除尘</w:t>
            </w:r>
            <w:r>
              <w:rPr>
                <w:rFonts w:hint="eastAsia" w:cs="Times New Roman"/>
                <w:color w:val="auto"/>
                <w:sz w:val="24"/>
                <w:szCs w:val="24"/>
                <w:u w:val="none" w:color="auto"/>
                <w:lang w:val="en-US" w:eastAsia="zh-CN"/>
              </w:rPr>
              <w:t>+双碱脱硫塔</w:t>
            </w:r>
            <w:r>
              <w:rPr>
                <w:rFonts w:hint="default" w:cs="Times New Roman"/>
                <w:color w:val="auto"/>
                <w:sz w:val="24"/>
                <w:szCs w:val="24"/>
                <w:u w:val="none" w:color="auto"/>
                <w:lang w:val="en-US" w:eastAsia="zh-CN"/>
              </w:rPr>
              <w:t>(烟尘处理效率为99%，脱硫效率为7</w:t>
            </w:r>
            <w:r>
              <w:rPr>
                <w:rFonts w:hint="eastAsia" w:cs="Times New Roman"/>
                <w:color w:val="auto"/>
                <w:sz w:val="24"/>
                <w:szCs w:val="24"/>
                <w:u w:val="none" w:color="auto"/>
                <w:lang w:val="en-US" w:eastAsia="zh-CN"/>
              </w:rPr>
              <w:t>5</w:t>
            </w:r>
            <w:r>
              <w:rPr>
                <w:rFonts w:hint="default" w:cs="Times New Roman"/>
                <w:color w:val="auto"/>
                <w:sz w:val="24"/>
                <w:szCs w:val="24"/>
                <w:u w:val="none" w:color="auto"/>
                <w:lang w:val="en-US" w:eastAsia="zh-CN"/>
              </w:rPr>
              <w:t>%)”处理后经</w:t>
            </w:r>
            <w:r>
              <w:rPr>
                <w:rFonts w:hint="eastAsia" w:cs="Times New Roman"/>
                <w:color w:val="auto"/>
                <w:sz w:val="24"/>
                <w:szCs w:val="24"/>
                <w:u w:val="none" w:color="auto"/>
                <w:lang w:val="en-US" w:eastAsia="zh-CN"/>
              </w:rPr>
              <w:t>1</w:t>
            </w:r>
            <w:r>
              <w:rPr>
                <w:rFonts w:hint="default" w:cs="Times New Roman"/>
                <w:color w:val="auto"/>
                <w:sz w:val="24"/>
                <w:szCs w:val="24"/>
                <w:u w:val="none" w:color="auto"/>
                <w:lang w:val="en-US" w:eastAsia="zh-CN"/>
              </w:rPr>
              <w:t>5m烟囱(</w:t>
            </w:r>
            <w:r>
              <w:rPr>
                <w:rFonts w:hint="eastAsia" w:cs="Times New Roman"/>
                <w:color w:val="auto"/>
                <w:sz w:val="24"/>
                <w:szCs w:val="24"/>
                <w:u w:val="none" w:color="auto"/>
                <w:lang w:val="en-US" w:eastAsia="zh-CN"/>
              </w:rPr>
              <w:t>DA001、DA002</w:t>
            </w:r>
            <w:r>
              <w:rPr>
                <w:rFonts w:hint="default" w:cs="Times New Roman"/>
                <w:color w:val="auto"/>
                <w:sz w:val="24"/>
                <w:szCs w:val="24"/>
                <w:u w:val="none" w:color="auto"/>
                <w:lang w:val="en-US" w:eastAsia="zh-CN"/>
              </w:rPr>
              <w:t>)排放。</w:t>
            </w:r>
            <w:r>
              <w:rPr>
                <w:rFonts w:hint="eastAsia"/>
                <w:color w:val="auto"/>
                <w:sz w:val="24"/>
                <w:highlight w:val="none"/>
                <w:u w:val="none" w:color="auto"/>
                <w:lang w:val="en-US" w:eastAsia="zh-CN"/>
              </w:rPr>
              <w:t>石灰竖窑</w:t>
            </w:r>
            <w:r>
              <w:rPr>
                <w:rFonts w:hint="default" w:ascii="Times New Roman" w:hAnsi="Times New Roman" w:eastAsia="宋体" w:cs="Times New Roman"/>
                <w:color w:val="auto"/>
                <w:sz w:val="24"/>
                <w:szCs w:val="24"/>
                <w:highlight w:val="none"/>
                <w:u w:val="none" w:color="auto"/>
                <w:lang w:val="en-US" w:eastAsia="zh-CN"/>
              </w:rPr>
              <w:t>颗粒物</w:t>
            </w:r>
            <w:r>
              <w:rPr>
                <w:rFonts w:hint="default" w:ascii="Times New Roman" w:hAnsi="Times New Roman" w:eastAsia="宋体" w:cs="Times New Roman"/>
                <w:color w:val="auto"/>
                <w:sz w:val="24"/>
                <w:szCs w:val="24"/>
                <w:highlight w:val="none"/>
                <w:u w:val="none" w:color="auto"/>
              </w:rPr>
              <w:t>、二氧化硫和氮氧化物排放浓度分别</w:t>
            </w:r>
            <w:r>
              <w:rPr>
                <w:rFonts w:hint="eastAsia"/>
                <w:color w:val="auto"/>
                <w:kern w:val="0"/>
                <w:sz w:val="24"/>
                <w:szCs w:val="24"/>
                <w:highlight w:val="none"/>
                <w:u w:val="none" w:color="auto"/>
                <w:lang w:val="en-US" w:eastAsia="zh-CN" w:bidi="ar"/>
              </w:rPr>
              <w:t>10.08</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default" w:ascii="Times New Roman" w:hAnsi="Times New Roman" w:eastAsia="宋体" w:cs="Times New Roman"/>
                <w:color w:val="auto"/>
                <w:sz w:val="24"/>
                <w:szCs w:val="24"/>
                <w:highlight w:val="none"/>
                <w:u w:val="none" w:color="auto"/>
              </w:rPr>
              <w:t>、</w:t>
            </w:r>
            <w:r>
              <w:rPr>
                <w:rFonts w:hint="eastAsia"/>
                <w:color w:val="auto"/>
                <w:kern w:val="0"/>
                <w:sz w:val="24"/>
                <w:szCs w:val="24"/>
                <w:highlight w:val="none"/>
                <w:u w:val="none" w:color="auto"/>
                <w:lang w:val="en-US" w:eastAsia="zh-CN" w:bidi="ar"/>
              </w:rPr>
              <w:t>24.65</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default" w:ascii="Times New Roman" w:hAnsi="Times New Roman" w:eastAsia="宋体" w:cs="Times New Roman"/>
                <w:color w:val="auto"/>
                <w:sz w:val="24"/>
                <w:szCs w:val="24"/>
                <w:highlight w:val="none"/>
                <w:u w:val="none" w:color="auto"/>
              </w:rPr>
              <w:t>和</w:t>
            </w:r>
            <w:r>
              <w:rPr>
                <w:rFonts w:hint="eastAsia" w:eastAsia="宋体" w:cs="Times New Roman"/>
                <w:color w:val="auto"/>
                <w:sz w:val="24"/>
                <w:szCs w:val="24"/>
                <w:highlight w:val="none"/>
                <w:u w:val="none" w:color="auto"/>
                <w:lang w:val="en-US" w:eastAsia="zh-CN"/>
              </w:rPr>
              <w:t>96.41</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eastAsia" w:ascii="Times New Roman" w:hAnsi="Times New Roman" w:cs="Times New Roman"/>
                <w:color w:val="auto"/>
                <w:sz w:val="24"/>
                <w:szCs w:val="24"/>
                <w:highlight w:val="none"/>
                <w:u w:val="none" w:color="auto"/>
                <w:vertAlign w:val="baseline"/>
                <w:lang w:eastAsia="zh-CN"/>
              </w:rPr>
              <w:t>，</w:t>
            </w:r>
            <w:r>
              <w:rPr>
                <w:color w:val="auto"/>
                <w:sz w:val="24"/>
                <w:szCs w:val="24"/>
                <w:highlight w:val="none"/>
                <w:u w:val="none" w:color="auto"/>
              </w:rPr>
              <w:t>排放方式</w:t>
            </w:r>
            <w:r>
              <w:rPr>
                <w:color w:val="auto"/>
                <w:sz w:val="24"/>
                <w:highlight w:val="none"/>
                <w:u w:val="none" w:color="auto"/>
              </w:rPr>
              <w:t>为</w:t>
            </w:r>
            <w:r>
              <w:rPr>
                <w:rFonts w:hint="eastAsia"/>
                <w:color w:val="auto"/>
                <w:sz w:val="24"/>
                <w:highlight w:val="none"/>
                <w:u w:val="none" w:color="auto"/>
              </w:rPr>
              <w:t>有</w:t>
            </w:r>
            <w:r>
              <w:rPr>
                <w:color w:val="auto"/>
                <w:sz w:val="24"/>
                <w:highlight w:val="none"/>
                <w:u w:val="none" w:color="auto"/>
              </w:rPr>
              <w:t>组织排放</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风向，对周边居民影响较小。项目</w:t>
            </w:r>
            <w:r>
              <w:rPr>
                <w:rFonts w:hint="eastAsia"/>
                <w:color w:val="auto"/>
                <w:sz w:val="24"/>
                <w:szCs w:val="22"/>
                <w:highlight w:val="none"/>
                <w:u w:val="none" w:color="auto"/>
                <w:lang w:val="en-US" w:eastAsia="zh-CN"/>
              </w:rPr>
              <w:t>1#、2#</w:t>
            </w:r>
            <w:r>
              <w:rPr>
                <w:rFonts w:hint="eastAsia"/>
                <w:color w:val="auto"/>
                <w:sz w:val="24"/>
                <w:szCs w:val="24"/>
                <w:highlight w:val="none"/>
                <w:u w:val="none" w:color="auto"/>
                <w:shd w:val="clear" w:color="auto" w:fill="FFFFFF"/>
              </w:rPr>
              <w:t>石灰竖窑</w:t>
            </w:r>
            <w:r>
              <w:rPr>
                <w:rFonts w:hint="eastAsia"/>
                <w:color w:val="auto"/>
                <w:sz w:val="24"/>
                <w:szCs w:val="24"/>
                <w:highlight w:val="none"/>
                <w:u w:val="none" w:color="auto"/>
                <w:shd w:val="clear" w:color="auto" w:fill="FFFFFF"/>
                <w:lang w:val="en-US" w:eastAsia="zh-CN"/>
              </w:rPr>
              <w:t>烟气分别</w:t>
            </w:r>
            <w:r>
              <w:rPr>
                <w:rFonts w:hint="eastAsia"/>
                <w:color w:val="auto"/>
                <w:sz w:val="24"/>
                <w:highlight w:val="none"/>
                <w:u w:val="none" w:color="auto"/>
              </w:rPr>
              <w:t>采用</w:t>
            </w:r>
            <w:r>
              <w:rPr>
                <w:rFonts w:hint="eastAsia"/>
                <w:color w:val="auto"/>
                <w:sz w:val="24"/>
                <w:highlight w:val="none"/>
                <w:u w:val="none" w:color="auto"/>
                <w:lang w:val="en-US" w:eastAsia="zh-CN"/>
              </w:rPr>
              <w:t>旋风除尘+布袋除尘器+双碱脱硫除尘器处理后</w:t>
            </w:r>
            <w:r>
              <w:rPr>
                <w:rFonts w:hint="eastAsia"/>
                <w:color w:val="auto"/>
                <w:sz w:val="24"/>
                <w:highlight w:val="none"/>
                <w:u w:val="none" w:color="auto"/>
              </w:rPr>
              <w:t>通过15m高排气筒排放，有组织排放的SO</w:t>
            </w:r>
            <w:r>
              <w:rPr>
                <w:rFonts w:hint="eastAsia"/>
                <w:color w:val="auto"/>
                <w:sz w:val="24"/>
                <w:highlight w:val="none"/>
                <w:u w:val="none" w:color="auto"/>
                <w:vertAlign w:val="subscript"/>
              </w:rPr>
              <w:t>2</w:t>
            </w:r>
            <w:r>
              <w:rPr>
                <w:rFonts w:hint="eastAsia"/>
                <w:color w:val="auto"/>
                <w:sz w:val="24"/>
                <w:highlight w:val="none"/>
                <w:u w:val="none" w:color="auto"/>
              </w:rPr>
              <w:t>、颗粒物</w:t>
            </w:r>
            <w:r>
              <w:rPr>
                <w:rFonts w:hint="eastAsia"/>
                <w:color w:val="auto"/>
                <w:sz w:val="24"/>
                <w:highlight w:val="none"/>
                <w:u w:val="none" w:color="auto"/>
                <w:lang w:eastAsia="zh-CN"/>
              </w:rPr>
              <w:t>、氮氧化物排放</w:t>
            </w:r>
            <w:r>
              <w:rPr>
                <w:color w:val="auto"/>
                <w:sz w:val="24"/>
                <w:highlight w:val="none"/>
                <w:u w:val="none" w:color="auto"/>
              </w:rPr>
              <w:t>浓度均</w:t>
            </w:r>
            <w:r>
              <w:rPr>
                <w:rFonts w:hint="eastAsia" w:ascii="Times New Roman" w:hAnsi="Times New Roman" w:eastAsia="宋体" w:cs="Times New Roman"/>
                <w:color w:val="auto"/>
                <w:sz w:val="24"/>
                <w:szCs w:val="24"/>
                <w:highlight w:val="none"/>
                <w:u w:val="none" w:color="auto"/>
                <w:lang w:eastAsia="zh-CN"/>
              </w:rPr>
              <w:t>满足</w:t>
            </w:r>
            <w:r>
              <w:rPr>
                <w:rFonts w:hint="eastAsia" w:ascii="Times New Roman" w:hAnsi="Times New Roman" w:eastAsia="宋体" w:cs="Times New Roman"/>
                <w:color w:val="auto"/>
                <w:sz w:val="24"/>
                <w:szCs w:val="24"/>
                <w:highlight w:val="none"/>
                <w:u w:val="none" w:color="auto"/>
              </w:rPr>
              <w:t>《石灰、电石工业大气污染物排放标准》（GB41618-2022）表1中石灰制造“石灰窑”设施标准。</w:t>
            </w:r>
            <w:r>
              <w:rPr>
                <w:rFonts w:hint="eastAsia"/>
                <w:color w:val="auto"/>
                <w:sz w:val="24"/>
                <w:szCs w:val="24"/>
                <w:highlight w:val="none"/>
                <w:u w:val="none" w:color="auto"/>
              </w:rPr>
              <w:t>对照《排污许可证申请与核发技术规范 工业炉窑》（HJ1121—2020），项目</w:t>
            </w:r>
            <w:r>
              <w:rPr>
                <w:rFonts w:hint="eastAsia"/>
                <w:color w:val="auto"/>
                <w:sz w:val="24"/>
                <w:szCs w:val="24"/>
                <w:highlight w:val="none"/>
                <w:u w:val="none" w:color="auto"/>
                <w:lang w:val="en-US" w:eastAsia="zh-CN"/>
              </w:rPr>
              <w:t>石灰窑</w:t>
            </w:r>
            <w:r>
              <w:rPr>
                <w:rFonts w:hint="eastAsia"/>
                <w:color w:val="auto"/>
                <w:sz w:val="24"/>
                <w:szCs w:val="24"/>
                <w:highlight w:val="none"/>
                <w:u w:val="none" w:color="auto"/>
              </w:rPr>
              <w:t>采取</w:t>
            </w:r>
            <w:r>
              <w:rPr>
                <w:rFonts w:hint="eastAsia"/>
                <w:color w:val="auto"/>
                <w:sz w:val="24"/>
                <w:highlight w:val="none"/>
                <w:u w:val="none" w:color="auto"/>
                <w:lang w:val="en-US" w:eastAsia="zh-CN"/>
              </w:rPr>
              <w:t>旋风除尘+布袋除尘器</w:t>
            </w:r>
            <w:r>
              <w:rPr>
                <w:rFonts w:hint="eastAsia"/>
                <w:color w:val="auto"/>
                <w:sz w:val="24"/>
                <w:szCs w:val="24"/>
                <w:highlight w:val="none"/>
                <w:u w:val="none" w:color="auto"/>
              </w:rPr>
              <w:t>技术</w:t>
            </w:r>
            <w:r>
              <w:rPr>
                <w:rFonts w:hint="eastAsia"/>
                <w:color w:val="auto"/>
                <w:sz w:val="24"/>
                <w:szCs w:val="24"/>
                <w:highlight w:val="none"/>
                <w:u w:val="none" w:color="auto"/>
                <w:lang w:val="en-US" w:eastAsia="zh-CN"/>
              </w:rPr>
              <w:t>处理颗粒物</w:t>
            </w:r>
            <w:r>
              <w:rPr>
                <w:rFonts w:hint="eastAsia"/>
                <w:color w:val="auto"/>
                <w:sz w:val="24"/>
                <w:szCs w:val="24"/>
                <w:highlight w:val="none"/>
                <w:u w:val="none" w:color="auto"/>
              </w:rPr>
              <w:t>为规范中的袋式除尘措施，</w:t>
            </w:r>
            <w:r>
              <w:rPr>
                <w:rFonts w:hint="eastAsia"/>
                <w:color w:val="auto"/>
                <w:sz w:val="24"/>
                <w:szCs w:val="24"/>
                <w:highlight w:val="none"/>
                <w:u w:val="none" w:color="auto"/>
                <w:lang w:val="en-US" w:eastAsia="zh-CN"/>
              </w:rPr>
              <w:t>石灰窑</w:t>
            </w:r>
            <w:r>
              <w:rPr>
                <w:rFonts w:hint="eastAsia"/>
                <w:color w:val="auto"/>
                <w:sz w:val="24"/>
                <w:szCs w:val="24"/>
                <w:highlight w:val="none"/>
                <w:u w:val="none" w:color="auto"/>
              </w:rPr>
              <w:t>采取</w:t>
            </w:r>
            <w:r>
              <w:rPr>
                <w:rFonts w:hint="eastAsia"/>
                <w:color w:val="auto"/>
                <w:sz w:val="24"/>
                <w:highlight w:val="none"/>
                <w:u w:val="none" w:color="auto"/>
                <w:lang w:val="en-US" w:eastAsia="zh-CN"/>
              </w:rPr>
              <w:t>双碱脱硫除尘器</w:t>
            </w:r>
            <w:r>
              <w:rPr>
                <w:rFonts w:hint="eastAsia"/>
                <w:color w:val="auto"/>
                <w:sz w:val="24"/>
                <w:szCs w:val="24"/>
                <w:highlight w:val="none"/>
                <w:u w:val="none" w:color="auto"/>
              </w:rPr>
              <w:t>技术</w:t>
            </w:r>
            <w:r>
              <w:rPr>
                <w:rFonts w:hint="eastAsia"/>
                <w:color w:val="auto"/>
                <w:sz w:val="24"/>
                <w:szCs w:val="24"/>
                <w:highlight w:val="none"/>
                <w:u w:val="none" w:color="auto"/>
                <w:lang w:val="en-US" w:eastAsia="zh-CN"/>
              </w:rPr>
              <w:t>处理二氧化硫为规范中的湿法脱硫措施，</w:t>
            </w:r>
            <w:r>
              <w:rPr>
                <w:rFonts w:hint="eastAsia"/>
                <w:color w:val="auto"/>
                <w:sz w:val="24"/>
                <w:szCs w:val="24"/>
                <w:highlight w:val="none"/>
                <w:u w:val="none" w:color="auto"/>
              </w:rPr>
              <w:t>技术可行。</w:t>
            </w:r>
          </w:p>
          <w:p>
            <w:pPr>
              <w:widowControl/>
              <w:autoSpaceDE w:val="0"/>
              <w:autoSpaceDN w:val="0"/>
              <w:adjustRightInd w:val="0"/>
              <w:spacing w:line="360" w:lineRule="auto"/>
              <w:ind w:firstLine="482" w:firstLineChars="200"/>
              <w:rPr>
                <w:rFonts w:hint="default" w:hAnsi="宋体"/>
                <w:b/>
                <w:bCs/>
                <w:color w:val="auto"/>
                <w:sz w:val="24"/>
                <w:highlight w:val="none"/>
                <w:u w:val="none" w:color="auto"/>
                <w:lang w:val="en-US" w:eastAsia="zh-CN"/>
              </w:rPr>
            </w:pPr>
            <w:r>
              <w:rPr>
                <w:rFonts w:hint="eastAsia" w:hAnsi="宋体"/>
                <w:b/>
                <w:bCs/>
                <w:color w:val="auto"/>
                <w:sz w:val="24"/>
                <w:highlight w:val="none"/>
                <w:u w:val="none" w:color="auto"/>
                <w:lang w:val="en-US" w:eastAsia="zh-CN"/>
              </w:rPr>
              <w:t>4）</w:t>
            </w:r>
            <w:r>
              <w:rPr>
                <w:rFonts w:hint="eastAsia" w:hAnsi="宋体" w:eastAsia="宋体"/>
                <w:b/>
                <w:bCs/>
                <w:color w:val="auto"/>
                <w:sz w:val="24"/>
                <w:highlight w:val="none"/>
                <w:u w:val="none" w:color="auto"/>
                <w:lang w:val="en-US" w:eastAsia="zh-CN"/>
              </w:rPr>
              <w:t>石灰窑进出料产生的粉尘</w:t>
            </w:r>
          </w:p>
          <w:p>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eastAsia="宋体"/>
                <w:color w:val="auto"/>
                <w:sz w:val="24"/>
                <w:highlight w:val="none"/>
                <w:u w:val="none" w:color="auto"/>
                <w:lang w:val="en-US" w:eastAsia="zh-CN"/>
              </w:rPr>
              <w:t>本项目石灰窑投料</w:t>
            </w:r>
            <w:r>
              <w:rPr>
                <w:rFonts w:hint="eastAsia"/>
                <w:color w:val="auto"/>
                <w:sz w:val="24"/>
                <w:highlight w:val="none"/>
                <w:u w:val="none" w:color="auto"/>
                <w:lang w:val="en-US" w:eastAsia="zh-CN"/>
              </w:rPr>
              <w:t>及出料时</w:t>
            </w:r>
            <w:r>
              <w:rPr>
                <w:rFonts w:hint="eastAsia" w:eastAsia="宋体"/>
                <w:color w:val="auto"/>
                <w:sz w:val="24"/>
                <w:highlight w:val="none"/>
                <w:u w:val="none" w:color="auto"/>
                <w:lang w:val="en-US" w:eastAsia="zh-CN"/>
              </w:rPr>
              <w:t>会产生一定量的粉尘，项目所建设的</w:t>
            </w:r>
            <w:r>
              <w:rPr>
                <w:rFonts w:hint="eastAsia"/>
                <w:color w:val="auto"/>
                <w:sz w:val="24"/>
                <w:highlight w:val="none"/>
                <w:u w:val="none" w:color="auto"/>
                <w:lang w:val="en-US" w:eastAsia="zh-CN"/>
              </w:rPr>
              <w:t>2个</w:t>
            </w:r>
            <w:r>
              <w:rPr>
                <w:rFonts w:hint="eastAsia" w:eastAsia="宋体"/>
                <w:color w:val="auto"/>
                <w:sz w:val="24"/>
                <w:highlight w:val="none"/>
                <w:u w:val="none" w:color="auto"/>
                <w:lang w:val="en-US" w:eastAsia="zh-CN"/>
              </w:rPr>
              <w:t>石灰窑</w:t>
            </w:r>
            <w:r>
              <w:rPr>
                <w:rFonts w:hint="eastAsia"/>
                <w:color w:val="auto"/>
                <w:sz w:val="24"/>
                <w:highlight w:val="none"/>
                <w:u w:val="none" w:color="auto"/>
                <w:lang w:val="en-US" w:eastAsia="zh-CN"/>
              </w:rPr>
              <w:t>分别</w:t>
            </w:r>
            <w:r>
              <w:rPr>
                <w:rFonts w:hint="eastAsia" w:eastAsia="宋体"/>
                <w:color w:val="auto"/>
                <w:sz w:val="24"/>
                <w:highlight w:val="none"/>
                <w:u w:val="none" w:color="auto"/>
                <w:lang w:val="en-US" w:eastAsia="zh-CN"/>
              </w:rPr>
              <w:t>在投料口和出料口采用集气罩收集后由配套布袋除尘器集中进行处理</w:t>
            </w:r>
            <w:r>
              <w:rPr>
                <w:rFonts w:hint="eastAsia"/>
                <w:color w:val="auto"/>
                <w:sz w:val="24"/>
                <w:highlight w:val="none"/>
                <w:u w:val="none" w:color="auto"/>
                <w:lang w:val="en-US" w:eastAsia="zh-CN"/>
              </w:rPr>
              <w:t>，共计2套除尘设备，石灰窑进出料粉尘</w:t>
            </w:r>
            <w:r>
              <w:rPr>
                <w:rFonts w:hint="eastAsia" w:eastAsia="宋体"/>
                <w:color w:val="auto"/>
                <w:sz w:val="24"/>
                <w:highlight w:val="none"/>
                <w:u w:val="none" w:color="auto"/>
                <w:lang w:val="en-US" w:eastAsia="zh-CN"/>
              </w:rPr>
              <w:t>处理</w:t>
            </w:r>
            <w:r>
              <w:rPr>
                <w:rFonts w:hint="eastAsia"/>
                <w:color w:val="auto"/>
                <w:sz w:val="24"/>
                <w:highlight w:val="none"/>
                <w:u w:val="none" w:color="auto"/>
                <w:lang w:val="en-US" w:eastAsia="zh-CN"/>
              </w:rPr>
              <w:t>后颗粒物排放浓度为1</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eastAsia" w:ascii="Times New Roman" w:hAnsi="Times New Roman" w:cs="Times New Roman"/>
                <w:color w:val="auto"/>
                <w:sz w:val="24"/>
                <w:szCs w:val="24"/>
                <w:highlight w:val="none"/>
                <w:u w:val="none" w:color="auto"/>
                <w:vertAlign w:val="baseline"/>
                <w:lang w:eastAsia="zh-CN"/>
              </w:rPr>
              <w:t>，</w:t>
            </w:r>
            <w:r>
              <w:rPr>
                <w:color w:val="auto"/>
                <w:sz w:val="24"/>
                <w:szCs w:val="24"/>
                <w:highlight w:val="none"/>
                <w:u w:val="none" w:color="auto"/>
              </w:rPr>
              <w:t>排放方式</w:t>
            </w:r>
            <w:r>
              <w:rPr>
                <w:color w:val="auto"/>
                <w:sz w:val="24"/>
                <w:highlight w:val="none"/>
                <w:u w:val="none" w:color="auto"/>
              </w:rPr>
              <w:t>为</w:t>
            </w:r>
            <w:r>
              <w:rPr>
                <w:rFonts w:hint="eastAsia"/>
                <w:color w:val="auto"/>
                <w:sz w:val="24"/>
                <w:highlight w:val="none"/>
                <w:u w:val="none" w:color="auto"/>
              </w:rPr>
              <w:t>有</w:t>
            </w:r>
            <w:r>
              <w:rPr>
                <w:color w:val="auto"/>
                <w:sz w:val="24"/>
                <w:highlight w:val="none"/>
                <w:u w:val="none" w:color="auto"/>
              </w:rPr>
              <w:t>组织排放</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rFonts w:hint="eastAsia"/>
                <w:color w:val="auto"/>
                <w:sz w:val="24"/>
                <w:highlight w:val="none"/>
                <w:u w:val="none" w:color="auto"/>
                <w:lang w:val="en-US" w:eastAsia="zh-CN"/>
              </w:rPr>
              <w:t>项目1#、2#石灰窑进出料粉尘分别通过</w:t>
            </w:r>
            <w:r>
              <w:rPr>
                <w:rFonts w:hint="eastAsia" w:eastAsia="宋体"/>
                <w:color w:val="auto"/>
                <w:sz w:val="24"/>
                <w:highlight w:val="none"/>
                <w:u w:val="none" w:color="auto"/>
                <w:lang w:val="en-US" w:eastAsia="zh-CN"/>
              </w:rPr>
              <w:t>布袋除尘器集中进行处理</w:t>
            </w:r>
            <w:r>
              <w:rPr>
                <w:rFonts w:hint="eastAsia"/>
                <w:color w:val="auto"/>
                <w:sz w:val="24"/>
                <w:highlight w:val="none"/>
                <w:u w:val="none" w:color="auto"/>
                <w:lang w:val="en-US" w:eastAsia="zh-CN"/>
              </w:rPr>
              <w:t>后</w:t>
            </w:r>
            <w:r>
              <w:rPr>
                <w:rFonts w:hint="eastAsia"/>
                <w:color w:val="auto"/>
                <w:sz w:val="24"/>
                <w:highlight w:val="none"/>
                <w:u w:val="none" w:color="auto"/>
              </w:rPr>
              <w:t>通过15m高排气筒排放，有组织排放的颗粒物</w:t>
            </w:r>
            <w:r>
              <w:rPr>
                <w:rFonts w:hint="eastAsia"/>
                <w:color w:val="auto"/>
                <w:sz w:val="24"/>
                <w:highlight w:val="none"/>
                <w:u w:val="none" w:color="auto"/>
                <w:lang w:eastAsia="zh-CN"/>
              </w:rPr>
              <w:t>排放</w:t>
            </w:r>
            <w:r>
              <w:rPr>
                <w:color w:val="auto"/>
                <w:sz w:val="24"/>
                <w:highlight w:val="none"/>
                <w:u w:val="none" w:color="auto"/>
              </w:rPr>
              <w:t>浓度</w:t>
            </w:r>
            <w:r>
              <w:rPr>
                <w:rFonts w:hint="eastAsia"/>
                <w:color w:val="auto"/>
                <w:sz w:val="24"/>
                <w:highlight w:val="none"/>
                <w:u w:val="none" w:color="auto"/>
                <w:lang w:val="en-US" w:eastAsia="zh-CN"/>
              </w:rPr>
              <w:t>满足</w:t>
            </w:r>
            <w:r>
              <w:rPr>
                <w:rFonts w:hint="eastAsia" w:eastAsia="宋体"/>
                <w:color w:val="auto"/>
                <w:sz w:val="24"/>
                <w:highlight w:val="none"/>
                <w:u w:val="none" w:color="auto"/>
              </w:rPr>
              <w:t>《石灰、电石工业大气污染物排放标准》（GB41618-2022）表1中石灰制造“出炉口及其他生产工序或设施”设施标准</w:t>
            </w:r>
            <w:r>
              <w:rPr>
                <w:rFonts w:hint="eastAsia" w:eastAsia="宋体"/>
                <w:color w:val="auto"/>
                <w:sz w:val="24"/>
                <w:highlight w:val="none"/>
                <w:u w:val="none" w:color="auto"/>
                <w:lang w:eastAsia="zh-CN"/>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highlight w:val="none"/>
                <w:u w:val="none" w:color="auto"/>
                <w:lang w:val="en-US" w:eastAsia="zh-CN"/>
              </w:rPr>
              <w:t>石灰窑进出料粉尘</w:t>
            </w:r>
            <w:r>
              <w:rPr>
                <w:rFonts w:hint="eastAsia"/>
                <w:color w:val="auto"/>
                <w:sz w:val="24"/>
                <w:szCs w:val="24"/>
                <w:highlight w:val="none"/>
                <w:u w:val="none" w:color="auto"/>
              </w:rPr>
              <w:t>采取</w:t>
            </w:r>
            <w:r>
              <w:rPr>
                <w:rFonts w:hint="eastAsia" w:eastAsia="宋体"/>
                <w:color w:val="auto"/>
                <w:sz w:val="24"/>
                <w:highlight w:val="none"/>
                <w:u w:val="none" w:color="auto"/>
                <w:lang w:val="en-US" w:eastAsia="zh-CN"/>
              </w:rPr>
              <w:t>布袋除尘器</w:t>
            </w:r>
            <w:r>
              <w:rPr>
                <w:rFonts w:hint="eastAsia"/>
                <w:color w:val="auto"/>
                <w:sz w:val="24"/>
                <w:szCs w:val="24"/>
                <w:highlight w:val="none"/>
                <w:u w:val="none" w:color="auto"/>
              </w:rPr>
              <w:t>为规范中的其他措施，技术可行。</w:t>
            </w:r>
          </w:p>
          <w:p>
            <w:pPr>
              <w:autoSpaceDE w:val="0"/>
              <w:autoSpaceDN w:val="0"/>
              <w:spacing w:line="360" w:lineRule="auto"/>
              <w:ind w:firstLine="482" w:firstLineChars="200"/>
              <w:jc w:val="left"/>
              <w:rPr>
                <w:rFonts w:hint="eastAsia" w:eastAsia="宋体"/>
                <w:color w:val="auto"/>
                <w:sz w:val="24"/>
                <w:szCs w:val="24"/>
                <w:highlight w:val="none"/>
                <w:u w:val="none" w:color="auto"/>
                <w:lang w:val="en-US" w:eastAsia="zh-CN"/>
              </w:rPr>
            </w:pPr>
            <w:r>
              <w:rPr>
                <w:rFonts w:hint="eastAsia" w:hAnsi="宋体"/>
                <w:b/>
                <w:bCs/>
                <w:color w:val="auto"/>
                <w:sz w:val="24"/>
                <w:highlight w:val="none"/>
                <w:u w:val="none" w:color="auto"/>
                <w:lang w:val="en-US" w:eastAsia="zh-CN"/>
              </w:rPr>
              <w:t>5）</w:t>
            </w:r>
            <w:r>
              <w:rPr>
                <w:rFonts w:hint="eastAsia" w:hAnsi="宋体" w:eastAsia="宋体"/>
                <w:b/>
                <w:bCs/>
                <w:color w:val="auto"/>
                <w:sz w:val="24"/>
                <w:highlight w:val="none"/>
                <w:u w:val="none" w:color="auto"/>
                <w:lang w:val="en-US" w:eastAsia="zh-CN"/>
              </w:rPr>
              <w:t>筒仓呼吸孔粉尘</w:t>
            </w:r>
          </w:p>
          <w:p>
            <w:pPr>
              <w:autoSpaceDE w:val="0"/>
              <w:autoSpaceDN w:val="0"/>
              <w:spacing w:line="360" w:lineRule="auto"/>
              <w:ind w:firstLine="480" w:firstLineChars="200"/>
              <w:jc w:val="left"/>
              <w:rPr>
                <w:rFonts w:hint="eastAsia"/>
                <w:color w:val="auto"/>
                <w:sz w:val="24"/>
                <w:szCs w:val="24"/>
                <w:highlight w:val="none"/>
                <w:u w:val="none" w:color="auto"/>
              </w:rPr>
            </w:pPr>
            <w:r>
              <w:rPr>
                <w:rFonts w:hint="eastAsia" w:eastAsia="宋体"/>
                <w:color w:val="auto"/>
                <w:sz w:val="24"/>
                <w:highlight w:val="none"/>
                <w:u w:val="none" w:color="auto"/>
                <w:lang w:val="en-US" w:eastAsia="zh-CN"/>
              </w:rPr>
              <w:t>本项目</w:t>
            </w:r>
            <w:r>
              <w:rPr>
                <w:rFonts w:hint="eastAsia"/>
                <w:color w:val="auto"/>
                <w:sz w:val="24"/>
                <w:highlight w:val="none"/>
                <w:u w:val="none" w:color="auto"/>
                <w:lang w:val="en-US" w:eastAsia="zh-CN"/>
              </w:rPr>
              <w:t>技改完成后共</w:t>
            </w:r>
            <w:r>
              <w:rPr>
                <w:rFonts w:hint="eastAsia" w:eastAsia="宋体"/>
                <w:color w:val="auto"/>
                <w:sz w:val="24"/>
                <w:highlight w:val="none"/>
                <w:u w:val="none" w:color="auto"/>
                <w:lang w:val="en-US" w:eastAsia="zh-CN"/>
              </w:rPr>
              <w:t>设</w:t>
            </w:r>
            <w:r>
              <w:rPr>
                <w:rFonts w:hint="eastAsia"/>
                <w:color w:val="auto"/>
                <w:sz w:val="24"/>
                <w:highlight w:val="none"/>
                <w:u w:val="none" w:color="auto"/>
                <w:lang w:val="en-US" w:eastAsia="zh-CN"/>
              </w:rPr>
              <w:t>5</w:t>
            </w:r>
            <w:r>
              <w:rPr>
                <w:rFonts w:hint="eastAsia" w:eastAsia="宋体"/>
                <w:color w:val="auto"/>
                <w:sz w:val="24"/>
                <w:highlight w:val="none"/>
                <w:u w:val="none" w:color="auto"/>
                <w:lang w:val="en-US" w:eastAsia="zh-CN"/>
              </w:rPr>
              <w:t>个</w:t>
            </w:r>
            <w:r>
              <w:rPr>
                <w:rFonts w:hint="default" w:eastAsia="宋体"/>
                <w:color w:val="auto"/>
                <w:sz w:val="24"/>
                <w:highlight w:val="none"/>
                <w:u w:val="none" w:color="auto"/>
                <w:lang w:val="en-US" w:eastAsia="zh-CN"/>
              </w:rPr>
              <w:t>筒仓</w:t>
            </w:r>
            <w:r>
              <w:rPr>
                <w:rFonts w:hint="eastAsia" w:eastAsia="宋体"/>
                <w:color w:val="auto"/>
                <w:sz w:val="24"/>
                <w:highlight w:val="none"/>
                <w:u w:val="none" w:color="auto"/>
                <w:lang w:val="en-US" w:eastAsia="zh-CN"/>
              </w:rPr>
              <w:t>（均为装熟料的筒仓），主要为熟料仓库顶呼吸孔将产生粉尘，建设单位拟对每个筒仓安装仓顶除尘器，经处理后由除尘器排出的空气中粉尘浓度≤18mg/m</w:t>
            </w:r>
            <w:r>
              <w:rPr>
                <w:rFonts w:hint="eastAsia" w:eastAsia="宋体"/>
                <w:color w:val="auto"/>
                <w:sz w:val="24"/>
                <w:highlight w:val="none"/>
                <w:u w:val="none" w:color="auto"/>
                <w:vertAlign w:val="superscript"/>
                <w:lang w:val="en-US" w:eastAsia="zh-CN"/>
              </w:rPr>
              <w:t>3</w:t>
            </w:r>
            <w:r>
              <w:rPr>
                <w:rFonts w:hint="eastAsia" w:eastAsia="宋体"/>
                <w:color w:val="auto"/>
                <w:sz w:val="24"/>
                <w:highlight w:val="none"/>
                <w:u w:val="none" w:color="auto"/>
                <w:lang w:val="en-US" w:eastAsia="zh-CN"/>
              </w:rPr>
              <w:t>，年排放量约为0.2t/a。</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rFonts w:hint="eastAsia"/>
                <w:color w:val="auto"/>
                <w:sz w:val="24"/>
                <w:highlight w:val="none"/>
                <w:u w:val="none" w:color="auto"/>
                <w:lang w:val="en-US" w:eastAsia="zh-CN"/>
              </w:rPr>
              <w:t>无组织</w:t>
            </w:r>
            <w:r>
              <w:rPr>
                <w:rFonts w:hint="eastAsia"/>
                <w:color w:val="auto"/>
                <w:sz w:val="24"/>
                <w:highlight w:val="none"/>
                <w:u w:val="none" w:color="auto"/>
              </w:rPr>
              <w:t>排放的颗粒物</w:t>
            </w:r>
            <w:r>
              <w:rPr>
                <w:rFonts w:hint="eastAsia"/>
                <w:color w:val="auto"/>
                <w:sz w:val="24"/>
                <w:highlight w:val="none"/>
                <w:u w:val="none" w:color="auto"/>
                <w:lang w:eastAsia="zh-CN"/>
              </w:rPr>
              <w:t>排放</w:t>
            </w:r>
            <w:r>
              <w:rPr>
                <w:color w:val="auto"/>
                <w:sz w:val="24"/>
                <w:highlight w:val="none"/>
                <w:u w:val="none" w:color="auto"/>
              </w:rPr>
              <w:t>浓度</w:t>
            </w:r>
            <w:r>
              <w:rPr>
                <w:rFonts w:hint="eastAsia"/>
                <w:color w:val="auto"/>
                <w:sz w:val="24"/>
                <w:highlight w:val="none"/>
                <w:u w:val="none" w:color="auto"/>
                <w:lang w:val="en-US" w:eastAsia="zh-CN"/>
              </w:rPr>
              <w:t>满足</w:t>
            </w:r>
            <w:r>
              <w:rPr>
                <w:rFonts w:hint="eastAsia"/>
                <w:color w:val="auto"/>
                <w:sz w:val="24"/>
                <w:szCs w:val="24"/>
                <w:highlight w:val="none"/>
                <w:u w:val="none" w:color="auto"/>
              </w:rPr>
              <w:t>大气污染物综合排放标准》(GB16297- 1996)中</w:t>
            </w:r>
            <w:r>
              <w:rPr>
                <w:bCs/>
                <w:color w:val="auto"/>
                <w:sz w:val="24"/>
                <w:szCs w:val="24"/>
                <w:highlight w:val="none"/>
                <w:u w:val="none" w:color="auto"/>
              </w:rPr>
              <w:t>无组织排放监控浓度限值</w:t>
            </w:r>
            <w:r>
              <w:rPr>
                <w:rFonts w:hint="eastAsia" w:eastAsia="宋体"/>
                <w:color w:val="auto"/>
                <w:sz w:val="24"/>
                <w:highlight w:val="none"/>
                <w:u w:val="none" w:color="auto"/>
                <w:lang w:eastAsia="zh-CN"/>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highlight w:val="none"/>
                <w:u w:val="none" w:color="auto"/>
                <w:lang w:val="en-US" w:eastAsia="zh-CN"/>
              </w:rPr>
              <w:t>筒仓呼吸粉尘</w:t>
            </w:r>
            <w:r>
              <w:rPr>
                <w:rFonts w:hint="eastAsia"/>
                <w:color w:val="auto"/>
                <w:sz w:val="24"/>
                <w:szCs w:val="24"/>
                <w:highlight w:val="none"/>
                <w:u w:val="none" w:color="auto"/>
              </w:rPr>
              <w:t>采取</w:t>
            </w:r>
            <w:r>
              <w:rPr>
                <w:rFonts w:hint="eastAsia"/>
                <w:color w:val="auto"/>
                <w:sz w:val="24"/>
                <w:highlight w:val="none"/>
                <w:u w:val="none" w:color="auto"/>
                <w:lang w:val="en-US" w:eastAsia="zh-CN"/>
              </w:rPr>
              <w:t>仓顶</w:t>
            </w:r>
            <w:r>
              <w:rPr>
                <w:rFonts w:hint="eastAsia" w:eastAsia="宋体"/>
                <w:color w:val="auto"/>
                <w:sz w:val="24"/>
                <w:highlight w:val="none"/>
                <w:u w:val="none" w:color="auto"/>
                <w:lang w:val="en-US" w:eastAsia="zh-CN"/>
              </w:rPr>
              <w:t>除尘器</w:t>
            </w:r>
            <w:r>
              <w:rPr>
                <w:rFonts w:hint="eastAsia"/>
                <w:color w:val="auto"/>
                <w:sz w:val="24"/>
                <w:szCs w:val="24"/>
                <w:highlight w:val="none"/>
                <w:u w:val="none" w:color="auto"/>
              </w:rPr>
              <w:t>为规范中的其他措施，技术可行。</w:t>
            </w:r>
          </w:p>
          <w:p>
            <w:pPr>
              <w:autoSpaceDE w:val="0"/>
              <w:autoSpaceDN w:val="0"/>
              <w:spacing w:line="360" w:lineRule="auto"/>
              <w:ind w:firstLine="482" w:firstLineChars="200"/>
              <w:jc w:val="left"/>
              <w:rPr>
                <w:rFonts w:hint="eastAsia"/>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6</w:t>
            </w:r>
            <w:r>
              <w:rPr>
                <w:rFonts w:hint="eastAsia" w:ascii="Times New Roman" w:hAnsi="宋体" w:eastAsia="宋体" w:cs="Times New Roman"/>
                <w:b/>
                <w:bCs/>
                <w:color w:val="auto"/>
                <w:sz w:val="24"/>
                <w:highlight w:val="none"/>
                <w:u w:val="none" w:color="auto"/>
                <w:lang w:val="en-US" w:eastAsia="zh-CN"/>
              </w:rPr>
              <w:t>）石灰破碎、筛分</w:t>
            </w:r>
            <w:r>
              <w:rPr>
                <w:rFonts w:hint="eastAsia" w:hAnsi="宋体" w:cs="Times New Roman"/>
                <w:b/>
                <w:bCs/>
                <w:color w:val="auto"/>
                <w:sz w:val="24"/>
                <w:highlight w:val="none"/>
                <w:u w:val="none" w:color="auto"/>
                <w:lang w:val="en-US" w:eastAsia="zh-CN"/>
              </w:rPr>
              <w:t>、粉磨</w:t>
            </w:r>
            <w:r>
              <w:rPr>
                <w:rFonts w:hint="eastAsia" w:ascii="Times New Roman" w:hAnsi="宋体" w:eastAsia="宋体" w:cs="Times New Roman"/>
                <w:b/>
                <w:bCs/>
                <w:color w:val="auto"/>
                <w:sz w:val="24"/>
                <w:highlight w:val="none"/>
                <w:u w:val="none" w:color="auto"/>
                <w:lang w:val="en-US" w:eastAsia="zh-CN"/>
              </w:rPr>
              <w:t>粉尘</w:t>
            </w:r>
          </w:p>
          <w:p>
            <w:pPr>
              <w:autoSpaceDE w:val="0"/>
              <w:autoSpaceDN w:val="0"/>
              <w:spacing w:line="360" w:lineRule="auto"/>
              <w:ind w:firstLine="480" w:firstLineChars="200"/>
              <w:jc w:val="left"/>
              <w:rPr>
                <w:rFonts w:hint="eastAsia"/>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本技改项目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破碎、筛分</w:t>
            </w:r>
            <w:r>
              <w:rPr>
                <w:rFonts w:hint="eastAsia" w:ascii="Times New Roman" w:hAnsi="Times New Roman" w:cs="Times New Roman"/>
                <w:color w:val="auto"/>
                <w:sz w:val="24"/>
                <w:highlight w:val="none"/>
                <w:u w:val="none" w:color="auto"/>
                <w:lang w:val="en-US" w:eastAsia="zh-CN"/>
              </w:rPr>
              <w:t>、粉磨</w:t>
            </w:r>
            <w:r>
              <w:rPr>
                <w:rFonts w:hint="eastAsia" w:ascii="Times New Roman" w:hAnsi="Times New Roman" w:eastAsia="宋体" w:cs="Times New Roman"/>
                <w:color w:val="auto"/>
                <w:sz w:val="24"/>
                <w:highlight w:val="none"/>
                <w:u w:val="none" w:color="auto"/>
                <w:lang w:val="en-US" w:eastAsia="zh-CN"/>
              </w:rPr>
              <w:t>工序中会产生一定粉尘</w:t>
            </w:r>
            <w:r>
              <w:rPr>
                <w:rFonts w:hint="eastAsia" w:ascii="Times New Roman" w:hAnsi="Times New Roman" w:cs="Times New Roman"/>
                <w:color w:val="auto"/>
                <w:sz w:val="24"/>
                <w:highlight w:val="none"/>
                <w:u w:val="none" w:color="auto"/>
                <w:lang w:val="en-US" w:eastAsia="zh-CN"/>
              </w:rPr>
              <w:t>，</w:t>
            </w:r>
            <w:r>
              <w:rPr>
                <w:rFonts w:hint="eastAsia"/>
                <w:color w:val="auto"/>
                <w:sz w:val="24"/>
                <w:highlight w:val="none"/>
                <w:u w:val="none" w:color="auto"/>
                <w:lang w:eastAsia="zh-CN"/>
              </w:rPr>
              <w:t>破碎、筛分、粉磨均在同一车间内，建设单位分别在</w:t>
            </w:r>
            <w:r>
              <w:rPr>
                <w:rFonts w:hint="eastAsia"/>
                <w:color w:val="auto"/>
                <w:sz w:val="24"/>
                <w:highlight w:val="none"/>
                <w:u w:val="none" w:color="auto"/>
                <w:lang w:val="en-US" w:eastAsia="zh-CN"/>
              </w:rPr>
              <w:t>三</w:t>
            </w:r>
            <w:r>
              <w:rPr>
                <w:rFonts w:hint="eastAsia"/>
                <w:color w:val="auto"/>
                <w:sz w:val="24"/>
                <w:highlight w:val="none"/>
                <w:u w:val="none" w:color="auto"/>
                <w:lang w:eastAsia="zh-CN"/>
              </w:rPr>
              <w:t>个</w:t>
            </w:r>
            <w:r>
              <w:rPr>
                <w:rFonts w:hint="eastAsia"/>
                <w:color w:val="auto"/>
                <w:sz w:val="24"/>
                <w:highlight w:val="none"/>
                <w:u w:val="none" w:color="auto"/>
                <w:lang w:val="en-US" w:eastAsia="zh-CN"/>
              </w:rPr>
              <w:t>工序</w:t>
            </w:r>
            <w:r>
              <w:rPr>
                <w:rFonts w:hint="eastAsia"/>
                <w:color w:val="auto"/>
                <w:sz w:val="24"/>
                <w:highlight w:val="none"/>
                <w:u w:val="none" w:color="auto"/>
                <w:lang w:eastAsia="zh-CN"/>
              </w:rPr>
              <w:t>粉尘产生点设置集气罩集中收集后通过布袋除尘器集中进行处理，</w:t>
            </w:r>
            <w:r>
              <w:rPr>
                <w:rFonts w:hint="eastAsia"/>
                <w:color w:val="auto"/>
                <w:sz w:val="24"/>
                <w:highlight w:val="none"/>
                <w:u w:val="none" w:color="auto"/>
                <w:lang w:val="en-US" w:eastAsia="zh-CN"/>
              </w:rPr>
              <w:t>处理后颗粒物排放浓度为18.5</w:t>
            </w:r>
            <w:r>
              <w:rPr>
                <w:rFonts w:hint="default" w:ascii="Times New Roman" w:hAnsi="Times New Roman" w:eastAsia="宋体" w:cs="Times New Roman"/>
                <w:color w:val="auto"/>
                <w:sz w:val="24"/>
                <w:szCs w:val="24"/>
                <w:highlight w:val="none"/>
                <w:u w:val="none" w:color="auto"/>
              </w:rPr>
              <w:t>mg/m</w:t>
            </w:r>
            <w:r>
              <w:rPr>
                <w:rFonts w:hint="default" w:ascii="Times New Roman" w:hAnsi="Times New Roman" w:eastAsia="宋体" w:cs="Times New Roman"/>
                <w:color w:val="auto"/>
                <w:sz w:val="24"/>
                <w:szCs w:val="24"/>
                <w:highlight w:val="none"/>
                <w:u w:val="none" w:color="auto"/>
                <w:vertAlign w:val="superscript"/>
              </w:rPr>
              <w:t>3</w:t>
            </w:r>
            <w:r>
              <w:rPr>
                <w:rFonts w:hint="eastAsia" w:ascii="Times New Roman" w:hAnsi="Times New Roman" w:cs="Times New Roman"/>
                <w:color w:val="auto"/>
                <w:sz w:val="24"/>
                <w:szCs w:val="24"/>
                <w:highlight w:val="none"/>
                <w:u w:val="none" w:color="auto"/>
                <w:vertAlign w:val="baseline"/>
                <w:lang w:eastAsia="zh-CN"/>
              </w:rPr>
              <w:t>，</w:t>
            </w:r>
            <w:r>
              <w:rPr>
                <w:color w:val="auto"/>
                <w:sz w:val="24"/>
                <w:szCs w:val="24"/>
                <w:highlight w:val="none"/>
                <w:u w:val="none" w:color="auto"/>
              </w:rPr>
              <w:t>排放方式</w:t>
            </w:r>
            <w:r>
              <w:rPr>
                <w:color w:val="auto"/>
                <w:sz w:val="24"/>
                <w:highlight w:val="none"/>
                <w:u w:val="none" w:color="auto"/>
              </w:rPr>
              <w:t>为</w:t>
            </w:r>
            <w:r>
              <w:rPr>
                <w:rFonts w:hint="eastAsia"/>
                <w:color w:val="auto"/>
                <w:sz w:val="24"/>
                <w:highlight w:val="none"/>
                <w:u w:val="none" w:color="auto"/>
              </w:rPr>
              <w:t>有</w:t>
            </w:r>
            <w:r>
              <w:rPr>
                <w:color w:val="auto"/>
                <w:sz w:val="24"/>
                <w:highlight w:val="none"/>
                <w:u w:val="none" w:color="auto"/>
              </w:rPr>
              <w:t>组织排放</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rFonts w:hint="eastAsia"/>
                <w:color w:val="auto"/>
                <w:sz w:val="24"/>
                <w:highlight w:val="none"/>
                <w:u w:val="none" w:color="auto"/>
                <w:lang w:val="en-US" w:eastAsia="zh-CN"/>
              </w:rPr>
              <w:t>项目石灰石</w:t>
            </w:r>
            <w:r>
              <w:rPr>
                <w:rFonts w:hint="eastAsia" w:ascii="Times New Roman" w:hAnsi="Times New Roman" w:eastAsia="宋体" w:cs="Times New Roman"/>
                <w:color w:val="auto"/>
                <w:sz w:val="24"/>
                <w:highlight w:val="none"/>
                <w:u w:val="none" w:color="auto"/>
                <w:lang w:val="en-US" w:eastAsia="zh-CN"/>
              </w:rPr>
              <w:t>破碎、筛分</w:t>
            </w:r>
            <w:r>
              <w:rPr>
                <w:rFonts w:hint="eastAsia" w:ascii="Times New Roman" w:hAnsi="Times New Roman" w:cs="Times New Roman"/>
                <w:color w:val="auto"/>
                <w:sz w:val="24"/>
                <w:highlight w:val="none"/>
                <w:u w:val="none" w:color="auto"/>
                <w:lang w:val="en-US" w:eastAsia="zh-CN"/>
              </w:rPr>
              <w:t>、粉磨</w:t>
            </w:r>
            <w:r>
              <w:rPr>
                <w:rFonts w:hint="eastAsia"/>
                <w:color w:val="auto"/>
                <w:sz w:val="24"/>
                <w:highlight w:val="none"/>
                <w:u w:val="none" w:color="auto"/>
                <w:lang w:val="en-US" w:eastAsia="zh-CN"/>
              </w:rPr>
              <w:t>粉尘通过</w:t>
            </w:r>
            <w:r>
              <w:rPr>
                <w:rFonts w:hint="eastAsia" w:eastAsia="宋体"/>
                <w:color w:val="auto"/>
                <w:sz w:val="24"/>
                <w:highlight w:val="none"/>
                <w:u w:val="none" w:color="auto"/>
                <w:lang w:val="en-US" w:eastAsia="zh-CN"/>
              </w:rPr>
              <w:t>布袋除尘器集中进行处理</w:t>
            </w:r>
            <w:r>
              <w:rPr>
                <w:rFonts w:hint="eastAsia"/>
                <w:color w:val="auto"/>
                <w:sz w:val="24"/>
                <w:highlight w:val="none"/>
                <w:u w:val="none" w:color="auto"/>
                <w:lang w:val="en-US" w:eastAsia="zh-CN"/>
              </w:rPr>
              <w:t>后</w:t>
            </w:r>
            <w:r>
              <w:rPr>
                <w:rFonts w:hint="eastAsia"/>
                <w:color w:val="auto"/>
                <w:sz w:val="24"/>
                <w:highlight w:val="none"/>
                <w:u w:val="none" w:color="auto"/>
              </w:rPr>
              <w:t>通过15m高排气筒排放，有组织排放的颗粒物</w:t>
            </w:r>
            <w:r>
              <w:rPr>
                <w:rFonts w:hint="eastAsia"/>
                <w:color w:val="auto"/>
                <w:sz w:val="24"/>
                <w:highlight w:val="none"/>
                <w:u w:val="none" w:color="auto"/>
                <w:lang w:eastAsia="zh-CN"/>
              </w:rPr>
              <w:t>排放</w:t>
            </w:r>
            <w:r>
              <w:rPr>
                <w:color w:val="auto"/>
                <w:sz w:val="24"/>
                <w:highlight w:val="none"/>
                <w:u w:val="none" w:color="auto"/>
              </w:rPr>
              <w:t>浓度</w:t>
            </w:r>
            <w:r>
              <w:rPr>
                <w:rFonts w:hint="eastAsia"/>
                <w:color w:val="auto"/>
                <w:sz w:val="24"/>
                <w:highlight w:val="none"/>
                <w:u w:val="none" w:color="auto"/>
                <w:lang w:val="en-US" w:eastAsia="zh-CN"/>
              </w:rPr>
              <w:t>满足</w:t>
            </w:r>
            <w:r>
              <w:rPr>
                <w:rFonts w:hint="eastAsia" w:eastAsia="宋体"/>
                <w:color w:val="auto"/>
                <w:sz w:val="24"/>
                <w:highlight w:val="none"/>
                <w:u w:val="none" w:color="auto"/>
              </w:rPr>
              <w:t>《石灰、电石工业大气污染物排放标准》（GB41618-2022）表1中石灰制造“出炉口及其他生产工序或设施”设施标准</w:t>
            </w:r>
            <w:r>
              <w:rPr>
                <w:rFonts w:hint="eastAsia" w:eastAsia="宋体"/>
                <w:color w:val="auto"/>
                <w:sz w:val="24"/>
                <w:highlight w:val="none"/>
                <w:u w:val="none" w:color="auto"/>
                <w:lang w:eastAsia="zh-CN"/>
              </w:rPr>
              <w:t>，</w:t>
            </w:r>
            <w:r>
              <w:rPr>
                <w:rFonts w:hint="eastAsia"/>
                <w:color w:val="auto"/>
                <w:sz w:val="24"/>
                <w:szCs w:val="24"/>
                <w:highlight w:val="none"/>
                <w:u w:val="none" w:color="auto"/>
              </w:rPr>
              <w:t>对照《排污许可证申请与核发技术规范总则》(HJ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)，项目</w:t>
            </w:r>
            <w:r>
              <w:rPr>
                <w:rFonts w:hint="eastAsia"/>
                <w:color w:val="auto"/>
                <w:sz w:val="24"/>
                <w:highlight w:val="none"/>
                <w:u w:val="none" w:color="auto"/>
                <w:lang w:val="en-US" w:eastAsia="zh-CN"/>
              </w:rPr>
              <w:t>石灰石</w:t>
            </w:r>
            <w:r>
              <w:rPr>
                <w:rFonts w:hint="eastAsia" w:ascii="Times New Roman" w:hAnsi="Times New Roman" w:eastAsia="宋体" w:cs="Times New Roman"/>
                <w:color w:val="auto"/>
                <w:sz w:val="24"/>
                <w:highlight w:val="none"/>
                <w:u w:val="none" w:color="auto"/>
                <w:lang w:val="en-US" w:eastAsia="zh-CN"/>
              </w:rPr>
              <w:t>破碎、筛分</w:t>
            </w:r>
            <w:r>
              <w:rPr>
                <w:rFonts w:hint="eastAsia" w:ascii="Times New Roman" w:hAnsi="Times New Roman" w:cs="Times New Roman"/>
                <w:color w:val="auto"/>
                <w:sz w:val="24"/>
                <w:highlight w:val="none"/>
                <w:u w:val="none" w:color="auto"/>
                <w:lang w:val="en-US" w:eastAsia="zh-CN"/>
              </w:rPr>
              <w:t>、粉磨</w:t>
            </w:r>
            <w:r>
              <w:rPr>
                <w:rFonts w:hint="eastAsia"/>
                <w:color w:val="auto"/>
                <w:sz w:val="24"/>
                <w:highlight w:val="none"/>
                <w:u w:val="none" w:color="auto"/>
                <w:lang w:val="en-US" w:eastAsia="zh-CN"/>
              </w:rPr>
              <w:t>粉尘</w:t>
            </w:r>
            <w:r>
              <w:rPr>
                <w:rFonts w:hint="eastAsia"/>
                <w:color w:val="auto"/>
                <w:sz w:val="24"/>
                <w:szCs w:val="24"/>
                <w:highlight w:val="none"/>
                <w:u w:val="none" w:color="auto"/>
              </w:rPr>
              <w:t>采取</w:t>
            </w:r>
            <w:r>
              <w:rPr>
                <w:rFonts w:hint="eastAsia" w:eastAsia="宋体"/>
                <w:color w:val="auto"/>
                <w:sz w:val="24"/>
                <w:highlight w:val="none"/>
                <w:u w:val="none" w:color="auto"/>
                <w:lang w:val="en-US" w:eastAsia="zh-CN"/>
              </w:rPr>
              <w:t>布袋除尘器</w:t>
            </w:r>
            <w:r>
              <w:rPr>
                <w:rFonts w:hint="eastAsia"/>
                <w:color w:val="auto"/>
                <w:sz w:val="24"/>
                <w:szCs w:val="24"/>
                <w:highlight w:val="none"/>
                <w:u w:val="none" w:color="auto"/>
              </w:rPr>
              <w:t>为规范中的其他措施，技术可行。</w:t>
            </w:r>
          </w:p>
          <w:p>
            <w:pPr>
              <w:autoSpaceDE w:val="0"/>
              <w:autoSpaceDN w:val="0"/>
              <w:spacing w:line="360" w:lineRule="auto"/>
              <w:ind w:firstLine="482" w:firstLineChars="200"/>
              <w:jc w:val="left"/>
              <w:rPr>
                <w:rFonts w:hint="default"/>
                <w:color w:val="auto"/>
                <w:sz w:val="24"/>
                <w:highlight w:val="none"/>
                <w:u w:val="none" w:color="auto"/>
                <w:lang w:val="en-US" w:eastAsia="zh-CN"/>
              </w:rPr>
            </w:pPr>
            <w:r>
              <w:rPr>
                <w:rFonts w:hint="eastAsia" w:hAnsi="宋体" w:cs="Times New Roman"/>
                <w:b/>
                <w:bCs/>
                <w:color w:val="auto"/>
                <w:sz w:val="24"/>
                <w:highlight w:val="none"/>
                <w:u w:val="none" w:color="auto"/>
                <w:lang w:val="en-US" w:eastAsia="zh-CN"/>
              </w:rPr>
              <w:t>7）</w:t>
            </w:r>
            <w:r>
              <w:rPr>
                <w:rFonts w:hint="default" w:ascii="Times New Roman" w:hAnsi="宋体" w:eastAsia="宋体" w:cs="Times New Roman"/>
                <w:b/>
                <w:bCs/>
                <w:color w:val="auto"/>
                <w:sz w:val="24"/>
                <w:highlight w:val="none"/>
                <w:u w:val="none" w:color="auto"/>
                <w:lang w:val="en-US" w:eastAsia="zh-CN"/>
              </w:rPr>
              <w:t>汽车动力起尘量</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rPr>
              <w:t>本项目通过污染物源强核算可知，</w:t>
            </w:r>
            <w:r>
              <w:rPr>
                <w:color w:val="auto"/>
                <w:sz w:val="24"/>
                <w:highlight w:val="none"/>
                <w:u w:val="none" w:color="auto"/>
              </w:rPr>
              <w:t>汽车运输扬</w:t>
            </w:r>
            <w:r>
              <w:rPr>
                <w:rFonts w:hint="eastAsia" w:ascii="Times New Roman" w:hAnsi="Times New Roman" w:cs="Times New Roman"/>
                <w:color w:val="auto"/>
                <w:sz w:val="24"/>
                <w:highlight w:val="none"/>
                <w:u w:val="none" w:color="auto"/>
              </w:rPr>
              <w:t>尘排放量</w:t>
            </w:r>
            <w:r>
              <w:rPr>
                <w:rFonts w:hint="eastAsia" w:ascii="Times New Roman" w:hAnsi="Times New Roman" w:cs="Times New Roman"/>
                <w:color w:val="auto"/>
                <w:sz w:val="24"/>
                <w:highlight w:val="none"/>
                <w:u w:val="none" w:color="auto"/>
                <w:lang w:val="en-US" w:eastAsia="zh-CN"/>
              </w:rPr>
              <w:t>0.582</w:t>
            </w:r>
            <w:r>
              <w:rPr>
                <w:rFonts w:hint="eastAsia" w:ascii="Times New Roman" w:hAnsi="Times New Roman" w:cs="Times New Roman"/>
                <w:color w:val="auto"/>
                <w:sz w:val="24"/>
                <w:highlight w:val="none"/>
                <w:u w:val="none" w:color="auto"/>
              </w:rPr>
              <w:t>t/a，为无组</w:t>
            </w:r>
            <w:r>
              <w:rPr>
                <w:rFonts w:hint="eastAsia"/>
                <w:color w:val="auto"/>
                <w:sz w:val="24"/>
                <w:highlight w:val="none"/>
                <w:u w:val="none" w:color="auto"/>
              </w:rPr>
              <w:t>织排放。项目所在区域环境空气为达标区，</w:t>
            </w:r>
            <w:r>
              <w:rPr>
                <w:rFonts w:hint="eastAsia"/>
                <w:color w:val="auto"/>
                <w:sz w:val="24"/>
                <w:highlight w:val="none"/>
                <w:u w:val="none" w:color="auto"/>
                <w:lang w:eastAsia="zh-CN"/>
              </w:rPr>
              <w:t>本项目</w:t>
            </w:r>
            <w:r>
              <w:rPr>
                <w:color w:val="auto"/>
                <w:sz w:val="24"/>
                <w:highlight w:val="none"/>
                <w:u w:val="none" w:color="auto"/>
              </w:rPr>
              <w:t>监测</w:t>
            </w:r>
            <w:r>
              <w:rPr>
                <w:color w:val="auto"/>
                <w:sz w:val="24"/>
                <w:szCs w:val="24"/>
                <w:highlight w:val="none"/>
                <w:u w:val="none" w:color="auto"/>
              </w:rPr>
              <w:t>期间</w:t>
            </w:r>
            <w:r>
              <w:rPr>
                <w:rFonts w:hint="eastAsia"/>
                <w:color w:val="auto"/>
                <w:sz w:val="24"/>
                <w:szCs w:val="24"/>
                <w:highlight w:val="none"/>
                <w:u w:val="none" w:color="auto"/>
              </w:rPr>
              <w:t>主导风向下风向</w:t>
            </w:r>
            <w:r>
              <w:rPr>
                <w:color w:val="auto"/>
                <w:sz w:val="24"/>
                <w:szCs w:val="24"/>
                <w:highlight w:val="none"/>
                <w:u w:val="none" w:color="auto"/>
              </w:rPr>
              <w:t>监</w:t>
            </w:r>
            <w:r>
              <w:rPr>
                <w:color w:val="auto"/>
                <w:sz w:val="24"/>
                <w:highlight w:val="none"/>
                <w:u w:val="none" w:color="auto"/>
              </w:rPr>
              <w:t>测点</w:t>
            </w:r>
            <w:r>
              <w:rPr>
                <w:rFonts w:hint="eastAsia"/>
                <w:color w:val="auto"/>
                <w:sz w:val="24"/>
                <w:highlight w:val="none"/>
                <w:u w:val="none" w:color="auto"/>
              </w:rPr>
              <w:t>TSP监测因子达到</w:t>
            </w:r>
            <w:r>
              <w:rPr>
                <w:bCs/>
                <w:color w:val="auto"/>
                <w:spacing w:val="6"/>
                <w:sz w:val="24"/>
                <w:highlight w:val="none"/>
                <w:u w:val="none" w:color="auto"/>
              </w:rPr>
              <w:t>《环境空气质量标准》（GB3095-2012）</w:t>
            </w:r>
            <w:r>
              <w:rPr>
                <w:rFonts w:hint="eastAsia"/>
                <w:color w:val="auto"/>
                <w:sz w:val="24"/>
                <w:highlight w:val="none"/>
                <w:u w:val="none" w:color="auto"/>
              </w:rPr>
              <w:t>及其2018年修改单</w:t>
            </w:r>
            <w:r>
              <w:rPr>
                <w:bCs/>
                <w:color w:val="auto"/>
                <w:spacing w:val="6"/>
                <w:sz w:val="24"/>
                <w:highlight w:val="none"/>
                <w:u w:val="none" w:color="auto"/>
              </w:rPr>
              <w:t>中二级标准</w:t>
            </w:r>
            <w:r>
              <w:rPr>
                <w:rFonts w:hint="eastAsia"/>
                <w:bCs/>
                <w:color w:val="auto"/>
                <w:spacing w:val="6"/>
                <w:sz w:val="24"/>
                <w:highlight w:val="none"/>
                <w:u w:val="none" w:color="auto"/>
              </w:rPr>
              <w:t>。</w:t>
            </w:r>
            <w:r>
              <w:rPr>
                <w:rFonts w:hint="eastAsia"/>
                <w:color w:val="auto"/>
                <w:sz w:val="24"/>
                <w:highlight w:val="none"/>
                <w:u w:val="none" w:color="auto"/>
              </w:rPr>
              <w:t>项目所在区域环境空气为达标区</w:t>
            </w:r>
            <w:r>
              <w:rPr>
                <w:rFonts w:hint="eastAsia"/>
                <w:bCs/>
                <w:color w:val="auto"/>
                <w:spacing w:val="6"/>
                <w:sz w:val="24"/>
                <w:highlight w:val="none"/>
                <w:u w:val="none" w:color="auto"/>
              </w:rPr>
              <w:t>。</w:t>
            </w:r>
            <w:r>
              <w:rPr>
                <w:rFonts w:hint="eastAsia"/>
                <w:color w:val="auto"/>
                <w:sz w:val="24"/>
                <w:highlight w:val="none"/>
                <w:u w:val="none" w:color="auto"/>
              </w:rPr>
              <w:t>距离厂区最近的居民点处于项目地的侧</w:t>
            </w:r>
            <w:r>
              <w:rPr>
                <w:rFonts w:hint="eastAsia"/>
                <w:color w:val="auto"/>
                <w:sz w:val="24"/>
                <w:highlight w:val="none"/>
                <w:u w:val="none" w:color="auto"/>
                <w:lang w:val="en-US" w:eastAsia="zh-CN"/>
              </w:rPr>
              <w:t>下</w:t>
            </w:r>
            <w:r>
              <w:rPr>
                <w:rFonts w:hint="eastAsia"/>
                <w:color w:val="auto"/>
                <w:sz w:val="24"/>
                <w:highlight w:val="none"/>
                <w:u w:val="none" w:color="auto"/>
              </w:rPr>
              <w:t>风向，对周边居民影响较小。</w:t>
            </w:r>
            <w:r>
              <w:rPr>
                <w:color w:val="auto"/>
                <w:sz w:val="24"/>
                <w:highlight w:val="none"/>
                <w:u w:val="none" w:color="auto"/>
              </w:rPr>
              <w:t>企业对原材料运输、产品运输车辆上部采用布料进行覆盖，不能超载运输原材料及产品，进场道路硬化，同时安排专人适当地对厂区道路以及项目进厂道路进行洒水，</w:t>
            </w:r>
            <w:r>
              <w:rPr>
                <w:rFonts w:hint="eastAsia"/>
                <w:color w:val="auto"/>
                <w:sz w:val="24"/>
                <w:highlight w:val="none"/>
                <w:u w:val="none" w:color="auto"/>
              </w:rPr>
              <w:t>道路一侧设置水喷淋设施，无</w:t>
            </w:r>
            <w:r>
              <w:rPr>
                <w:rFonts w:hint="eastAsia"/>
                <w:color w:val="auto"/>
                <w:sz w:val="24"/>
                <w:szCs w:val="24"/>
                <w:highlight w:val="none"/>
                <w:u w:val="none" w:color="auto"/>
              </w:rPr>
              <w:t>组织排放的粉尘满足《大气污染物综合排放标准》(GB16297- 1996)中</w:t>
            </w:r>
            <w:r>
              <w:rPr>
                <w:bCs/>
                <w:color w:val="auto"/>
                <w:sz w:val="24"/>
                <w:szCs w:val="24"/>
                <w:highlight w:val="none"/>
                <w:u w:val="none" w:color="auto"/>
              </w:rPr>
              <w:t>无组织排放监控浓度限值</w:t>
            </w:r>
            <w:r>
              <w:rPr>
                <w:rFonts w:hint="eastAsia"/>
                <w:bCs/>
                <w:color w:val="auto"/>
                <w:sz w:val="24"/>
                <w:szCs w:val="24"/>
                <w:highlight w:val="none"/>
                <w:u w:val="none" w:color="auto"/>
              </w:rPr>
              <w:t>。</w:t>
            </w:r>
          </w:p>
          <w:p>
            <w:pPr>
              <w:autoSpaceDE w:val="0"/>
              <w:autoSpaceDN w:val="0"/>
              <w:spacing w:line="360" w:lineRule="auto"/>
              <w:ind w:firstLine="480" w:firstLineChars="200"/>
              <w:jc w:val="left"/>
              <w:rPr>
                <w:color w:val="auto"/>
                <w:sz w:val="24"/>
                <w:highlight w:val="none"/>
                <w:u w:val="none" w:color="auto"/>
              </w:rPr>
            </w:pPr>
            <w:r>
              <w:rPr>
                <w:rFonts w:hint="eastAsia"/>
                <w:color w:val="auto"/>
                <w:sz w:val="24"/>
                <w:highlight w:val="none"/>
                <w:u w:val="none" w:color="auto"/>
                <w:lang w:val="en-US" w:eastAsia="zh-CN"/>
              </w:rPr>
              <w:t>8</w:t>
            </w:r>
            <w:r>
              <w:rPr>
                <w:rFonts w:hint="eastAsia"/>
                <w:color w:val="auto"/>
                <w:sz w:val="24"/>
                <w:highlight w:val="none"/>
                <w:u w:val="none" w:color="auto"/>
              </w:rPr>
              <w:t>）食堂油烟</w:t>
            </w:r>
          </w:p>
          <w:p>
            <w:pPr>
              <w:autoSpaceDE w:val="0"/>
              <w:autoSpaceDN w:val="0"/>
              <w:spacing w:line="360" w:lineRule="auto"/>
              <w:ind w:firstLine="480" w:firstLineChars="200"/>
              <w:jc w:val="left"/>
              <w:rPr>
                <w:color w:val="auto"/>
                <w:sz w:val="24"/>
                <w:highlight w:val="none"/>
                <w:u w:val="none" w:color="auto"/>
              </w:rPr>
            </w:pPr>
            <w:r>
              <w:rPr>
                <w:color w:val="auto"/>
                <w:sz w:val="24"/>
                <w:highlight w:val="none"/>
                <w:u w:val="none" w:color="auto"/>
              </w:rPr>
              <w:t>项目食堂油烟产生油烟经</w:t>
            </w:r>
            <w:r>
              <w:rPr>
                <w:color w:val="auto"/>
                <w:sz w:val="24"/>
                <w:u w:val="none" w:color="auto"/>
              </w:rPr>
              <w:t>抽油烟机屋顶排出</w:t>
            </w:r>
            <w:r>
              <w:rPr>
                <w:color w:val="auto"/>
                <w:sz w:val="24"/>
                <w:highlight w:val="none"/>
                <w:u w:val="none" w:color="auto"/>
              </w:rPr>
              <w:t>，油烟排放浓度为</w:t>
            </w:r>
            <w:r>
              <w:rPr>
                <w:rFonts w:hint="eastAsia"/>
                <w:color w:val="auto"/>
                <w:sz w:val="24"/>
                <w:highlight w:val="none"/>
                <w:u w:val="none" w:color="auto"/>
                <w:lang w:val="en-US" w:eastAsia="zh-CN"/>
              </w:rPr>
              <w:t>1.4</w:t>
            </w:r>
            <w:r>
              <w:rPr>
                <w:color w:val="auto"/>
                <w:sz w:val="24"/>
                <w:highlight w:val="none"/>
                <w:u w:val="none" w:color="auto"/>
              </w:rPr>
              <w:t>mg/m</w:t>
            </w:r>
            <w:r>
              <w:rPr>
                <w:color w:val="auto"/>
                <w:sz w:val="24"/>
                <w:highlight w:val="none"/>
                <w:u w:val="none" w:color="auto"/>
                <w:vertAlign w:val="superscript"/>
              </w:rPr>
              <w:t>3</w:t>
            </w:r>
            <w:r>
              <w:rPr>
                <w:color w:val="auto"/>
                <w:sz w:val="24"/>
                <w:highlight w:val="none"/>
                <w:u w:val="none" w:color="auto"/>
              </w:rPr>
              <w:t>，满足《饮食业油烟排放标准》（GB18483-2001）油烟最高允许排放浓度2.0mg/m</w:t>
            </w:r>
            <w:r>
              <w:rPr>
                <w:color w:val="auto"/>
                <w:sz w:val="24"/>
                <w:highlight w:val="none"/>
                <w:u w:val="none" w:color="auto"/>
                <w:vertAlign w:val="superscript"/>
              </w:rPr>
              <w:t>3</w:t>
            </w:r>
            <w:r>
              <w:rPr>
                <w:color w:val="auto"/>
                <w:sz w:val="24"/>
                <w:highlight w:val="none"/>
                <w:u w:val="none" w:color="auto"/>
              </w:rPr>
              <w:t>限值。</w:t>
            </w:r>
          </w:p>
          <w:p>
            <w:pPr>
              <w:autoSpaceDE w:val="0"/>
              <w:autoSpaceDN w:val="0"/>
              <w:spacing w:line="360" w:lineRule="auto"/>
              <w:ind w:firstLine="480" w:firstLineChars="200"/>
              <w:jc w:val="left"/>
              <w:rPr>
                <w:color w:val="auto"/>
                <w:sz w:val="24"/>
                <w:highlight w:val="none"/>
                <w:u w:val="none" w:color="auto"/>
              </w:rPr>
            </w:pPr>
            <w:r>
              <w:rPr>
                <w:color w:val="auto"/>
                <w:sz w:val="24"/>
                <w:highlight w:val="none"/>
                <w:u w:val="none" w:color="auto"/>
              </w:rPr>
              <w:t>综上，项目排放的大气污染物对周边环境可接受。</w:t>
            </w:r>
          </w:p>
          <w:p>
            <w:pPr>
              <w:spacing w:line="360" w:lineRule="auto"/>
              <w:ind w:firstLine="482" w:firstLineChars="200"/>
              <w:jc w:val="both"/>
              <w:rPr>
                <w:b/>
                <w:bCs/>
                <w:color w:val="auto"/>
                <w:sz w:val="24"/>
                <w:highlight w:val="none"/>
                <w:u w:val="none" w:color="auto"/>
              </w:rPr>
            </w:pPr>
            <w:r>
              <w:rPr>
                <w:rFonts w:hint="eastAsia"/>
                <w:b/>
                <w:bCs/>
                <w:color w:val="auto"/>
                <w:sz w:val="24"/>
                <w:highlight w:val="none"/>
                <w:u w:val="none" w:color="auto"/>
              </w:rPr>
              <w:t>（</w:t>
            </w:r>
            <w:r>
              <w:rPr>
                <w:rFonts w:hint="eastAsia"/>
                <w:b/>
                <w:bCs/>
                <w:color w:val="auto"/>
                <w:sz w:val="24"/>
                <w:highlight w:val="none"/>
                <w:u w:val="none" w:color="auto"/>
                <w:lang w:val="en-US" w:eastAsia="zh-CN"/>
              </w:rPr>
              <w:t>4</w:t>
            </w:r>
            <w:r>
              <w:rPr>
                <w:rFonts w:hint="eastAsia"/>
                <w:b/>
                <w:bCs/>
                <w:color w:val="auto"/>
                <w:sz w:val="24"/>
                <w:highlight w:val="none"/>
                <w:u w:val="none" w:color="auto"/>
              </w:rPr>
              <w:t>）非正常排放情况</w:t>
            </w:r>
          </w:p>
          <w:p>
            <w:pPr>
              <w:spacing w:line="360" w:lineRule="auto"/>
              <w:ind w:firstLine="480" w:firstLineChars="200"/>
              <w:jc w:val="both"/>
              <w:rPr>
                <w:color w:val="auto"/>
                <w:sz w:val="24"/>
                <w:highlight w:val="none"/>
                <w:u w:val="none" w:color="auto"/>
              </w:rPr>
            </w:pPr>
            <w:r>
              <w:rPr>
                <w:rFonts w:hint="eastAsia"/>
                <w:color w:val="auto"/>
                <w:sz w:val="24"/>
                <w:highlight w:val="none"/>
                <w:u w:val="none" w:color="auto"/>
              </w:rPr>
              <w:t>项目废气非正常排放情况主要包括环保处理设备出现故障完全失效，废气未经处理直接排放等情况，废气处理设施出现故障不能正常运行时，应立即停产进行维修，避免对周围环境造成污染。废气非正常工况源强情况见表4-</w:t>
            </w:r>
            <w:r>
              <w:rPr>
                <w:rFonts w:hint="eastAsia"/>
                <w:color w:val="auto"/>
                <w:sz w:val="24"/>
                <w:highlight w:val="none"/>
                <w:u w:val="none" w:color="auto"/>
                <w:lang w:val="en-US" w:eastAsia="zh-CN"/>
              </w:rPr>
              <w:t>7</w:t>
            </w:r>
            <w:r>
              <w:rPr>
                <w:rFonts w:hint="eastAsia"/>
                <w:color w:val="auto"/>
                <w:sz w:val="24"/>
                <w:highlight w:val="none"/>
                <w:u w:val="none" w:color="auto"/>
              </w:rPr>
              <w:t>。</w:t>
            </w:r>
          </w:p>
          <w:p>
            <w:pPr>
              <w:jc w:val="center"/>
              <w:rPr>
                <w:b/>
                <w:color w:val="auto"/>
                <w:highlight w:val="none"/>
                <w:u w:val="none" w:color="auto"/>
              </w:rPr>
            </w:pPr>
            <w:r>
              <w:rPr>
                <w:b/>
                <w:color w:val="auto"/>
                <w:highlight w:val="none"/>
                <w:u w:val="none" w:color="auto"/>
              </w:rPr>
              <w:t>表</w:t>
            </w:r>
            <w:r>
              <w:rPr>
                <w:rFonts w:hint="eastAsia"/>
                <w:b/>
                <w:color w:val="auto"/>
                <w:highlight w:val="none"/>
                <w:u w:val="none" w:color="auto"/>
              </w:rPr>
              <w:t>4-</w:t>
            </w:r>
            <w:r>
              <w:rPr>
                <w:rFonts w:hint="eastAsia"/>
                <w:b/>
                <w:color w:val="auto"/>
                <w:highlight w:val="none"/>
                <w:u w:val="none" w:color="auto"/>
                <w:lang w:val="en-US" w:eastAsia="zh-CN"/>
              </w:rPr>
              <w:t xml:space="preserve">7  </w:t>
            </w:r>
            <w:r>
              <w:rPr>
                <w:b/>
                <w:color w:val="auto"/>
                <w:highlight w:val="none"/>
                <w:u w:val="none" w:color="auto"/>
              </w:rPr>
              <w:t xml:space="preserve"> </w:t>
            </w:r>
            <w:r>
              <w:rPr>
                <w:rFonts w:hint="eastAsia"/>
                <w:b/>
                <w:color w:val="auto"/>
                <w:highlight w:val="none"/>
                <w:u w:val="none" w:color="auto"/>
              </w:rPr>
              <w:t>废气非正常工况排放量核算表</w:t>
            </w:r>
          </w:p>
          <w:tbl>
            <w:tblPr>
              <w:tblStyle w:val="32"/>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08"/>
              <w:gridCol w:w="1084"/>
              <w:gridCol w:w="878"/>
              <w:gridCol w:w="1370"/>
              <w:gridCol w:w="1086"/>
              <w:gridCol w:w="848"/>
              <w:gridCol w:w="714"/>
              <w:gridCol w:w="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47" w:type="dxa"/>
                  <w:tcBorders>
                    <w:tl2br w:val="nil"/>
                    <w:tr2bl w:val="nil"/>
                  </w:tcBorders>
                  <w:noWrap w:val="0"/>
                  <w:vAlign w:val="center"/>
                </w:tcPr>
                <w:p>
                  <w:pPr>
                    <w:jc w:val="center"/>
                    <w:rPr>
                      <w:b/>
                      <w:color w:val="auto"/>
                      <w:kern w:val="0"/>
                      <w:highlight w:val="none"/>
                      <w:u w:val="none" w:color="auto"/>
                    </w:rPr>
                  </w:pPr>
                  <w:r>
                    <w:rPr>
                      <w:b/>
                      <w:color w:val="auto"/>
                      <w:kern w:val="0"/>
                      <w:highlight w:val="none"/>
                      <w:u w:val="none" w:color="auto"/>
                    </w:rPr>
                    <w:t>序号</w:t>
                  </w:r>
                </w:p>
              </w:tc>
              <w:tc>
                <w:tcPr>
                  <w:tcW w:w="808"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污染源</w:t>
                  </w:r>
                </w:p>
              </w:tc>
              <w:tc>
                <w:tcPr>
                  <w:tcW w:w="1084"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非正常排放原因</w:t>
                  </w:r>
                </w:p>
              </w:tc>
              <w:tc>
                <w:tcPr>
                  <w:tcW w:w="878"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污染物</w:t>
                  </w:r>
                </w:p>
              </w:tc>
              <w:tc>
                <w:tcPr>
                  <w:tcW w:w="1370"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非正常排放浓度/（mg/m</w:t>
                  </w:r>
                  <w:r>
                    <w:rPr>
                      <w:rFonts w:hint="eastAsia"/>
                      <w:b/>
                      <w:color w:val="auto"/>
                      <w:kern w:val="0"/>
                      <w:highlight w:val="none"/>
                      <w:u w:val="none" w:color="auto"/>
                      <w:vertAlign w:val="superscript"/>
                    </w:rPr>
                    <w:t>3</w:t>
                  </w:r>
                  <w:r>
                    <w:rPr>
                      <w:rFonts w:hint="eastAsia"/>
                      <w:b/>
                      <w:color w:val="auto"/>
                      <w:kern w:val="0"/>
                      <w:highlight w:val="none"/>
                      <w:u w:val="none" w:color="auto"/>
                    </w:rPr>
                    <w:t>）</w:t>
                  </w:r>
                </w:p>
              </w:tc>
              <w:tc>
                <w:tcPr>
                  <w:tcW w:w="1086"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非正常排放量/（t/a）</w:t>
                  </w:r>
                </w:p>
              </w:tc>
              <w:tc>
                <w:tcPr>
                  <w:tcW w:w="848"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单次持续时间/h</w:t>
                  </w:r>
                </w:p>
              </w:tc>
              <w:tc>
                <w:tcPr>
                  <w:tcW w:w="714"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年发生频次/次</w:t>
                  </w:r>
                </w:p>
              </w:tc>
              <w:tc>
                <w:tcPr>
                  <w:tcW w:w="872" w:type="dxa"/>
                  <w:tcBorders>
                    <w:tl2br w:val="nil"/>
                    <w:tr2bl w:val="nil"/>
                  </w:tcBorders>
                  <w:noWrap w:val="0"/>
                  <w:vAlign w:val="center"/>
                </w:tcPr>
                <w:p>
                  <w:pPr>
                    <w:jc w:val="center"/>
                    <w:rPr>
                      <w:b/>
                      <w:color w:val="auto"/>
                      <w:kern w:val="0"/>
                      <w:highlight w:val="none"/>
                      <w:u w:val="none" w:color="auto"/>
                    </w:rPr>
                  </w:pPr>
                  <w:r>
                    <w:rPr>
                      <w:rFonts w:hint="eastAsia"/>
                      <w:b/>
                      <w:color w:val="auto"/>
                      <w:kern w:val="0"/>
                      <w:highlight w:val="none"/>
                      <w:u w:val="none" w:color="auto"/>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7" w:type="dxa"/>
                  <w:vMerge w:val="restart"/>
                  <w:tcBorders>
                    <w:tl2br w:val="nil"/>
                    <w:tr2bl w:val="nil"/>
                  </w:tcBorders>
                  <w:noWrap w:val="0"/>
                  <w:vAlign w:val="center"/>
                </w:tcPr>
                <w:p>
                  <w:pPr>
                    <w:jc w:val="center"/>
                    <w:outlineLvl w:val="0"/>
                    <w:rPr>
                      <w:bCs/>
                      <w:color w:val="auto"/>
                      <w:kern w:val="0"/>
                      <w:highlight w:val="none"/>
                      <w:u w:val="none" w:color="auto"/>
                    </w:rPr>
                  </w:pPr>
                  <w:r>
                    <w:rPr>
                      <w:color w:val="auto"/>
                      <w:highlight w:val="none"/>
                      <w:u w:val="none" w:color="auto"/>
                    </w:rPr>
                    <w:t>1</w:t>
                  </w:r>
                </w:p>
              </w:tc>
              <w:tc>
                <w:tcPr>
                  <w:tcW w:w="808" w:type="dxa"/>
                  <w:vMerge w:val="restart"/>
                  <w:tcBorders>
                    <w:tl2br w:val="nil"/>
                    <w:tr2bl w:val="nil"/>
                  </w:tcBorders>
                  <w:noWrap w:val="0"/>
                  <w:vAlign w:val="center"/>
                </w:tcPr>
                <w:p>
                  <w:pPr>
                    <w:jc w:val="center"/>
                    <w:outlineLvl w:val="0"/>
                    <w:rPr>
                      <w:rFonts w:hint="default" w:eastAsia="宋体"/>
                      <w:bCs/>
                      <w:color w:val="auto"/>
                      <w:kern w:val="0"/>
                      <w:highlight w:val="none"/>
                      <w:u w:val="none" w:color="auto"/>
                      <w:lang w:val="en-US" w:eastAsia="zh-CN"/>
                    </w:rPr>
                  </w:pPr>
                  <w:r>
                    <w:rPr>
                      <w:rFonts w:hint="eastAsia"/>
                      <w:bCs/>
                      <w:color w:val="auto"/>
                      <w:kern w:val="0"/>
                      <w:highlight w:val="none"/>
                      <w:u w:val="none" w:color="auto"/>
                      <w:lang w:val="en-US" w:eastAsia="zh-CN"/>
                    </w:rPr>
                    <w:t>石灰窑煅烧烟气</w:t>
                  </w:r>
                </w:p>
              </w:tc>
              <w:tc>
                <w:tcPr>
                  <w:tcW w:w="1084" w:type="dxa"/>
                  <w:vMerge w:val="restart"/>
                  <w:tcBorders>
                    <w:tl2br w:val="nil"/>
                    <w:tr2bl w:val="nil"/>
                  </w:tcBorders>
                  <w:noWrap w:val="0"/>
                  <w:vAlign w:val="center"/>
                </w:tcPr>
                <w:p>
                  <w:pPr>
                    <w:jc w:val="center"/>
                    <w:outlineLvl w:val="0"/>
                    <w:rPr>
                      <w:bCs/>
                      <w:color w:val="auto"/>
                      <w:kern w:val="0"/>
                      <w:highlight w:val="none"/>
                      <w:u w:val="none" w:color="auto"/>
                    </w:rPr>
                  </w:pPr>
                  <w:r>
                    <w:rPr>
                      <w:rFonts w:hint="eastAsia"/>
                      <w:bCs/>
                      <w:color w:val="auto"/>
                      <w:kern w:val="0"/>
                      <w:highlight w:val="none"/>
                      <w:u w:val="none" w:color="auto"/>
                    </w:rPr>
                    <w:t>废气处理设施故障，处理效率为0</w:t>
                  </w:r>
                </w:p>
              </w:tc>
              <w:tc>
                <w:tcPr>
                  <w:tcW w:w="878" w:type="dxa"/>
                  <w:tcBorders>
                    <w:tl2br w:val="nil"/>
                    <w:tr2bl w:val="nil"/>
                  </w:tcBorders>
                  <w:noWrap w:val="0"/>
                  <w:vAlign w:val="center"/>
                </w:tcPr>
                <w:p>
                  <w:pPr>
                    <w:jc w:val="center"/>
                    <w:rPr>
                      <w:bCs/>
                      <w:color w:val="auto"/>
                      <w:kern w:val="0"/>
                      <w:highlight w:val="none"/>
                      <w:u w:val="none" w:color="auto"/>
                    </w:rPr>
                  </w:pP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p>
              </w:tc>
              <w:tc>
                <w:tcPr>
                  <w:tcW w:w="1370" w:type="dxa"/>
                  <w:tcBorders>
                    <w:tl2br w:val="nil"/>
                    <w:tr2bl w:val="nil"/>
                  </w:tcBorders>
                  <w:noWrap w:val="0"/>
                  <w:vAlign w:val="center"/>
                </w:tcPr>
                <w:p>
                  <w:pPr>
                    <w:jc w:val="center"/>
                    <w:rPr>
                      <w:rFonts w:hint="default" w:ascii="Times New Roman" w:hAnsi="Times New Roman" w:cs="Times New Roman"/>
                      <w:bCs/>
                      <w:color w:val="auto"/>
                      <w:kern w:val="0"/>
                      <w:highlight w:val="none"/>
                      <w:u w:val="none" w:color="auto"/>
                      <w:lang w:val="en-US" w:eastAsia="zh-CN"/>
                    </w:rPr>
                  </w:pPr>
                  <w:r>
                    <w:rPr>
                      <w:rFonts w:hint="eastAsia" w:cs="Times New Roman"/>
                      <w:color w:val="auto"/>
                      <w:szCs w:val="21"/>
                      <w:highlight w:val="none"/>
                      <w:u w:val="none" w:color="auto"/>
                      <w:lang w:val="en-US" w:eastAsia="zh-CN"/>
                    </w:rPr>
                    <w:t>98.60</w:t>
                  </w:r>
                </w:p>
              </w:tc>
              <w:tc>
                <w:tcPr>
                  <w:tcW w:w="1086" w:type="dxa"/>
                  <w:tcBorders>
                    <w:tl2br w:val="nil"/>
                    <w:tr2bl w:val="nil"/>
                  </w:tcBorders>
                  <w:noWrap w:val="0"/>
                  <w:vAlign w:val="center"/>
                </w:tcPr>
                <w:p>
                  <w:pPr>
                    <w:jc w:val="center"/>
                    <w:rPr>
                      <w:rFonts w:hint="default" w:ascii="Times New Roman" w:hAnsi="Times New Roman" w:cs="Times New Roman"/>
                      <w:bCs/>
                      <w:color w:val="auto"/>
                      <w:kern w:val="0"/>
                      <w:highlight w:val="none"/>
                      <w:u w:val="none" w:color="auto"/>
                      <w:lang w:val="en-US" w:eastAsia="zh-CN"/>
                    </w:rPr>
                  </w:pPr>
                  <w:r>
                    <w:rPr>
                      <w:rFonts w:hint="eastAsia" w:cs="Times New Roman"/>
                      <w:color w:val="auto"/>
                      <w:szCs w:val="21"/>
                      <w:highlight w:val="none"/>
                      <w:u w:val="none" w:color="auto"/>
                      <w:lang w:val="en-US" w:eastAsia="zh-CN"/>
                    </w:rPr>
                    <w:t>18</w:t>
                  </w:r>
                </w:p>
              </w:tc>
              <w:tc>
                <w:tcPr>
                  <w:tcW w:w="848" w:type="dxa"/>
                  <w:vMerge w:val="restart"/>
                  <w:tcBorders>
                    <w:tl2br w:val="nil"/>
                    <w:tr2bl w:val="nil"/>
                  </w:tcBorders>
                  <w:noWrap w:val="0"/>
                  <w:vAlign w:val="center"/>
                </w:tcPr>
                <w:p>
                  <w:pPr>
                    <w:jc w:val="center"/>
                    <w:outlineLvl w:val="0"/>
                    <w:rPr>
                      <w:bCs/>
                      <w:color w:val="auto"/>
                      <w:kern w:val="0"/>
                      <w:highlight w:val="none"/>
                      <w:u w:val="none" w:color="auto"/>
                    </w:rPr>
                  </w:pPr>
                  <w:r>
                    <w:rPr>
                      <w:rFonts w:hint="eastAsia"/>
                      <w:bCs/>
                      <w:color w:val="auto"/>
                      <w:kern w:val="0"/>
                      <w:highlight w:val="none"/>
                      <w:u w:val="none" w:color="auto"/>
                    </w:rPr>
                    <w:t>0.5</w:t>
                  </w:r>
                </w:p>
              </w:tc>
              <w:tc>
                <w:tcPr>
                  <w:tcW w:w="714" w:type="dxa"/>
                  <w:vMerge w:val="restart"/>
                  <w:tcBorders>
                    <w:tl2br w:val="nil"/>
                    <w:tr2bl w:val="nil"/>
                  </w:tcBorders>
                  <w:noWrap w:val="0"/>
                  <w:vAlign w:val="center"/>
                </w:tcPr>
                <w:p>
                  <w:pPr>
                    <w:jc w:val="center"/>
                    <w:outlineLvl w:val="0"/>
                    <w:rPr>
                      <w:bCs/>
                      <w:color w:val="auto"/>
                      <w:kern w:val="0"/>
                      <w:highlight w:val="none"/>
                      <w:u w:val="none" w:color="auto"/>
                    </w:rPr>
                  </w:pPr>
                  <w:r>
                    <w:rPr>
                      <w:rFonts w:hint="eastAsia"/>
                      <w:bCs/>
                      <w:color w:val="auto"/>
                      <w:kern w:val="0"/>
                      <w:highlight w:val="none"/>
                      <w:u w:val="none" w:color="auto"/>
                    </w:rPr>
                    <w:t>1</w:t>
                  </w:r>
                </w:p>
              </w:tc>
              <w:tc>
                <w:tcPr>
                  <w:tcW w:w="872" w:type="dxa"/>
                  <w:vMerge w:val="restart"/>
                  <w:tcBorders>
                    <w:tl2br w:val="nil"/>
                    <w:tr2bl w:val="nil"/>
                  </w:tcBorders>
                  <w:noWrap w:val="0"/>
                  <w:vAlign w:val="center"/>
                </w:tcPr>
                <w:p>
                  <w:pPr>
                    <w:jc w:val="center"/>
                    <w:outlineLvl w:val="0"/>
                    <w:rPr>
                      <w:bCs/>
                      <w:color w:val="auto"/>
                      <w:kern w:val="0"/>
                      <w:highlight w:val="none"/>
                      <w:u w:val="none" w:color="auto"/>
                    </w:rPr>
                  </w:pPr>
                  <w:r>
                    <w:rPr>
                      <w:rFonts w:hint="eastAsia"/>
                      <w:bCs/>
                      <w:color w:val="auto"/>
                      <w:kern w:val="0"/>
                      <w:highlight w:val="none"/>
                      <w:u w:val="none" w:color="auto"/>
                    </w:rPr>
                    <w:t>立即停止生产，关闭排放阀，及时疏散人群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Merge w:val="continue"/>
                  <w:tcBorders>
                    <w:tl2br w:val="nil"/>
                    <w:tr2bl w:val="nil"/>
                  </w:tcBorders>
                  <w:noWrap w:val="0"/>
                  <w:vAlign w:val="center"/>
                </w:tcPr>
                <w:p>
                  <w:pPr>
                    <w:jc w:val="center"/>
                    <w:outlineLvl w:val="0"/>
                    <w:rPr>
                      <w:color w:val="auto"/>
                      <w:highlight w:val="none"/>
                      <w:u w:val="none" w:color="auto"/>
                    </w:rPr>
                  </w:pPr>
                </w:p>
              </w:tc>
              <w:tc>
                <w:tcPr>
                  <w:tcW w:w="808" w:type="dxa"/>
                  <w:vMerge w:val="continue"/>
                  <w:tcBorders>
                    <w:tl2br w:val="nil"/>
                    <w:tr2bl w:val="nil"/>
                  </w:tcBorders>
                  <w:noWrap w:val="0"/>
                  <w:vAlign w:val="center"/>
                </w:tcPr>
                <w:p>
                  <w:pPr>
                    <w:jc w:val="center"/>
                    <w:outlineLvl w:val="0"/>
                    <w:rPr>
                      <w:rFonts w:hint="eastAsia" w:eastAsia="宋体"/>
                      <w:bCs/>
                      <w:color w:val="auto"/>
                      <w:kern w:val="0"/>
                      <w:highlight w:val="none"/>
                      <w:u w:val="none" w:color="auto"/>
                      <w:lang w:eastAsia="zh-CN"/>
                    </w:rPr>
                  </w:pPr>
                </w:p>
              </w:tc>
              <w:tc>
                <w:tcPr>
                  <w:tcW w:w="1084"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c>
                <w:tcPr>
                  <w:tcW w:w="878" w:type="dxa"/>
                  <w:tcBorders>
                    <w:tl2br w:val="nil"/>
                    <w:tr2bl w:val="nil"/>
                  </w:tcBorders>
                  <w:noWrap w:val="0"/>
                  <w:vAlign w:val="center"/>
                </w:tcPr>
                <w:p>
                  <w:pPr>
                    <w:jc w:val="center"/>
                    <w:rPr>
                      <w:rFonts w:hint="eastAsia"/>
                      <w:bCs/>
                      <w:color w:val="auto"/>
                      <w:kern w:val="0"/>
                      <w:highlight w:val="none"/>
                      <w:u w:val="none" w:color="auto"/>
                    </w:rPr>
                  </w:pPr>
                  <w:r>
                    <w:rPr>
                      <w:rFonts w:hint="default" w:ascii="Times New Roman" w:hAnsi="Times New Roman" w:cs="Times New Roman"/>
                      <w:color w:val="auto"/>
                      <w:highlight w:val="none"/>
                      <w:u w:val="none" w:color="auto"/>
                    </w:rPr>
                    <w:t>NO</w:t>
                  </w:r>
                  <w:r>
                    <w:rPr>
                      <w:rFonts w:hint="default" w:ascii="Times New Roman" w:hAnsi="Times New Roman" w:cs="Times New Roman"/>
                      <w:color w:val="auto"/>
                      <w:highlight w:val="none"/>
                      <w:u w:val="none" w:color="auto"/>
                      <w:vertAlign w:val="subscript"/>
                    </w:rPr>
                    <w:t>X</w:t>
                  </w:r>
                </w:p>
              </w:tc>
              <w:tc>
                <w:tcPr>
                  <w:tcW w:w="1370" w:type="dxa"/>
                  <w:tcBorders>
                    <w:tl2br w:val="nil"/>
                    <w:tr2bl w:val="nil"/>
                  </w:tcBorders>
                  <w:noWrap w:val="0"/>
                  <w:vAlign w:val="center"/>
                </w:tcPr>
                <w:p>
                  <w:pPr>
                    <w:jc w:val="center"/>
                    <w:rPr>
                      <w:rFonts w:hint="default" w:ascii="Times New Roman" w:hAnsi="Times New Roman" w:cs="Times New Roman"/>
                      <w:bCs/>
                      <w:color w:val="auto"/>
                      <w:kern w:val="0"/>
                      <w:highlight w:val="none"/>
                      <w:u w:val="none" w:color="auto"/>
                      <w:lang w:val="en-US" w:eastAsia="zh-CN"/>
                    </w:rPr>
                  </w:pPr>
                  <w:r>
                    <w:rPr>
                      <w:rFonts w:hint="eastAsia" w:cs="Times New Roman"/>
                      <w:color w:val="auto"/>
                      <w:szCs w:val="21"/>
                      <w:highlight w:val="none"/>
                      <w:u w:val="none" w:color="auto"/>
                      <w:lang w:val="en-US" w:eastAsia="zh-CN"/>
                    </w:rPr>
                    <w:t>96.41</w:t>
                  </w:r>
                </w:p>
              </w:tc>
              <w:tc>
                <w:tcPr>
                  <w:tcW w:w="1086" w:type="dxa"/>
                  <w:tcBorders>
                    <w:tl2br w:val="nil"/>
                    <w:tr2bl w:val="nil"/>
                  </w:tcBorders>
                  <w:noWrap w:val="0"/>
                  <w:vAlign w:val="center"/>
                </w:tcPr>
                <w:p>
                  <w:pPr>
                    <w:jc w:val="center"/>
                    <w:rPr>
                      <w:rFonts w:hint="default" w:ascii="Times New Roman" w:hAnsi="Times New Roman" w:cs="Times New Roman"/>
                      <w:bCs/>
                      <w:color w:val="auto"/>
                      <w:kern w:val="0"/>
                      <w:highlight w:val="none"/>
                      <w:u w:val="none" w:color="auto"/>
                      <w:lang w:val="en-US" w:eastAsia="zh-CN"/>
                    </w:rPr>
                  </w:pPr>
                  <w:r>
                    <w:rPr>
                      <w:rFonts w:hint="eastAsia" w:cs="Times New Roman"/>
                      <w:color w:val="auto"/>
                      <w:szCs w:val="21"/>
                      <w:highlight w:val="none"/>
                      <w:u w:val="none" w:color="auto"/>
                      <w:lang w:val="en-US" w:eastAsia="zh-CN"/>
                    </w:rPr>
                    <w:t>17.6</w:t>
                  </w:r>
                </w:p>
              </w:tc>
              <w:tc>
                <w:tcPr>
                  <w:tcW w:w="848"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c>
                <w:tcPr>
                  <w:tcW w:w="714"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c>
                <w:tcPr>
                  <w:tcW w:w="872"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7" w:type="dxa"/>
                  <w:vMerge w:val="continue"/>
                  <w:tcBorders>
                    <w:tl2br w:val="nil"/>
                    <w:tr2bl w:val="nil"/>
                  </w:tcBorders>
                  <w:noWrap w:val="0"/>
                  <w:vAlign w:val="center"/>
                </w:tcPr>
                <w:p>
                  <w:pPr>
                    <w:jc w:val="center"/>
                    <w:outlineLvl w:val="0"/>
                    <w:rPr>
                      <w:color w:val="auto"/>
                      <w:highlight w:val="none"/>
                      <w:u w:val="none" w:color="auto"/>
                    </w:rPr>
                  </w:pPr>
                </w:p>
              </w:tc>
              <w:tc>
                <w:tcPr>
                  <w:tcW w:w="808" w:type="dxa"/>
                  <w:vMerge w:val="continue"/>
                  <w:tcBorders>
                    <w:tl2br w:val="nil"/>
                    <w:tr2bl w:val="nil"/>
                  </w:tcBorders>
                  <w:noWrap w:val="0"/>
                  <w:vAlign w:val="center"/>
                </w:tcPr>
                <w:p>
                  <w:pPr>
                    <w:jc w:val="center"/>
                    <w:outlineLvl w:val="0"/>
                    <w:rPr>
                      <w:rFonts w:hint="eastAsia" w:eastAsia="宋体"/>
                      <w:bCs/>
                      <w:color w:val="auto"/>
                      <w:kern w:val="0"/>
                      <w:highlight w:val="none"/>
                      <w:u w:val="none" w:color="auto"/>
                      <w:lang w:eastAsia="zh-CN"/>
                    </w:rPr>
                  </w:pPr>
                </w:p>
              </w:tc>
              <w:tc>
                <w:tcPr>
                  <w:tcW w:w="1084"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c>
                <w:tcPr>
                  <w:tcW w:w="878" w:type="dxa"/>
                  <w:tcBorders>
                    <w:tl2br w:val="nil"/>
                    <w:tr2bl w:val="nil"/>
                  </w:tcBorders>
                  <w:noWrap w:val="0"/>
                  <w:vAlign w:val="center"/>
                </w:tcPr>
                <w:p>
                  <w:pPr>
                    <w:jc w:val="center"/>
                    <w:rPr>
                      <w:rFonts w:hint="eastAsia"/>
                      <w:bCs/>
                      <w:color w:val="auto"/>
                      <w:kern w:val="0"/>
                      <w:highlight w:val="none"/>
                      <w:u w:val="none" w:color="auto"/>
                    </w:rPr>
                  </w:pPr>
                  <w:r>
                    <w:rPr>
                      <w:rFonts w:hint="default" w:ascii="Times New Roman" w:hAnsi="Times New Roman" w:cs="Times New Roman"/>
                      <w:color w:val="auto"/>
                      <w:highlight w:val="none"/>
                      <w:u w:val="none" w:color="auto"/>
                    </w:rPr>
                    <w:t>颗粒物</w:t>
                  </w:r>
                </w:p>
              </w:tc>
              <w:tc>
                <w:tcPr>
                  <w:tcW w:w="1370" w:type="dxa"/>
                  <w:tcBorders>
                    <w:tl2br w:val="nil"/>
                    <w:tr2bl w:val="nil"/>
                  </w:tcBorders>
                  <w:noWrap w:val="0"/>
                  <w:vAlign w:val="center"/>
                </w:tcPr>
                <w:p>
                  <w:pPr>
                    <w:jc w:val="center"/>
                    <w:rPr>
                      <w:rFonts w:hint="default" w:ascii="Times New Roman" w:hAnsi="Times New Roman" w:cs="Times New Roman"/>
                      <w:bCs/>
                      <w:color w:val="auto"/>
                      <w:kern w:val="0"/>
                      <w:highlight w:val="none"/>
                      <w:u w:val="none" w:color="auto"/>
                      <w:lang w:val="en-US" w:eastAsia="zh-CN"/>
                    </w:rPr>
                  </w:pPr>
                  <w:r>
                    <w:rPr>
                      <w:rFonts w:hint="eastAsia" w:cs="Times New Roman"/>
                      <w:color w:val="auto"/>
                      <w:szCs w:val="21"/>
                      <w:highlight w:val="none"/>
                      <w:u w:val="none" w:color="auto"/>
                      <w:lang w:val="en-US" w:eastAsia="zh-CN"/>
                    </w:rPr>
                    <w:t>1007.89</w:t>
                  </w:r>
                </w:p>
              </w:tc>
              <w:tc>
                <w:tcPr>
                  <w:tcW w:w="1086" w:type="dxa"/>
                  <w:tcBorders>
                    <w:tl2br w:val="nil"/>
                    <w:tr2bl w:val="nil"/>
                  </w:tcBorders>
                  <w:noWrap w:val="0"/>
                  <w:vAlign w:val="center"/>
                </w:tcPr>
                <w:p>
                  <w:pPr>
                    <w:jc w:val="center"/>
                    <w:rPr>
                      <w:rFonts w:hint="default" w:ascii="Times New Roman" w:hAnsi="Times New Roman" w:cs="Times New Roman"/>
                      <w:bCs/>
                      <w:color w:val="auto"/>
                      <w:kern w:val="0"/>
                      <w:highlight w:val="none"/>
                      <w:u w:val="none" w:color="auto"/>
                      <w:lang w:val="en-US" w:eastAsia="zh-CN"/>
                    </w:rPr>
                  </w:pPr>
                  <w:r>
                    <w:rPr>
                      <w:rFonts w:hint="eastAsia" w:cs="Times New Roman"/>
                      <w:color w:val="auto"/>
                      <w:szCs w:val="21"/>
                      <w:highlight w:val="none"/>
                      <w:u w:val="none" w:color="auto"/>
                      <w:lang w:val="en-US" w:eastAsia="zh-CN"/>
                    </w:rPr>
                    <w:t>184</w:t>
                  </w:r>
                </w:p>
              </w:tc>
              <w:tc>
                <w:tcPr>
                  <w:tcW w:w="848"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c>
                <w:tcPr>
                  <w:tcW w:w="714"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c>
                <w:tcPr>
                  <w:tcW w:w="872" w:type="dxa"/>
                  <w:vMerge w:val="continue"/>
                  <w:tcBorders>
                    <w:tl2br w:val="nil"/>
                    <w:tr2bl w:val="nil"/>
                  </w:tcBorders>
                  <w:noWrap w:val="0"/>
                  <w:vAlign w:val="center"/>
                </w:tcPr>
                <w:p>
                  <w:pPr>
                    <w:jc w:val="center"/>
                    <w:outlineLvl w:val="0"/>
                    <w:rPr>
                      <w:rFonts w:hint="eastAsia"/>
                      <w:bCs/>
                      <w:color w:val="auto"/>
                      <w:kern w:val="0"/>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tcBorders>
                    <w:tl2br w:val="nil"/>
                    <w:tr2bl w:val="nil"/>
                  </w:tcBorders>
                  <w:noWrap w:val="0"/>
                  <w:vAlign w:val="center"/>
                </w:tcPr>
                <w:p>
                  <w:pPr>
                    <w:jc w:val="center"/>
                    <w:outlineLvl w:val="0"/>
                    <w:rPr>
                      <w:rFonts w:hint="default" w:eastAsia="宋体"/>
                      <w:color w:val="auto"/>
                      <w:highlight w:val="none"/>
                      <w:u w:val="none" w:color="auto"/>
                      <w:lang w:val="en-US" w:eastAsia="zh-CN"/>
                    </w:rPr>
                  </w:pPr>
                  <w:r>
                    <w:rPr>
                      <w:rFonts w:hint="eastAsia"/>
                      <w:color w:val="auto"/>
                      <w:highlight w:val="none"/>
                      <w:u w:val="none" w:color="auto"/>
                      <w:lang w:val="en-US" w:eastAsia="zh-CN"/>
                    </w:rPr>
                    <w:t>2</w:t>
                  </w:r>
                </w:p>
              </w:tc>
              <w:tc>
                <w:tcPr>
                  <w:tcW w:w="808" w:type="dxa"/>
                  <w:tcBorders>
                    <w:tl2br w:val="nil"/>
                    <w:tr2bl w:val="nil"/>
                  </w:tcBorders>
                  <w:noWrap w:val="0"/>
                  <w:vAlign w:val="center"/>
                </w:tcPr>
                <w:p>
                  <w:pPr>
                    <w:widowControl/>
                    <w:jc w:val="center"/>
                    <w:textAlignment w:val="center"/>
                    <w:rPr>
                      <w:rFonts w:hint="default" w:eastAsia="宋体"/>
                      <w:bCs/>
                      <w:color w:val="auto"/>
                      <w:kern w:val="0"/>
                      <w:highlight w:val="none"/>
                      <w:u w:val="none" w:color="auto"/>
                      <w:lang w:val="en-US" w:eastAsia="zh-CN"/>
                    </w:rPr>
                  </w:pPr>
                  <w:r>
                    <w:rPr>
                      <w:rFonts w:hint="eastAsia"/>
                      <w:bCs/>
                      <w:color w:val="auto"/>
                      <w:kern w:val="0"/>
                      <w:highlight w:val="none"/>
                      <w:u w:val="none" w:color="auto"/>
                      <w:lang w:val="en-US" w:eastAsia="zh-CN"/>
                    </w:rPr>
                    <w:t>窑进出料</w:t>
                  </w:r>
                </w:p>
              </w:tc>
              <w:tc>
                <w:tcPr>
                  <w:tcW w:w="1084" w:type="dxa"/>
                  <w:vMerge w:val="continue"/>
                  <w:tcBorders>
                    <w:tl2br w:val="nil"/>
                    <w:tr2bl w:val="nil"/>
                  </w:tcBorders>
                  <w:noWrap w:val="0"/>
                  <w:vAlign w:val="center"/>
                </w:tcPr>
                <w:p>
                  <w:pPr>
                    <w:jc w:val="center"/>
                    <w:outlineLvl w:val="0"/>
                    <w:rPr>
                      <w:bCs/>
                      <w:color w:val="auto"/>
                      <w:kern w:val="0"/>
                      <w:highlight w:val="none"/>
                      <w:u w:val="none" w:color="auto"/>
                    </w:rPr>
                  </w:pPr>
                </w:p>
              </w:tc>
              <w:tc>
                <w:tcPr>
                  <w:tcW w:w="878" w:type="dxa"/>
                  <w:tcBorders>
                    <w:tl2br w:val="nil"/>
                    <w:tr2bl w:val="nil"/>
                  </w:tcBorders>
                  <w:noWrap w:val="0"/>
                  <w:vAlign w:val="center"/>
                </w:tcPr>
                <w:p>
                  <w:pPr>
                    <w:jc w:val="center"/>
                    <w:rPr>
                      <w:rFonts w:hint="eastAsia" w:ascii="Times New Roman" w:hAnsi="Times New Roman" w:eastAsia="宋体" w:cs="Times New Roman"/>
                      <w:bCs/>
                      <w:color w:val="auto"/>
                      <w:kern w:val="0"/>
                      <w:sz w:val="21"/>
                      <w:szCs w:val="24"/>
                      <w:highlight w:val="none"/>
                      <w:u w:val="none" w:color="auto"/>
                      <w:lang w:val="en-US" w:eastAsia="zh-CN" w:bidi="ar-SA"/>
                    </w:rPr>
                  </w:pPr>
                  <w:r>
                    <w:rPr>
                      <w:rFonts w:hint="default" w:ascii="Times New Roman" w:hAnsi="Times New Roman" w:cs="Times New Roman"/>
                      <w:color w:val="auto"/>
                      <w:highlight w:val="none"/>
                      <w:u w:val="none" w:color="auto"/>
                    </w:rPr>
                    <w:t>颗粒物</w:t>
                  </w:r>
                </w:p>
              </w:tc>
              <w:tc>
                <w:tcPr>
                  <w:tcW w:w="1370" w:type="dxa"/>
                  <w:tcBorders>
                    <w:tl2br w:val="nil"/>
                    <w:tr2bl w:val="nil"/>
                  </w:tcBorders>
                  <w:noWrap w:val="0"/>
                  <w:vAlign w:val="center"/>
                </w:tcPr>
                <w:p>
                  <w:pPr>
                    <w:jc w:val="center"/>
                    <w:outlineLvl w:val="0"/>
                    <w:rPr>
                      <w:rFonts w:hint="eastAsia" w:ascii="Times New Roman" w:hAnsi="Times New Roman" w:cs="Times New Roman"/>
                      <w:b/>
                      <w:bCs w:val="0"/>
                      <w:color w:val="auto"/>
                      <w:kern w:val="0"/>
                      <w:highlight w:val="none"/>
                      <w:u w:val="none" w:color="auto"/>
                    </w:rPr>
                  </w:pPr>
                  <w:r>
                    <w:rPr>
                      <w:rFonts w:hint="eastAsia"/>
                      <w:color w:val="auto"/>
                      <w:highlight w:val="none"/>
                      <w:u w:val="none" w:color="auto"/>
                      <w:lang w:val="en-US" w:eastAsia="zh-CN"/>
                    </w:rPr>
                    <w:t>110</w:t>
                  </w:r>
                </w:p>
              </w:tc>
              <w:tc>
                <w:tcPr>
                  <w:tcW w:w="1086" w:type="dxa"/>
                  <w:tcBorders>
                    <w:tl2br w:val="nil"/>
                    <w:tr2bl w:val="nil"/>
                  </w:tcBorders>
                  <w:noWrap w:val="0"/>
                  <w:vAlign w:val="center"/>
                </w:tcPr>
                <w:p>
                  <w:pPr>
                    <w:jc w:val="center"/>
                    <w:outlineLvl w:val="0"/>
                    <w:rPr>
                      <w:rFonts w:hint="eastAsia" w:ascii="Times New Roman" w:hAnsi="Times New Roman" w:cs="Times New Roman"/>
                      <w:bCs/>
                      <w:color w:val="auto"/>
                      <w:kern w:val="0"/>
                      <w:highlight w:val="none"/>
                      <w:u w:val="none" w:color="auto"/>
                    </w:rPr>
                  </w:pPr>
                  <w:r>
                    <w:rPr>
                      <w:rFonts w:hint="eastAsia"/>
                      <w:color w:val="auto"/>
                      <w:highlight w:val="none"/>
                      <w:u w:val="none" w:color="auto"/>
                      <w:lang w:val="en-US" w:eastAsia="zh-CN"/>
                    </w:rPr>
                    <w:t>1.6</w:t>
                  </w:r>
                </w:p>
              </w:tc>
              <w:tc>
                <w:tcPr>
                  <w:tcW w:w="848" w:type="dxa"/>
                  <w:tcBorders>
                    <w:tl2br w:val="nil"/>
                    <w:tr2bl w:val="nil"/>
                  </w:tcBorders>
                  <w:noWrap w:val="0"/>
                  <w:vAlign w:val="center"/>
                </w:tcPr>
                <w:p>
                  <w:pPr>
                    <w:jc w:val="center"/>
                    <w:outlineLvl w:val="0"/>
                    <w:rPr>
                      <w:bCs/>
                      <w:color w:val="auto"/>
                      <w:kern w:val="0"/>
                      <w:highlight w:val="none"/>
                      <w:u w:val="none" w:color="auto"/>
                    </w:rPr>
                  </w:pPr>
                  <w:r>
                    <w:rPr>
                      <w:rFonts w:hint="eastAsia"/>
                      <w:bCs/>
                      <w:color w:val="auto"/>
                      <w:kern w:val="0"/>
                      <w:highlight w:val="none"/>
                      <w:u w:val="none" w:color="auto"/>
                    </w:rPr>
                    <w:t>0.5</w:t>
                  </w:r>
                </w:p>
              </w:tc>
              <w:tc>
                <w:tcPr>
                  <w:tcW w:w="714" w:type="dxa"/>
                  <w:tcBorders>
                    <w:tl2br w:val="nil"/>
                    <w:tr2bl w:val="nil"/>
                  </w:tcBorders>
                  <w:noWrap w:val="0"/>
                  <w:vAlign w:val="center"/>
                </w:tcPr>
                <w:p>
                  <w:pPr>
                    <w:jc w:val="center"/>
                    <w:outlineLvl w:val="0"/>
                    <w:rPr>
                      <w:bCs/>
                      <w:color w:val="auto"/>
                      <w:kern w:val="0"/>
                      <w:highlight w:val="none"/>
                      <w:u w:val="none" w:color="auto"/>
                    </w:rPr>
                  </w:pPr>
                  <w:r>
                    <w:rPr>
                      <w:rFonts w:hint="eastAsia"/>
                      <w:bCs/>
                      <w:color w:val="auto"/>
                      <w:kern w:val="0"/>
                      <w:highlight w:val="none"/>
                      <w:u w:val="none" w:color="auto"/>
                    </w:rPr>
                    <w:t>1</w:t>
                  </w:r>
                </w:p>
              </w:tc>
              <w:tc>
                <w:tcPr>
                  <w:tcW w:w="872" w:type="dxa"/>
                  <w:vMerge w:val="continue"/>
                  <w:tcBorders>
                    <w:tl2br w:val="nil"/>
                    <w:tr2bl w:val="nil"/>
                  </w:tcBorders>
                  <w:noWrap w:val="0"/>
                  <w:vAlign w:val="center"/>
                </w:tcPr>
                <w:p>
                  <w:pPr>
                    <w:jc w:val="center"/>
                    <w:outlineLvl w:val="0"/>
                    <w:rPr>
                      <w:bCs/>
                      <w:color w:val="auto"/>
                      <w:kern w:val="0"/>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47" w:type="dxa"/>
                  <w:tcBorders>
                    <w:tl2br w:val="nil"/>
                    <w:tr2bl w:val="nil"/>
                  </w:tcBorders>
                  <w:noWrap w:val="0"/>
                  <w:vAlign w:val="center"/>
                </w:tcPr>
                <w:p>
                  <w:pPr>
                    <w:jc w:val="center"/>
                    <w:outlineLvl w:val="0"/>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3</w:t>
                  </w:r>
                </w:p>
              </w:tc>
              <w:tc>
                <w:tcPr>
                  <w:tcW w:w="808" w:type="dxa"/>
                  <w:tcBorders>
                    <w:tl2br w:val="nil"/>
                    <w:tr2bl w:val="nil"/>
                  </w:tcBorders>
                  <w:noWrap w:val="0"/>
                  <w:vAlign w:val="center"/>
                </w:tcPr>
                <w:p>
                  <w:pPr>
                    <w:jc w:val="center"/>
                    <w:outlineLvl w:val="0"/>
                    <w:rPr>
                      <w:rFonts w:hint="default"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石灰破碎、筛分、粉磨</w:t>
                  </w:r>
                </w:p>
              </w:tc>
              <w:tc>
                <w:tcPr>
                  <w:tcW w:w="1084" w:type="dxa"/>
                  <w:vMerge w:val="continue"/>
                  <w:tcBorders>
                    <w:tl2br w:val="nil"/>
                    <w:tr2bl w:val="nil"/>
                  </w:tcBorders>
                  <w:noWrap w:val="0"/>
                  <w:vAlign w:val="center"/>
                </w:tcPr>
                <w:p>
                  <w:pPr>
                    <w:jc w:val="center"/>
                    <w:outlineLvl w:val="0"/>
                    <w:rPr>
                      <w:bCs/>
                      <w:color w:val="auto"/>
                      <w:kern w:val="0"/>
                      <w:highlight w:val="none"/>
                      <w:u w:val="none" w:color="auto"/>
                    </w:rPr>
                  </w:pPr>
                </w:p>
              </w:tc>
              <w:tc>
                <w:tcPr>
                  <w:tcW w:w="878" w:type="dxa"/>
                  <w:tcBorders>
                    <w:tl2br w:val="nil"/>
                    <w:tr2bl w:val="nil"/>
                  </w:tcBorders>
                  <w:noWrap w:val="0"/>
                  <w:vAlign w:val="center"/>
                </w:tcPr>
                <w:p>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颗粒物</w:t>
                  </w:r>
                </w:p>
              </w:tc>
              <w:tc>
                <w:tcPr>
                  <w:tcW w:w="1370" w:type="dxa"/>
                  <w:tcBorders>
                    <w:tl2br w:val="nil"/>
                    <w:tr2bl w:val="nil"/>
                  </w:tcBorders>
                  <w:noWrap w:val="0"/>
                  <w:vAlign w:val="center"/>
                </w:tcPr>
                <w:p>
                  <w:pPr>
                    <w:jc w:val="center"/>
                    <w:outlineLvl w:val="0"/>
                    <w:rPr>
                      <w:rFonts w:hint="default" w:ascii="Times New Roman" w:hAnsi="Times New Roman" w:cs="Times New Roman"/>
                      <w:bCs/>
                      <w:color w:val="auto"/>
                      <w:kern w:val="0"/>
                      <w:highlight w:val="none"/>
                      <w:u w:val="none" w:color="auto"/>
                      <w:lang w:val="en-US" w:eastAsia="zh-CN"/>
                    </w:rPr>
                  </w:pPr>
                  <w:r>
                    <w:rPr>
                      <w:rFonts w:hint="eastAsia"/>
                      <w:color w:val="auto"/>
                      <w:highlight w:val="none"/>
                      <w:u w:val="none" w:color="auto"/>
                      <w:lang w:val="en-US" w:eastAsia="zh-CN"/>
                    </w:rPr>
                    <w:t>2079</w:t>
                  </w:r>
                </w:p>
              </w:tc>
              <w:tc>
                <w:tcPr>
                  <w:tcW w:w="1086" w:type="dxa"/>
                  <w:tcBorders>
                    <w:tl2br w:val="nil"/>
                    <w:tr2bl w:val="nil"/>
                  </w:tcBorders>
                  <w:noWrap w:val="0"/>
                  <w:vAlign w:val="center"/>
                </w:tcPr>
                <w:p>
                  <w:pPr>
                    <w:jc w:val="center"/>
                    <w:outlineLvl w:val="0"/>
                    <w:rPr>
                      <w:rFonts w:hint="default" w:ascii="Times New Roman" w:hAnsi="Times New Roman" w:cs="Times New Roman"/>
                      <w:bCs/>
                      <w:color w:val="auto"/>
                      <w:kern w:val="0"/>
                      <w:highlight w:val="none"/>
                      <w:u w:val="none" w:color="auto"/>
                      <w:lang w:val="en-US" w:eastAsia="zh-CN"/>
                    </w:rPr>
                  </w:pPr>
                  <w:r>
                    <w:rPr>
                      <w:rFonts w:hint="eastAsia"/>
                      <w:color w:val="auto"/>
                      <w:highlight w:val="none"/>
                      <w:u w:val="none" w:color="auto"/>
                      <w:lang w:val="en-US" w:eastAsia="zh-CN"/>
                    </w:rPr>
                    <w:t>99.8</w:t>
                  </w:r>
                </w:p>
              </w:tc>
              <w:tc>
                <w:tcPr>
                  <w:tcW w:w="848" w:type="dxa"/>
                  <w:tcBorders>
                    <w:tl2br w:val="nil"/>
                    <w:tr2bl w:val="nil"/>
                  </w:tcBorders>
                  <w:noWrap w:val="0"/>
                  <w:vAlign w:val="center"/>
                </w:tcPr>
                <w:p>
                  <w:pPr>
                    <w:jc w:val="center"/>
                    <w:outlineLvl w:val="0"/>
                    <w:rPr>
                      <w:rFonts w:hint="eastAsia"/>
                      <w:bCs/>
                      <w:color w:val="auto"/>
                      <w:kern w:val="0"/>
                      <w:highlight w:val="none"/>
                      <w:u w:val="none" w:color="auto"/>
                    </w:rPr>
                  </w:pPr>
                  <w:r>
                    <w:rPr>
                      <w:rFonts w:hint="eastAsia"/>
                      <w:bCs/>
                      <w:color w:val="auto"/>
                      <w:kern w:val="0"/>
                      <w:highlight w:val="none"/>
                      <w:u w:val="none" w:color="auto"/>
                    </w:rPr>
                    <w:t>0.5</w:t>
                  </w:r>
                </w:p>
              </w:tc>
              <w:tc>
                <w:tcPr>
                  <w:tcW w:w="714" w:type="dxa"/>
                  <w:tcBorders>
                    <w:tl2br w:val="nil"/>
                    <w:tr2bl w:val="nil"/>
                  </w:tcBorders>
                  <w:noWrap w:val="0"/>
                  <w:vAlign w:val="center"/>
                </w:tcPr>
                <w:p>
                  <w:pPr>
                    <w:jc w:val="center"/>
                    <w:outlineLvl w:val="0"/>
                    <w:rPr>
                      <w:rFonts w:hint="eastAsia"/>
                      <w:bCs/>
                      <w:color w:val="auto"/>
                      <w:kern w:val="0"/>
                      <w:highlight w:val="none"/>
                      <w:u w:val="none" w:color="auto"/>
                    </w:rPr>
                  </w:pPr>
                  <w:r>
                    <w:rPr>
                      <w:rFonts w:hint="eastAsia"/>
                      <w:bCs/>
                      <w:color w:val="auto"/>
                      <w:kern w:val="0"/>
                      <w:highlight w:val="none"/>
                      <w:u w:val="none" w:color="auto"/>
                    </w:rPr>
                    <w:t>1</w:t>
                  </w:r>
                </w:p>
              </w:tc>
              <w:tc>
                <w:tcPr>
                  <w:tcW w:w="872" w:type="dxa"/>
                  <w:vMerge w:val="continue"/>
                  <w:tcBorders>
                    <w:tl2br w:val="nil"/>
                    <w:tr2bl w:val="nil"/>
                  </w:tcBorders>
                  <w:noWrap w:val="0"/>
                  <w:vAlign w:val="center"/>
                </w:tcPr>
                <w:p>
                  <w:pPr>
                    <w:jc w:val="center"/>
                    <w:outlineLvl w:val="0"/>
                    <w:rPr>
                      <w:bCs/>
                      <w:color w:val="auto"/>
                      <w:kern w:val="0"/>
                      <w:highlight w:val="none"/>
                      <w:u w:val="none" w:color="auto"/>
                    </w:rPr>
                  </w:pPr>
                </w:p>
              </w:tc>
            </w:tr>
          </w:tbl>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w:t>
            </w:r>
            <w:r>
              <w:rPr>
                <w:rFonts w:hint="eastAsia"/>
                <w:b/>
                <w:bCs/>
                <w:color w:val="auto"/>
                <w:sz w:val="24"/>
                <w:highlight w:val="none"/>
                <w:u w:val="none" w:color="auto"/>
                <w:lang w:val="en-US" w:eastAsia="zh-CN"/>
              </w:rPr>
              <w:t>5</w:t>
            </w:r>
            <w:r>
              <w:rPr>
                <w:rFonts w:hint="eastAsia"/>
                <w:b/>
                <w:bCs/>
                <w:color w:val="auto"/>
                <w:sz w:val="24"/>
                <w:highlight w:val="none"/>
                <w:u w:val="none" w:color="auto"/>
              </w:rPr>
              <w:t>）自行监测要求</w:t>
            </w:r>
          </w:p>
          <w:p>
            <w:pPr>
              <w:spacing w:line="360" w:lineRule="auto"/>
              <w:ind w:firstLine="480" w:firstLineChars="200"/>
              <w:rPr>
                <w:color w:val="auto"/>
                <w:sz w:val="24"/>
                <w:highlight w:val="none"/>
                <w:u w:val="none" w:color="auto"/>
              </w:rPr>
            </w:pPr>
            <w:r>
              <w:rPr>
                <w:rFonts w:hint="eastAsia"/>
                <w:color w:val="auto"/>
                <w:sz w:val="24"/>
                <w:highlight w:val="none"/>
                <w:u w:val="none" w:color="auto"/>
              </w:rPr>
              <w:t>建设单位废气污染源应依据</w:t>
            </w:r>
            <w:r>
              <w:rPr>
                <w:rFonts w:hint="eastAsia"/>
                <w:color w:val="auto"/>
                <w:sz w:val="24"/>
                <w:szCs w:val="24"/>
                <w:highlight w:val="none"/>
                <w:u w:val="none" w:color="auto"/>
              </w:rPr>
              <w:t>《排污许可证申请与核发技术规范总则》(HJ</w:t>
            </w:r>
            <w:r>
              <w:rPr>
                <w:rFonts w:hint="eastAsia"/>
                <w:color w:val="auto"/>
                <w:sz w:val="24"/>
                <w:szCs w:val="24"/>
                <w:highlight w:val="none"/>
                <w:u w:val="none" w:color="auto"/>
                <w:lang w:val="en-US" w:eastAsia="zh-CN"/>
              </w:rPr>
              <w:t>942-2018</w:t>
            </w:r>
            <w:r>
              <w:rPr>
                <w:rFonts w:hint="eastAsia"/>
                <w:color w:val="auto"/>
                <w:sz w:val="24"/>
                <w:szCs w:val="24"/>
                <w:highlight w:val="none"/>
                <w:u w:val="none" w:color="auto"/>
              </w:rPr>
              <w:t>)</w:t>
            </w:r>
            <w:r>
              <w:rPr>
                <w:rFonts w:hint="eastAsia"/>
                <w:color w:val="auto"/>
                <w:sz w:val="24"/>
                <w:szCs w:val="24"/>
                <w:highlight w:val="none"/>
                <w:u w:val="none" w:color="auto"/>
                <w:lang w:eastAsia="zh-CN"/>
              </w:rPr>
              <w:t>、</w:t>
            </w:r>
            <w:r>
              <w:rPr>
                <w:rFonts w:hint="eastAsia"/>
                <w:color w:val="auto"/>
                <w:sz w:val="24"/>
                <w:szCs w:val="24"/>
                <w:highlight w:val="none"/>
                <w:u w:val="none" w:color="auto"/>
              </w:rPr>
              <w:t>《排污许可证申请与核发技术规范 工业炉窑》（HJ1121—2020）</w:t>
            </w:r>
            <w:r>
              <w:rPr>
                <w:rFonts w:hint="eastAsia"/>
                <w:color w:val="auto"/>
                <w:sz w:val="24"/>
                <w:highlight w:val="none"/>
                <w:u w:val="none" w:color="auto"/>
              </w:rPr>
              <w:t>等要求开展自行监测，营运期环境监测计划详见下表。</w:t>
            </w:r>
          </w:p>
          <w:p>
            <w:pPr>
              <w:spacing w:line="360" w:lineRule="auto"/>
              <w:ind w:firstLine="422" w:firstLineChars="200"/>
              <w:jc w:val="center"/>
              <w:rPr>
                <w:b/>
                <w:bCs/>
                <w:color w:val="auto"/>
                <w:highlight w:val="none"/>
                <w:u w:val="none" w:color="auto"/>
              </w:rPr>
            </w:pPr>
            <w:r>
              <w:rPr>
                <w:rFonts w:hint="eastAsia"/>
                <w:b/>
                <w:bCs/>
                <w:color w:val="auto"/>
                <w:highlight w:val="none"/>
                <w:u w:val="none" w:color="auto"/>
              </w:rPr>
              <w:t>表4-</w:t>
            </w:r>
            <w:r>
              <w:rPr>
                <w:rFonts w:hint="eastAsia"/>
                <w:b/>
                <w:bCs/>
                <w:color w:val="auto"/>
                <w:highlight w:val="none"/>
                <w:u w:val="none" w:color="auto"/>
                <w:lang w:val="en-US" w:eastAsia="zh-CN"/>
              </w:rPr>
              <w:t>8</w:t>
            </w:r>
            <w:r>
              <w:rPr>
                <w:rFonts w:hint="eastAsia"/>
                <w:b/>
                <w:bCs/>
                <w:color w:val="auto"/>
                <w:highlight w:val="none"/>
                <w:u w:val="none" w:color="auto"/>
              </w:rPr>
              <w:t xml:space="preserve">   废气监测要求一览表</w:t>
            </w:r>
          </w:p>
          <w:tbl>
            <w:tblPr>
              <w:tblStyle w:val="32"/>
              <w:tblW w:w="80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76"/>
              <w:gridCol w:w="1562"/>
              <w:gridCol w:w="800"/>
              <w:gridCol w:w="27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vAlign w:val="center"/>
                </w:tcPr>
                <w:p>
                  <w:pPr>
                    <w:jc w:val="center"/>
                    <w:rPr>
                      <w:b/>
                      <w:bCs/>
                      <w:color w:val="auto"/>
                      <w:highlight w:val="none"/>
                      <w:u w:val="none" w:color="auto"/>
                    </w:rPr>
                  </w:pPr>
                  <w:r>
                    <w:rPr>
                      <w:rFonts w:hint="eastAsia"/>
                      <w:b/>
                      <w:bCs/>
                      <w:color w:val="auto"/>
                      <w:highlight w:val="none"/>
                      <w:u w:val="none" w:color="auto"/>
                    </w:rPr>
                    <w:t>监测类别</w:t>
                  </w:r>
                </w:p>
              </w:tc>
              <w:tc>
                <w:tcPr>
                  <w:tcW w:w="2076" w:type="dxa"/>
                  <w:vAlign w:val="center"/>
                </w:tcPr>
                <w:p>
                  <w:pPr>
                    <w:jc w:val="center"/>
                    <w:rPr>
                      <w:b/>
                      <w:bCs/>
                      <w:color w:val="auto"/>
                      <w:highlight w:val="none"/>
                      <w:u w:val="none" w:color="auto"/>
                    </w:rPr>
                  </w:pPr>
                  <w:r>
                    <w:rPr>
                      <w:rFonts w:hint="eastAsia"/>
                      <w:b/>
                      <w:bCs/>
                      <w:color w:val="auto"/>
                      <w:highlight w:val="none"/>
                      <w:u w:val="none" w:color="auto"/>
                    </w:rPr>
                    <w:t>监测点位</w:t>
                  </w:r>
                </w:p>
              </w:tc>
              <w:tc>
                <w:tcPr>
                  <w:tcW w:w="1562" w:type="dxa"/>
                  <w:vAlign w:val="center"/>
                </w:tcPr>
                <w:p>
                  <w:pPr>
                    <w:jc w:val="center"/>
                    <w:rPr>
                      <w:b/>
                      <w:bCs/>
                      <w:color w:val="auto"/>
                      <w:highlight w:val="none"/>
                      <w:u w:val="none" w:color="auto"/>
                    </w:rPr>
                  </w:pPr>
                  <w:r>
                    <w:rPr>
                      <w:rFonts w:hint="eastAsia"/>
                      <w:b/>
                      <w:bCs/>
                      <w:color w:val="auto"/>
                      <w:highlight w:val="none"/>
                      <w:u w:val="none" w:color="auto"/>
                    </w:rPr>
                    <w:t>监测项目</w:t>
                  </w:r>
                </w:p>
              </w:tc>
              <w:tc>
                <w:tcPr>
                  <w:tcW w:w="800" w:type="dxa"/>
                  <w:vAlign w:val="center"/>
                </w:tcPr>
                <w:p>
                  <w:pPr>
                    <w:jc w:val="center"/>
                    <w:rPr>
                      <w:b/>
                      <w:bCs/>
                      <w:color w:val="auto"/>
                      <w:highlight w:val="none"/>
                      <w:u w:val="none" w:color="auto"/>
                    </w:rPr>
                  </w:pPr>
                  <w:r>
                    <w:rPr>
                      <w:rFonts w:hint="eastAsia"/>
                      <w:b/>
                      <w:bCs/>
                      <w:color w:val="auto"/>
                      <w:highlight w:val="none"/>
                      <w:u w:val="none" w:color="auto"/>
                    </w:rPr>
                    <w:t>监测频次</w:t>
                  </w:r>
                </w:p>
              </w:tc>
              <w:tc>
                <w:tcPr>
                  <w:tcW w:w="2775" w:type="dxa"/>
                  <w:vAlign w:val="center"/>
                </w:tcPr>
                <w:p>
                  <w:pPr>
                    <w:jc w:val="center"/>
                    <w:rPr>
                      <w:b/>
                      <w:bCs/>
                      <w:color w:val="auto"/>
                      <w:highlight w:val="none"/>
                      <w:u w:val="none" w:color="auto"/>
                    </w:rPr>
                  </w:pPr>
                  <w:r>
                    <w:rPr>
                      <w:rFonts w:hint="eastAsia"/>
                      <w:b/>
                      <w:bCs/>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5" w:type="dxa"/>
                  <w:vMerge w:val="restart"/>
                  <w:vAlign w:val="center"/>
                </w:tcPr>
                <w:p>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有组织废气</w:t>
                  </w:r>
                </w:p>
              </w:tc>
              <w:tc>
                <w:tcPr>
                  <w:tcW w:w="2076" w:type="dxa"/>
                  <w:vAlign w:val="center"/>
                </w:tcPr>
                <w:p>
                  <w:pPr>
                    <w:jc w:val="center"/>
                    <w:rPr>
                      <w:rFonts w:hint="default" w:ascii="Times New Roman" w:hAnsi="Times New Roman" w:eastAsia="宋体" w:cs="Times New Roman"/>
                      <w:color w:val="auto"/>
                      <w:highlight w:val="none"/>
                      <w:u w:val="none" w:color="auto"/>
                      <w:lang w:val="en-US"/>
                    </w:rPr>
                  </w:pPr>
                  <w:r>
                    <w:rPr>
                      <w:rFonts w:hint="eastAsia" w:cs="Times New Roman"/>
                      <w:color w:val="auto"/>
                      <w:highlight w:val="none"/>
                      <w:u w:val="none" w:color="auto"/>
                      <w:lang w:val="en-US" w:eastAsia="zh-CN"/>
                    </w:rPr>
                    <w:t>石灰窑烟气</w:t>
                  </w:r>
                  <w:r>
                    <w:rPr>
                      <w:rFonts w:hint="eastAsia" w:ascii="Times New Roman" w:hAnsi="Times New Roman" w:eastAsia="宋体" w:cs="Times New Roman"/>
                      <w:color w:val="auto"/>
                      <w:highlight w:val="none"/>
                      <w:u w:val="none" w:color="auto"/>
                      <w:lang w:val="en-US" w:eastAsia="zh-CN"/>
                    </w:rPr>
                    <w:t>排气筒</w:t>
                  </w:r>
                </w:p>
              </w:tc>
              <w:tc>
                <w:tcPr>
                  <w:tcW w:w="1562" w:type="dxa"/>
                  <w:vAlign w:val="center"/>
                </w:tcPr>
                <w:p>
                  <w:pPr>
                    <w:jc w:val="center"/>
                    <w:rPr>
                      <w:rFonts w:hint="eastAsia"/>
                      <w:color w:val="auto"/>
                      <w:highlight w:val="none"/>
                      <w:u w:val="none" w:color="auto"/>
                    </w:rPr>
                  </w:pPr>
                  <w:r>
                    <w:rPr>
                      <w:rFonts w:hint="eastAsia"/>
                      <w:color w:val="auto"/>
                      <w:highlight w:val="none"/>
                      <w:u w:val="none" w:color="auto"/>
                    </w:rPr>
                    <w:t>颗粒物、烟气黑度、二氧化硫、氮</w:t>
                  </w:r>
                </w:p>
                <w:p>
                  <w:pPr>
                    <w:jc w:val="center"/>
                    <w:rPr>
                      <w:color w:val="auto"/>
                      <w:highlight w:val="none"/>
                      <w:u w:val="none" w:color="auto"/>
                    </w:rPr>
                  </w:pPr>
                  <w:r>
                    <w:rPr>
                      <w:rFonts w:hint="eastAsia"/>
                      <w:color w:val="auto"/>
                      <w:highlight w:val="none"/>
                      <w:u w:val="none" w:color="auto"/>
                    </w:rPr>
                    <w:t>氧化物、汞</w:t>
                  </w:r>
                </w:p>
              </w:tc>
              <w:tc>
                <w:tcPr>
                  <w:tcW w:w="800" w:type="dxa"/>
                  <w:vAlign w:val="center"/>
                </w:tcPr>
                <w:p>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年</w:t>
                  </w:r>
                </w:p>
              </w:tc>
              <w:tc>
                <w:tcPr>
                  <w:tcW w:w="2775" w:type="dxa"/>
                  <w:vAlign w:val="center"/>
                </w:tcPr>
                <w:p>
                  <w:pPr>
                    <w:jc w:val="center"/>
                    <w:rPr>
                      <w:color w:val="auto"/>
                      <w:highlight w:val="none"/>
                      <w:u w:val="none" w:color="auto"/>
                    </w:rPr>
                  </w:pPr>
                  <w:r>
                    <w:rPr>
                      <w:rFonts w:hint="eastAsia" w:eastAsia="宋体"/>
                      <w:color w:val="auto"/>
                      <w:highlight w:val="none"/>
                      <w:u w:val="none" w:color="auto"/>
                    </w:rPr>
                    <w:t>《石灰、电石工业大气污染物排放标准》（GB41618-2022）表1中石灰制造“石灰窑”设施标准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5" w:type="dxa"/>
                  <w:vMerge w:val="continue"/>
                  <w:vAlign w:val="center"/>
                </w:tcPr>
                <w:p>
                  <w:pPr>
                    <w:jc w:val="center"/>
                    <w:rPr>
                      <w:rFonts w:hint="eastAsia"/>
                      <w:color w:val="auto"/>
                      <w:highlight w:val="none"/>
                      <w:u w:val="none" w:color="auto"/>
                    </w:rPr>
                  </w:pPr>
                </w:p>
              </w:tc>
              <w:tc>
                <w:tcPr>
                  <w:tcW w:w="2076" w:type="dxa"/>
                  <w:vAlign w:val="center"/>
                </w:tcPr>
                <w:p>
                  <w:pPr>
                    <w:jc w:val="center"/>
                    <w:rPr>
                      <w:rFonts w:hint="default" w:ascii="Times New Roman" w:hAnsi="Times New Roman" w:eastAsia="宋体" w:cs="Times New Roman"/>
                      <w:color w:val="auto"/>
                      <w:highlight w:val="none"/>
                      <w:u w:val="none" w:color="auto"/>
                      <w:lang w:val="en-US"/>
                    </w:rPr>
                  </w:pPr>
                  <w:r>
                    <w:rPr>
                      <w:rFonts w:hint="eastAsia" w:cs="Times New Roman"/>
                      <w:color w:val="auto"/>
                      <w:highlight w:val="none"/>
                      <w:u w:val="none" w:color="auto"/>
                      <w:lang w:val="en-US" w:eastAsia="zh-CN"/>
                    </w:rPr>
                    <w:t>石灰窑进出料废气排气筒；石灰破碎、筛分、粉磨废气排气筒</w:t>
                  </w:r>
                </w:p>
              </w:tc>
              <w:tc>
                <w:tcPr>
                  <w:tcW w:w="1562" w:type="dxa"/>
                  <w:vAlign w:val="center"/>
                </w:tcPr>
                <w:p>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颗粒物</w:t>
                  </w:r>
                </w:p>
              </w:tc>
              <w:tc>
                <w:tcPr>
                  <w:tcW w:w="800" w:type="dxa"/>
                  <w:vAlign w:val="center"/>
                </w:tcPr>
                <w:p>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年</w:t>
                  </w:r>
                </w:p>
              </w:tc>
              <w:tc>
                <w:tcPr>
                  <w:tcW w:w="2775" w:type="dxa"/>
                  <w:vAlign w:val="center"/>
                </w:tcPr>
                <w:p>
                  <w:pPr>
                    <w:jc w:val="center"/>
                    <w:rPr>
                      <w:rFonts w:hint="eastAsia"/>
                      <w:color w:val="auto"/>
                      <w:highlight w:val="none"/>
                      <w:u w:val="none" w:color="auto"/>
                    </w:rPr>
                  </w:pPr>
                  <w:r>
                    <w:rPr>
                      <w:rFonts w:hint="eastAsia" w:eastAsia="宋体"/>
                      <w:color w:val="auto"/>
                      <w:highlight w:val="none"/>
                      <w:u w:val="none" w:color="auto"/>
                    </w:rPr>
                    <w:t>《石灰、电石工业大气污染物排放标准》（GB41618-2022）表1中石灰制造“出炉口及其他生产工序或设施”设施标准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05" w:type="dxa"/>
                  <w:vAlign w:val="center"/>
                </w:tcPr>
                <w:p>
                  <w:pPr>
                    <w:jc w:val="center"/>
                    <w:rPr>
                      <w:rFonts w:hint="eastAsia"/>
                      <w:color w:val="auto"/>
                      <w:highlight w:val="none"/>
                      <w:u w:val="none" w:color="auto"/>
                    </w:rPr>
                  </w:pPr>
                  <w:r>
                    <w:rPr>
                      <w:rFonts w:hint="eastAsia"/>
                      <w:color w:val="auto"/>
                      <w:highlight w:val="none"/>
                      <w:u w:val="none" w:color="auto"/>
                    </w:rPr>
                    <w:t>无组织废气</w:t>
                  </w:r>
                </w:p>
              </w:tc>
              <w:tc>
                <w:tcPr>
                  <w:tcW w:w="2076" w:type="dxa"/>
                  <w:vAlign w:val="center"/>
                </w:tcPr>
                <w:p>
                  <w:pPr>
                    <w:jc w:val="center"/>
                    <w:rPr>
                      <w:rFonts w:hint="eastAsia"/>
                      <w:color w:val="auto"/>
                      <w:highlight w:val="none"/>
                      <w:u w:val="none" w:color="auto"/>
                    </w:rPr>
                  </w:pPr>
                  <w:r>
                    <w:rPr>
                      <w:rFonts w:hint="eastAsia"/>
                      <w:color w:val="auto"/>
                      <w:highlight w:val="none"/>
                      <w:u w:val="none" w:color="auto"/>
                    </w:rPr>
                    <w:t>厂界地上风向合理范围内设1个参照点、下风向合理范围设</w:t>
                  </w:r>
                  <w:r>
                    <w:rPr>
                      <w:rFonts w:hint="eastAsia"/>
                      <w:color w:val="auto"/>
                      <w:highlight w:val="none"/>
                      <w:u w:val="none" w:color="auto"/>
                      <w:lang w:val="en-US" w:eastAsia="zh-CN"/>
                    </w:rPr>
                    <w:t>3</w:t>
                  </w:r>
                  <w:r>
                    <w:rPr>
                      <w:rFonts w:hint="eastAsia"/>
                      <w:color w:val="auto"/>
                      <w:highlight w:val="none"/>
                      <w:u w:val="none" w:color="auto"/>
                    </w:rPr>
                    <w:t>个监控点，共设</w:t>
                  </w:r>
                  <w:r>
                    <w:rPr>
                      <w:rFonts w:hint="eastAsia"/>
                      <w:color w:val="auto"/>
                      <w:highlight w:val="none"/>
                      <w:u w:val="none" w:color="auto"/>
                      <w:lang w:val="en-US" w:eastAsia="zh-CN"/>
                    </w:rPr>
                    <w:t>4</w:t>
                  </w:r>
                  <w:r>
                    <w:rPr>
                      <w:rFonts w:hint="eastAsia"/>
                      <w:color w:val="auto"/>
                      <w:highlight w:val="none"/>
                      <w:u w:val="none" w:color="auto"/>
                    </w:rPr>
                    <w:t>个监控点</w:t>
                  </w:r>
                </w:p>
              </w:tc>
              <w:tc>
                <w:tcPr>
                  <w:tcW w:w="1562" w:type="dxa"/>
                  <w:vAlign w:val="center"/>
                </w:tcPr>
                <w:p>
                  <w:pPr>
                    <w:jc w:val="center"/>
                    <w:rPr>
                      <w:rFonts w:hint="eastAsia"/>
                      <w:color w:val="auto"/>
                      <w:highlight w:val="none"/>
                      <w:u w:val="none" w:color="auto"/>
                    </w:rPr>
                  </w:pPr>
                  <w:r>
                    <w:rPr>
                      <w:rFonts w:hint="eastAsia"/>
                      <w:color w:val="auto"/>
                      <w:highlight w:val="none"/>
                      <w:u w:val="none" w:color="auto"/>
                    </w:rPr>
                    <w:t>颗粒物</w:t>
                  </w:r>
                </w:p>
              </w:tc>
              <w:tc>
                <w:tcPr>
                  <w:tcW w:w="800" w:type="dxa"/>
                  <w:vAlign w:val="center"/>
                </w:tcPr>
                <w:p>
                  <w:pPr>
                    <w:jc w:val="center"/>
                    <w:rPr>
                      <w:rFonts w:hint="eastAsia"/>
                      <w:color w:val="auto"/>
                      <w:highlight w:val="none"/>
                      <w:u w:val="none" w:color="auto"/>
                    </w:rPr>
                  </w:pPr>
                  <w:r>
                    <w:rPr>
                      <w:rFonts w:hint="eastAsia"/>
                      <w:color w:val="auto"/>
                      <w:highlight w:val="none"/>
                      <w:u w:val="none" w:color="auto"/>
                    </w:rPr>
                    <w:t>年</w:t>
                  </w:r>
                </w:p>
              </w:tc>
              <w:tc>
                <w:tcPr>
                  <w:tcW w:w="2775" w:type="dxa"/>
                  <w:vAlign w:val="center"/>
                </w:tcPr>
                <w:p>
                  <w:pPr>
                    <w:jc w:val="center"/>
                    <w:rPr>
                      <w:rFonts w:hint="eastAsia"/>
                      <w:color w:val="auto"/>
                      <w:highlight w:val="none"/>
                      <w:u w:val="none" w:color="auto"/>
                    </w:rPr>
                  </w:pPr>
                  <w:r>
                    <w:rPr>
                      <w:rFonts w:hint="eastAsia"/>
                      <w:color w:val="auto"/>
                      <w:highlight w:val="none"/>
                      <w:u w:val="none" w:color="auto"/>
                    </w:rPr>
                    <w:t>《石灰、电石工业大气污染物排放标准》（GB41618-2022）表A.1厂区内颗粒物无组织排放限值</w:t>
                  </w:r>
                </w:p>
              </w:tc>
            </w:tr>
          </w:tbl>
          <w:p>
            <w:pPr>
              <w:tabs>
                <w:tab w:val="center" w:pos="4758"/>
              </w:tabs>
              <w:spacing w:line="360" w:lineRule="auto"/>
              <w:ind w:firstLine="482" w:firstLineChars="200"/>
              <w:rPr>
                <w:rFonts w:hAnsi="宋体"/>
                <w:b/>
                <w:bCs/>
                <w:color w:val="auto"/>
                <w:sz w:val="24"/>
                <w:highlight w:val="none"/>
                <w:u w:val="none" w:color="auto"/>
              </w:rPr>
            </w:pPr>
            <w:r>
              <w:rPr>
                <w:rFonts w:hint="eastAsia" w:hAnsi="宋体"/>
                <w:b/>
                <w:bCs/>
                <w:color w:val="auto"/>
                <w:sz w:val="24"/>
                <w:highlight w:val="none"/>
                <w:u w:val="none" w:color="auto"/>
              </w:rPr>
              <w:t>2、废水</w:t>
            </w:r>
          </w:p>
          <w:p>
            <w:pPr>
              <w:tabs>
                <w:tab w:val="center" w:pos="4758"/>
              </w:tabs>
              <w:spacing w:line="360" w:lineRule="auto"/>
              <w:ind w:firstLine="480" w:firstLineChars="200"/>
              <w:rPr>
                <w:rFonts w:hAnsi="宋体"/>
                <w:color w:val="auto"/>
                <w:sz w:val="24"/>
                <w:highlight w:val="none"/>
                <w:u w:val="none" w:color="auto"/>
              </w:rPr>
            </w:pPr>
            <w:r>
              <w:rPr>
                <w:rFonts w:hint="eastAsia" w:hAnsi="宋体"/>
                <w:color w:val="auto"/>
                <w:sz w:val="24"/>
                <w:highlight w:val="none"/>
                <w:u w:val="none" w:color="auto"/>
              </w:rPr>
              <w:t>（1）废水源强分析</w:t>
            </w:r>
          </w:p>
          <w:p>
            <w:pPr>
              <w:tabs>
                <w:tab w:val="center" w:pos="4758"/>
              </w:tabs>
              <w:spacing w:line="360" w:lineRule="auto"/>
              <w:ind w:firstLine="480" w:firstLineChars="200"/>
              <w:rPr>
                <w:rFonts w:hAnsi="宋体"/>
                <w:color w:val="auto"/>
                <w:sz w:val="24"/>
                <w:highlight w:val="none"/>
                <w:u w:val="none" w:color="auto"/>
              </w:rPr>
            </w:pPr>
            <w:r>
              <w:rPr>
                <w:rFonts w:hint="eastAsia" w:hAnsi="宋体"/>
                <w:color w:val="auto"/>
                <w:sz w:val="24"/>
                <w:highlight w:val="none"/>
                <w:u w:val="none" w:color="auto"/>
              </w:rPr>
              <w:t>本项目废水主要为生活污水</w:t>
            </w:r>
            <w:r>
              <w:rPr>
                <w:rFonts w:hint="eastAsia" w:hAnsi="宋体"/>
                <w:color w:val="auto"/>
                <w:sz w:val="24"/>
                <w:highlight w:val="none"/>
                <w:u w:val="none" w:color="auto"/>
                <w:lang w:eastAsia="zh-CN"/>
              </w:rPr>
              <w:t>、</w:t>
            </w:r>
            <w:r>
              <w:rPr>
                <w:rFonts w:hint="eastAsia" w:hAnsi="宋体"/>
                <w:color w:val="auto"/>
                <w:sz w:val="24"/>
                <w:highlight w:val="none"/>
                <w:u w:val="none" w:color="auto"/>
                <w:lang w:val="en-US" w:eastAsia="zh-CN"/>
              </w:rPr>
              <w:t>水浴脱硫除尘用水</w:t>
            </w:r>
            <w:r>
              <w:rPr>
                <w:rFonts w:hint="eastAsia" w:hAnsi="宋体"/>
                <w:color w:val="auto"/>
                <w:sz w:val="24"/>
                <w:highlight w:val="none"/>
                <w:u w:val="none" w:color="auto"/>
              </w:rPr>
              <w:t>。</w:t>
            </w:r>
          </w:p>
          <w:p>
            <w:pPr>
              <w:widowControl/>
              <w:autoSpaceDE w:val="0"/>
              <w:autoSpaceDN w:val="0"/>
              <w:adjustRightInd w:val="0"/>
              <w:spacing w:line="360" w:lineRule="auto"/>
              <w:ind w:firstLine="482" w:firstLineChars="200"/>
              <w:rPr>
                <w:rFonts w:hint="eastAsia" w:hAnsi="宋体"/>
                <w:b/>
                <w:bCs/>
                <w:color w:val="auto"/>
                <w:kern w:val="0"/>
                <w:sz w:val="24"/>
                <w:szCs w:val="28"/>
                <w:highlight w:val="none"/>
                <w:u w:val="none" w:color="auto"/>
              </w:rPr>
            </w:pPr>
            <w:r>
              <w:rPr>
                <w:rFonts w:hint="eastAsia" w:hAnsi="宋体"/>
                <w:b/>
                <w:bCs/>
                <w:color w:val="auto"/>
                <w:kern w:val="0"/>
                <w:sz w:val="24"/>
                <w:szCs w:val="28"/>
                <w:highlight w:val="none"/>
                <w:u w:val="none" w:color="auto"/>
                <w:lang w:eastAsia="zh-CN"/>
              </w:rPr>
              <w:t>（</w:t>
            </w:r>
            <w:r>
              <w:rPr>
                <w:rFonts w:hint="eastAsia" w:hAnsi="宋体"/>
                <w:b/>
                <w:bCs/>
                <w:color w:val="auto"/>
                <w:kern w:val="0"/>
                <w:sz w:val="24"/>
                <w:szCs w:val="28"/>
                <w:highlight w:val="none"/>
                <w:u w:val="none" w:color="auto"/>
                <w:lang w:val="en-US" w:eastAsia="zh-CN"/>
              </w:rPr>
              <w:t>1</w:t>
            </w:r>
            <w:r>
              <w:rPr>
                <w:rFonts w:hint="eastAsia" w:hAnsi="宋体"/>
                <w:b/>
                <w:bCs/>
                <w:color w:val="auto"/>
                <w:kern w:val="0"/>
                <w:sz w:val="24"/>
                <w:szCs w:val="28"/>
                <w:highlight w:val="none"/>
                <w:u w:val="none" w:color="auto"/>
                <w:lang w:eastAsia="zh-CN"/>
              </w:rPr>
              <w:t>）水浴脱硫除尘用水</w:t>
            </w:r>
          </w:p>
          <w:p>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项目石灰窑炉产生的烟气中含有SO</w:t>
            </w:r>
            <w:r>
              <w:rPr>
                <w:rFonts w:hint="eastAsia"/>
                <w:color w:val="auto"/>
                <w:sz w:val="24"/>
                <w:highlight w:val="none"/>
                <w:u w:val="none" w:color="auto"/>
                <w:vertAlign w:val="subscript"/>
              </w:rPr>
              <w:t>2</w:t>
            </w:r>
            <w:r>
              <w:rPr>
                <w:rFonts w:hint="eastAsia"/>
                <w:color w:val="auto"/>
                <w:sz w:val="24"/>
                <w:highlight w:val="none"/>
                <w:u w:val="none" w:color="auto"/>
              </w:rPr>
              <w:t>，拟采用双碱法对烟气脱硫处理。双碱法烟气脱硫工艺设置有碱液罐、石灰制浆罐、再生水池，再生水池总容积50m</w:t>
            </w:r>
            <w:r>
              <w:rPr>
                <w:rFonts w:hint="eastAsia"/>
                <w:color w:val="auto"/>
                <w:sz w:val="24"/>
                <w:highlight w:val="none"/>
                <w:u w:val="none" w:color="auto"/>
                <w:vertAlign w:val="superscript"/>
              </w:rPr>
              <w:t>3</w:t>
            </w:r>
            <w:r>
              <w:rPr>
                <w:rFonts w:hint="eastAsia"/>
                <w:color w:val="auto"/>
                <w:sz w:val="24"/>
                <w:highlight w:val="none"/>
                <w:u w:val="none" w:color="auto"/>
              </w:rPr>
              <w:t>，储水量约40m</w:t>
            </w:r>
            <w:r>
              <w:rPr>
                <w:rFonts w:hint="eastAsia"/>
                <w:color w:val="auto"/>
                <w:sz w:val="24"/>
                <w:highlight w:val="none"/>
                <w:u w:val="none" w:color="auto"/>
                <w:vertAlign w:val="superscript"/>
              </w:rPr>
              <w:t>3</w:t>
            </w:r>
            <w:r>
              <w:rPr>
                <w:rFonts w:hint="eastAsia"/>
                <w:color w:val="auto"/>
                <w:sz w:val="24"/>
                <w:highlight w:val="none"/>
                <w:u w:val="none" w:color="auto"/>
              </w:rPr>
              <w:t>，可循环使用，补充</w:t>
            </w:r>
            <w:bookmarkStart w:id="9" w:name="baidusnap3"/>
            <w:bookmarkEnd w:id="9"/>
            <w:r>
              <w:rPr>
                <w:rFonts w:hint="eastAsia"/>
                <w:color w:val="auto"/>
                <w:sz w:val="24"/>
                <w:highlight w:val="none"/>
                <w:u w:val="none" w:color="auto"/>
              </w:rPr>
              <w:t>水量占循环水量3%，补充水量为1.2m</w:t>
            </w:r>
            <w:r>
              <w:rPr>
                <w:rFonts w:hint="eastAsia"/>
                <w:color w:val="auto"/>
                <w:sz w:val="24"/>
                <w:highlight w:val="none"/>
                <w:u w:val="none" w:color="auto"/>
                <w:vertAlign w:val="superscript"/>
              </w:rPr>
              <w:t>3</w:t>
            </w:r>
            <w:r>
              <w:rPr>
                <w:rFonts w:hint="eastAsia"/>
                <w:color w:val="auto"/>
                <w:sz w:val="24"/>
                <w:highlight w:val="none"/>
                <w:u w:val="none" w:color="auto"/>
              </w:rPr>
              <w:t>/d。</w:t>
            </w:r>
          </w:p>
          <w:p>
            <w:pPr>
              <w:widowControl/>
              <w:autoSpaceDE w:val="0"/>
              <w:autoSpaceDN w:val="0"/>
              <w:adjustRightInd w:val="0"/>
              <w:spacing w:line="360" w:lineRule="auto"/>
              <w:ind w:firstLine="482" w:firstLineChars="200"/>
              <w:rPr>
                <w:rFonts w:hAnsi="宋体"/>
                <w:b/>
                <w:bCs/>
                <w:color w:val="auto"/>
                <w:kern w:val="0"/>
                <w:sz w:val="24"/>
                <w:szCs w:val="28"/>
                <w:highlight w:val="none"/>
                <w:u w:val="none" w:color="auto"/>
              </w:rPr>
            </w:pPr>
            <w:r>
              <w:rPr>
                <w:rFonts w:hint="eastAsia" w:hAnsi="宋体"/>
                <w:b/>
                <w:bCs/>
                <w:color w:val="auto"/>
                <w:kern w:val="0"/>
                <w:sz w:val="24"/>
                <w:szCs w:val="28"/>
                <w:highlight w:val="none"/>
                <w:u w:val="none" w:color="auto"/>
              </w:rPr>
              <w:t>（</w:t>
            </w:r>
            <w:r>
              <w:rPr>
                <w:rFonts w:hint="eastAsia" w:hAnsi="宋体"/>
                <w:b/>
                <w:bCs/>
                <w:color w:val="auto"/>
                <w:kern w:val="0"/>
                <w:sz w:val="24"/>
                <w:szCs w:val="28"/>
                <w:highlight w:val="none"/>
                <w:u w:val="none" w:color="auto"/>
                <w:lang w:val="en-US" w:eastAsia="zh-CN"/>
              </w:rPr>
              <w:t>2</w:t>
            </w:r>
            <w:r>
              <w:rPr>
                <w:rFonts w:hint="eastAsia" w:hAnsi="宋体"/>
                <w:b/>
                <w:bCs/>
                <w:color w:val="auto"/>
                <w:kern w:val="0"/>
                <w:sz w:val="24"/>
                <w:szCs w:val="28"/>
                <w:highlight w:val="none"/>
                <w:u w:val="none" w:color="auto"/>
              </w:rPr>
              <w:t>）</w:t>
            </w:r>
            <w:r>
              <w:rPr>
                <w:rFonts w:hint="eastAsia" w:hAnsi="宋体"/>
                <w:b/>
                <w:bCs/>
                <w:color w:val="auto"/>
                <w:kern w:val="0"/>
                <w:sz w:val="24"/>
                <w:szCs w:val="28"/>
                <w:highlight w:val="none"/>
                <w:u w:val="none" w:color="auto"/>
                <w:lang w:eastAsia="zh-CN"/>
              </w:rPr>
              <w:t>员工</w:t>
            </w:r>
            <w:r>
              <w:rPr>
                <w:rFonts w:hint="eastAsia" w:hAnsi="宋体"/>
                <w:b/>
                <w:bCs/>
                <w:color w:val="auto"/>
                <w:kern w:val="0"/>
                <w:sz w:val="24"/>
                <w:szCs w:val="28"/>
                <w:highlight w:val="none"/>
                <w:u w:val="none" w:color="auto"/>
              </w:rPr>
              <w:t>生活污水</w:t>
            </w:r>
          </w:p>
          <w:p>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olor w:val="auto"/>
                <w:sz w:val="24"/>
                <w:highlight w:val="none"/>
                <w:u w:val="none" w:color="auto"/>
                <w:lang w:val="zh-CN"/>
              </w:rPr>
            </w:pPr>
            <w:r>
              <w:rPr>
                <w:rFonts w:hint="eastAsia"/>
                <w:color w:val="auto"/>
                <w:sz w:val="24"/>
                <w:highlight w:val="none"/>
                <w:u w:val="none" w:color="auto"/>
              </w:rPr>
              <w:t>本</w:t>
            </w:r>
            <w:r>
              <w:rPr>
                <w:rFonts w:hint="eastAsia"/>
                <w:color w:val="auto"/>
                <w:sz w:val="24"/>
                <w:highlight w:val="none"/>
                <w:u w:val="none" w:color="auto"/>
                <w:lang w:val="en-US" w:eastAsia="zh-CN"/>
              </w:rPr>
              <w:t>技改项目</w:t>
            </w:r>
            <w:r>
              <w:rPr>
                <w:rFonts w:hint="eastAsia"/>
                <w:color w:val="auto"/>
                <w:sz w:val="24"/>
                <w:highlight w:val="none"/>
                <w:u w:val="none" w:color="auto"/>
                <w:lang w:eastAsia="zh-CN"/>
              </w:rPr>
              <w:t>员工由原来的</w:t>
            </w:r>
            <w:r>
              <w:rPr>
                <w:rFonts w:hint="eastAsia"/>
                <w:color w:val="auto"/>
                <w:sz w:val="24"/>
                <w:highlight w:val="none"/>
                <w:u w:val="none" w:color="auto"/>
                <w:lang w:val="en-US" w:eastAsia="zh-CN"/>
              </w:rPr>
              <w:t>20人减少至15人，</w:t>
            </w:r>
            <w:r>
              <w:rPr>
                <w:rFonts w:hint="eastAsia"/>
                <w:color w:val="auto"/>
                <w:sz w:val="24"/>
                <w:highlight w:val="none"/>
                <w:u w:val="none" w:color="auto"/>
                <w:lang w:eastAsia="zh-CN"/>
              </w:rPr>
              <w:t>年工作</w:t>
            </w:r>
            <w:r>
              <w:rPr>
                <w:rFonts w:hint="eastAsia"/>
                <w:color w:val="auto"/>
                <w:sz w:val="24"/>
                <w:highlight w:val="none"/>
                <w:u w:val="none" w:color="auto"/>
                <w:lang w:val="en-US" w:eastAsia="zh-CN"/>
              </w:rPr>
              <w:t>300天，其中10人在厂区食宿，</w:t>
            </w:r>
            <w:r>
              <w:rPr>
                <w:rFonts w:hint="eastAsia"/>
                <w:color w:val="auto"/>
                <w:sz w:val="24"/>
                <w:szCs w:val="24"/>
                <w:highlight w:val="none"/>
                <w:u w:val="none" w:color="auto"/>
              </w:rPr>
              <w:t>参照</w:t>
            </w:r>
            <w:r>
              <w:rPr>
                <w:color w:val="auto"/>
                <w:sz w:val="24"/>
                <w:highlight w:val="none"/>
                <w:u w:val="none" w:color="auto"/>
              </w:rPr>
              <w:t>《湖南省地方标准用水定额》(DB43/T388-20</w:t>
            </w:r>
            <w:r>
              <w:rPr>
                <w:rFonts w:hint="eastAsia"/>
                <w:color w:val="auto"/>
                <w:sz w:val="24"/>
                <w:highlight w:val="none"/>
                <w:u w:val="none" w:color="auto"/>
              </w:rPr>
              <w:t>20</w:t>
            </w:r>
            <w:r>
              <w:rPr>
                <w:color w:val="auto"/>
                <w:sz w:val="24"/>
                <w:highlight w:val="none"/>
                <w:u w:val="none" w:color="auto"/>
              </w:rPr>
              <w:t>)及类比</w:t>
            </w:r>
            <w:r>
              <w:rPr>
                <w:rFonts w:hint="eastAsia"/>
                <w:color w:val="auto"/>
                <w:sz w:val="24"/>
                <w:szCs w:val="24"/>
                <w:highlight w:val="none"/>
                <w:u w:val="none" w:color="auto"/>
              </w:rPr>
              <w:t>，</w:t>
            </w:r>
            <w:r>
              <w:rPr>
                <w:rFonts w:hint="eastAsia"/>
                <w:color w:val="auto"/>
                <w:sz w:val="24"/>
                <w:highlight w:val="none"/>
                <w:u w:val="none" w:color="auto"/>
              </w:rPr>
              <w:t>在厂区</w:t>
            </w:r>
            <w:r>
              <w:rPr>
                <w:rFonts w:hint="eastAsia" w:ascii="宋体" w:hAnsi="宋体" w:cs="宋体"/>
                <w:color w:val="auto"/>
                <w:sz w:val="24"/>
                <w:highlight w:val="none"/>
                <w:u w:val="none" w:color="auto"/>
              </w:rPr>
              <w:t>住宿员工用水量以</w:t>
            </w:r>
            <w:r>
              <w:rPr>
                <w:color w:val="auto"/>
                <w:sz w:val="24"/>
                <w:highlight w:val="none"/>
                <w:u w:val="none" w:color="auto"/>
              </w:rPr>
              <w:t>9</w:t>
            </w:r>
            <w:r>
              <w:rPr>
                <w:rFonts w:hint="eastAsia"/>
                <w:color w:val="auto"/>
                <w:sz w:val="24"/>
                <w:highlight w:val="none"/>
                <w:u w:val="none" w:color="auto"/>
              </w:rPr>
              <w:t>0</w:t>
            </w:r>
            <w:r>
              <w:rPr>
                <w:color w:val="auto"/>
                <w:sz w:val="24"/>
                <w:highlight w:val="none"/>
                <w:u w:val="none" w:color="auto"/>
              </w:rPr>
              <w:t>L/d•</w:t>
            </w:r>
            <w:r>
              <w:rPr>
                <w:rFonts w:hint="eastAsia" w:ascii="宋体" w:hAnsi="宋体" w:cs="宋体"/>
                <w:color w:val="auto"/>
                <w:sz w:val="24"/>
                <w:highlight w:val="none"/>
                <w:u w:val="none" w:color="auto"/>
              </w:rPr>
              <w:t>人计，不在厂区住宿员工用水量以45</w:t>
            </w:r>
            <w:r>
              <w:rPr>
                <w:color w:val="auto"/>
                <w:sz w:val="24"/>
                <w:highlight w:val="none"/>
                <w:u w:val="none" w:color="auto"/>
              </w:rPr>
              <w:t>L/d•</w:t>
            </w:r>
            <w:r>
              <w:rPr>
                <w:rFonts w:hint="eastAsia" w:ascii="宋体" w:hAnsi="宋体" w:cs="宋体"/>
                <w:color w:val="auto"/>
                <w:sz w:val="24"/>
                <w:highlight w:val="none"/>
                <w:u w:val="none" w:color="auto"/>
              </w:rPr>
              <w:t>人计，</w:t>
            </w:r>
            <w:r>
              <w:rPr>
                <w:color w:val="auto"/>
                <w:sz w:val="24"/>
                <w:highlight w:val="none"/>
                <w:u w:val="none" w:color="auto"/>
              </w:rPr>
              <w:t>则生活用水量为</w:t>
            </w:r>
            <w:r>
              <w:rPr>
                <w:rFonts w:hint="eastAsia"/>
                <w:color w:val="auto"/>
                <w:sz w:val="24"/>
                <w:highlight w:val="none"/>
                <w:u w:val="none" w:color="auto"/>
                <w:lang w:val="en-US" w:eastAsia="zh-CN"/>
              </w:rPr>
              <w:t>337.5</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1.125</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/d），排水量按用水量的</w:t>
            </w:r>
            <w:r>
              <w:rPr>
                <w:rFonts w:hint="eastAsia"/>
                <w:color w:val="auto"/>
                <w:sz w:val="24"/>
                <w:highlight w:val="none"/>
                <w:u w:val="none" w:color="auto"/>
              </w:rPr>
              <w:t>85</w:t>
            </w:r>
            <w:r>
              <w:rPr>
                <w:color w:val="auto"/>
                <w:sz w:val="24"/>
                <w:highlight w:val="none"/>
                <w:u w:val="none" w:color="auto"/>
              </w:rPr>
              <w:t>%计，则本项目排水量为</w:t>
            </w:r>
            <w:r>
              <w:rPr>
                <w:rFonts w:hint="eastAsia"/>
                <w:color w:val="auto"/>
                <w:sz w:val="24"/>
                <w:highlight w:val="none"/>
                <w:u w:val="none" w:color="auto"/>
                <w:lang w:val="en-US" w:eastAsia="zh-CN"/>
              </w:rPr>
              <w:t>286.88</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0.95</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w:t>
            </w:r>
            <w:r>
              <w:rPr>
                <w:rFonts w:hint="eastAsia"/>
                <w:color w:val="auto"/>
                <w:sz w:val="24"/>
                <w:szCs w:val="24"/>
                <w:highlight w:val="none"/>
                <w:u w:val="none" w:color="auto"/>
              </w:rPr>
              <w:t>，主要污染物为</w:t>
            </w:r>
            <w:r>
              <w:rPr>
                <w:rFonts w:hint="eastAsia" w:hAnsi="宋体"/>
                <w:color w:val="auto"/>
                <w:kern w:val="0"/>
                <w:sz w:val="24"/>
                <w:szCs w:val="28"/>
                <w:highlight w:val="none"/>
                <w:u w:val="none" w:color="auto"/>
              </w:rPr>
              <w:t>CODcr 300mg/L、BOD</w:t>
            </w:r>
            <w:r>
              <w:rPr>
                <w:rFonts w:hint="eastAsia" w:hAnsi="宋体"/>
                <w:color w:val="auto"/>
                <w:kern w:val="0"/>
                <w:sz w:val="24"/>
                <w:szCs w:val="28"/>
                <w:highlight w:val="none"/>
                <w:u w:val="none" w:color="auto"/>
                <w:vertAlign w:val="subscript"/>
              </w:rPr>
              <w:t>5</w:t>
            </w:r>
            <w:r>
              <w:rPr>
                <w:rFonts w:hint="eastAsia" w:hAnsi="宋体"/>
                <w:color w:val="auto"/>
                <w:kern w:val="0"/>
                <w:sz w:val="24"/>
                <w:szCs w:val="28"/>
                <w:highlight w:val="none"/>
                <w:u w:val="none" w:color="auto"/>
              </w:rPr>
              <w:t>180mg/L、SS 150mg/L、氨氮40mg/L、动植物油20 mg/L</w:t>
            </w:r>
            <w:r>
              <w:rPr>
                <w:rFonts w:hint="eastAsia" w:hAnsi="宋体"/>
                <w:color w:val="auto"/>
                <w:kern w:val="0"/>
                <w:sz w:val="24"/>
                <w:szCs w:val="28"/>
                <w:highlight w:val="none"/>
                <w:u w:val="none" w:color="auto"/>
                <w:lang w:eastAsia="zh-CN"/>
              </w:rPr>
              <w:t>，</w:t>
            </w:r>
            <w:r>
              <w:rPr>
                <w:rFonts w:hint="eastAsia"/>
                <w:color w:val="auto"/>
                <w:sz w:val="24"/>
                <w:highlight w:val="none"/>
                <w:u w:val="none" w:color="auto"/>
              </w:rPr>
              <w:t>通过</w:t>
            </w:r>
            <w:r>
              <w:rPr>
                <w:rFonts w:hint="eastAsia"/>
                <w:color w:val="auto"/>
                <w:sz w:val="24"/>
                <w:highlight w:val="none"/>
                <w:u w:val="none" w:color="auto"/>
                <w:lang w:eastAsia="zh-CN"/>
              </w:rPr>
              <w:t>厂</w:t>
            </w:r>
            <w:r>
              <w:rPr>
                <w:rFonts w:hint="eastAsia"/>
                <w:color w:val="auto"/>
                <w:sz w:val="24"/>
                <w:highlight w:val="none"/>
                <w:u w:val="none" w:color="auto"/>
              </w:rPr>
              <w:t>区自建</w:t>
            </w:r>
            <w:r>
              <w:rPr>
                <w:rFonts w:hint="eastAsia"/>
                <w:color w:val="auto"/>
                <w:sz w:val="24"/>
                <w:highlight w:val="none"/>
                <w:u w:val="none" w:color="auto"/>
                <w:lang w:eastAsia="zh-CN"/>
              </w:rPr>
              <w:t>地埋式一体化污水处理设施</w:t>
            </w:r>
            <w:r>
              <w:rPr>
                <w:rFonts w:hint="eastAsia"/>
                <w:color w:val="auto"/>
                <w:sz w:val="24"/>
                <w:highlight w:val="none"/>
                <w:u w:val="none" w:color="auto"/>
              </w:rPr>
              <w:t>处理达到《污水综合排放标准》（GB8978-1996）表4中</w:t>
            </w:r>
            <w:r>
              <w:rPr>
                <w:rFonts w:hint="eastAsia"/>
                <w:color w:val="auto"/>
                <w:sz w:val="24"/>
                <w:highlight w:val="none"/>
                <w:u w:val="none" w:color="auto"/>
                <w:lang w:eastAsia="zh-CN"/>
              </w:rPr>
              <w:t>一</w:t>
            </w:r>
            <w:r>
              <w:rPr>
                <w:rFonts w:hint="eastAsia"/>
                <w:color w:val="auto"/>
                <w:sz w:val="24"/>
                <w:highlight w:val="none"/>
                <w:u w:val="none" w:color="auto"/>
              </w:rPr>
              <w:t>级标准后，通过清水池收集后用于厂区绿化</w:t>
            </w:r>
            <w:r>
              <w:rPr>
                <w:rFonts w:hint="eastAsia"/>
                <w:color w:val="auto"/>
                <w:sz w:val="24"/>
                <w:highlight w:val="none"/>
                <w:u w:val="none" w:color="auto"/>
                <w:lang w:eastAsia="zh-CN"/>
              </w:rPr>
              <w:t>。</w:t>
            </w:r>
            <w:r>
              <w:rPr>
                <w:rFonts w:hint="eastAsia"/>
                <w:color w:val="auto"/>
                <w:sz w:val="24"/>
                <w:highlight w:val="none"/>
                <w:u w:val="none" w:color="auto"/>
                <w:lang w:val="zh-CN"/>
              </w:rPr>
              <w:t>废水产生具体情况见表</w:t>
            </w:r>
            <w:r>
              <w:rPr>
                <w:rFonts w:hint="eastAsia"/>
                <w:color w:val="auto"/>
                <w:sz w:val="24"/>
                <w:highlight w:val="none"/>
                <w:u w:val="none" w:color="auto"/>
                <w:lang w:val="en-US" w:eastAsia="zh-CN"/>
              </w:rPr>
              <w:t>4-9</w:t>
            </w:r>
            <w:r>
              <w:rPr>
                <w:rFonts w:hint="eastAsia"/>
                <w:color w:val="auto"/>
                <w:sz w:val="24"/>
                <w:highlight w:val="none"/>
                <w:u w:val="none" w:color="auto"/>
              </w:rPr>
              <w:t>。</w:t>
            </w:r>
          </w:p>
          <w:p>
            <w:pPr>
              <w:widowControl/>
              <w:ind w:firstLine="413" w:firstLineChars="196"/>
              <w:jc w:val="center"/>
              <w:rPr>
                <w:b/>
                <w:color w:val="auto"/>
                <w:highlight w:val="none"/>
                <w:u w:val="none" w:color="auto"/>
              </w:rPr>
            </w:pPr>
            <w:r>
              <w:rPr>
                <w:b/>
                <w:color w:val="auto"/>
                <w:highlight w:val="none"/>
                <w:u w:val="none" w:color="auto"/>
              </w:rPr>
              <w:t>表</w:t>
            </w:r>
            <w:r>
              <w:rPr>
                <w:rFonts w:hint="eastAsia"/>
                <w:b/>
                <w:color w:val="auto"/>
                <w:highlight w:val="none"/>
                <w:u w:val="none" w:color="auto"/>
              </w:rPr>
              <w:t>4-</w:t>
            </w:r>
            <w:r>
              <w:rPr>
                <w:rFonts w:hint="eastAsia"/>
                <w:b/>
                <w:color w:val="auto"/>
                <w:highlight w:val="none"/>
                <w:u w:val="none" w:color="auto"/>
                <w:lang w:val="en-US" w:eastAsia="zh-CN"/>
              </w:rPr>
              <w:t>9</w:t>
            </w:r>
            <w:r>
              <w:rPr>
                <w:rFonts w:hint="eastAsia"/>
                <w:b/>
                <w:color w:val="auto"/>
                <w:highlight w:val="none"/>
                <w:u w:val="none" w:color="auto"/>
              </w:rPr>
              <w:t xml:space="preserve"> </w:t>
            </w:r>
            <w:r>
              <w:rPr>
                <w:b/>
                <w:color w:val="auto"/>
                <w:highlight w:val="none"/>
                <w:u w:val="none" w:color="auto"/>
              </w:rPr>
              <w:t xml:space="preserve">   本项目废水产生、消减及排放情况</w:t>
            </w:r>
          </w:p>
          <w:tbl>
            <w:tblPr>
              <w:tblStyle w:val="32"/>
              <w:tblW w:w="498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65"/>
              <w:gridCol w:w="610"/>
              <w:gridCol w:w="747"/>
              <w:gridCol w:w="716"/>
              <w:gridCol w:w="567"/>
              <w:gridCol w:w="387"/>
              <w:gridCol w:w="494"/>
              <w:gridCol w:w="433"/>
              <w:gridCol w:w="719"/>
              <w:gridCol w:w="664"/>
              <w:gridCol w:w="569"/>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228" w:type="pct"/>
                  <w:vMerge w:val="restart"/>
                  <w:noWrap/>
                  <w:vAlign w:val="center"/>
                </w:tcPr>
                <w:p>
                  <w:pPr>
                    <w:pStyle w:val="102"/>
                    <w:rPr>
                      <w:color w:val="auto"/>
                      <w:highlight w:val="none"/>
                      <w:u w:val="none" w:color="auto"/>
                    </w:rPr>
                  </w:pPr>
                  <w:r>
                    <w:rPr>
                      <w:rFonts w:hint="eastAsia"/>
                      <w:color w:val="auto"/>
                      <w:highlight w:val="none"/>
                      <w:u w:val="none" w:color="auto"/>
                    </w:rPr>
                    <w:t>序号</w:t>
                  </w:r>
                </w:p>
              </w:tc>
              <w:tc>
                <w:tcPr>
                  <w:tcW w:w="381" w:type="pct"/>
                  <w:vMerge w:val="restart"/>
                  <w:noWrap/>
                  <w:vAlign w:val="center"/>
                </w:tcPr>
                <w:p>
                  <w:pPr>
                    <w:pStyle w:val="102"/>
                    <w:rPr>
                      <w:color w:val="auto"/>
                      <w:highlight w:val="none"/>
                      <w:u w:val="none" w:color="auto"/>
                    </w:rPr>
                  </w:pPr>
                  <w:r>
                    <w:rPr>
                      <w:rFonts w:hint="eastAsia"/>
                      <w:color w:val="auto"/>
                      <w:highlight w:val="none"/>
                      <w:u w:val="none" w:color="auto"/>
                    </w:rPr>
                    <w:t>产排污环节</w:t>
                  </w:r>
                </w:p>
              </w:tc>
              <w:tc>
                <w:tcPr>
                  <w:tcW w:w="467" w:type="pct"/>
                  <w:vMerge w:val="restart"/>
                  <w:noWrap/>
                  <w:vAlign w:val="center"/>
                </w:tcPr>
                <w:p>
                  <w:pPr>
                    <w:pStyle w:val="102"/>
                    <w:rPr>
                      <w:color w:val="auto"/>
                      <w:highlight w:val="none"/>
                      <w:u w:val="none" w:color="auto"/>
                    </w:rPr>
                  </w:pPr>
                  <w:r>
                    <w:rPr>
                      <w:rFonts w:hint="eastAsia"/>
                      <w:color w:val="auto"/>
                      <w:highlight w:val="none"/>
                      <w:u w:val="none" w:color="auto"/>
                    </w:rPr>
                    <w:t>污染物种类</w:t>
                  </w:r>
                </w:p>
              </w:tc>
              <w:tc>
                <w:tcPr>
                  <w:tcW w:w="803" w:type="pct"/>
                  <w:gridSpan w:val="2"/>
                  <w:noWrap/>
                  <w:vAlign w:val="center"/>
                </w:tcPr>
                <w:p>
                  <w:pPr>
                    <w:pStyle w:val="102"/>
                    <w:rPr>
                      <w:color w:val="auto"/>
                      <w:highlight w:val="none"/>
                      <w:u w:val="none" w:color="auto"/>
                    </w:rPr>
                  </w:pPr>
                  <w:r>
                    <w:rPr>
                      <w:rFonts w:hint="eastAsia"/>
                      <w:color w:val="auto"/>
                      <w:highlight w:val="none"/>
                      <w:u w:val="none" w:color="auto"/>
                    </w:rPr>
                    <w:t>污染物产生情况</w:t>
                  </w:r>
                </w:p>
              </w:tc>
              <w:tc>
                <w:tcPr>
                  <w:tcW w:w="242" w:type="pct"/>
                  <w:vMerge w:val="restart"/>
                  <w:noWrap/>
                  <w:vAlign w:val="center"/>
                </w:tcPr>
                <w:p>
                  <w:pPr>
                    <w:pStyle w:val="102"/>
                    <w:rPr>
                      <w:color w:val="auto"/>
                      <w:highlight w:val="none"/>
                      <w:u w:val="none" w:color="auto"/>
                    </w:rPr>
                  </w:pPr>
                  <w:r>
                    <w:rPr>
                      <w:rFonts w:hint="eastAsia"/>
                      <w:color w:val="auto"/>
                      <w:highlight w:val="none"/>
                      <w:u w:val="none" w:color="auto"/>
                    </w:rPr>
                    <w:t>排放形式</w:t>
                  </w:r>
                </w:p>
              </w:tc>
              <w:tc>
                <w:tcPr>
                  <w:tcW w:w="1446" w:type="pct"/>
                  <w:gridSpan w:val="4"/>
                  <w:noWrap/>
                  <w:vAlign w:val="center"/>
                </w:tcPr>
                <w:p>
                  <w:pPr>
                    <w:pStyle w:val="102"/>
                    <w:rPr>
                      <w:color w:val="auto"/>
                      <w:highlight w:val="none"/>
                      <w:u w:val="none" w:color="auto"/>
                    </w:rPr>
                  </w:pPr>
                  <w:r>
                    <w:rPr>
                      <w:rFonts w:hint="eastAsia"/>
                      <w:color w:val="auto"/>
                      <w:highlight w:val="none"/>
                      <w:u w:val="none" w:color="auto"/>
                    </w:rPr>
                    <w:t>治理设施情况</w:t>
                  </w:r>
                </w:p>
              </w:tc>
              <w:tc>
                <w:tcPr>
                  <w:tcW w:w="356" w:type="pct"/>
                  <w:vMerge w:val="restart"/>
                  <w:noWrap/>
                  <w:vAlign w:val="center"/>
                </w:tcPr>
                <w:p>
                  <w:pPr>
                    <w:pStyle w:val="102"/>
                    <w:rPr>
                      <w:color w:val="auto"/>
                      <w:highlight w:val="none"/>
                      <w:u w:val="none" w:color="auto"/>
                    </w:rPr>
                  </w:pPr>
                  <w:r>
                    <w:rPr>
                      <w:rFonts w:hint="eastAsia"/>
                      <w:color w:val="auto"/>
                      <w:highlight w:val="none"/>
                      <w:u w:val="none" w:color="auto"/>
                    </w:rPr>
                    <w:t>污染物排放情况</w:t>
                  </w:r>
                </w:p>
              </w:tc>
              <w:tc>
                <w:tcPr>
                  <w:tcW w:w="1073" w:type="pct"/>
                  <w:vMerge w:val="restart"/>
                  <w:noWrap/>
                  <w:vAlign w:val="center"/>
                </w:tcPr>
                <w:p>
                  <w:pPr>
                    <w:pStyle w:val="102"/>
                    <w:rPr>
                      <w:color w:val="auto"/>
                      <w:highlight w:val="none"/>
                      <w:u w:val="none" w:color="auto"/>
                    </w:rPr>
                  </w:pPr>
                  <w:r>
                    <w:rPr>
                      <w:rFonts w:hint="eastAsia"/>
                      <w:color w:val="auto"/>
                      <w:highlight w:val="none"/>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228" w:type="pct"/>
                  <w:vMerge w:val="continue"/>
                  <w:noWrap/>
                  <w:vAlign w:val="center"/>
                </w:tcPr>
                <w:p>
                  <w:pPr>
                    <w:pStyle w:val="102"/>
                    <w:rPr>
                      <w:color w:val="auto"/>
                      <w:highlight w:val="none"/>
                      <w:u w:val="none" w:color="auto"/>
                    </w:rPr>
                  </w:pPr>
                </w:p>
              </w:tc>
              <w:tc>
                <w:tcPr>
                  <w:tcW w:w="381" w:type="pct"/>
                  <w:vMerge w:val="continue"/>
                  <w:noWrap/>
                  <w:vAlign w:val="center"/>
                </w:tcPr>
                <w:p>
                  <w:pPr>
                    <w:pStyle w:val="102"/>
                    <w:rPr>
                      <w:color w:val="auto"/>
                      <w:highlight w:val="none"/>
                      <w:u w:val="none" w:color="auto"/>
                    </w:rPr>
                  </w:pPr>
                </w:p>
              </w:tc>
              <w:tc>
                <w:tcPr>
                  <w:tcW w:w="467" w:type="pct"/>
                  <w:vMerge w:val="continue"/>
                  <w:noWrap/>
                  <w:vAlign w:val="center"/>
                </w:tcPr>
                <w:p>
                  <w:pPr>
                    <w:pStyle w:val="102"/>
                    <w:rPr>
                      <w:color w:val="auto"/>
                      <w:highlight w:val="none"/>
                      <w:u w:val="none" w:color="auto"/>
                    </w:rPr>
                  </w:pPr>
                </w:p>
              </w:tc>
              <w:tc>
                <w:tcPr>
                  <w:tcW w:w="448" w:type="pct"/>
                  <w:noWrap/>
                  <w:vAlign w:val="center"/>
                </w:tcPr>
                <w:p>
                  <w:pPr>
                    <w:pStyle w:val="102"/>
                    <w:rPr>
                      <w:color w:val="auto"/>
                      <w:highlight w:val="none"/>
                      <w:u w:val="none" w:color="auto"/>
                    </w:rPr>
                  </w:pPr>
                  <w:r>
                    <w:rPr>
                      <w:rFonts w:hint="eastAsia"/>
                      <w:color w:val="auto"/>
                      <w:highlight w:val="none"/>
                      <w:u w:val="none" w:color="auto"/>
                    </w:rPr>
                    <w:t>产生量t/a</w:t>
                  </w:r>
                </w:p>
              </w:tc>
              <w:tc>
                <w:tcPr>
                  <w:tcW w:w="354" w:type="pct"/>
                  <w:noWrap/>
                  <w:vAlign w:val="center"/>
                </w:tcPr>
                <w:p>
                  <w:pPr>
                    <w:pStyle w:val="102"/>
                    <w:rPr>
                      <w:color w:val="auto"/>
                      <w:highlight w:val="none"/>
                      <w:u w:val="none" w:color="auto"/>
                    </w:rPr>
                  </w:pPr>
                  <w:r>
                    <w:rPr>
                      <w:rFonts w:hint="eastAsia"/>
                      <w:color w:val="auto"/>
                      <w:highlight w:val="none"/>
                      <w:u w:val="none" w:color="auto"/>
                    </w:rPr>
                    <w:t>产生浓度mg/m</w:t>
                  </w:r>
                  <w:r>
                    <w:rPr>
                      <w:rFonts w:hint="eastAsia"/>
                      <w:color w:val="auto"/>
                      <w:highlight w:val="none"/>
                      <w:u w:val="none" w:color="auto"/>
                      <w:vertAlign w:val="superscript"/>
                    </w:rPr>
                    <w:t>3</w:t>
                  </w:r>
                </w:p>
              </w:tc>
              <w:tc>
                <w:tcPr>
                  <w:tcW w:w="242" w:type="pct"/>
                  <w:vMerge w:val="continue"/>
                  <w:vAlign w:val="center"/>
                </w:tcPr>
                <w:p>
                  <w:pPr>
                    <w:pStyle w:val="102"/>
                    <w:rPr>
                      <w:color w:val="auto"/>
                      <w:highlight w:val="none"/>
                      <w:u w:val="none" w:color="auto"/>
                    </w:rPr>
                  </w:pPr>
                </w:p>
              </w:tc>
              <w:tc>
                <w:tcPr>
                  <w:tcW w:w="309" w:type="pct"/>
                  <w:noWrap/>
                  <w:vAlign w:val="center"/>
                </w:tcPr>
                <w:p>
                  <w:pPr>
                    <w:pStyle w:val="102"/>
                    <w:jc w:val="center"/>
                    <w:rPr>
                      <w:color w:val="auto"/>
                      <w:highlight w:val="none"/>
                      <w:u w:val="none" w:color="auto"/>
                    </w:rPr>
                  </w:pPr>
                  <w:r>
                    <w:rPr>
                      <w:rFonts w:hint="eastAsia"/>
                      <w:color w:val="auto"/>
                      <w:highlight w:val="none"/>
                      <w:u w:val="none" w:color="auto"/>
                    </w:rPr>
                    <w:t>治理设施</w:t>
                  </w:r>
                </w:p>
              </w:tc>
              <w:tc>
                <w:tcPr>
                  <w:tcW w:w="271" w:type="pct"/>
                  <w:noWrap/>
                  <w:vAlign w:val="center"/>
                </w:tcPr>
                <w:p>
                  <w:pPr>
                    <w:pStyle w:val="102"/>
                    <w:rPr>
                      <w:color w:val="auto"/>
                      <w:highlight w:val="none"/>
                      <w:u w:val="none" w:color="auto"/>
                    </w:rPr>
                  </w:pPr>
                  <w:r>
                    <w:rPr>
                      <w:rFonts w:hint="eastAsia"/>
                      <w:color w:val="auto"/>
                      <w:highlight w:val="none"/>
                      <w:u w:val="none" w:color="auto"/>
                    </w:rPr>
                    <w:t>收集效率</w:t>
                  </w:r>
                </w:p>
              </w:tc>
              <w:tc>
                <w:tcPr>
                  <w:tcW w:w="450" w:type="pct"/>
                  <w:noWrap/>
                  <w:vAlign w:val="center"/>
                </w:tcPr>
                <w:p>
                  <w:pPr>
                    <w:pStyle w:val="102"/>
                    <w:rPr>
                      <w:color w:val="auto"/>
                      <w:highlight w:val="none"/>
                      <w:u w:val="none" w:color="auto"/>
                    </w:rPr>
                  </w:pPr>
                  <w:r>
                    <w:rPr>
                      <w:rFonts w:hint="eastAsia"/>
                      <w:color w:val="auto"/>
                      <w:highlight w:val="none"/>
                      <w:u w:val="none" w:color="auto"/>
                    </w:rPr>
                    <w:t>治理工艺去除率</w:t>
                  </w:r>
                </w:p>
              </w:tc>
              <w:tc>
                <w:tcPr>
                  <w:tcW w:w="415" w:type="pct"/>
                  <w:noWrap/>
                  <w:vAlign w:val="center"/>
                </w:tcPr>
                <w:p>
                  <w:pPr>
                    <w:pStyle w:val="102"/>
                    <w:rPr>
                      <w:color w:val="auto"/>
                      <w:highlight w:val="none"/>
                      <w:u w:val="none" w:color="auto"/>
                    </w:rPr>
                  </w:pPr>
                  <w:r>
                    <w:rPr>
                      <w:rFonts w:hint="eastAsia"/>
                      <w:color w:val="auto"/>
                      <w:highlight w:val="none"/>
                      <w:u w:val="none" w:color="auto"/>
                    </w:rPr>
                    <w:t>是否为可行技术</w:t>
                  </w:r>
                </w:p>
              </w:tc>
              <w:tc>
                <w:tcPr>
                  <w:tcW w:w="356" w:type="pct"/>
                  <w:vMerge w:val="continue"/>
                  <w:noWrap/>
                  <w:vAlign w:val="center"/>
                </w:tcPr>
                <w:p>
                  <w:pPr>
                    <w:pStyle w:val="102"/>
                    <w:rPr>
                      <w:color w:val="auto"/>
                      <w:highlight w:val="none"/>
                      <w:u w:val="none" w:color="auto"/>
                    </w:rPr>
                  </w:pPr>
                </w:p>
              </w:tc>
              <w:tc>
                <w:tcPr>
                  <w:tcW w:w="1073" w:type="pct"/>
                  <w:vMerge w:val="continue"/>
                  <w:noWrap/>
                  <w:vAlign w:val="center"/>
                </w:tcPr>
                <w:p>
                  <w:pPr>
                    <w:pStyle w:val="102"/>
                    <w:rPr>
                      <w:color w:val="auto"/>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8" w:type="pct"/>
                  <w:vMerge w:val="restart"/>
                  <w:noWrap/>
                  <w:vAlign w:val="center"/>
                </w:tcPr>
                <w:p>
                  <w:pPr>
                    <w:pStyle w:val="102"/>
                    <w:rPr>
                      <w:color w:val="auto"/>
                      <w:highlight w:val="none"/>
                      <w:u w:val="none" w:color="auto"/>
                    </w:rPr>
                  </w:pPr>
                  <w:r>
                    <w:rPr>
                      <w:rFonts w:hint="eastAsia"/>
                      <w:color w:val="auto"/>
                      <w:highlight w:val="none"/>
                      <w:u w:val="none" w:color="auto"/>
                    </w:rPr>
                    <w:t>1</w:t>
                  </w:r>
                </w:p>
              </w:tc>
              <w:tc>
                <w:tcPr>
                  <w:tcW w:w="381" w:type="pct"/>
                  <w:vMerge w:val="restart"/>
                  <w:noWrap/>
                  <w:vAlign w:val="center"/>
                </w:tcPr>
                <w:p>
                  <w:pPr>
                    <w:pStyle w:val="102"/>
                    <w:rPr>
                      <w:color w:val="auto"/>
                      <w:highlight w:val="none"/>
                      <w:u w:val="none" w:color="auto"/>
                    </w:rPr>
                  </w:pPr>
                  <w:r>
                    <w:rPr>
                      <w:rFonts w:hint="eastAsia"/>
                      <w:color w:val="auto"/>
                      <w:highlight w:val="none"/>
                      <w:u w:val="none" w:color="auto"/>
                    </w:rPr>
                    <w:t>生活污水</w:t>
                  </w:r>
                </w:p>
              </w:tc>
              <w:tc>
                <w:tcPr>
                  <w:tcW w:w="467" w:type="pct"/>
                  <w:noWrap/>
                  <w:vAlign w:val="center"/>
                </w:tcPr>
                <w:p>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COD</w:t>
                  </w:r>
                </w:p>
              </w:tc>
              <w:tc>
                <w:tcPr>
                  <w:tcW w:w="716" w:type="dxa"/>
                  <w:vAlign w:val="center"/>
                </w:tcPr>
                <w:p>
                  <w:pPr>
                    <w:widowControl/>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 xml:space="preserve">0.086 </w:t>
                  </w:r>
                </w:p>
              </w:tc>
              <w:tc>
                <w:tcPr>
                  <w:tcW w:w="354" w:type="pct"/>
                  <w:vAlign w:val="center"/>
                </w:tcPr>
                <w:p>
                  <w:pPr>
                    <w:widowControl/>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300</w:t>
                  </w:r>
                </w:p>
              </w:tc>
              <w:tc>
                <w:tcPr>
                  <w:tcW w:w="242" w:type="pct"/>
                  <w:vMerge w:val="restart"/>
                  <w:noWrap/>
                  <w:vAlign w:val="center"/>
                </w:tcPr>
                <w:p>
                  <w:pPr>
                    <w:pStyle w:val="102"/>
                    <w:rPr>
                      <w:color w:val="auto"/>
                      <w:highlight w:val="none"/>
                      <w:u w:val="none" w:color="auto"/>
                    </w:rPr>
                  </w:pPr>
                  <w:r>
                    <w:rPr>
                      <w:rFonts w:hint="eastAsia"/>
                      <w:color w:val="auto"/>
                      <w:highlight w:val="none"/>
                      <w:u w:val="none" w:color="auto"/>
                    </w:rPr>
                    <w:t>不排放</w:t>
                  </w:r>
                </w:p>
              </w:tc>
              <w:tc>
                <w:tcPr>
                  <w:tcW w:w="309" w:type="pct"/>
                  <w:vMerge w:val="restart"/>
                  <w:noWrap/>
                  <w:vAlign w:val="center"/>
                </w:tcPr>
                <w:p>
                  <w:pPr>
                    <w:pStyle w:val="102"/>
                    <w:jc w:val="center"/>
                    <w:rPr>
                      <w:color w:val="auto"/>
                      <w:highlight w:val="none"/>
                      <w:u w:val="none" w:color="auto"/>
                    </w:rPr>
                  </w:pPr>
                  <w:r>
                    <w:rPr>
                      <w:rFonts w:hint="eastAsia"/>
                      <w:color w:val="auto"/>
                      <w:highlight w:val="none"/>
                      <w:u w:val="none" w:color="auto"/>
                    </w:rPr>
                    <w:t>一体化污水处理设施</w:t>
                  </w:r>
                </w:p>
              </w:tc>
              <w:tc>
                <w:tcPr>
                  <w:tcW w:w="271" w:type="pct"/>
                  <w:vMerge w:val="restart"/>
                  <w:noWrap/>
                  <w:vAlign w:val="center"/>
                </w:tcPr>
                <w:p>
                  <w:pPr>
                    <w:pStyle w:val="102"/>
                    <w:rPr>
                      <w:color w:val="auto"/>
                      <w:highlight w:val="none"/>
                      <w:u w:val="none" w:color="auto"/>
                    </w:rPr>
                  </w:pPr>
                  <w:r>
                    <w:rPr>
                      <w:rFonts w:hint="eastAsia"/>
                      <w:color w:val="auto"/>
                      <w:highlight w:val="none"/>
                      <w:u w:val="none" w:color="auto"/>
                    </w:rPr>
                    <w:t>100%</w:t>
                  </w:r>
                </w:p>
              </w:tc>
              <w:tc>
                <w:tcPr>
                  <w:tcW w:w="450" w:type="pct"/>
                  <w:noWrap/>
                  <w:vAlign w:val="center"/>
                </w:tcPr>
                <w:p>
                  <w:pPr>
                    <w:pStyle w:val="102"/>
                    <w:rPr>
                      <w:color w:val="auto"/>
                      <w:highlight w:val="none"/>
                      <w:u w:val="none" w:color="auto"/>
                    </w:rPr>
                  </w:pPr>
                  <w:r>
                    <w:rPr>
                      <w:rFonts w:hint="eastAsia"/>
                      <w:color w:val="auto"/>
                      <w:highlight w:val="none"/>
                      <w:u w:val="none" w:color="auto"/>
                    </w:rPr>
                    <w:t>80%</w:t>
                  </w:r>
                </w:p>
              </w:tc>
              <w:tc>
                <w:tcPr>
                  <w:tcW w:w="415" w:type="pct"/>
                  <w:vMerge w:val="restart"/>
                  <w:noWrap/>
                  <w:vAlign w:val="center"/>
                </w:tcPr>
                <w:p>
                  <w:pPr>
                    <w:pStyle w:val="102"/>
                    <w:rPr>
                      <w:color w:val="auto"/>
                      <w:highlight w:val="none"/>
                      <w:u w:val="none" w:color="auto"/>
                    </w:rPr>
                  </w:pPr>
                  <w:r>
                    <w:rPr>
                      <w:rFonts w:hint="eastAsia"/>
                      <w:color w:val="auto"/>
                      <w:highlight w:val="none"/>
                      <w:u w:val="none" w:color="auto"/>
                    </w:rPr>
                    <w:t>是</w:t>
                  </w:r>
                </w:p>
              </w:tc>
              <w:tc>
                <w:tcPr>
                  <w:tcW w:w="356" w:type="pct"/>
                  <w:vMerge w:val="restart"/>
                  <w:noWrap/>
                  <w:vAlign w:val="center"/>
                </w:tcPr>
                <w:p>
                  <w:pPr>
                    <w:pStyle w:val="102"/>
                    <w:rPr>
                      <w:color w:val="auto"/>
                      <w:highlight w:val="none"/>
                      <w:u w:val="none" w:color="auto"/>
                    </w:rPr>
                  </w:pPr>
                  <w:r>
                    <w:rPr>
                      <w:rFonts w:hint="eastAsia"/>
                      <w:color w:val="auto"/>
                      <w:highlight w:val="none"/>
                      <w:u w:val="none" w:color="auto"/>
                    </w:rPr>
                    <w:t>/</w:t>
                  </w:r>
                </w:p>
              </w:tc>
              <w:tc>
                <w:tcPr>
                  <w:tcW w:w="1073" w:type="pct"/>
                  <w:vMerge w:val="restart"/>
                  <w:noWrap/>
                  <w:vAlign w:val="center"/>
                </w:tcPr>
                <w:p>
                  <w:pPr>
                    <w:pStyle w:val="102"/>
                    <w:rPr>
                      <w:color w:val="auto"/>
                      <w:highlight w:val="none"/>
                      <w:u w:val="none" w:color="auto"/>
                    </w:rPr>
                  </w:pPr>
                  <w:r>
                    <w:rPr>
                      <w:rFonts w:hint="eastAsia"/>
                      <w:color w:val="auto"/>
                      <w:highlight w:val="none"/>
                      <w:u w:val="none" w:color="auto"/>
                    </w:rPr>
                    <w:t>生活污水经一体化污水处理设</w:t>
                  </w:r>
                  <w:r>
                    <w:rPr>
                      <w:rFonts w:hint="eastAsia" w:ascii="Times New Roman" w:hAnsi="Times New Roman" w:cs="Times New Roman"/>
                      <w:color w:val="auto"/>
                      <w:highlight w:val="none"/>
                      <w:u w:val="none" w:color="auto"/>
                    </w:rPr>
                    <w:t>施处理后用于厂区绿化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228" w:type="pct"/>
                  <w:vMerge w:val="continue"/>
                  <w:noWrap/>
                  <w:vAlign w:val="center"/>
                </w:tcPr>
                <w:p>
                  <w:pPr>
                    <w:pStyle w:val="102"/>
                    <w:rPr>
                      <w:color w:val="auto"/>
                      <w:highlight w:val="none"/>
                      <w:u w:val="none" w:color="auto"/>
                    </w:rPr>
                  </w:pPr>
                </w:p>
              </w:tc>
              <w:tc>
                <w:tcPr>
                  <w:tcW w:w="381" w:type="pct"/>
                  <w:vMerge w:val="continue"/>
                  <w:noWrap/>
                  <w:vAlign w:val="center"/>
                </w:tcPr>
                <w:p>
                  <w:pPr>
                    <w:pStyle w:val="102"/>
                    <w:rPr>
                      <w:color w:val="auto"/>
                      <w:szCs w:val="21"/>
                      <w:highlight w:val="none"/>
                      <w:u w:val="none" w:color="auto"/>
                    </w:rPr>
                  </w:pPr>
                </w:p>
              </w:tc>
              <w:tc>
                <w:tcPr>
                  <w:tcW w:w="467" w:type="pct"/>
                  <w:noWrap/>
                  <w:vAlign w:val="center"/>
                </w:tcPr>
                <w:p>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BOD</w:t>
                  </w:r>
                  <w:r>
                    <w:rPr>
                      <w:color w:val="auto"/>
                      <w:sz w:val="18"/>
                      <w:szCs w:val="18"/>
                      <w:highlight w:val="none"/>
                      <w:u w:val="none" w:color="auto"/>
                      <w:vertAlign w:val="subscript"/>
                    </w:rPr>
                    <w:t>5</w:t>
                  </w:r>
                </w:p>
              </w:tc>
              <w:tc>
                <w:tcPr>
                  <w:tcW w:w="716" w:type="dxa"/>
                  <w:noWrap/>
                  <w:vAlign w:val="center"/>
                </w:tcPr>
                <w:p>
                  <w:pPr>
                    <w:widowControl/>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 xml:space="preserve">0.052 </w:t>
                  </w:r>
                </w:p>
              </w:tc>
              <w:tc>
                <w:tcPr>
                  <w:tcW w:w="354" w:type="pct"/>
                  <w:noWrap/>
                  <w:vAlign w:val="center"/>
                </w:tcPr>
                <w:p>
                  <w:pPr>
                    <w:widowControl/>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180</w:t>
                  </w:r>
                </w:p>
              </w:tc>
              <w:tc>
                <w:tcPr>
                  <w:tcW w:w="242" w:type="pct"/>
                  <w:vMerge w:val="continue"/>
                  <w:noWrap/>
                  <w:vAlign w:val="center"/>
                </w:tcPr>
                <w:p>
                  <w:pPr>
                    <w:pStyle w:val="102"/>
                    <w:rPr>
                      <w:color w:val="auto"/>
                      <w:highlight w:val="none"/>
                      <w:u w:val="none" w:color="auto"/>
                    </w:rPr>
                  </w:pPr>
                </w:p>
              </w:tc>
              <w:tc>
                <w:tcPr>
                  <w:tcW w:w="309" w:type="pct"/>
                  <w:vMerge w:val="continue"/>
                  <w:noWrap/>
                  <w:vAlign w:val="center"/>
                </w:tcPr>
                <w:p>
                  <w:pPr>
                    <w:pStyle w:val="102"/>
                    <w:rPr>
                      <w:color w:val="auto"/>
                      <w:highlight w:val="none"/>
                      <w:u w:val="none" w:color="auto"/>
                    </w:rPr>
                  </w:pPr>
                </w:p>
              </w:tc>
              <w:tc>
                <w:tcPr>
                  <w:tcW w:w="271" w:type="pct"/>
                  <w:vMerge w:val="continue"/>
                  <w:noWrap/>
                  <w:vAlign w:val="center"/>
                </w:tcPr>
                <w:p>
                  <w:pPr>
                    <w:pStyle w:val="102"/>
                    <w:rPr>
                      <w:color w:val="auto"/>
                      <w:highlight w:val="none"/>
                      <w:u w:val="none" w:color="auto"/>
                    </w:rPr>
                  </w:pPr>
                </w:p>
              </w:tc>
              <w:tc>
                <w:tcPr>
                  <w:tcW w:w="450" w:type="pct"/>
                  <w:noWrap/>
                  <w:vAlign w:val="center"/>
                </w:tcPr>
                <w:p>
                  <w:pPr>
                    <w:pStyle w:val="102"/>
                    <w:rPr>
                      <w:color w:val="auto"/>
                      <w:highlight w:val="none"/>
                      <w:u w:val="none" w:color="auto"/>
                    </w:rPr>
                  </w:pPr>
                  <w:r>
                    <w:rPr>
                      <w:rFonts w:hint="eastAsia"/>
                      <w:color w:val="auto"/>
                      <w:highlight w:val="none"/>
                      <w:u w:val="none" w:color="auto"/>
                    </w:rPr>
                    <w:t>90%</w:t>
                  </w:r>
                </w:p>
              </w:tc>
              <w:tc>
                <w:tcPr>
                  <w:tcW w:w="415" w:type="pct"/>
                  <w:vMerge w:val="continue"/>
                  <w:noWrap/>
                  <w:vAlign w:val="center"/>
                </w:tcPr>
                <w:p>
                  <w:pPr>
                    <w:pStyle w:val="102"/>
                    <w:rPr>
                      <w:color w:val="auto"/>
                      <w:highlight w:val="none"/>
                      <w:u w:val="none" w:color="auto"/>
                    </w:rPr>
                  </w:pPr>
                </w:p>
              </w:tc>
              <w:tc>
                <w:tcPr>
                  <w:tcW w:w="356" w:type="pct"/>
                  <w:vMerge w:val="continue"/>
                  <w:noWrap/>
                  <w:vAlign w:val="center"/>
                </w:tcPr>
                <w:p>
                  <w:pPr>
                    <w:pStyle w:val="102"/>
                    <w:rPr>
                      <w:color w:val="auto"/>
                      <w:highlight w:val="none"/>
                      <w:u w:val="none" w:color="auto"/>
                    </w:rPr>
                  </w:pPr>
                </w:p>
              </w:tc>
              <w:tc>
                <w:tcPr>
                  <w:tcW w:w="1073" w:type="pct"/>
                  <w:vMerge w:val="continue"/>
                  <w:noWrap/>
                  <w:vAlign w:val="center"/>
                </w:tcPr>
                <w:p>
                  <w:pPr>
                    <w:pStyle w:val="102"/>
                    <w:rPr>
                      <w:color w:val="auto"/>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228" w:type="pct"/>
                  <w:vMerge w:val="continue"/>
                  <w:noWrap/>
                  <w:vAlign w:val="center"/>
                </w:tcPr>
                <w:p>
                  <w:pPr>
                    <w:pStyle w:val="102"/>
                    <w:rPr>
                      <w:color w:val="auto"/>
                      <w:highlight w:val="none"/>
                      <w:u w:val="none" w:color="auto"/>
                    </w:rPr>
                  </w:pPr>
                </w:p>
              </w:tc>
              <w:tc>
                <w:tcPr>
                  <w:tcW w:w="381" w:type="pct"/>
                  <w:vMerge w:val="continue"/>
                  <w:noWrap/>
                  <w:vAlign w:val="center"/>
                </w:tcPr>
                <w:p>
                  <w:pPr>
                    <w:pStyle w:val="102"/>
                    <w:rPr>
                      <w:color w:val="auto"/>
                      <w:szCs w:val="21"/>
                      <w:highlight w:val="none"/>
                      <w:u w:val="none" w:color="auto"/>
                    </w:rPr>
                  </w:pPr>
                </w:p>
              </w:tc>
              <w:tc>
                <w:tcPr>
                  <w:tcW w:w="467" w:type="pct"/>
                  <w:noWrap/>
                  <w:vAlign w:val="center"/>
                </w:tcPr>
                <w:p>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SS</w:t>
                  </w:r>
                </w:p>
              </w:tc>
              <w:tc>
                <w:tcPr>
                  <w:tcW w:w="716" w:type="dxa"/>
                  <w:noWrap/>
                  <w:vAlign w:val="center"/>
                </w:tcPr>
                <w:p>
                  <w:pPr>
                    <w:widowControl/>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 xml:space="preserve">0.043 </w:t>
                  </w:r>
                </w:p>
              </w:tc>
              <w:tc>
                <w:tcPr>
                  <w:tcW w:w="354" w:type="pct"/>
                  <w:noWrap/>
                  <w:vAlign w:val="center"/>
                </w:tcPr>
                <w:p>
                  <w:pPr>
                    <w:widowControl/>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150</w:t>
                  </w:r>
                </w:p>
              </w:tc>
              <w:tc>
                <w:tcPr>
                  <w:tcW w:w="242" w:type="pct"/>
                  <w:vMerge w:val="continue"/>
                  <w:noWrap/>
                  <w:vAlign w:val="center"/>
                </w:tcPr>
                <w:p>
                  <w:pPr>
                    <w:pStyle w:val="102"/>
                    <w:rPr>
                      <w:color w:val="auto"/>
                      <w:highlight w:val="none"/>
                      <w:u w:val="none" w:color="auto"/>
                    </w:rPr>
                  </w:pPr>
                </w:p>
              </w:tc>
              <w:tc>
                <w:tcPr>
                  <w:tcW w:w="309" w:type="pct"/>
                  <w:vMerge w:val="continue"/>
                  <w:noWrap/>
                  <w:vAlign w:val="center"/>
                </w:tcPr>
                <w:p>
                  <w:pPr>
                    <w:pStyle w:val="102"/>
                    <w:rPr>
                      <w:color w:val="auto"/>
                      <w:highlight w:val="none"/>
                      <w:u w:val="none" w:color="auto"/>
                    </w:rPr>
                  </w:pPr>
                </w:p>
              </w:tc>
              <w:tc>
                <w:tcPr>
                  <w:tcW w:w="271" w:type="pct"/>
                  <w:vMerge w:val="continue"/>
                  <w:noWrap/>
                  <w:vAlign w:val="center"/>
                </w:tcPr>
                <w:p>
                  <w:pPr>
                    <w:pStyle w:val="102"/>
                    <w:rPr>
                      <w:color w:val="auto"/>
                      <w:highlight w:val="none"/>
                      <w:u w:val="none" w:color="auto"/>
                    </w:rPr>
                  </w:pPr>
                </w:p>
              </w:tc>
              <w:tc>
                <w:tcPr>
                  <w:tcW w:w="450" w:type="pct"/>
                  <w:noWrap/>
                  <w:vAlign w:val="center"/>
                </w:tcPr>
                <w:p>
                  <w:pPr>
                    <w:pStyle w:val="102"/>
                    <w:rPr>
                      <w:color w:val="auto"/>
                      <w:highlight w:val="none"/>
                      <w:u w:val="none" w:color="auto"/>
                    </w:rPr>
                  </w:pPr>
                  <w:r>
                    <w:rPr>
                      <w:rFonts w:hint="eastAsia"/>
                      <w:color w:val="auto"/>
                      <w:highlight w:val="none"/>
                      <w:u w:val="none" w:color="auto"/>
                    </w:rPr>
                    <w:t>90%</w:t>
                  </w:r>
                </w:p>
              </w:tc>
              <w:tc>
                <w:tcPr>
                  <w:tcW w:w="415" w:type="pct"/>
                  <w:vMerge w:val="continue"/>
                  <w:noWrap/>
                  <w:vAlign w:val="center"/>
                </w:tcPr>
                <w:p>
                  <w:pPr>
                    <w:pStyle w:val="102"/>
                    <w:rPr>
                      <w:color w:val="auto"/>
                      <w:highlight w:val="none"/>
                      <w:u w:val="none" w:color="auto"/>
                    </w:rPr>
                  </w:pPr>
                </w:p>
              </w:tc>
              <w:tc>
                <w:tcPr>
                  <w:tcW w:w="356" w:type="pct"/>
                  <w:vMerge w:val="continue"/>
                  <w:noWrap/>
                  <w:vAlign w:val="center"/>
                </w:tcPr>
                <w:p>
                  <w:pPr>
                    <w:pStyle w:val="102"/>
                    <w:rPr>
                      <w:color w:val="auto"/>
                      <w:highlight w:val="none"/>
                      <w:u w:val="none" w:color="auto"/>
                    </w:rPr>
                  </w:pPr>
                </w:p>
              </w:tc>
              <w:tc>
                <w:tcPr>
                  <w:tcW w:w="1073" w:type="pct"/>
                  <w:vMerge w:val="continue"/>
                  <w:vAlign w:val="center"/>
                </w:tcPr>
                <w:p>
                  <w:pPr>
                    <w:pStyle w:val="102"/>
                    <w:rPr>
                      <w:color w:val="auto"/>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228" w:type="pct"/>
                  <w:vMerge w:val="continue"/>
                  <w:noWrap/>
                  <w:vAlign w:val="center"/>
                </w:tcPr>
                <w:p>
                  <w:pPr>
                    <w:pStyle w:val="102"/>
                    <w:rPr>
                      <w:color w:val="auto"/>
                      <w:highlight w:val="none"/>
                      <w:u w:val="none" w:color="auto"/>
                    </w:rPr>
                  </w:pPr>
                </w:p>
              </w:tc>
              <w:tc>
                <w:tcPr>
                  <w:tcW w:w="381" w:type="pct"/>
                  <w:vMerge w:val="continue"/>
                  <w:noWrap/>
                  <w:vAlign w:val="center"/>
                </w:tcPr>
                <w:p>
                  <w:pPr>
                    <w:pStyle w:val="102"/>
                    <w:rPr>
                      <w:color w:val="auto"/>
                      <w:highlight w:val="none"/>
                      <w:u w:val="none" w:color="auto"/>
                    </w:rPr>
                  </w:pPr>
                </w:p>
              </w:tc>
              <w:tc>
                <w:tcPr>
                  <w:tcW w:w="467" w:type="pct"/>
                  <w:noWrap/>
                  <w:vAlign w:val="center"/>
                </w:tcPr>
                <w:p>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NH</w:t>
                  </w:r>
                  <w:r>
                    <w:rPr>
                      <w:color w:val="auto"/>
                      <w:sz w:val="18"/>
                      <w:szCs w:val="18"/>
                      <w:highlight w:val="none"/>
                      <w:u w:val="none" w:color="auto"/>
                      <w:vertAlign w:val="subscript"/>
                    </w:rPr>
                    <w:t>3</w:t>
                  </w:r>
                  <w:r>
                    <w:rPr>
                      <w:color w:val="auto"/>
                      <w:sz w:val="18"/>
                      <w:szCs w:val="18"/>
                      <w:highlight w:val="none"/>
                      <w:u w:val="none" w:color="auto"/>
                    </w:rPr>
                    <w:t>-N</w:t>
                  </w:r>
                </w:p>
              </w:tc>
              <w:tc>
                <w:tcPr>
                  <w:tcW w:w="716" w:type="dxa"/>
                  <w:vAlign w:val="center"/>
                </w:tcPr>
                <w:p>
                  <w:pPr>
                    <w:widowControl/>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 xml:space="preserve">0.011 </w:t>
                  </w:r>
                </w:p>
              </w:tc>
              <w:tc>
                <w:tcPr>
                  <w:tcW w:w="354" w:type="pct"/>
                  <w:noWrap/>
                  <w:vAlign w:val="center"/>
                </w:tcPr>
                <w:p>
                  <w:pPr>
                    <w:widowControl/>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40</w:t>
                  </w:r>
                </w:p>
              </w:tc>
              <w:tc>
                <w:tcPr>
                  <w:tcW w:w="242" w:type="pct"/>
                  <w:vMerge w:val="continue"/>
                  <w:noWrap/>
                  <w:vAlign w:val="center"/>
                </w:tcPr>
                <w:p>
                  <w:pPr>
                    <w:pStyle w:val="102"/>
                    <w:rPr>
                      <w:color w:val="auto"/>
                      <w:highlight w:val="none"/>
                      <w:u w:val="none" w:color="auto"/>
                    </w:rPr>
                  </w:pPr>
                </w:p>
              </w:tc>
              <w:tc>
                <w:tcPr>
                  <w:tcW w:w="309" w:type="pct"/>
                  <w:vMerge w:val="continue"/>
                  <w:noWrap/>
                  <w:vAlign w:val="center"/>
                </w:tcPr>
                <w:p>
                  <w:pPr>
                    <w:pStyle w:val="102"/>
                    <w:rPr>
                      <w:color w:val="auto"/>
                      <w:highlight w:val="none"/>
                      <w:u w:val="none" w:color="auto"/>
                    </w:rPr>
                  </w:pPr>
                </w:p>
              </w:tc>
              <w:tc>
                <w:tcPr>
                  <w:tcW w:w="271" w:type="pct"/>
                  <w:vMerge w:val="continue"/>
                  <w:noWrap/>
                  <w:vAlign w:val="center"/>
                </w:tcPr>
                <w:p>
                  <w:pPr>
                    <w:pStyle w:val="102"/>
                    <w:rPr>
                      <w:color w:val="auto"/>
                      <w:highlight w:val="none"/>
                      <w:u w:val="none" w:color="auto"/>
                    </w:rPr>
                  </w:pPr>
                </w:p>
              </w:tc>
              <w:tc>
                <w:tcPr>
                  <w:tcW w:w="450" w:type="pct"/>
                  <w:noWrap/>
                  <w:vAlign w:val="center"/>
                </w:tcPr>
                <w:p>
                  <w:pPr>
                    <w:pStyle w:val="102"/>
                    <w:rPr>
                      <w:color w:val="auto"/>
                      <w:highlight w:val="none"/>
                      <w:u w:val="none" w:color="auto"/>
                    </w:rPr>
                  </w:pPr>
                  <w:r>
                    <w:rPr>
                      <w:rFonts w:hint="eastAsia"/>
                      <w:color w:val="auto"/>
                      <w:highlight w:val="none"/>
                      <w:u w:val="none" w:color="auto"/>
                    </w:rPr>
                    <w:t>50%</w:t>
                  </w:r>
                </w:p>
              </w:tc>
              <w:tc>
                <w:tcPr>
                  <w:tcW w:w="415" w:type="pct"/>
                  <w:vMerge w:val="continue"/>
                  <w:noWrap/>
                  <w:vAlign w:val="center"/>
                </w:tcPr>
                <w:p>
                  <w:pPr>
                    <w:pStyle w:val="102"/>
                    <w:rPr>
                      <w:color w:val="auto"/>
                      <w:highlight w:val="none"/>
                      <w:u w:val="none" w:color="auto"/>
                    </w:rPr>
                  </w:pPr>
                </w:p>
              </w:tc>
              <w:tc>
                <w:tcPr>
                  <w:tcW w:w="356" w:type="pct"/>
                  <w:vMerge w:val="continue"/>
                  <w:noWrap/>
                  <w:vAlign w:val="center"/>
                </w:tcPr>
                <w:p>
                  <w:pPr>
                    <w:pStyle w:val="102"/>
                    <w:rPr>
                      <w:color w:val="auto"/>
                      <w:highlight w:val="none"/>
                      <w:u w:val="none" w:color="auto"/>
                    </w:rPr>
                  </w:pPr>
                </w:p>
              </w:tc>
              <w:tc>
                <w:tcPr>
                  <w:tcW w:w="1073" w:type="pct"/>
                  <w:vMerge w:val="continue"/>
                  <w:noWrap/>
                  <w:vAlign w:val="center"/>
                </w:tcPr>
                <w:p>
                  <w:pPr>
                    <w:pStyle w:val="102"/>
                    <w:rPr>
                      <w:color w:val="auto"/>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28" w:type="pct"/>
                  <w:vMerge w:val="continue"/>
                  <w:noWrap/>
                  <w:vAlign w:val="center"/>
                </w:tcPr>
                <w:p>
                  <w:pPr>
                    <w:pStyle w:val="102"/>
                    <w:rPr>
                      <w:color w:val="auto"/>
                      <w:highlight w:val="none"/>
                      <w:u w:val="none" w:color="auto"/>
                    </w:rPr>
                  </w:pPr>
                </w:p>
              </w:tc>
              <w:tc>
                <w:tcPr>
                  <w:tcW w:w="381" w:type="pct"/>
                  <w:vMerge w:val="continue"/>
                  <w:noWrap/>
                  <w:vAlign w:val="center"/>
                </w:tcPr>
                <w:p>
                  <w:pPr>
                    <w:pStyle w:val="102"/>
                    <w:rPr>
                      <w:color w:val="auto"/>
                      <w:highlight w:val="none"/>
                      <w:u w:val="none" w:color="auto"/>
                    </w:rPr>
                  </w:pPr>
                </w:p>
              </w:tc>
              <w:tc>
                <w:tcPr>
                  <w:tcW w:w="467" w:type="pct"/>
                  <w:noWrap/>
                  <w:vAlign w:val="center"/>
                </w:tcPr>
                <w:p>
                  <w:pPr>
                    <w:adjustRightInd w:val="0"/>
                    <w:snapToGrid w:val="0"/>
                    <w:spacing w:line="320" w:lineRule="exact"/>
                    <w:jc w:val="center"/>
                    <w:rPr>
                      <w:color w:val="auto"/>
                      <w:sz w:val="18"/>
                      <w:szCs w:val="18"/>
                      <w:highlight w:val="none"/>
                      <w:u w:val="none" w:color="auto"/>
                    </w:rPr>
                  </w:pPr>
                  <w:r>
                    <w:rPr>
                      <w:rFonts w:hint="eastAsia"/>
                      <w:color w:val="auto"/>
                      <w:sz w:val="18"/>
                      <w:szCs w:val="18"/>
                      <w:highlight w:val="none"/>
                      <w:u w:val="none" w:color="auto"/>
                    </w:rPr>
                    <w:t>动植物油</w:t>
                  </w:r>
                </w:p>
              </w:tc>
              <w:tc>
                <w:tcPr>
                  <w:tcW w:w="716" w:type="dxa"/>
                  <w:vAlign w:val="center"/>
                </w:tcPr>
                <w:p>
                  <w:pPr>
                    <w:widowControl/>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 xml:space="preserve">0.006 </w:t>
                  </w:r>
                </w:p>
              </w:tc>
              <w:tc>
                <w:tcPr>
                  <w:tcW w:w="354" w:type="pct"/>
                  <w:noWrap/>
                  <w:vAlign w:val="center"/>
                </w:tcPr>
                <w:p>
                  <w:pPr>
                    <w:widowControl/>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20</w:t>
                  </w:r>
                </w:p>
              </w:tc>
              <w:tc>
                <w:tcPr>
                  <w:tcW w:w="242" w:type="pct"/>
                  <w:vMerge w:val="continue"/>
                  <w:noWrap/>
                  <w:vAlign w:val="center"/>
                </w:tcPr>
                <w:p>
                  <w:pPr>
                    <w:pStyle w:val="102"/>
                    <w:rPr>
                      <w:color w:val="auto"/>
                      <w:highlight w:val="none"/>
                      <w:u w:val="none" w:color="auto"/>
                    </w:rPr>
                  </w:pPr>
                </w:p>
              </w:tc>
              <w:tc>
                <w:tcPr>
                  <w:tcW w:w="309" w:type="pct"/>
                  <w:vMerge w:val="continue"/>
                  <w:noWrap/>
                  <w:vAlign w:val="center"/>
                </w:tcPr>
                <w:p>
                  <w:pPr>
                    <w:pStyle w:val="102"/>
                    <w:rPr>
                      <w:color w:val="auto"/>
                      <w:highlight w:val="none"/>
                      <w:u w:val="none" w:color="auto"/>
                    </w:rPr>
                  </w:pPr>
                </w:p>
              </w:tc>
              <w:tc>
                <w:tcPr>
                  <w:tcW w:w="271" w:type="pct"/>
                  <w:vMerge w:val="continue"/>
                  <w:noWrap/>
                  <w:vAlign w:val="center"/>
                </w:tcPr>
                <w:p>
                  <w:pPr>
                    <w:pStyle w:val="102"/>
                    <w:rPr>
                      <w:color w:val="auto"/>
                      <w:highlight w:val="none"/>
                      <w:u w:val="none" w:color="auto"/>
                    </w:rPr>
                  </w:pPr>
                </w:p>
              </w:tc>
              <w:tc>
                <w:tcPr>
                  <w:tcW w:w="450" w:type="pct"/>
                  <w:noWrap/>
                  <w:vAlign w:val="center"/>
                </w:tcPr>
                <w:p>
                  <w:pPr>
                    <w:pStyle w:val="102"/>
                    <w:rPr>
                      <w:color w:val="auto"/>
                      <w:highlight w:val="none"/>
                      <w:u w:val="none" w:color="auto"/>
                    </w:rPr>
                  </w:pPr>
                  <w:r>
                    <w:rPr>
                      <w:rFonts w:hint="eastAsia"/>
                      <w:color w:val="auto"/>
                      <w:highlight w:val="none"/>
                      <w:u w:val="none" w:color="auto"/>
                    </w:rPr>
                    <w:t>80%</w:t>
                  </w:r>
                </w:p>
              </w:tc>
              <w:tc>
                <w:tcPr>
                  <w:tcW w:w="415" w:type="pct"/>
                  <w:vMerge w:val="continue"/>
                  <w:noWrap/>
                  <w:vAlign w:val="center"/>
                </w:tcPr>
                <w:p>
                  <w:pPr>
                    <w:pStyle w:val="102"/>
                    <w:rPr>
                      <w:color w:val="auto"/>
                      <w:highlight w:val="none"/>
                      <w:u w:val="none" w:color="auto"/>
                    </w:rPr>
                  </w:pPr>
                </w:p>
              </w:tc>
              <w:tc>
                <w:tcPr>
                  <w:tcW w:w="356" w:type="pct"/>
                  <w:vMerge w:val="continue"/>
                  <w:vAlign w:val="center"/>
                </w:tcPr>
                <w:p>
                  <w:pPr>
                    <w:pStyle w:val="102"/>
                    <w:rPr>
                      <w:color w:val="auto"/>
                      <w:highlight w:val="none"/>
                      <w:u w:val="none" w:color="auto"/>
                    </w:rPr>
                  </w:pPr>
                </w:p>
              </w:tc>
              <w:tc>
                <w:tcPr>
                  <w:tcW w:w="1073" w:type="pct"/>
                  <w:vMerge w:val="continue"/>
                  <w:vAlign w:val="center"/>
                </w:tcPr>
                <w:p>
                  <w:pPr>
                    <w:pStyle w:val="102"/>
                    <w:rPr>
                      <w:color w:val="auto"/>
                      <w:highlight w:val="none"/>
                      <w:u w:val="none" w:color="auto"/>
                    </w:rPr>
                  </w:pPr>
                </w:p>
              </w:tc>
            </w:tr>
          </w:tbl>
          <w:p>
            <w:pPr>
              <w:spacing w:line="360" w:lineRule="auto"/>
              <w:ind w:firstLine="480" w:firstLineChars="200"/>
              <w:rPr>
                <w:color w:val="auto"/>
                <w:sz w:val="24"/>
                <w:highlight w:val="none"/>
                <w:u w:val="none" w:color="auto"/>
                <w:lang w:val="zh-CN"/>
              </w:rPr>
            </w:pPr>
            <w:r>
              <w:rPr>
                <w:rFonts w:hint="eastAsia"/>
                <w:color w:val="auto"/>
                <w:sz w:val="24"/>
                <w:highlight w:val="none"/>
                <w:u w:val="none" w:color="auto"/>
              </w:rPr>
              <w:t>（2）</w:t>
            </w:r>
            <w:r>
              <w:rPr>
                <w:color w:val="auto"/>
                <w:sz w:val="24"/>
                <w:highlight w:val="none"/>
                <w:u w:val="none" w:color="auto"/>
                <w:lang w:val="zh-CN"/>
              </w:rPr>
              <w:t>废水不外排可行性分析</w:t>
            </w:r>
          </w:p>
          <w:p>
            <w:pPr>
              <w:snapToGrid w:val="0"/>
              <w:spacing w:line="360" w:lineRule="auto"/>
              <w:ind w:firstLine="480" w:firstLineChars="200"/>
              <w:rPr>
                <w:color w:val="FF0000"/>
                <w:sz w:val="24"/>
                <w:highlight w:val="none"/>
                <w:u w:val="single" w:color="auto"/>
                <w:lang w:val="zh-CN"/>
              </w:rPr>
            </w:pPr>
            <w:r>
              <w:rPr>
                <w:rFonts w:hint="eastAsia"/>
                <w:color w:val="FF0000"/>
                <w:sz w:val="24"/>
                <w:highlight w:val="none"/>
                <w:u w:val="single" w:color="auto"/>
                <w:lang w:val="zh-CN"/>
              </w:rPr>
              <w:t>根据工程分析，</w:t>
            </w:r>
            <w:r>
              <w:rPr>
                <w:color w:val="FF0000"/>
                <w:sz w:val="24"/>
                <w:highlight w:val="none"/>
                <w:u w:val="single" w:color="auto"/>
                <w:lang w:val="zh-CN"/>
              </w:rPr>
              <w:t>本项目营运期生活污水，废水排放量为</w:t>
            </w:r>
            <w:r>
              <w:rPr>
                <w:rFonts w:hint="eastAsia"/>
                <w:color w:val="FF0000"/>
                <w:sz w:val="24"/>
                <w:highlight w:val="none"/>
                <w:u w:val="single" w:color="auto"/>
                <w:lang w:val="en-US" w:eastAsia="zh-CN"/>
              </w:rPr>
              <w:t>286.88</w:t>
            </w:r>
            <w:r>
              <w:rPr>
                <w:color w:val="FF0000"/>
                <w:sz w:val="24"/>
                <w:highlight w:val="none"/>
                <w:u w:val="single" w:color="auto"/>
              </w:rPr>
              <w:t>m</w:t>
            </w:r>
            <w:r>
              <w:rPr>
                <w:color w:val="FF0000"/>
                <w:sz w:val="24"/>
                <w:highlight w:val="none"/>
                <w:u w:val="single" w:color="auto"/>
                <w:vertAlign w:val="superscript"/>
              </w:rPr>
              <w:t>3</w:t>
            </w:r>
            <w:r>
              <w:rPr>
                <w:color w:val="FF0000"/>
                <w:sz w:val="24"/>
                <w:highlight w:val="none"/>
                <w:u w:val="single" w:color="auto"/>
              </w:rPr>
              <w:t>/a（</w:t>
            </w:r>
            <w:r>
              <w:rPr>
                <w:rFonts w:hint="eastAsia"/>
                <w:color w:val="FF0000"/>
                <w:sz w:val="24"/>
                <w:highlight w:val="none"/>
                <w:u w:val="single" w:color="auto"/>
                <w:lang w:val="en-US" w:eastAsia="zh-CN"/>
              </w:rPr>
              <w:t>0.95</w:t>
            </w:r>
            <w:r>
              <w:rPr>
                <w:color w:val="FF0000"/>
                <w:sz w:val="24"/>
                <w:highlight w:val="none"/>
                <w:u w:val="single" w:color="auto"/>
              </w:rPr>
              <w:t>m</w:t>
            </w:r>
            <w:r>
              <w:rPr>
                <w:color w:val="FF0000"/>
                <w:sz w:val="24"/>
                <w:highlight w:val="none"/>
                <w:u w:val="single" w:color="auto"/>
                <w:vertAlign w:val="superscript"/>
              </w:rPr>
              <w:t>3</w:t>
            </w:r>
            <w:r>
              <w:rPr>
                <w:color w:val="FF0000"/>
                <w:sz w:val="24"/>
                <w:highlight w:val="none"/>
                <w:u w:val="single" w:color="auto"/>
              </w:rPr>
              <w:t>/d），经厂区自建地埋式一体化污水处理设</w:t>
            </w:r>
            <w:r>
              <w:rPr>
                <w:color w:val="FF0000"/>
                <w:sz w:val="24"/>
                <w:highlight w:val="none"/>
                <w:u w:val="single" w:color="auto"/>
                <w:lang w:val="zh-CN"/>
              </w:rPr>
              <w:t>施处理达到《污水综合排放标准》（GB8978-1996）表4中一级标准后通过自建污水干管，回用于</w:t>
            </w:r>
            <w:r>
              <w:rPr>
                <w:rFonts w:hint="eastAsia"/>
                <w:color w:val="FF0000"/>
                <w:sz w:val="24"/>
                <w:highlight w:val="none"/>
                <w:u w:val="single" w:color="auto"/>
              </w:rPr>
              <w:t>厂区绿化</w:t>
            </w:r>
            <w:r>
              <w:rPr>
                <w:color w:val="FF0000"/>
                <w:sz w:val="24"/>
                <w:highlight w:val="none"/>
                <w:u w:val="single" w:color="auto"/>
                <w:lang w:val="zh-CN"/>
              </w:rPr>
              <w:t>，</w:t>
            </w:r>
            <w:r>
              <w:rPr>
                <w:rFonts w:hint="eastAsia"/>
                <w:color w:val="FF0000"/>
                <w:sz w:val="24"/>
                <w:highlight w:val="none"/>
                <w:u w:val="single" w:color="auto"/>
                <w:lang w:val="zh-CN"/>
              </w:rPr>
              <w:t>对地表水环境不会造成明显影响。</w:t>
            </w:r>
            <w:r>
              <w:rPr>
                <w:color w:val="FF0000"/>
                <w:sz w:val="24"/>
                <w:highlight w:val="none"/>
                <w:u w:val="single" w:color="auto"/>
              </w:rPr>
              <w:t>本项目在营运过程中生活污水日产生量取日最大排放量，则本项目废水日产生量为</w:t>
            </w:r>
            <w:r>
              <w:rPr>
                <w:rFonts w:hint="eastAsia"/>
                <w:color w:val="FF0000"/>
                <w:sz w:val="24"/>
                <w:highlight w:val="none"/>
                <w:u w:val="single" w:color="auto"/>
                <w:lang w:val="en-US" w:eastAsia="zh-CN"/>
              </w:rPr>
              <w:t>0.95</w:t>
            </w:r>
            <w:r>
              <w:rPr>
                <w:color w:val="FF0000"/>
                <w:sz w:val="24"/>
                <w:highlight w:val="none"/>
                <w:u w:val="single" w:color="auto"/>
              </w:rPr>
              <w:t>m³/d，为保证本项目废水达标排放，污水处理站日处理规模约</w:t>
            </w:r>
            <w:r>
              <w:rPr>
                <w:rFonts w:hint="eastAsia"/>
                <w:color w:val="FF0000"/>
                <w:sz w:val="24"/>
                <w:highlight w:val="none"/>
                <w:u w:val="single" w:color="auto"/>
                <w:lang w:val="en-US" w:eastAsia="zh-CN"/>
              </w:rPr>
              <w:t>1</w:t>
            </w:r>
            <w:r>
              <w:rPr>
                <w:color w:val="FF0000"/>
                <w:sz w:val="24"/>
                <w:highlight w:val="none"/>
                <w:u w:val="single" w:color="auto"/>
              </w:rPr>
              <w:t>m</w:t>
            </w:r>
            <w:r>
              <w:rPr>
                <w:color w:val="FF0000"/>
                <w:sz w:val="24"/>
                <w:highlight w:val="none"/>
                <w:u w:val="single" w:color="auto"/>
                <w:vertAlign w:val="superscript"/>
              </w:rPr>
              <w:t>3</w:t>
            </w:r>
            <w:r>
              <w:rPr>
                <w:color w:val="FF0000"/>
                <w:sz w:val="24"/>
                <w:highlight w:val="none"/>
                <w:u w:val="single" w:color="auto"/>
              </w:rPr>
              <w:t>。</w:t>
            </w:r>
          </w:p>
          <w:p>
            <w:pPr>
              <w:snapToGrid w:val="0"/>
              <w:spacing w:line="360" w:lineRule="auto"/>
              <w:ind w:firstLine="480" w:firstLineChars="200"/>
              <w:rPr>
                <w:snapToGrid w:val="0"/>
                <w:color w:val="FF0000"/>
                <w:kern w:val="0"/>
                <w:sz w:val="24"/>
                <w:highlight w:val="none"/>
                <w:u w:val="single" w:color="auto"/>
              </w:rPr>
            </w:pPr>
            <w:r>
              <w:rPr>
                <w:color w:val="FF0000"/>
                <w:sz w:val="24"/>
                <w:highlight w:val="none"/>
                <w:u w:val="single" w:color="auto"/>
                <w:lang w:val="zh-CN"/>
              </w:rPr>
              <w:t>本项目厂区</w:t>
            </w:r>
            <w:r>
              <w:rPr>
                <w:rFonts w:hint="eastAsia"/>
                <w:color w:val="FF0000"/>
                <w:sz w:val="24"/>
                <w:highlight w:val="none"/>
                <w:u w:val="single" w:color="auto"/>
                <w:lang w:val="zh-CN"/>
              </w:rPr>
              <w:t>内绿化</w:t>
            </w:r>
            <w:r>
              <w:rPr>
                <w:color w:val="FF0000"/>
                <w:sz w:val="24"/>
                <w:highlight w:val="none"/>
                <w:u w:val="single" w:color="auto"/>
                <w:lang w:val="zh-CN"/>
              </w:rPr>
              <w:t>面积</w:t>
            </w:r>
            <w:r>
              <w:rPr>
                <w:rFonts w:hint="eastAsia"/>
                <w:color w:val="FF0000"/>
                <w:sz w:val="24"/>
                <w:highlight w:val="none"/>
                <w:u w:val="single" w:color="auto"/>
                <w:lang w:val="zh-CN"/>
              </w:rPr>
              <w:t>约</w:t>
            </w:r>
            <w:r>
              <w:rPr>
                <w:color w:val="FF0000"/>
                <w:sz w:val="24"/>
                <w:highlight w:val="none"/>
                <w:u w:val="single" w:color="auto"/>
                <w:lang w:val="zh-CN"/>
              </w:rPr>
              <w:t>为</w:t>
            </w:r>
            <w:r>
              <w:rPr>
                <w:rFonts w:hint="eastAsia"/>
                <w:color w:val="FF0000"/>
                <w:sz w:val="24"/>
                <w:highlight w:val="none"/>
                <w:u w:val="single" w:color="auto"/>
                <w:lang w:val="en-US" w:eastAsia="zh-CN"/>
              </w:rPr>
              <w:t>9</w:t>
            </w:r>
            <w:r>
              <w:rPr>
                <w:rFonts w:hint="eastAsia"/>
                <w:color w:val="FF0000"/>
                <w:sz w:val="24"/>
                <w:highlight w:val="none"/>
                <w:u w:val="single" w:color="auto"/>
              </w:rPr>
              <w:t>00</w:t>
            </w:r>
            <w:r>
              <w:rPr>
                <w:color w:val="FF0000"/>
                <w:sz w:val="24"/>
                <w:highlight w:val="none"/>
                <w:u w:val="single" w:color="auto"/>
              </w:rPr>
              <w:t>m</w:t>
            </w:r>
            <w:r>
              <w:rPr>
                <w:color w:val="FF0000"/>
                <w:sz w:val="24"/>
                <w:highlight w:val="none"/>
                <w:u w:val="single" w:color="auto"/>
                <w:vertAlign w:val="superscript"/>
              </w:rPr>
              <w:t>2</w:t>
            </w:r>
            <w:r>
              <w:rPr>
                <w:color w:val="FF0000"/>
                <w:sz w:val="24"/>
                <w:highlight w:val="none"/>
                <w:u w:val="single" w:color="auto"/>
              </w:rPr>
              <w:t>，根据</w:t>
            </w:r>
            <w:r>
              <w:rPr>
                <w:color w:val="FF0000"/>
                <w:sz w:val="24"/>
                <w:highlight w:val="none"/>
                <w:u w:val="single" w:color="auto"/>
                <w:lang w:val="zh-CN"/>
              </w:rPr>
              <w:t>《湖南省地方标准用水定额》（DB43/T388-20</w:t>
            </w:r>
            <w:r>
              <w:rPr>
                <w:rFonts w:hint="eastAsia"/>
                <w:color w:val="FF0000"/>
                <w:sz w:val="24"/>
                <w:highlight w:val="none"/>
                <w:u w:val="single" w:color="auto"/>
              </w:rPr>
              <w:t>20</w:t>
            </w:r>
            <w:r>
              <w:rPr>
                <w:color w:val="FF0000"/>
                <w:sz w:val="24"/>
                <w:highlight w:val="none"/>
                <w:u w:val="single" w:color="auto"/>
                <w:lang w:val="zh-CN"/>
              </w:rPr>
              <w:t>），绿化用水量为60L/m</w:t>
            </w:r>
            <w:r>
              <w:rPr>
                <w:color w:val="FF0000"/>
                <w:sz w:val="24"/>
                <w:highlight w:val="none"/>
                <w:u w:val="single" w:color="auto"/>
                <w:vertAlign w:val="superscript"/>
                <w:lang w:val="zh-CN"/>
              </w:rPr>
              <w:t>2</w:t>
            </w:r>
            <w:r>
              <w:rPr>
                <w:color w:val="FF0000"/>
                <w:sz w:val="24"/>
                <w:highlight w:val="none"/>
                <w:u w:val="single" w:color="auto"/>
                <w:lang w:val="zh-CN"/>
              </w:rPr>
              <w:t>·月，考虑雨季，年浇灌</w:t>
            </w:r>
            <w:r>
              <w:rPr>
                <w:color w:val="FF0000"/>
                <w:sz w:val="24"/>
                <w:highlight w:val="none"/>
                <w:u w:val="single" w:color="auto"/>
              </w:rPr>
              <w:t>9个月，年绿化用水量为</w:t>
            </w:r>
            <w:r>
              <w:rPr>
                <w:rFonts w:hint="eastAsia"/>
                <w:color w:val="FF0000"/>
                <w:sz w:val="24"/>
                <w:highlight w:val="none"/>
                <w:u w:val="single" w:color="auto"/>
                <w:lang w:val="en-US" w:eastAsia="zh-CN"/>
              </w:rPr>
              <w:t>486</w:t>
            </w:r>
            <w:r>
              <w:rPr>
                <w:color w:val="FF0000"/>
                <w:sz w:val="24"/>
                <w:highlight w:val="none"/>
                <w:u w:val="single" w:color="auto"/>
              </w:rPr>
              <w:t>m</w:t>
            </w:r>
            <w:r>
              <w:rPr>
                <w:color w:val="FF0000"/>
                <w:sz w:val="24"/>
                <w:highlight w:val="none"/>
                <w:u w:val="single" w:color="auto"/>
                <w:vertAlign w:val="superscript"/>
              </w:rPr>
              <w:t>3</w:t>
            </w:r>
            <w:r>
              <w:rPr>
                <w:color w:val="FF0000"/>
                <w:sz w:val="24"/>
                <w:highlight w:val="none"/>
                <w:u w:val="single" w:color="auto"/>
              </w:rPr>
              <w:t>，绿化用水量大于厂区生活污水排放量，项目厂区绿化可消纳员工生活污水</w:t>
            </w:r>
            <w:r>
              <w:rPr>
                <w:rFonts w:hint="eastAsia"/>
                <w:color w:val="FF0000"/>
                <w:sz w:val="24"/>
                <w:highlight w:val="none"/>
                <w:u w:val="single" w:color="auto"/>
              </w:rPr>
              <w:t>。</w:t>
            </w:r>
            <w:r>
              <w:rPr>
                <w:rStyle w:val="96"/>
                <w:color w:val="FF0000"/>
                <w:sz w:val="24"/>
                <w:szCs w:val="24"/>
                <w:highlight w:val="none"/>
                <w:u w:val="single" w:color="auto"/>
              </w:rPr>
              <w:t>环评要求建设单位修建清水池，容量为</w:t>
            </w:r>
            <w:r>
              <w:rPr>
                <w:rStyle w:val="96"/>
                <w:rFonts w:hint="eastAsia"/>
                <w:color w:val="FF0000"/>
                <w:sz w:val="24"/>
                <w:szCs w:val="24"/>
                <w:highlight w:val="none"/>
                <w:u w:val="single" w:color="auto"/>
                <w:lang w:val="en-US" w:eastAsia="zh-CN"/>
              </w:rPr>
              <w:t>19</w:t>
            </w:r>
            <w:r>
              <w:rPr>
                <w:rStyle w:val="96"/>
                <w:color w:val="FF0000"/>
                <w:sz w:val="24"/>
                <w:szCs w:val="24"/>
                <w:highlight w:val="none"/>
                <w:u w:val="single" w:color="auto"/>
              </w:rPr>
              <w:t>m</w:t>
            </w:r>
            <w:r>
              <w:rPr>
                <w:rStyle w:val="96"/>
                <w:color w:val="FF0000"/>
                <w:sz w:val="24"/>
                <w:szCs w:val="24"/>
                <w:highlight w:val="none"/>
                <w:u w:val="single" w:color="auto"/>
                <w:vertAlign w:val="superscript"/>
              </w:rPr>
              <w:t>3</w:t>
            </w:r>
            <w:r>
              <w:rPr>
                <w:rStyle w:val="96"/>
                <w:color w:val="FF0000"/>
                <w:sz w:val="24"/>
                <w:szCs w:val="24"/>
                <w:highlight w:val="none"/>
                <w:u w:val="single" w:color="auto"/>
              </w:rPr>
              <w:t>，可连续贮存</w:t>
            </w:r>
            <w:r>
              <w:rPr>
                <w:rStyle w:val="96"/>
                <w:rFonts w:hint="eastAsia"/>
                <w:color w:val="FF0000"/>
                <w:sz w:val="24"/>
                <w:szCs w:val="24"/>
                <w:highlight w:val="none"/>
                <w:u w:val="single" w:color="auto"/>
              </w:rPr>
              <w:t>2</w:t>
            </w:r>
            <w:r>
              <w:rPr>
                <w:rStyle w:val="96"/>
                <w:color w:val="FF0000"/>
                <w:sz w:val="24"/>
                <w:szCs w:val="24"/>
                <w:highlight w:val="none"/>
                <w:u w:val="single" w:color="auto"/>
              </w:rPr>
              <w:t>0天左右的生活污水，因此本项目废水回用不外排可行。</w:t>
            </w:r>
          </w:p>
          <w:p>
            <w:pPr>
              <w:snapToGrid w:val="0"/>
              <w:spacing w:line="360" w:lineRule="auto"/>
              <w:ind w:firstLine="480" w:firstLineChars="200"/>
              <w:jc w:val="left"/>
              <w:rPr>
                <w:snapToGrid w:val="0"/>
                <w:color w:val="FF0000"/>
                <w:kern w:val="0"/>
                <w:sz w:val="24"/>
                <w:highlight w:val="none"/>
                <w:u w:val="single" w:color="auto"/>
              </w:rPr>
            </w:pPr>
            <w:r>
              <w:rPr>
                <w:rFonts w:hint="eastAsia"/>
                <w:snapToGrid w:val="0"/>
                <w:color w:val="FF0000"/>
                <w:kern w:val="0"/>
                <w:sz w:val="24"/>
                <w:highlight w:val="none"/>
                <w:u w:val="single" w:color="auto"/>
              </w:rPr>
              <w:t>综上，评价认为项目运营期生活污水经地埋式一体化污水处理设施处理达到《污水综合排放标准》（GB8978-1996）一级标准，用于灌溉绿植，排放去向明确，处理方式有效、可行。</w:t>
            </w:r>
          </w:p>
          <w:p>
            <w:pPr>
              <w:spacing w:line="360" w:lineRule="auto"/>
              <w:ind w:firstLine="480" w:firstLineChars="200"/>
              <w:rPr>
                <w:color w:val="auto"/>
                <w:sz w:val="24"/>
                <w:highlight w:val="none"/>
                <w:u w:val="none" w:color="auto"/>
              </w:rPr>
            </w:pPr>
            <w:r>
              <w:rPr>
                <w:rFonts w:hint="eastAsia"/>
                <w:color w:val="auto"/>
                <w:sz w:val="24"/>
                <w:highlight w:val="none"/>
                <w:u w:val="none" w:color="auto"/>
              </w:rPr>
              <w:t>（3）监测要求</w:t>
            </w:r>
          </w:p>
          <w:p>
            <w:pPr>
              <w:spacing w:line="360" w:lineRule="auto"/>
              <w:ind w:firstLine="480" w:firstLineChars="200"/>
              <w:rPr>
                <w:color w:val="auto"/>
                <w:sz w:val="24"/>
                <w:highlight w:val="none"/>
                <w:u w:val="none" w:color="auto"/>
              </w:rPr>
            </w:pPr>
            <w:r>
              <w:rPr>
                <w:rFonts w:hint="eastAsia"/>
                <w:color w:val="auto"/>
                <w:sz w:val="24"/>
                <w:highlight w:val="none"/>
                <w:u w:val="none" w:color="auto"/>
              </w:rPr>
              <w:t>建设单位废</w:t>
            </w:r>
            <w:r>
              <w:rPr>
                <w:rFonts w:hint="eastAsia"/>
                <w:color w:val="auto"/>
                <w:sz w:val="24"/>
                <w:highlight w:val="none"/>
                <w:u w:val="none" w:color="auto"/>
                <w:lang w:eastAsia="zh-CN"/>
              </w:rPr>
              <w:t>水</w:t>
            </w:r>
            <w:r>
              <w:rPr>
                <w:rFonts w:hint="eastAsia"/>
                <w:color w:val="auto"/>
                <w:sz w:val="24"/>
                <w:highlight w:val="none"/>
                <w:u w:val="none" w:color="auto"/>
              </w:rPr>
              <w:t>污染源应依据《排污单位自行监测技术指南  总则》</w:t>
            </w:r>
          </w:p>
          <w:p>
            <w:pPr>
              <w:spacing w:line="360" w:lineRule="auto"/>
              <w:rPr>
                <w:color w:val="auto"/>
                <w:sz w:val="24"/>
                <w:highlight w:val="none"/>
                <w:u w:val="none" w:color="auto"/>
              </w:rPr>
            </w:pPr>
            <w:r>
              <w:rPr>
                <w:rFonts w:hint="eastAsia"/>
                <w:color w:val="auto"/>
                <w:sz w:val="24"/>
                <w:highlight w:val="none"/>
                <w:u w:val="none" w:color="auto"/>
              </w:rPr>
              <w:t>(HJ819-2017)等要求开展自行监测，营运期环境监测计划详见下表。</w:t>
            </w:r>
          </w:p>
          <w:p>
            <w:pPr>
              <w:spacing w:line="360" w:lineRule="auto"/>
              <w:ind w:firstLine="422" w:firstLineChars="200"/>
              <w:jc w:val="center"/>
              <w:rPr>
                <w:b/>
                <w:bCs/>
                <w:color w:val="auto"/>
                <w:highlight w:val="none"/>
                <w:u w:val="none" w:color="auto"/>
              </w:rPr>
            </w:pPr>
            <w:r>
              <w:rPr>
                <w:rFonts w:hint="eastAsia"/>
                <w:b/>
                <w:bCs/>
                <w:color w:val="auto"/>
                <w:highlight w:val="none"/>
                <w:u w:val="none" w:color="auto"/>
              </w:rPr>
              <w:t>表4-</w:t>
            </w:r>
            <w:r>
              <w:rPr>
                <w:rFonts w:hint="eastAsia"/>
                <w:b/>
                <w:bCs/>
                <w:color w:val="auto"/>
                <w:highlight w:val="none"/>
                <w:u w:val="none" w:color="auto"/>
                <w:lang w:val="en-US" w:eastAsia="zh-CN"/>
              </w:rPr>
              <w:t>10</w:t>
            </w:r>
            <w:r>
              <w:rPr>
                <w:rFonts w:hint="eastAsia"/>
                <w:b/>
                <w:bCs/>
                <w:color w:val="auto"/>
                <w:highlight w:val="none"/>
                <w:u w:val="none" w:color="auto"/>
              </w:rPr>
              <w:t xml:space="preserve">   废</w:t>
            </w:r>
            <w:r>
              <w:rPr>
                <w:rFonts w:hint="eastAsia"/>
                <w:b/>
                <w:bCs/>
                <w:color w:val="auto"/>
                <w:highlight w:val="none"/>
                <w:u w:val="none" w:color="auto"/>
                <w:lang w:eastAsia="zh-CN"/>
              </w:rPr>
              <w:t>水</w:t>
            </w:r>
            <w:r>
              <w:rPr>
                <w:rFonts w:hint="eastAsia"/>
                <w:b/>
                <w:bCs/>
                <w:color w:val="auto"/>
                <w:highlight w:val="none"/>
                <w:u w:val="none" w:color="auto"/>
              </w:rPr>
              <w:t>监测要求一览表</w:t>
            </w:r>
          </w:p>
          <w:tbl>
            <w:tblPr>
              <w:tblStyle w:val="32"/>
              <w:tblW w:w="7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14"/>
              <w:gridCol w:w="1221"/>
              <w:gridCol w:w="1197"/>
              <w:gridCol w:w="2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vAlign w:val="center"/>
                </w:tcPr>
                <w:p>
                  <w:pPr>
                    <w:jc w:val="center"/>
                    <w:rPr>
                      <w:b/>
                      <w:bCs/>
                      <w:color w:val="auto"/>
                      <w:highlight w:val="none"/>
                      <w:u w:val="none" w:color="auto"/>
                    </w:rPr>
                  </w:pPr>
                  <w:r>
                    <w:rPr>
                      <w:rFonts w:hint="eastAsia"/>
                      <w:b/>
                      <w:bCs/>
                      <w:color w:val="auto"/>
                      <w:highlight w:val="none"/>
                      <w:u w:val="none" w:color="auto"/>
                    </w:rPr>
                    <w:t>监测类别</w:t>
                  </w:r>
                </w:p>
              </w:tc>
              <w:tc>
                <w:tcPr>
                  <w:tcW w:w="1914" w:type="dxa"/>
                  <w:vAlign w:val="center"/>
                </w:tcPr>
                <w:p>
                  <w:pPr>
                    <w:jc w:val="center"/>
                    <w:rPr>
                      <w:b/>
                      <w:bCs/>
                      <w:color w:val="auto"/>
                      <w:highlight w:val="none"/>
                      <w:u w:val="none" w:color="auto"/>
                    </w:rPr>
                  </w:pPr>
                  <w:r>
                    <w:rPr>
                      <w:rFonts w:hint="eastAsia"/>
                      <w:b/>
                      <w:bCs/>
                      <w:color w:val="auto"/>
                      <w:highlight w:val="none"/>
                      <w:u w:val="none" w:color="auto"/>
                    </w:rPr>
                    <w:t>监测点位</w:t>
                  </w:r>
                </w:p>
              </w:tc>
              <w:tc>
                <w:tcPr>
                  <w:tcW w:w="1221" w:type="dxa"/>
                  <w:vAlign w:val="center"/>
                </w:tcPr>
                <w:p>
                  <w:pPr>
                    <w:jc w:val="center"/>
                    <w:rPr>
                      <w:b/>
                      <w:bCs/>
                      <w:color w:val="auto"/>
                      <w:highlight w:val="none"/>
                      <w:u w:val="none" w:color="auto"/>
                    </w:rPr>
                  </w:pPr>
                  <w:r>
                    <w:rPr>
                      <w:rFonts w:hint="eastAsia"/>
                      <w:b/>
                      <w:bCs/>
                      <w:color w:val="auto"/>
                      <w:highlight w:val="none"/>
                      <w:u w:val="none" w:color="auto"/>
                    </w:rPr>
                    <w:t>监测项目</w:t>
                  </w:r>
                </w:p>
              </w:tc>
              <w:tc>
                <w:tcPr>
                  <w:tcW w:w="1197" w:type="dxa"/>
                  <w:vAlign w:val="center"/>
                </w:tcPr>
                <w:p>
                  <w:pPr>
                    <w:jc w:val="center"/>
                    <w:rPr>
                      <w:b/>
                      <w:bCs/>
                      <w:color w:val="auto"/>
                      <w:highlight w:val="none"/>
                      <w:u w:val="none" w:color="auto"/>
                    </w:rPr>
                  </w:pPr>
                  <w:r>
                    <w:rPr>
                      <w:rFonts w:hint="eastAsia"/>
                      <w:b/>
                      <w:bCs/>
                      <w:color w:val="auto"/>
                      <w:highlight w:val="none"/>
                      <w:u w:val="none" w:color="auto"/>
                    </w:rPr>
                    <w:t>监测频次</w:t>
                  </w:r>
                </w:p>
              </w:tc>
              <w:tc>
                <w:tcPr>
                  <w:tcW w:w="2538" w:type="dxa"/>
                  <w:vAlign w:val="center"/>
                </w:tcPr>
                <w:p>
                  <w:pPr>
                    <w:jc w:val="center"/>
                    <w:rPr>
                      <w:b/>
                      <w:bCs/>
                      <w:color w:val="auto"/>
                      <w:highlight w:val="none"/>
                      <w:u w:val="none" w:color="auto"/>
                    </w:rPr>
                  </w:pPr>
                  <w:r>
                    <w:rPr>
                      <w:rFonts w:hint="eastAsia"/>
                      <w:b/>
                      <w:bCs/>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087" w:type="dxa"/>
                  <w:vAlign w:val="center"/>
                </w:tcPr>
                <w:p>
                  <w:pPr>
                    <w:jc w:val="center"/>
                    <w:rPr>
                      <w:color w:val="auto"/>
                      <w:highlight w:val="none"/>
                      <w:u w:val="none" w:color="auto"/>
                    </w:rPr>
                  </w:pPr>
                  <w:r>
                    <w:rPr>
                      <w:rFonts w:hint="eastAsia"/>
                      <w:color w:val="auto"/>
                      <w:highlight w:val="none"/>
                      <w:u w:val="none" w:color="auto"/>
                    </w:rPr>
                    <w:t>生活污水</w:t>
                  </w:r>
                </w:p>
              </w:tc>
              <w:tc>
                <w:tcPr>
                  <w:tcW w:w="1914" w:type="dxa"/>
                  <w:vAlign w:val="center"/>
                </w:tcPr>
                <w:p>
                  <w:pPr>
                    <w:jc w:val="center"/>
                    <w:rPr>
                      <w:color w:val="auto"/>
                      <w:highlight w:val="none"/>
                      <w:u w:val="none" w:color="auto"/>
                    </w:rPr>
                  </w:pPr>
                  <w:r>
                    <w:rPr>
                      <w:rFonts w:hint="eastAsia"/>
                      <w:color w:val="auto"/>
                      <w:highlight w:val="none"/>
                      <w:u w:val="none" w:color="auto"/>
                    </w:rPr>
                    <w:t>地埋式一体化污水处理设施出水口</w:t>
                  </w:r>
                </w:p>
              </w:tc>
              <w:tc>
                <w:tcPr>
                  <w:tcW w:w="1221" w:type="dxa"/>
                  <w:vAlign w:val="center"/>
                </w:tcPr>
                <w:p>
                  <w:pPr>
                    <w:jc w:val="center"/>
                    <w:rPr>
                      <w:color w:val="auto"/>
                      <w:highlight w:val="none"/>
                      <w:u w:val="none" w:color="auto"/>
                    </w:rPr>
                  </w:pPr>
                  <w:r>
                    <w:rPr>
                      <w:rFonts w:hint="eastAsia"/>
                      <w:color w:val="auto"/>
                      <w:highlight w:val="none"/>
                      <w:u w:val="none" w:color="auto"/>
                    </w:rPr>
                    <w:t>pH、化学需氧量、悬浮物、动植物油、五日生化需氧量</w:t>
                  </w:r>
                </w:p>
              </w:tc>
              <w:tc>
                <w:tcPr>
                  <w:tcW w:w="1197" w:type="dxa"/>
                  <w:vAlign w:val="center"/>
                </w:tcPr>
                <w:p>
                  <w:pPr>
                    <w:jc w:val="center"/>
                    <w:rPr>
                      <w:color w:val="auto"/>
                      <w:highlight w:val="none"/>
                      <w:u w:val="none" w:color="auto"/>
                    </w:rPr>
                  </w:pPr>
                  <w:r>
                    <w:rPr>
                      <w:rFonts w:hint="eastAsia"/>
                      <w:color w:val="auto"/>
                      <w:highlight w:val="none"/>
                      <w:u w:val="none" w:color="auto"/>
                    </w:rPr>
                    <w:t>每年1次</w:t>
                  </w:r>
                </w:p>
              </w:tc>
              <w:tc>
                <w:tcPr>
                  <w:tcW w:w="2538" w:type="dxa"/>
                  <w:vAlign w:val="center"/>
                </w:tcPr>
                <w:p>
                  <w:pPr>
                    <w:jc w:val="center"/>
                    <w:rPr>
                      <w:color w:val="auto"/>
                      <w:highlight w:val="none"/>
                      <w:u w:val="none" w:color="auto"/>
                    </w:rPr>
                  </w:pPr>
                  <w:r>
                    <w:rPr>
                      <w:color w:val="auto"/>
                      <w:highlight w:val="none"/>
                      <w:u w:val="none" w:color="auto"/>
                    </w:rPr>
                    <w:t>《污水综合排放标准》（GB8978-1996）表4中</w:t>
                  </w:r>
                  <w:r>
                    <w:rPr>
                      <w:rFonts w:hint="eastAsia"/>
                      <w:color w:val="auto"/>
                      <w:highlight w:val="none"/>
                      <w:u w:val="none" w:color="auto"/>
                    </w:rPr>
                    <w:t>一</w:t>
                  </w:r>
                  <w:r>
                    <w:rPr>
                      <w:color w:val="auto"/>
                      <w:highlight w:val="none"/>
                      <w:u w:val="none" w:color="auto"/>
                    </w:rPr>
                    <w:t>级标准</w:t>
                  </w:r>
                </w:p>
              </w:tc>
            </w:tr>
          </w:tbl>
          <w:p>
            <w:pPr>
              <w:spacing w:line="360" w:lineRule="auto"/>
              <w:ind w:firstLine="562" w:firstLineChars="200"/>
              <w:jc w:val="left"/>
              <w:rPr>
                <w:rFonts w:hint="default" w:eastAsia="宋体"/>
                <w:b/>
                <w:bCs/>
                <w:color w:val="auto"/>
                <w:sz w:val="28"/>
                <w:szCs w:val="28"/>
                <w:highlight w:val="none"/>
                <w:u w:val="none" w:color="auto"/>
                <w:lang w:val="en-US" w:eastAsia="zh-CN"/>
              </w:rPr>
            </w:pPr>
            <w:r>
              <w:rPr>
                <w:rFonts w:hint="eastAsia"/>
                <w:b/>
                <w:bCs/>
                <w:color w:val="auto"/>
                <w:sz w:val="28"/>
                <w:szCs w:val="28"/>
                <w:highlight w:val="none"/>
                <w:u w:val="none" w:color="auto"/>
              </w:rPr>
              <w:t>3、</w:t>
            </w:r>
            <w:r>
              <w:rPr>
                <w:b/>
                <w:bCs/>
                <w:color w:val="auto"/>
                <w:sz w:val="28"/>
                <w:szCs w:val="28"/>
                <w:highlight w:val="none"/>
                <w:u w:val="none" w:color="auto"/>
              </w:rPr>
              <w:t>地下水</w:t>
            </w:r>
            <w:r>
              <w:rPr>
                <w:rFonts w:hint="eastAsia"/>
                <w:b/>
                <w:bCs/>
                <w:color w:val="auto"/>
                <w:sz w:val="28"/>
                <w:szCs w:val="28"/>
                <w:highlight w:val="none"/>
                <w:u w:val="none" w:color="auto"/>
                <w:lang w:eastAsia="zh-CN"/>
              </w:rPr>
              <w:t>、</w:t>
            </w:r>
            <w:r>
              <w:rPr>
                <w:rFonts w:hint="eastAsia"/>
                <w:b/>
                <w:bCs/>
                <w:color w:val="auto"/>
                <w:sz w:val="28"/>
                <w:szCs w:val="28"/>
                <w:highlight w:val="none"/>
                <w:u w:val="none" w:color="auto"/>
                <w:lang w:val="en-US" w:eastAsia="zh-CN"/>
              </w:rPr>
              <w:t>土壤</w:t>
            </w:r>
          </w:p>
          <w:p>
            <w:pPr>
              <w:widowControl/>
              <w:spacing w:line="360" w:lineRule="auto"/>
              <w:ind w:firstLine="480" w:firstLineChars="200"/>
              <w:jc w:val="left"/>
              <w:rPr>
                <w:rFonts w:ascii="宋体" w:hAnsi="宋体" w:cs="宋体"/>
                <w:b w:val="0"/>
                <w:bCs w:val="0"/>
                <w:color w:val="auto"/>
                <w:kern w:val="0"/>
                <w:sz w:val="24"/>
                <w:highlight w:val="none"/>
                <w:u w:val="none" w:color="auto"/>
                <w:lang w:bidi="ar"/>
              </w:rPr>
            </w:pPr>
            <w:r>
              <w:rPr>
                <w:rFonts w:hint="eastAsia"/>
                <w:b w:val="0"/>
                <w:bCs w:val="0"/>
                <w:color w:val="auto"/>
                <w:kern w:val="2"/>
                <w:sz w:val="24"/>
                <w:szCs w:val="24"/>
                <w:highlight w:val="none"/>
                <w:u w:val="none" w:color="auto"/>
              </w:rPr>
              <w:t>根据生态环境部办公厅 2020年12月24日印发的《建设项目环境影响报告表编制技术指南（污染影响类）（试行）》中具体编制要求“原则上不开展地下水、土壤环境质量现状调查。建设项目存在土壤环境污染途径的，应结合污染源、保护目标分布情况开展现状调查以留作背景值。”结合现场调查及工艺分析，本项目不存在地下水、土壤环境污染途径，不需要提出跟踪监测计划要求。</w:t>
            </w:r>
          </w:p>
          <w:p>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lang w:val="en-US" w:eastAsia="zh-CN"/>
              </w:rPr>
              <w:t>4</w:t>
            </w:r>
            <w:r>
              <w:rPr>
                <w:rFonts w:hint="eastAsia"/>
                <w:b/>
                <w:color w:val="auto"/>
                <w:sz w:val="24"/>
                <w:highlight w:val="none"/>
                <w:u w:val="none" w:color="auto"/>
              </w:rPr>
              <w:t>、噪声</w:t>
            </w:r>
          </w:p>
          <w:p>
            <w:pPr>
              <w:spacing w:line="360" w:lineRule="auto"/>
              <w:ind w:firstLine="482" w:firstLineChars="200"/>
              <w:jc w:val="left"/>
              <w:rPr>
                <w:b/>
                <w:color w:val="auto"/>
                <w:sz w:val="24"/>
                <w:szCs w:val="24"/>
                <w:highlight w:val="none"/>
                <w:u w:val="none" w:color="auto"/>
              </w:rPr>
            </w:pPr>
            <w:r>
              <w:rPr>
                <w:rFonts w:hint="eastAsia"/>
                <w:b/>
                <w:color w:val="auto"/>
                <w:sz w:val="24"/>
                <w:szCs w:val="24"/>
                <w:highlight w:val="none"/>
                <w:u w:val="none" w:color="auto"/>
              </w:rPr>
              <w:t>（1）噪声源强分析</w:t>
            </w:r>
          </w:p>
          <w:p>
            <w:pPr>
              <w:tabs>
                <w:tab w:val="left" w:pos="2310"/>
                <w:tab w:val="left" w:pos="2520"/>
                <w:tab w:val="left" w:pos="4200"/>
              </w:tabs>
              <w:spacing w:line="460" w:lineRule="exact"/>
              <w:ind w:firstLine="480" w:firstLineChars="200"/>
              <w:rPr>
                <w:color w:val="auto"/>
                <w:sz w:val="24"/>
                <w:szCs w:val="24"/>
                <w:highlight w:val="none"/>
                <w:u w:val="none" w:color="auto"/>
              </w:rPr>
            </w:pPr>
            <w:r>
              <w:rPr>
                <w:color w:val="auto"/>
                <w:sz w:val="24"/>
                <w:szCs w:val="24"/>
                <w:highlight w:val="none"/>
                <w:u w:val="none" w:color="auto"/>
              </w:rPr>
              <w:t>本项目主要产生的噪</w:t>
            </w:r>
            <w:r>
              <w:rPr>
                <w:rFonts w:ascii="Times New Roman" w:hAnsi="Times New Roman" w:eastAsia="宋体" w:cs="Times New Roman"/>
                <w:color w:val="auto"/>
                <w:sz w:val="24"/>
                <w:szCs w:val="24"/>
                <w:highlight w:val="none"/>
                <w:u w:val="none" w:color="auto"/>
              </w:rPr>
              <w:t>声为：</w:t>
            </w:r>
            <w:r>
              <w:rPr>
                <w:rFonts w:hint="eastAsia" w:ascii="Times New Roman" w:hAnsi="Times New Roman" w:cs="Times New Roman"/>
                <w:color w:val="auto"/>
                <w:sz w:val="24"/>
                <w:szCs w:val="24"/>
                <w:highlight w:val="none"/>
                <w:u w:val="none" w:color="auto"/>
                <w:lang w:val="en-US" w:eastAsia="zh-CN"/>
              </w:rPr>
              <w:t>鼓风机、提升机、皮带输送机、破碎机、振动筛、细磨机、铲车</w:t>
            </w:r>
            <w:r>
              <w:rPr>
                <w:rFonts w:ascii="Times New Roman" w:hAnsi="Times New Roman" w:eastAsia="宋体" w:cs="Times New Roman"/>
                <w:color w:val="auto"/>
                <w:sz w:val="24"/>
                <w:szCs w:val="24"/>
                <w:highlight w:val="none"/>
                <w:u w:val="none" w:color="auto"/>
              </w:rPr>
              <w:t>等。本项</w:t>
            </w:r>
            <w:r>
              <w:rPr>
                <w:color w:val="auto"/>
                <w:sz w:val="24"/>
                <w:szCs w:val="24"/>
                <w:highlight w:val="none"/>
                <w:u w:val="none" w:color="auto"/>
              </w:rPr>
              <w:t>目在营运期各类噪声产生源强见表。</w:t>
            </w:r>
          </w:p>
          <w:p>
            <w:pPr>
              <w:tabs>
                <w:tab w:val="left" w:pos="810"/>
              </w:tabs>
              <w:spacing w:line="460" w:lineRule="exact"/>
              <w:jc w:val="center"/>
              <w:rPr>
                <w:rFonts w:hint="eastAsia" w:ascii="宋体" w:hAnsi="宋体" w:eastAsia="宋体" w:cs="宋体"/>
                <w:b/>
                <w:bCs/>
                <w:color w:val="auto"/>
                <w:sz w:val="21"/>
                <w:szCs w:val="21"/>
                <w:highlight w:val="none"/>
                <w:u w:val="none" w:color="auto"/>
              </w:rPr>
            </w:pPr>
            <w:r>
              <w:rPr>
                <w:rStyle w:val="116"/>
                <w:rFonts w:hint="eastAsia" w:ascii="宋体" w:hAnsi="宋体" w:eastAsia="宋体" w:cs="宋体"/>
                <w:b/>
                <w:bCs/>
                <w:color w:val="auto"/>
                <w:sz w:val="21"/>
                <w:szCs w:val="21"/>
                <w:highlight w:val="none"/>
                <w:u w:val="none" w:color="auto"/>
              </w:rPr>
              <w:t>表</w:t>
            </w:r>
            <w:r>
              <w:rPr>
                <w:rStyle w:val="116"/>
                <w:rFonts w:hint="eastAsia" w:ascii="宋体" w:hAnsi="宋体" w:eastAsia="宋体" w:cs="宋体"/>
                <w:b/>
                <w:bCs/>
                <w:color w:val="auto"/>
                <w:sz w:val="21"/>
                <w:szCs w:val="21"/>
                <w:highlight w:val="none"/>
                <w:u w:val="none" w:color="auto"/>
                <w:lang w:val="en-US" w:eastAsia="zh-CN"/>
              </w:rPr>
              <w:t>4-</w:t>
            </w:r>
            <w:r>
              <w:rPr>
                <w:rStyle w:val="116"/>
                <w:rFonts w:hint="eastAsia" w:ascii="宋体" w:hAnsi="宋体" w:cs="宋体"/>
                <w:b/>
                <w:bCs/>
                <w:color w:val="auto"/>
                <w:sz w:val="21"/>
                <w:szCs w:val="21"/>
                <w:highlight w:val="none"/>
                <w:u w:val="none" w:color="auto"/>
                <w:lang w:val="en-US" w:eastAsia="zh-CN"/>
              </w:rPr>
              <w:t>11</w:t>
            </w:r>
            <w:r>
              <w:rPr>
                <w:rStyle w:val="116"/>
                <w:rFonts w:hint="eastAsia" w:ascii="宋体" w:hAnsi="宋体" w:eastAsia="宋体" w:cs="宋体"/>
                <w:b/>
                <w:bCs/>
                <w:color w:val="auto"/>
                <w:sz w:val="21"/>
                <w:szCs w:val="21"/>
                <w:highlight w:val="none"/>
                <w:u w:val="none" w:color="auto"/>
              </w:rPr>
              <w:t xml:space="preserve">  项目运行期噪声产生及治理情</w:t>
            </w:r>
            <w:r>
              <w:rPr>
                <w:rFonts w:hint="eastAsia" w:ascii="宋体" w:hAnsi="宋体" w:eastAsia="宋体" w:cs="宋体"/>
                <w:b/>
                <w:bCs/>
                <w:color w:val="auto"/>
                <w:sz w:val="21"/>
                <w:szCs w:val="21"/>
                <w:highlight w:val="none"/>
                <w:u w:val="none" w:color="auto"/>
              </w:rPr>
              <w:t>况表</w:t>
            </w:r>
          </w:p>
          <w:tbl>
            <w:tblPr>
              <w:tblStyle w:val="117"/>
              <w:tblW w:w="8069"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675"/>
              <w:gridCol w:w="1063"/>
              <w:gridCol w:w="1212"/>
              <w:gridCol w:w="1080"/>
              <w:gridCol w:w="1875"/>
              <w:gridCol w:w="10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rPr>
                    <w:t>设备名称</w:t>
                  </w:r>
                </w:p>
              </w:tc>
              <w:tc>
                <w:tcPr>
                  <w:tcW w:w="418"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rPr>
                    <w:t>数量</w:t>
                  </w:r>
                </w:p>
              </w:tc>
              <w:tc>
                <w:tcPr>
                  <w:tcW w:w="658"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rPr>
                    <w:t>等效声级dB(A)</w:t>
                  </w:r>
                </w:p>
              </w:tc>
              <w:tc>
                <w:tcPr>
                  <w:tcW w:w="75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持续时间</w:t>
                  </w:r>
                </w:p>
              </w:tc>
              <w:tc>
                <w:tcPr>
                  <w:tcW w:w="669"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rPr>
                    <w:t>位置</w:t>
                  </w:r>
                </w:p>
              </w:tc>
              <w:tc>
                <w:tcPr>
                  <w:tcW w:w="116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eastAsia="宋体" w:cs="Times New Roman"/>
                      <w:color w:val="auto"/>
                      <w:kern w:val="0"/>
                      <w:sz w:val="21"/>
                      <w:szCs w:val="21"/>
                      <w:highlight w:val="none"/>
                      <w:u w:val="none" w:color="auto"/>
                    </w:rPr>
                    <w:t>主要措施</w:t>
                  </w:r>
                </w:p>
              </w:tc>
              <w:tc>
                <w:tcPr>
                  <w:tcW w:w="647"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eastAsia="宋体" w:cs="Times New Roman"/>
                      <w:color w:val="auto"/>
                      <w:kern w:val="0"/>
                      <w:sz w:val="21"/>
                      <w:szCs w:val="21"/>
                      <w:highlight w:val="none"/>
                      <w:u w:val="none" w:color="auto"/>
                      <w:lang w:eastAsia="zh-CN"/>
                    </w:rPr>
                    <w:t>排放强度</w:t>
                  </w:r>
                  <w:r>
                    <w:rPr>
                      <w:rFonts w:hint="eastAsia" w:ascii="Times New Roman" w:hAnsi="Times New Roman" w:eastAsia="宋体" w:cs="Times New Roman"/>
                      <w:color w:val="auto"/>
                      <w:kern w:val="0"/>
                      <w:sz w:val="21"/>
                      <w:szCs w:val="21"/>
                      <w:highlight w:val="none"/>
                      <w:u w:val="none" w:color="auto"/>
                    </w:rPr>
                    <w:t>（dB(A)）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鼓风机</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2</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70-85</w:t>
                  </w:r>
                </w:p>
              </w:tc>
              <w:tc>
                <w:tcPr>
                  <w:tcW w:w="751" w:type="pct"/>
                  <w:tcBorders>
                    <w:tl2br w:val="nil"/>
                    <w:tr2bl w:val="nil"/>
                  </w:tcBorders>
                  <w:noWrap w:val="0"/>
                  <w:vAlign w:val="center"/>
                </w:tcPr>
                <w:p>
                  <w:pPr>
                    <w:pStyle w:val="15"/>
                    <w:ind w:left="0" w:leftChars="0"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提升机</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2</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80-90</w:t>
                  </w:r>
                </w:p>
              </w:tc>
              <w:tc>
                <w:tcPr>
                  <w:tcW w:w="751"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皮带输送机</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2</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75-80</w:t>
                  </w:r>
                </w:p>
              </w:tc>
              <w:tc>
                <w:tcPr>
                  <w:tcW w:w="751" w:type="pct"/>
                  <w:tcBorders>
                    <w:tl2br w:val="nil"/>
                    <w:tr2bl w:val="nil"/>
                  </w:tcBorders>
                  <w:noWrap w:val="0"/>
                  <w:vAlign w:val="center"/>
                </w:tcPr>
                <w:p>
                  <w:pPr>
                    <w:spacing w:line="240" w:lineRule="auto"/>
                    <w:ind w:firstLine="0" w:firstLineChars="0"/>
                    <w:jc w:val="center"/>
                    <w:rPr>
                      <w:rFonts w:hint="eastAsia"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eastAsia"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cs="Times New Roman"/>
                      <w:color w:val="auto"/>
                      <w:kern w:val="0"/>
                      <w:sz w:val="21"/>
                      <w:szCs w:val="21"/>
                      <w:highlight w:val="none"/>
                      <w:u w:val="none" w:color="auto"/>
                      <w:lang w:val="en-US" w:eastAsia="zh-CN"/>
                    </w:rPr>
                  </w:pPr>
                  <w:r>
                    <w:rPr>
                      <w:rFonts w:hint="eastAsia" w:cs="Times New Roman"/>
                      <w:color w:val="auto"/>
                      <w:kern w:val="0"/>
                      <w:sz w:val="21"/>
                      <w:szCs w:val="21"/>
                      <w:highlight w:val="none"/>
                      <w:u w:val="none" w:color="auto"/>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破碎机</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1</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80-90</w:t>
                  </w:r>
                </w:p>
              </w:tc>
              <w:tc>
                <w:tcPr>
                  <w:tcW w:w="75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振动筛</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1</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80-90</w:t>
                  </w:r>
                </w:p>
              </w:tc>
              <w:tc>
                <w:tcPr>
                  <w:tcW w:w="75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细磨机</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1</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80-90</w:t>
                  </w:r>
                </w:p>
              </w:tc>
              <w:tc>
                <w:tcPr>
                  <w:tcW w:w="75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3" w:type="pct"/>
                  <w:tcBorders>
                    <w:tl2br w:val="nil"/>
                    <w:tr2bl w:val="nil"/>
                  </w:tcBorders>
                  <w:noWrap w:val="0"/>
                  <w:vAlign w:val="center"/>
                </w:tcPr>
                <w:p>
                  <w:pPr>
                    <w:spacing w:line="240" w:lineRule="auto"/>
                    <w:ind w:firstLine="0" w:firstLine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铲车</w:t>
                  </w:r>
                </w:p>
              </w:tc>
              <w:tc>
                <w:tcPr>
                  <w:tcW w:w="41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1</w:t>
                  </w:r>
                </w:p>
              </w:tc>
              <w:tc>
                <w:tcPr>
                  <w:tcW w:w="658"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75-85</w:t>
                  </w:r>
                </w:p>
              </w:tc>
              <w:tc>
                <w:tcPr>
                  <w:tcW w:w="75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bidi="ar-SA"/>
                    </w:rPr>
                    <w:t>全天</w:t>
                  </w:r>
                </w:p>
              </w:tc>
              <w:tc>
                <w:tcPr>
                  <w:tcW w:w="66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生产车间</w:t>
                  </w:r>
                </w:p>
              </w:tc>
              <w:tc>
                <w:tcPr>
                  <w:tcW w:w="116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rPr>
                    <w:t>基础减震、建筑隔声</w:t>
                  </w:r>
                </w:p>
              </w:tc>
              <w:tc>
                <w:tcPr>
                  <w:tcW w:w="64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60</w:t>
                  </w:r>
                </w:p>
              </w:tc>
            </w:tr>
          </w:tbl>
          <w:p>
            <w:pPr>
              <w:pStyle w:val="100"/>
              <w:keepNext w:val="0"/>
              <w:keepLines w:val="0"/>
              <w:pageBreakBefore w:val="0"/>
              <w:widowControl w:val="0"/>
              <w:kinsoku/>
              <w:wordWrap/>
              <w:overflowPunct/>
              <w:topLinePunct w:val="0"/>
              <w:autoSpaceDE/>
              <w:autoSpaceDN/>
              <w:bidi w:val="0"/>
              <w:snapToGrid/>
              <w:spacing w:line="360" w:lineRule="auto"/>
              <w:textAlignment w:val="auto"/>
              <w:rPr>
                <w:color w:val="auto"/>
                <w:sz w:val="24"/>
                <w:szCs w:val="24"/>
                <w:highlight w:val="none"/>
                <w:u w:val="none" w:color="auto"/>
              </w:rPr>
            </w:pPr>
            <w:r>
              <w:rPr>
                <w:color w:val="auto"/>
                <w:sz w:val="24"/>
                <w:szCs w:val="24"/>
                <w:highlight w:val="none"/>
                <w:u w:val="none" w:color="auto"/>
              </w:rPr>
              <w:t>（</w:t>
            </w:r>
            <w:r>
              <w:rPr>
                <w:rFonts w:hint="eastAsia"/>
                <w:color w:val="auto"/>
                <w:sz w:val="24"/>
                <w:szCs w:val="24"/>
                <w:highlight w:val="none"/>
                <w:u w:val="none" w:color="auto"/>
              </w:rPr>
              <w:t>2</w:t>
            </w:r>
            <w:r>
              <w:rPr>
                <w:color w:val="auto"/>
                <w:sz w:val="24"/>
                <w:szCs w:val="24"/>
                <w:highlight w:val="none"/>
                <w:u w:val="none" w:color="auto"/>
              </w:rPr>
              <w:t>）噪声预测</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本次评价预测模式采用《环境影响评价技术导则</w:t>
            </w:r>
            <w:r>
              <w:rPr>
                <w:color w:val="auto"/>
                <w:sz w:val="24"/>
                <w:szCs w:val="24"/>
                <w:highlight w:val="none"/>
                <w:u w:val="none" w:color="auto"/>
              </w:rPr>
              <w:t xml:space="preserve"> </w:t>
            </w:r>
            <w:r>
              <w:rPr>
                <w:rFonts w:hint="eastAsia"/>
                <w:color w:val="auto"/>
                <w:sz w:val="24"/>
                <w:szCs w:val="24"/>
                <w:highlight w:val="none"/>
                <w:u w:val="none" w:color="auto"/>
              </w:rPr>
              <w:t>声环境》（</w:t>
            </w:r>
            <w:r>
              <w:rPr>
                <w:color w:val="auto"/>
                <w:sz w:val="24"/>
                <w:szCs w:val="24"/>
                <w:highlight w:val="none"/>
                <w:u w:val="none" w:color="auto"/>
              </w:rPr>
              <w:t>HJ2.4-20</w:t>
            </w:r>
            <w:r>
              <w:rPr>
                <w:rFonts w:hint="eastAsia"/>
                <w:color w:val="auto"/>
                <w:sz w:val="24"/>
                <w:szCs w:val="24"/>
                <w:highlight w:val="none"/>
                <w:u w:val="none" w:color="auto"/>
              </w:rPr>
              <w:t>21）中推荐的点声源几何发散衰减模式。根据不同设备的噪声级、距厂界的距离等计算厂界的等效声级。</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为评估项目噪声对周围环境的最大影响，本次预测仅考虑几何发散，不考虑大气、地面效应、声屏障吸收和其他方面效应。预测模式如下：</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①无指向性点声源几何发散衰减的计算公式：</w:t>
            </w:r>
          </w:p>
          <w:p>
            <w:pPr>
              <w:pStyle w:val="11"/>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color w:val="auto"/>
                <w:position w:val="-32"/>
                <w:sz w:val="24"/>
                <w:szCs w:val="24"/>
                <w:highlight w:val="none"/>
                <w:u w:val="none" w:color="auto"/>
              </w:rPr>
              <w:object>
                <v:shape id="_x0000_i1028" o:spt="75" type="#_x0000_t75" style="height:38.25pt;width:145.5pt;" o:ole="t" filled="f" o:preferrelative="t" stroked="f" coordsize="21600,21600">
                  <v:path/>
                  <v:fill on="f" focussize="0,0"/>
                  <v:stroke on="f"/>
                  <v:imagedata r:id="rId17" o:title=""/>
                  <o:lock v:ext="edit" aspectratio="t"/>
                  <w10:wrap type="none"/>
                  <w10:anchorlock/>
                </v:shape>
                <o:OLEObject Type="Embed" ProgID="Equation.3" ShapeID="_x0000_i1028" DrawAspect="Content" ObjectID="_1468075728" r:id="rId16">
                  <o:LockedField>false</o:LockedField>
                </o:OLEObject>
              </w:objec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式中: L(r)为距声源r处的声级，dB(A)；</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L(r0 )为距声源r0处的声级，dB(A)；</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color w:val="auto"/>
                <w:sz w:val="24"/>
                <w:szCs w:val="24"/>
                <w:highlight w:val="none"/>
                <w:u w:val="none" w:color="auto"/>
              </w:rPr>
              <w:t>Δ</w:t>
            </w:r>
            <w:r>
              <w:rPr>
                <w:rFonts w:hint="eastAsia"/>
                <w:color w:val="auto"/>
                <w:sz w:val="24"/>
                <w:szCs w:val="24"/>
                <w:highlight w:val="none"/>
                <w:u w:val="none" w:color="auto"/>
              </w:rPr>
              <w:t>L为衰减量，dB（A）。</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②对两个以上多个声源同时存在时，各预测点的总声压级采用以下公式对各声源产生的噪声值进行叠加计算：</w:t>
            </w:r>
          </w:p>
          <w:p>
            <w:pPr>
              <w:pStyle w:val="11"/>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color w:val="auto"/>
                <w:position w:val="-30"/>
                <w:sz w:val="24"/>
                <w:szCs w:val="24"/>
                <w:highlight w:val="none"/>
                <w:u w:val="none" w:color="auto"/>
              </w:rPr>
              <w:object>
                <v:shape id="_x0000_i1029" o:spt="75" type="#_x0000_t75" style="height:36pt;width:106.5pt;" o:ole="t" filled="f" o:preferrelative="t" stroked="f" coordsize="21600,21600">
                  <v:path/>
                  <v:fill on="f" focussize="0,0"/>
                  <v:stroke on="f"/>
                  <v:imagedata r:id="rId19" o:title=""/>
                  <o:lock v:ext="edit" aspectratio="t"/>
                  <w10:wrap type="none"/>
                  <w10:anchorlock/>
                </v:shape>
                <o:OLEObject Type="Embed" ProgID="Equation.3" ShapeID="_x0000_i1029" DrawAspect="Content" ObjectID="_1468075729" r:id="rId18">
                  <o:LockedField>false</o:LockedField>
                </o:OLEObject>
              </w:objec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式中：Leq—预测点的总等效声级dB（A）；</w:t>
            </w:r>
          </w:p>
          <w:p>
            <w:pPr>
              <w:keepNext w:val="0"/>
              <w:keepLines w:val="0"/>
              <w:pageBreakBefore w:val="0"/>
              <w:widowControl w:val="0"/>
              <w:kinsoku/>
              <w:wordWrap/>
              <w:overflowPunct/>
              <w:topLinePunct w:val="0"/>
              <w:autoSpaceDE/>
              <w:autoSpaceDN/>
              <w:bidi w:val="0"/>
              <w:snapToGrid/>
              <w:spacing w:line="360" w:lineRule="auto"/>
              <w:ind w:firstLine="480"/>
              <w:textAlignment w:val="auto"/>
              <w:rPr>
                <w:color w:val="auto"/>
                <w:sz w:val="24"/>
                <w:szCs w:val="24"/>
                <w:highlight w:val="none"/>
                <w:u w:val="none" w:color="auto"/>
              </w:rPr>
            </w:pPr>
            <w:r>
              <w:rPr>
                <w:rFonts w:hint="eastAsia"/>
                <w:color w:val="auto"/>
                <w:sz w:val="24"/>
                <w:szCs w:val="24"/>
                <w:highlight w:val="none"/>
                <w:u w:val="none" w:color="auto"/>
              </w:rPr>
              <w:t>Li—第i个声源对预测点的声级影响dB（A）。</w:t>
            </w:r>
          </w:p>
          <w:p>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color w:val="auto"/>
                <w:sz w:val="24"/>
                <w:szCs w:val="24"/>
                <w:highlight w:val="none"/>
                <w:u w:val="none" w:color="auto"/>
              </w:rPr>
            </w:pPr>
            <w:r>
              <w:rPr>
                <w:rFonts w:hint="eastAsia"/>
                <w:color w:val="auto"/>
                <w:sz w:val="24"/>
                <w:szCs w:val="24"/>
                <w:highlight w:val="none"/>
                <w:u w:val="none" w:color="auto"/>
              </w:rPr>
              <w:t>3、预测结果及分析</w:t>
            </w:r>
          </w:p>
          <w:p>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color w:val="auto"/>
                <w:sz w:val="24"/>
                <w:szCs w:val="24"/>
                <w:highlight w:val="none"/>
                <w:u w:val="none" w:color="auto"/>
              </w:rPr>
            </w:pPr>
            <w:r>
              <w:rPr>
                <w:rFonts w:hint="eastAsia"/>
                <w:color w:val="auto"/>
                <w:sz w:val="24"/>
                <w:szCs w:val="24"/>
                <w:highlight w:val="none"/>
                <w:u w:val="none" w:color="auto"/>
              </w:rPr>
              <w:t>利用模式，预测出项目各设备声源在厂界的贡献值，具体结果详见下表。</w:t>
            </w:r>
          </w:p>
          <w:p>
            <w:pPr>
              <w:spacing w:line="240" w:lineRule="auto"/>
              <w:ind w:firstLine="422"/>
              <w:jc w:val="center"/>
              <w:rPr>
                <w:b/>
                <w:bCs/>
                <w:color w:val="auto"/>
                <w:sz w:val="21"/>
                <w:szCs w:val="21"/>
                <w:highlight w:val="none"/>
                <w:u w:val="none" w:color="auto"/>
              </w:rPr>
            </w:pPr>
            <w:r>
              <w:rPr>
                <w:rFonts w:hint="eastAsia"/>
                <w:b/>
                <w:bCs/>
                <w:color w:val="auto"/>
                <w:sz w:val="21"/>
                <w:szCs w:val="21"/>
                <w:highlight w:val="none"/>
                <w:u w:val="none" w:color="auto"/>
              </w:rPr>
              <w:t>表4-</w:t>
            </w:r>
            <w:r>
              <w:rPr>
                <w:rFonts w:hint="eastAsia"/>
                <w:b/>
                <w:bCs/>
                <w:color w:val="auto"/>
                <w:sz w:val="21"/>
                <w:szCs w:val="21"/>
                <w:highlight w:val="none"/>
                <w:u w:val="none" w:color="auto"/>
                <w:lang w:val="en-US" w:eastAsia="zh-CN"/>
              </w:rPr>
              <w:t>12</w:t>
            </w:r>
            <w:r>
              <w:rPr>
                <w:rFonts w:hint="eastAsia"/>
                <w:b/>
                <w:bCs/>
                <w:color w:val="auto"/>
                <w:sz w:val="21"/>
                <w:szCs w:val="21"/>
                <w:highlight w:val="none"/>
                <w:u w:val="none" w:color="auto"/>
              </w:rPr>
              <w:t xml:space="preserve">  各噪声源对项目厂界的噪声贡献值</w:t>
            </w:r>
            <w:r>
              <w:rPr>
                <w:b/>
                <w:bCs/>
                <w:color w:val="auto"/>
                <w:sz w:val="21"/>
                <w:szCs w:val="21"/>
                <w:highlight w:val="none"/>
                <w:u w:val="none" w:color="auto"/>
              </w:rPr>
              <w:t xml:space="preserve"> </w:t>
            </w:r>
            <w:r>
              <w:rPr>
                <w:rFonts w:hint="eastAsia"/>
                <w:b/>
                <w:bCs/>
                <w:color w:val="auto"/>
                <w:sz w:val="21"/>
                <w:szCs w:val="21"/>
                <w:highlight w:val="none"/>
                <w:u w:val="none" w:color="auto"/>
              </w:rPr>
              <w:t xml:space="preserve">  单位：</w:t>
            </w:r>
            <w:r>
              <w:rPr>
                <w:b/>
                <w:bCs/>
                <w:color w:val="auto"/>
                <w:sz w:val="21"/>
                <w:szCs w:val="21"/>
                <w:highlight w:val="none"/>
                <w:u w:val="none" w:color="auto"/>
              </w:rPr>
              <w:t>dB(A)</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54"/>
              <w:gridCol w:w="1114"/>
              <w:gridCol w:w="873"/>
              <w:gridCol w:w="862"/>
              <w:gridCol w:w="867"/>
              <w:gridCol w:w="1053"/>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4"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预测时段</w:t>
                  </w:r>
                </w:p>
              </w:tc>
              <w:tc>
                <w:tcPr>
                  <w:tcW w:w="1030"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预测点</w:t>
                  </w:r>
                </w:p>
              </w:tc>
              <w:tc>
                <w:tcPr>
                  <w:tcW w:w="694"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噪声源与厂界距离</w:t>
                  </w:r>
                </w:p>
              </w:tc>
              <w:tc>
                <w:tcPr>
                  <w:tcW w:w="2278" w:type="pct"/>
                  <w:gridSpan w:val="4"/>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噪声级LeqdB(A)</w:t>
                  </w:r>
                </w:p>
              </w:tc>
              <w:tc>
                <w:tcPr>
                  <w:tcW w:w="502"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贡献值</w:t>
                  </w:r>
                </w:p>
              </w:tc>
              <w:tc>
                <w:tcPr>
                  <w:tcW w:w="537" w:type="pc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背景值</w:t>
                  </w:r>
                </w:p>
              </w:tc>
              <w:tc>
                <w:tcPr>
                  <w:tcW w:w="540" w:type="pc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预测值</w:t>
                  </w:r>
                </w:p>
              </w:tc>
              <w:tc>
                <w:tcPr>
                  <w:tcW w:w="656" w:type="pc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标准值</w:t>
                  </w: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94"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厂界东外1m处</w:t>
                  </w:r>
                </w:p>
              </w:tc>
              <w:tc>
                <w:tcPr>
                  <w:tcW w:w="694"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7</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55.03</w:t>
                  </w:r>
                </w:p>
              </w:tc>
              <w:tc>
                <w:tcPr>
                  <w:tcW w:w="537"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restart"/>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2类标准昼间60dBA、夜间50dBA</w:t>
                  </w:r>
                </w:p>
              </w:tc>
              <w:tc>
                <w:tcPr>
                  <w:tcW w:w="502"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494" w:type="pct"/>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55.03</w:t>
                  </w:r>
                </w:p>
              </w:tc>
              <w:tc>
                <w:tcPr>
                  <w:tcW w:w="537"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94"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厂界南外1m处</w:t>
                  </w:r>
                </w:p>
              </w:tc>
              <w:tc>
                <w:tcPr>
                  <w:tcW w:w="694"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6</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56.37</w:t>
                  </w:r>
                </w:p>
              </w:tc>
              <w:tc>
                <w:tcPr>
                  <w:tcW w:w="537"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94"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56.37</w:t>
                  </w:r>
                </w:p>
              </w:tc>
              <w:tc>
                <w:tcPr>
                  <w:tcW w:w="537"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94"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厂界西外1m处</w:t>
                  </w:r>
                </w:p>
              </w:tc>
              <w:tc>
                <w:tcPr>
                  <w:tcW w:w="694"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51.94</w:t>
                  </w:r>
                </w:p>
              </w:tc>
              <w:tc>
                <w:tcPr>
                  <w:tcW w:w="537"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94"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51.94</w:t>
                  </w:r>
                </w:p>
              </w:tc>
              <w:tc>
                <w:tcPr>
                  <w:tcW w:w="537"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94"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厂界北外1m处</w:t>
                  </w:r>
                </w:p>
              </w:tc>
              <w:tc>
                <w:tcPr>
                  <w:tcW w:w="694"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9m</w:t>
                  </w:r>
                </w:p>
              </w:tc>
              <w:tc>
                <w:tcPr>
                  <w:tcW w:w="544" w:type="pct"/>
                  <w:tcBorders>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52.85</w:t>
                  </w:r>
                </w:p>
              </w:tc>
              <w:tc>
                <w:tcPr>
                  <w:tcW w:w="537"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9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52.85</w:t>
                  </w:r>
                </w:p>
              </w:tc>
              <w:tc>
                <w:tcPr>
                  <w:tcW w:w="537"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40"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9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项目东南侧居民点</w:t>
                  </w:r>
                </w:p>
              </w:tc>
              <w:tc>
                <w:tcPr>
                  <w:tcW w:w="694" w:type="pct"/>
                  <w:vMerge w:val="restart"/>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35</w:t>
                  </w:r>
                  <w:r>
                    <w:rPr>
                      <w:rFonts w:hint="eastAsia" w:ascii="Times New Roman" w:hAnsi="Times New Roman" w:eastAsia="宋体" w:cs="Times New Roman"/>
                      <w:color w:val="auto"/>
                      <w:sz w:val="21"/>
                      <w:szCs w:val="21"/>
                      <w:highlight w:val="none"/>
                      <w:u w:val="none" w:color="auto"/>
                      <w:lang w:val="en-US" w:eastAsia="zh-CN"/>
                    </w:rPr>
                    <w:t>m</w:t>
                  </w:r>
                </w:p>
              </w:tc>
              <w:tc>
                <w:tcPr>
                  <w:tcW w:w="54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41.05</w:t>
                  </w:r>
                </w:p>
              </w:tc>
              <w:tc>
                <w:tcPr>
                  <w:tcW w:w="537"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58</w:t>
                  </w:r>
                </w:p>
              </w:tc>
              <w:tc>
                <w:tcPr>
                  <w:tcW w:w="540"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58.09</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806" w:type="dxa"/>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9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4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41.05</w:t>
                  </w:r>
                </w:p>
              </w:tc>
              <w:tc>
                <w:tcPr>
                  <w:tcW w:w="537"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44</w:t>
                  </w:r>
                </w:p>
              </w:tc>
              <w:tc>
                <w:tcPr>
                  <w:tcW w:w="540"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45.78</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94"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昼间</w:t>
                  </w:r>
                </w:p>
              </w:tc>
              <w:tc>
                <w:tcPr>
                  <w:tcW w:w="1030" w:type="pct"/>
                  <w:vMerge w:val="restart"/>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项目东侧居民点</w:t>
                  </w:r>
                </w:p>
              </w:tc>
              <w:tc>
                <w:tcPr>
                  <w:tcW w:w="694" w:type="pct"/>
                  <w:vMerge w:val="restart"/>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r>
                    <w:rPr>
                      <w:rFonts w:hint="eastAsia" w:ascii="Times New Roman" w:hAnsi="Times New Roman" w:eastAsia="宋体" w:cs="Times New Roman"/>
                      <w:color w:val="auto"/>
                      <w:sz w:val="21"/>
                      <w:szCs w:val="21"/>
                      <w:highlight w:val="none"/>
                      <w:u w:val="none" w:color="auto"/>
                      <w:lang w:val="en-US" w:eastAsia="zh-CN"/>
                    </w:rPr>
                    <w:t>m</w:t>
                  </w:r>
                </w:p>
              </w:tc>
              <w:tc>
                <w:tcPr>
                  <w:tcW w:w="873" w:type="dxa"/>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45.91</w:t>
                  </w:r>
                </w:p>
              </w:tc>
              <w:tc>
                <w:tcPr>
                  <w:tcW w:w="537"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58</w:t>
                  </w:r>
                </w:p>
              </w:tc>
              <w:tc>
                <w:tcPr>
                  <w:tcW w:w="540" w:type="pct"/>
                  <w:tcBorders>
                    <w:top w:val="single" w:color="000000" w:sz="4" w:space="0"/>
                    <w:bottom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58.26</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806" w:type="dxa"/>
                  <w:vMerge w:val="restart"/>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94" w:type="pct"/>
                  <w:tcBorders>
                    <w:top w:val="single" w:color="000000" w:sz="4" w:space="0"/>
                  </w:tcBorders>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夜间</w:t>
                  </w:r>
                </w:p>
              </w:tc>
              <w:tc>
                <w:tcPr>
                  <w:tcW w:w="1030"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694"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873" w:type="dxa"/>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45.91</w:t>
                  </w:r>
                </w:p>
              </w:tc>
              <w:tc>
                <w:tcPr>
                  <w:tcW w:w="537" w:type="pct"/>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43</w:t>
                  </w:r>
                </w:p>
              </w:tc>
              <w:tc>
                <w:tcPr>
                  <w:tcW w:w="540" w:type="pct"/>
                  <w:tcBorders>
                    <w:top w:val="single" w:color="000000" w:sz="4" w:space="0"/>
                  </w:tcBorders>
                  <w:noWrap w:val="0"/>
                  <w:vAlign w:val="center"/>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47.7</w:t>
                  </w:r>
                </w:p>
              </w:tc>
              <w:tc>
                <w:tcPr>
                  <w:tcW w:w="656"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502" w:type="pct"/>
                  <w:vMerge w:val="continue"/>
                  <w:noWrap w:val="0"/>
                  <w:vAlign w:val="center"/>
                </w:tcPr>
                <w:p>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szCs w:val="24"/>
                <w:highlight w:val="none"/>
                <w:u w:val="none" w:color="auto"/>
              </w:rPr>
            </w:pPr>
            <w:r>
              <w:rPr>
                <w:color w:val="auto"/>
                <w:sz w:val="24"/>
                <w:szCs w:val="24"/>
                <w:highlight w:val="none"/>
                <w:u w:val="none" w:color="auto"/>
              </w:rPr>
              <w:t>从上表可知，项目运营后噪声场界贡献值较小，本项目建成运营期间，项目场界噪声贡献值满足《工业企业厂界环境噪声排放标准》（GB12348-2008）</w:t>
            </w:r>
            <w:r>
              <w:rPr>
                <w:rFonts w:hint="eastAsia"/>
                <w:color w:val="auto"/>
                <w:sz w:val="24"/>
                <w:szCs w:val="24"/>
                <w:highlight w:val="none"/>
                <w:u w:val="none" w:color="auto"/>
                <w:lang w:val="en-US" w:eastAsia="zh-CN"/>
              </w:rPr>
              <w:t>2</w:t>
            </w:r>
            <w:r>
              <w:rPr>
                <w:color w:val="auto"/>
                <w:sz w:val="24"/>
                <w:szCs w:val="24"/>
                <w:highlight w:val="none"/>
                <w:u w:val="none" w:color="auto"/>
              </w:rPr>
              <w:t>类标准，</w:t>
            </w:r>
            <w:r>
              <w:rPr>
                <w:color w:val="auto"/>
                <w:sz w:val="24"/>
                <w:szCs w:val="24"/>
                <w:highlight w:val="none"/>
                <w:u w:val="none" w:color="auto"/>
                <w:lang w:val="zh-CN"/>
              </w:rPr>
              <w:t>项目噪声对周边</w:t>
            </w:r>
            <w:r>
              <w:rPr>
                <w:rFonts w:hint="eastAsia"/>
                <w:color w:val="auto"/>
                <w:sz w:val="24"/>
                <w:szCs w:val="24"/>
                <w:highlight w:val="none"/>
                <w:u w:val="none" w:color="auto"/>
                <w:lang w:val="zh-CN"/>
              </w:rPr>
              <w:t>环境</w:t>
            </w:r>
            <w:r>
              <w:rPr>
                <w:color w:val="auto"/>
                <w:sz w:val="24"/>
                <w:szCs w:val="24"/>
                <w:highlight w:val="none"/>
                <w:u w:val="none" w:color="auto"/>
                <w:lang w:val="zh-CN"/>
              </w:rPr>
              <w:t>影响</w:t>
            </w:r>
            <w:r>
              <w:rPr>
                <w:rFonts w:hint="eastAsia"/>
                <w:color w:val="auto"/>
                <w:sz w:val="24"/>
                <w:szCs w:val="24"/>
                <w:highlight w:val="none"/>
                <w:u w:val="none" w:color="auto"/>
                <w:lang w:val="zh-CN"/>
              </w:rPr>
              <w:t>为可接受</w:t>
            </w:r>
            <w:r>
              <w:rPr>
                <w:rFonts w:hint="eastAsia"/>
                <w:color w:val="auto"/>
                <w:sz w:val="24"/>
                <w:szCs w:val="24"/>
                <w:highlight w:val="none"/>
                <w:u w:val="none" w:color="auto"/>
              </w:rPr>
              <w:t>。</w:t>
            </w:r>
          </w:p>
          <w:p>
            <w:pPr>
              <w:pStyle w:val="100"/>
              <w:keepNext w:val="0"/>
              <w:keepLines w:val="0"/>
              <w:pageBreakBefore w:val="0"/>
              <w:widowControl w:val="0"/>
              <w:kinsoku/>
              <w:wordWrap/>
              <w:overflowPunct/>
              <w:topLinePunct w:val="0"/>
              <w:autoSpaceDE/>
              <w:autoSpaceDN/>
              <w:bidi w:val="0"/>
              <w:snapToGrid/>
              <w:spacing w:line="360" w:lineRule="auto"/>
              <w:textAlignment w:val="auto"/>
              <w:rPr>
                <w:color w:val="auto"/>
                <w:highlight w:val="none"/>
                <w:u w:val="none" w:color="auto"/>
              </w:rPr>
            </w:pPr>
            <w:r>
              <w:rPr>
                <w:rFonts w:hint="eastAsia"/>
                <w:color w:val="auto"/>
                <w:highlight w:val="none"/>
                <w:u w:val="none" w:color="auto"/>
              </w:rPr>
              <w:t>为降低项目营运时噪声对周边声环境的影响，项目应加强管理，采取切实有效的降噪措施：</w:t>
            </w:r>
          </w:p>
          <w:p>
            <w:pPr>
              <w:pStyle w:val="100"/>
              <w:keepNext w:val="0"/>
              <w:keepLines w:val="0"/>
              <w:pageBreakBefore w:val="0"/>
              <w:widowControl w:val="0"/>
              <w:kinsoku/>
              <w:wordWrap/>
              <w:overflowPunct/>
              <w:topLinePunct w:val="0"/>
              <w:autoSpaceDE/>
              <w:autoSpaceDN/>
              <w:bidi w:val="0"/>
              <w:snapToGrid/>
              <w:spacing w:line="360" w:lineRule="auto"/>
              <w:textAlignment w:val="auto"/>
              <w:rPr>
                <w:color w:val="FF0000"/>
                <w:highlight w:val="none"/>
                <w:u w:val="single" w:color="auto"/>
              </w:rPr>
            </w:pPr>
            <w:r>
              <w:rPr>
                <w:rFonts w:hint="eastAsia"/>
                <w:color w:val="FF0000"/>
                <w:highlight w:val="none"/>
                <w:u w:val="single" w:color="auto"/>
              </w:rPr>
              <w:t>①选用先进的低噪声设备，从源头上降噪；</w:t>
            </w:r>
          </w:p>
          <w:p>
            <w:pPr>
              <w:keepNext w:val="0"/>
              <w:keepLines w:val="0"/>
              <w:pageBreakBefore w:val="0"/>
              <w:widowControl w:val="0"/>
              <w:tabs>
                <w:tab w:val="left" w:pos="1700"/>
              </w:tabs>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color w:val="FF0000"/>
                <w:kern w:val="2"/>
                <w:sz w:val="24"/>
                <w:szCs w:val="21"/>
                <w:highlight w:val="none"/>
                <w:u w:val="single" w:color="auto"/>
                <w:lang w:val="en-US" w:eastAsia="zh-CN" w:bidi="ar-SA"/>
              </w:rPr>
            </w:pPr>
            <w:r>
              <w:rPr>
                <w:rFonts w:hint="eastAsia" w:ascii="Times New Roman" w:hAnsi="Times New Roman" w:eastAsia="宋体" w:cs="Times New Roman"/>
                <w:color w:val="FF0000"/>
                <w:kern w:val="2"/>
                <w:sz w:val="24"/>
                <w:szCs w:val="21"/>
                <w:highlight w:val="none"/>
                <w:u w:val="single" w:color="auto"/>
                <w:lang w:val="en-US" w:eastAsia="zh-CN" w:bidi="ar-SA"/>
              </w:rPr>
              <w:t>②对高噪声设备安装消声、减振、隔声装置并尽量布设在厂房内离厂界较远处；从设备布局及围护结构方面：合理布置高噪声的设备位置，噪声大的设备尽量安装在远离保护目标的位置，利用墙壁隔声车间墙壁可加装高效吸声材料；</w:t>
            </w:r>
          </w:p>
          <w:p>
            <w:pPr>
              <w:pStyle w:val="100"/>
              <w:keepNext w:val="0"/>
              <w:keepLines w:val="0"/>
              <w:pageBreakBefore w:val="0"/>
              <w:widowControl w:val="0"/>
              <w:kinsoku/>
              <w:wordWrap/>
              <w:overflowPunct/>
              <w:topLinePunct w:val="0"/>
              <w:autoSpaceDE/>
              <w:autoSpaceDN/>
              <w:bidi w:val="0"/>
              <w:snapToGrid/>
              <w:spacing w:line="360" w:lineRule="auto"/>
              <w:textAlignment w:val="auto"/>
              <w:rPr>
                <w:color w:val="FF0000"/>
                <w:highlight w:val="none"/>
                <w:u w:val="single" w:color="auto"/>
              </w:rPr>
            </w:pPr>
            <w:r>
              <w:rPr>
                <w:rFonts w:hint="eastAsia"/>
                <w:color w:val="FF0000"/>
                <w:highlight w:val="none"/>
                <w:u w:val="single" w:color="auto"/>
              </w:rPr>
              <w:t>③在项目场址周边种植树木，形成绿化隔声带；</w:t>
            </w:r>
          </w:p>
          <w:p>
            <w:pPr>
              <w:pStyle w:val="100"/>
              <w:keepNext w:val="0"/>
              <w:keepLines w:val="0"/>
              <w:pageBreakBefore w:val="0"/>
              <w:widowControl w:val="0"/>
              <w:kinsoku/>
              <w:wordWrap/>
              <w:overflowPunct/>
              <w:topLinePunct w:val="0"/>
              <w:autoSpaceDE/>
              <w:autoSpaceDN/>
              <w:bidi w:val="0"/>
              <w:snapToGrid/>
              <w:spacing w:line="360" w:lineRule="auto"/>
              <w:textAlignment w:val="auto"/>
              <w:rPr>
                <w:color w:val="FF0000"/>
                <w:highlight w:val="none"/>
                <w:u w:val="single" w:color="auto"/>
              </w:rPr>
            </w:pPr>
            <w:r>
              <w:rPr>
                <w:rFonts w:hint="eastAsia"/>
                <w:color w:val="FF0000"/>
                <w:highlight w:val="none"/>
                <w:u w:val="single" w:color="auto"/>
              </w:rPr>
              <w:t>④设置减速带，严控车速，降低车辆轮胎与地面摩擦噪声；</w:t>
            </w:r>
          </w:p>
          <w:p>
            <w:pPr>
              <w:pStyle w:val="100"/>
              <w:keepNext w:val="0"/>
              <w:keepLines w:val="0"/>
              <w:pageBreakBefore w:val="0"/>
              <w:widowControl w:val="0"/>
              <w:kinsoku/>
              <w:wordWrap/>
              <w:overflowPunct/>
              <w:topLinePunct w:val="0"/>
              <w:autoSpaceDE/>
              <w:autoSpaceDN/>
              <w:bidi w:val="0"/>
              <w:snapToGrid/>
              <w:spacing w:line="360" w:lineRule="auto"/>
              <w:textAlignment w:val="auto"/>
              <w:rPr>
                <w:color w:val="FF0000"/>
                <w:highlight w:val="none"/>
                <w:u w:val="single" w:color="auto"/>
              </w:rPr>
            </w:pPr>
            <w:r>
              <w:rPr>
                <w:rFonts w:hint="eastAsia"/>
                <w:color w:val="FF0000"/>
                <w:highlight w:val="none"/>
                <w:u w:val="single" w:color="auto"/>
              </w:rPr>
              <w:t>⑤加强厂区进出车辆管理，在生产区设置禁鸣标识，严禁随意鸣笛，增强机械的维护保养；</w:t>
            </w:r>
          </w:p>
          <w:p>
            <w:pPr>
              <w:pStyle w:val="100"/>
              <w:keepNext w:val="0"/>
              <w:keepLines w:val="0"/>
              <w:pageBreakBefore w:val="0"/>
              <w:widowControl w:val="0"/>
              <w:kinsoku/>
              <w:wordWrap/>
              <w:overflowPunct/>
              <w:topLinePunct w:val="0"/>
              <w:autoSpaceDE/>
              <w:autoSpaceDN/>
              <w:bidi w:val="0"/>
              <w:snapToGrid/>
              <w:spacing w:line="360" w:lineRule="auto"/>
              <w:textAlignment w:val="auto"/>
              <w:rPr>
                <w:color w:val="FF0000"/>
                <w:highlight w:val="none"/>
                <w:u w:val="single" w:color="auto"/>
              </w:rPr>
            </w:pPr>
            <w:r>
              <w:rPr>
                <w:rFonts w:hint="eastAsia"/>
                <w:color w:val="FF0000"/>
                <w:highlight w:val="none"/>
                <w:u w:val="single" w:color="auto"/>
              </w:rPr>
              <w:t>⑥做好工作人员劳动保护，在高噪声机械设施旁作业的施工人员采取佩戴耳塞，减轻噪声对工作人员的影响程度。</w:t>
            </w:r>
          </w:p>
          <w:p>
            <w:pPr>
              <w:pStyle w:val="100"/>
              <w:keepNext w:val="0"/>
              <w:keepLines w:val="0"/>
              <w:pageBreakBefore w:val="0"/>
              <w:widowControl w:val="0"/>
              <w:kinsoku/>
              <w:wordWrap/>
              <w:overflowPunct/>
              <w:topLinePunct w:val="0"/>
              <w:autoSpaceDE/>
              <w:autoSpaceDN/>
              <w:bidi w:val="0"/>
              <w:spacing w:line="360" w:lineRule="auto"/>
              <w:textAlignment w:val="auto"/>
              <w:rPr>
                <w:color w:val="auto"/>
                <w:highlight w:val="none"/>
                <w:u w:val="none" w:color="auto"/>
                <w:lang w:val="en-GB"/>
              </w:rPr>
            </w:pPr>
            <w:r>
              <w:rPr>
                <w:rFonts w:hint="eastAsia"/>
                <w:color w:val="auto"/>
                <w:highlight w:val="none"/>
                <w:u w:val="none" w:color="auto"/>
              </w:rPr>
              <w:t>综上所述，采取以上有效的噪声防治措施后，项目厂界噪声能达到《工业企业厂界环境噪声排放标准》（GB12348-2008）2 类标准要求，项目运营对周边环境影响不大。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sz w:val="24"/>
                <w:highlight w:val="none"/>
                <w:u w:val="none" w:color="auto"/>
                <w:lang w:val="en-GB"/>
              </w:rPr>
            </w:pPr>
            <w:r>
              <w:rPr>
                <w:rFonts w:hint="eastAsia"/>
                <w:color w:val="auto"/>
                <w:sz w:val="24"/>
                <w:highlight w:val="none"/>
                <w:u w:val="none" w:color="auto"/>
                <w:lang w:val="en-GB"/>
              </w:rPr>
              <w:t>（</w:t>
            </w:r>
            <w:r>
              <w:rPr>
                <w:rFonts w:hint="eastAsia"/>
                <w:color w:val="auto"/>
                <w:sz w:val="24"/>
                <w:highlight w:val="none"/>
                <w:u w:val="none" w:color="auto"/>
              </w:rPr>
              <w:t>3</w:t>
            </w:r>
            <w:r>
              <w:rPr>
                <w:rFonts w:hint="eastAsia"/>
                <w:color w:val="auto"/>
                <w:sz w:val="24"/>
                <w:highlight w:val="none"/>
                <w:u w:val="none" w:color="auto"/>
                <w:lang w:val="en-GB"/>
              </w:rPr>
              <w:t>）监测要求</w:t>
            </w:r>
          </w:p>
          <w:p>
            <w:pPr>
              <w:pStyle w:val="11"/>
              <w:jc w:val="center"/>
              <w:rPr>
                <w:b/>
                <w:bCs/>
                <w:color w:val="auto"/>
                <w:sz w:val="21"/>
                <w:highlight w:val="none"/>
                <w:u w:val="none" w:color="auto"/>
              </w:rPr>
            </w:pPr>
            <w:r>
              <w:rPr>
                <w:rFonts w:hint="eastAsia"/>
                <w:b/>
                <w:bCs/>
                <w:color w:val="auto"/>
                <w:sz w:val="21"/>
                <w:highlight w:val="none"/>
                <w:u w:val="none" w:color="auto"/>
                <w:lang w:val="en-GB"/>
              </w:rPr>
              <w:t>表</w:t>
            </w:r>
            <w:r>
              <w:rPr>
                <w:rFonts w:hint="eastAsia"/>
                <w:b/>
                <w:bCs/>
                <w:color w:val="auto"/>
                <w:sz w:val="21"/>
                <w:highlight w:val="none"/>
                <w:u w:val="none" w:color="auto"/>
              </w:rPr>
              <w:t>4-1</w:t>
            </w:r>
            <w:r>
              <w:rPr>
                <w:rFonts w:hint="eastAsia"/>
                <w:b/>
                <w:bCs/>
                <w:color w:val="auto"/>
                <w:sz w:val="21"/>
                <w:highlight w:val="none"/>
                <w:u w:val="none" w:color="auto"/>
                <w:lang w:val="en-US" w:eastAsia="zh-CN"/>
              </w:rPr>
              <w:t>3</w:t>
            </w:r>
            <w:r>
              <w:rPr>
                <w:rFonts w:hint="eastAsia"/>
                <w:b/>
                <w:bCs/>
                <w:color w:val="auto"/>
                <w:sz w:val="21"/>
                <w:highlight w:val="none"/>
                <w:u w:val="none" w:color="auto"/>
              </w:rPr>
              <w:t xml:space="preserve">  噪声监测要求一览表</w:t>
            </w:r>
          </w:p>
          <w:tbl>
            <w:tblPr>
              <w:tblStyle w:val="32"/>
              <w:tblW w:w="7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620"/>
              <w:gridCol w:w="1080"/>
              <w:gridCol w:w="1080"/>
              <w:gridCol w:w="2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spacing w:line="360" w:lineRule="auto"/>
                    <w:jc w:val="center"/>
                    <w:rPr>
                      <w:bCs/>
                      <w:color w:val="auto"/>
                      <w:highlight w:val="none"/>
                      <w:u w:val="none" w:color="auto"/>
                    </w:rPr>
                  </w:pPr>
                  <w:r>
                    <w:rPr>
                      <w:rFonts w:hint="eastAsia"/>
                      <w:bCs/>
                      <w:color w:val="auto"/>
                      <w:highlight w:val="none"/>
                      <w:u w:val="none" w:color="auto"/>
                    </w:rPr>
                    <w:t>监测类别</w:t>
                  </w:r>
                </w:p>
              </w:tc>
              <w:tc>
                <w:tcPr>
                  <w:tcW w:w="690" w:type="dxa"/>
                  <w:vAlign w:val="center"/>
                </w:tcPr>
                <w:p>
                  <w:pPr>
                    <w:spacing w:line="360" w:lineRule="auto"/>
                    <w:jc w:val="center"/>
                    <w:rPr>
                      <w:bCs/>
                      <w:color w:val="auto"/>
                      <w:highlight w:val="none"/>
                      <w:u w:val="none" w:color="auto"/>
                    </w:rPr>
                  </w:pPr>
                  <w:r>
                    <w:rPr>
                      <w:rFonts w:hint="eastAsia"/>
                      <w:bCs/>
                      <w:color w:val="auto"/>
                      <w:highlight w:val="none"/>
                      <w:u w:val="none" w:color="auto"/>
                    </w:rPr>
                    <w:t>监测地点</w:t>
                  </w:r>
                </w:p>
              </w:tc>
              <w:tc>
                <w:tcPr>
                  <w:tcW w:w="1620" w:type="dxa"/>
                  <w:vAlign w:val="center"/>
                </w:tcPr>
                <w:p>
                  <w:pPr>
                    <w:spacing w:line="360" w:lineRule="auto"/>
                    <w:jc w:val="center"/>
                    <w:rPr>
                      <w:bCs/>
                      <w:color w:val="auto"/>
                      <w:highlight w:val="none"/>
                      <w:u w:val="none" w:color="auto"/>
                    </w:rPr>
                  </w:pPr>
                  <w:r>
                    <w:rPr>
                      <w:rFonts w:hint="eastAsia"/>
                      <w:bCs/>
                      <w:color w:val="auto"/>
                      <w:highlight w:val="none"/>
                      <w:u w:val="none" w:color="auto"/>
                    </w:rPr>
                    <w:t>监测点位</w:t>
                  </w:r>
                </w:p>
              </w:tc>
              <w:tc>
                <w:tcPr>
                  <w:tcW w:w="1080" w:type="dxa"/>
                  <w:vAlign w:val="center"/>
                </w:tcPr>
                <w:p>
                  <w:pPr>
                    <w:spacing w:line="360" w:lineRule="auto"/>
                    <w:jc w:val="center"/>
                    <w:rPr>
                      <w:bCs/>
                      <w:color w:val="auto"/>
                      <w:highlight w:val="none"/>
                      <w:u w:val="none" w:color="auto"/>
                    </w:rPr>
                  </w:pPr>
                  <w:r>
                    <w:rPr>
                      <w:rFonts w:hint="eastAsia"/>
                      <w:bCs/>
                      <w:color w:val="auto"/>
                      <w:highlight w:val="none"/>
                      <w:u w:val="none" w:color="auto"/>
                    </w:rPr>
                    <w:t>监测项目</w:t>
                  </w:r>
                </w:p>
              </w:tc>
              <w:tc>
                <w:tcPr>
                  <w:tcW w:w="1080" w:type="dxa"/>
                  <w:vAlign w:val="center"/>
                </w:tcPr>
                <w:p>
                  <w:pPr>
                    <w:spacing w:line="360" w:lineRule="auto"/>
                    <w:jc w:val="center"/>
                    <w:rPr>
                      <w:bCs/>
                      <w:color w:val="auto"/>
                      <w:highlight w:val="none"/>
                      <w:u w:val="none" w:color="auto"/>
                    </w:rPr>
                  </w:pPr>
                  <w:r>
                    <w:rPr>
                      <w:rFonts w:hint="eastAsia"/>
                      <w:bCs/>
                      <w:color w:val="auto"/>
                      <w:highlight w:val="none"/>
                      <w:u w:val="none" w:color="auto"/>
                    </w:rPr>
                    <w:t>监测频次</w:t>
                  </w:r>
                </w:p>
              </w:tc>
              <w:tc>
                <w:tcPr>
                  <w:tcW w:w="2822" w:type="dxa"/>
                  <w:vAlign w:val="center"/>
                </w:tcPr>
                <w:p>
                  <w:pPr>
                    <w:spacing w:line="360" w:lineRule="auto"/>
                    <w:jc w:val="center"/>
                    <w:rPr>
                      <w:bCs/>
                      <w:color w:val="auto"/>
                      <w:highlight w:val="none"/>
                      <w:u w:val="none" w:color="auto"/>
                    </w:rPr>
                  </w:pPr>
                  <w:r>
                    <w:rPr>
                      <w:rFonts w:hint="eastAsia"/>
                      <w:bCs/>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spacing w:line="360" w:lineRule="auto"/>
                    <w:jc w:val="center"/>
                    <w:rPr>
                      <w:bCs/>
                      <w:color w:val="auto"/>
                      <w:highlight w:val="none"/>
                      <w:u w:val="none" w:color="auto"/>
                    </w:rPr>
                  </w:pPr>
                  <w:r>
                    <w:rPr>
                      <w:rFonts w:hint="eastAsia"/>
                      <w:bCs/>
                      <w:color w:val="auto"/>
                      <w:highlight w:val="none"/>
                      <w:u w:val="none" w:color="auto"/>
                    </w:rPr>
                    <w:t>噪声</w:t>
                  </w:r>
                </w:p>
              </w:tc>
              <w:tc>
                <w:tcPr>
                  <w:tcW w:w="690" w:type="dxa"/>
                  <w:vAlign w:val="center"/>
                </w:tcPr>
                <w:p>
                  <w:pPr>
                    <w:spacing w:line="360" w:lineRule="auto"/>
                    <w:jc w:val="center"/>
                    <w:rPr>
                      <w:bCs/>
                      <w:color w:val="auto"/>
                      <w:highlight w:val="none"/>
                      <w:u w:val="none" w:color="auto"/>
                    </w:rPr>
                  </w:pPr>
                  <w:r>
                    <w:rPr>
                      <w:rFonts w:hint="eastAsia"/>
                      <w:bCs/>
                      <w:color w:val="auto"/>
                      <w:highlight w:val="none"/>
                      <w:u w:val="none" w:color="auto"/>
                    </w:rPr>
                    <w:t>厂界噪声</w:t>
                  </w:r>
                </w:p>
              </w:tc>
              <w:tc>
                <w:tcPr>
                  <w:tcW w:w="1620" w:type="dxa"/>
                  <w:vAlign w:val="center"/>
                </w:tcPr>
                <w:p>
                  <w:pPr>
                    <w:spacing w:line="360" w:lineRule="auto"/>
                    <w:jc w:val="center"/>
                    <w:rPr>
                      <w:bCs/>
                      <w:color w:val="auto"/>
                      <w:highlight w:val="none"/>
                      <w:u w:val="none" w:color="auto"/>
                    </w:rPr>
                  </w:pPr>
                  <w:r>
                    <w:rPr>
                      <w:rFonts w:hint="eastAsia"/>
                      <w:bCs/>
                      <w:color w:val="auto"/>
                      <w:highlight w:val="none"/>
                      <w:u w:val="none" w:color="auto"/>
                    </w:rPr>
                    <w:t>厂界东侧、南侧、西侧、北侧</w:t>
                  </w:r>
                </w:p>
              </w:tc>
              <w:tc>
                <w:tcPr>
                  <w:tcW w:w="1080" w:type="dxa"/>
                  <w:vAlign w:val="center"/>
                </w:tcPr>
                <w:p>
                  <w:pPr>
                    <w:spacing w:line="360" w:lineRule="auto"/>
                    <w:jc w:val="center"/>
                    <w:rPr>
                      <w:bCs/>
                      <w:color w:val="auto"/>
                      <w:highlight w:val="none"/>
                      <w:u w:val="none" w:color="auto"/>
                    </w:rPr>
                  </w:pPr>
                  <w:r>
                    <w:rPr>
                      <w:rFonts w:hint="eastAsia"/>
                      <w:bCs/>
                      <w:color w:val="auto"/>
                      <w:highlight w:val="none"/>
                      <w:u w:val="none" w:color="auto"/>
                    </w:rPr>
                    <w:t>等效连续A声级</w:t>
                  </w:r>
                </w:p>
              </w:tc>
              <w:tc>
                <w:tcPr>
                  <w:tcW w:w="1080" w:type="dxa"/>
                  <w:vAlign w:val="center"/>
                </w:tcPr>
                <w:p>
                  <w:pPr>
                    <w:spacing w:line="360" w:lineRule="auto"/>
                    <w:jc w:val="center"/>
                    <w:rPr>
                      <w:bCs/>
                      <w:color w:val="auto"/>
                      <w:highlight w:val="none"/>
                      <w:u w:val="none" w:color="auto"/>
                    </w:rPr>
                  </w:pPr>
                  <w:r>
                    <w:rPr>
                      <w:rFonts w:hint="eastAsia"/>
                      <w:bCs/>
                      <w:color w:val="auto"/>
                      <w:highlight w:val="none"/>
                      <w:u w:val="none" w:color="auto"/>
                    </w:rPr>
                    <w:t>每季一次</w:t>
                  </w:r>
                </w:p>
              </w:tc>
              <w:tc>
                <w:tcPr>
                  <w:tcW w:w="2822" w:type="dxa"/>
                  <w:vAlign w:val="center"/>
                </w:tcPr>
                <w:p>
                  <w:pPr>
                    <w:spacing w:line="360" w:lineRule="auto"/>
                    <w:jc w:val="center"/>
                    <w:rPr>
                      <w:bCs/>
                      <w:color w:val="auto"/>
                      <w:highlight w:val="none"/>
                      <w:u w:val="none" w:color="auto"/>
                    </w:rPr>
                  </w:pPr>
                  <w:r>
                    <w:rPr>
                      <w:rFonts w:hint="eastAsia"/>
                      <w:color w:val="auto"/>
                      <w:highlight w:val="none"/>
                      <w:u w:val="none" w:color="auto"/>
                      <w:lang w:val="en-GB"/>
                    </w:rPr>
                    <w:t>《工业企业厂界环境噪声排放标准》(GB12348-2008)</w:t>
                  </w:r>
                </w:p>
              </w:tc>
            </w:tr>
          </w:tbl>
          <w:p>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rPr>
              <w:t>6、固体废物</w:t>
            </w:r>
          </w:p>
          <w:p>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rPr>
              <w:t>6.1固体废物产排情况</w:t>
            </w:r>
          </w:p>
          <w:p>
            <w:pPr>
              <w:pStyle w:val="11"/>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color w:val="auto"/>
                <w:sz w:val="24"/>
                <w:highlight w:val="none"/>
                <w:u w:val="none" w:color="auto"/>
              </w:rPr>
            </w:pPr>
            <w:r>
              <w:rPr>
                <w:color w:val="auto"/>
                <w:sz w:val="24"/>
                <w:highlight w:val="none"/>
                <w:u w:val="none" w:color="auto"/>
              </w:rPr>
              <w:t>本项目营运期固体废物主要为</w:t>
            </w:r>
            <w:r>
              <w:rPr>
                <w:rFonts w:hint="eastAsia"/>
                <w:color w:val="auto"/>
                <w:sz w:val="24"/>
                <w:highlight w:val="none"/>
                <w:u w:val="none" w:color="auto"/>
                <w:lang w:val="en-US" w:eastAsia="zh-CN"/>
              </w:rPr>
              <w:t>收尘系统收集的粉尘</w:t>
            </w:r>
            <w:r>
              <w:rPr>
                <w:rFonts w:hint="eastAsia"/>
                <w:color w:val="auto"/>
                <w:sz w:val="24"/>
                <w:highlight w:val="none"/>
                <w:u w:val="none" w:color="auto"/>
              </w:rPr>
              <w:t>、</w:t>
            </w:r>
            <w:r>
              <w:rPr>
                <w:rFonts w:hint="eastAsia"/>
                <w:color w:val="auto"/>
                <w:sz w:val="24"/>
                <w:highlight w:val="none"/>
                <w:u w:val="none" w:color="auto"/>
                <w:lang w:val="en-US" w:eastAsia="zh-CN"/>
              </w:rPr>
              <w:t>脱硫渣、废包装袋、</w:t>
            </w:r>
            <w:r>
              <w:rPr>
                <w:rFonts w:hint="eastAsia"/>
                <w:color w:val="auto"/>
                <w:sz w:val="24"/>
                <w:highlight w:val="none"/>
                <w:u w:val="none" w:color="auto"/>
                <w:lang w:eastAsia="zh-CN"/>
              </w:rPr>
              <w:t>地埋式一体化污泥、</w:t>
            </w:r>
            <w:r>
              <w:rPr>
                <w:rFonts w:hint="eastAsia"/>
                <w:color w:val="auto"/>
                <w:sz w:val="24"/>
                <w:highlight w:val="none"/>
                <w:u w:val="none" w:color="auto"/>
              </w:rPr>
              <w:t>生活垃圾、废润滑油、机修废机油</w:t>
            </w:r>
            <w:r>
              <w:rPr>
                <w:color w:val="auto"/>
                <w:sz w:val="24"/>
                <w:highlight w:val="none"/>
                <w:u w:val="none" w:color="auto"/>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u w:val="none" w:color="auto"/>
                <w:lang w:eastAsia="zh-CN"/>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1</w:t>
            </w:r>
            <w:r>
              <w:rPr>
                <w:rFonts w:hint="eastAsia"/>
                <w:color w:val="auto"/>
                <w:sz w:val="24"/>
                <w:szCs w:val="24"/>
                <w:highlight w:val="none"/>
                <w:u w:val="none" w:color="auto"/>
                <w:lang w:eastAsia="zh-CN"/>
              </w:rPr>
              <w:t>）</w:t>
            </w:r>
            <w:r>
              <w:rPr>
                <w:rFonts w:hint="eastAsia"/>
                <w:color w:val="auto"/>
                <w:sz w:val="24"/>
                <w:highlight w:val="none"/>
                <w:u w:val="none" w:color="auto"/>
                <w:lang w:val="en-US" w:eastAsia="zh-CN"/>
              </w:rPr>
              <w:t>收尘系统收集的粉尘</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本项目石灰石煅烧窑除尘系统收集烟尘182.16t/a，石灰石煅烧窑进出料除尘系统收集粉尘1.586t/a，筒仓呼吸除尘系统收集粉尘39.8t/a，破碎、筛分、粉磨工序除尘系统收集粉尘98.902t/a，所有的粉尘量为322.448t/a，经收集后全部</w:t>
            </w:r>
            <w:r>
              <w:rPr>
                <w:rFonts w:hint="eastAsia"/>
                <w:color w:val="auto"/>
                <w:sz w:val="24"/>
                <w:szCs w:val="22"/>
                <w:highlight w:val="none"/>
                <w:u w:val="none" w:color="auto"/>
                <w:lang w:eastAsia="zh-CN"/>
              </w:rPr>
              <w:t>掺入产品内。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none" w:color="auto"/>
                <w:lang w:eastAsia="zh-CN"/>
              </w:rPr>
            </w:pPr>
            <w:r>
              <w:rPr>
                <w:rFonts w:hint="eastAsia"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2</w:t>
            </w:r>
            <w:r>
              <w:rPr>
                <w:rFonts w:hint="eastAsia"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脱硫渣</w:t>
            </w:r>
          </w:p>
          <w:p>
            <w:pPr>
              <w:pStyle w:val="11"/>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color w:val="auto"/>
                <w:sz w:val="24"/>
                <w:szCs w:val="22"/>
                <w:highlight w:val="none"/>
                <w:u w:val="none" w:color="auto"/>
                <w:lang w:eastAsia="zh-CN"/>
              </w:rPr>
            </w:pPr>
            <w:r>
              <w:rPr>
                <w:rFonts w:hint="eastAsia"/>
                <w:color w:val="auto"/>
                <w:sz w:val="24"/>
                <w:szCs w:val="22"/>
                <w:highlight w:val="none"/>
                <w:u w:val="none" w:color="auto"/>
                <w:lang w:eastAsia="zh-CN"/>
              </w:rPr>
              <w:t>项目石灰窑采用水浴脱硫除尘设备去除石灰窑二氧化硫，脱硫水池析出物</w:t>
            </w:r>
            <w:r>
              <w:rPr>
                <w:rFonts w:hint="eastAsia" w:ascii="Times New Roman" w:hAnsi="Times New Roman" w:cs="Times New Roman"/>
                <w:color w:val="auto"/>
                <w:sz w:val="24"/>
                <w:szCs w:val="22"/>
                <w:highlight w:val="none"/>
                <w:u w:val="none" w:color="auto"/>
                <w:lang w:eastAsia="zh-CN"/>
              </w:rPr>
              <w:t>双碱法脱硫过程中脱下的硫以亚硫酸钙、硫酸钙的形式析出，产生量约</w:t>
            </w:r>
            <w:r>
              <w:rPr>
                <w:rFonts w:hint="eastAsia" w:cs="Times New Roman"/>
                <w:color w:val="auto"/>
                <w:sz w:val="24"/>
                <w:szCs w:val="22"/>
                <w:highlight w:val="none"/>
                <w:u w:val="none" w:color="auto"/>
                <w:lang w:val="en-US" w:eastAsia="zh-CN"/>
              </w:rPr>
              <w:t>28</w:t>
            </w:r>
            <w:r>
              <w:rPr>
                <w:rFonts w:hint="eastAsia" w:ascii="Times New Roman" w:hAnsi="Times New Roman" w:cs="Times New Roman"/>
                <w:color w:val="auto"/>
                <w:sz w:val="24"/>
                <w:szCs w:val="22"/>
                <w:highlight w:val="none"/>
                <w:u w:val="none" w:color="auto"/>
                <w:lang w:eastAsia="zh-CN"/>
              </w:rPr>
              <w:t>t/a，</w:t>
            </w:r>
            <w:r>
              <w:rPr>
                <w:rFonts w:hint="eastAsia"/>
                <w:color w:val="auto"/>
                <w:sz w:val="24"/>
                <w:szCs w:val="22"/>
                <w:highlight w:val="none"/>
                <w:u w:val="none" w:color="auto"/>
                <w:lang w:eastAsia="zh-CN"/>
              </w:rPr>
              <w:t>脱水后集中收集，可作为建筑材料综合利用。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none" w:color="auto"/>
                <w:lang w:eastAsia="zh-CN"/>
              </w:rPr>
            </w:pPr>
            <w:r>
              <w:rPr>
                <w:rFonts w:hint="eastAsia" w:ascii="Times New Roman" w:hAnsi="Times New Roman" w:cs="Times New Roman"/>
                <w:color w:val="auto"/>
                <w:sz w:val="24"/>
                <w:szCs w:val="24"/>
                <w:highlight w:val="none"/>
                <w:u w:val="none" w:color="auto"/>
                <w:lang w:val="en-US" w:eastAsia="zh-CN"/>
              </w:rPr>
              <w:t>（3）废包装袋</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GB" w:eastAsia="zh-CN"/>
              </w:rPr>
              <w:t>项目在</w:t>
            </w:r>
            <w:r>
              <w:rPr>
                <w:rFonts w:hint="eastAsia"/>
                <w:color w:val="auto"/>
                <w:sz w:val="24"/>
                <w:highlight w:val="none"/>
                <w:u w:val="none" w:color="auto"/>
                <w:lang w:val="en-US" w:eastAsia="zh-CN"/>
              </w:rPr>
              <w:t>生产</w:t>
            </w:r>
            <w:r>
              <w:rPr>
                <w:rFonts w:hint="eastAsia"/>
                <w:color w:val="auto"/>
                <w:sz w:val="24"/>
                <w:highlight w:val="none"/>
                <w:u w:val="none" w:color="auto"/>
                <w:lang w:val="en-GB" w:eastAsia="zh-CN"/>
              </w:rPr>
              <w:t>过程会产生部分废包装袋，产生量约为</w:t>
            </w:r>
            <w:r>
              <w:rPr>
                <w:rFonts w:hint="eastAsia"/>
                <w:color w:val="auto"/>
                <w:sz w:val="24"/>
                <w:highlight w:val="none"/>
                <w:u w:val="none" w:color="auto"/>
                <w:lang w:val="en-US" w:eastAsia="zh-CN"/>
              </w:rPr>
              <w:t>80kg</w:t>
            </w:r>
            <w:r>
              <w:rPr>
                <w:rFonts w:hint="eastAsia"/>
                <w:color w:val="auto"/>
                <w:sz w:val="24"/>
                <w:highlight w:val="none"/>
                <w:u w:val="none" w:color="auto"/>
                <w:lang w:val="zh-CN" w:eastAsia="zh-CN"/>
              </w:rPr>
              <w:t>/a</w:t>
            </w:r>
            <w:r>
              <w:rPr>
                <w:rFonts w:hint="eastAsia"/>
                <w:color w:val="auto"/>
                <w:sz w:val="24"/>
                <w:highlight w:val="none"/>
                <w:u w:val="none" w:color="auto"/>
                <w:lang w:val="en-US" w:eastAsia="zh-CN"/>
              </w:rPr>
              <w:t>.，经集中收集，送至厂家回收。</w:t>
            </w:r>
          </w:p>
          <w:p>
            <w:pPr>
              <w:spacing w:line="360" w:lineRule="auto"/>
              <w:ind w:firstLine="480" w:firstLineChars="200"/>
              <w:rPr>
                <w:rFonts w:hint="eastAsia" w:eastAsia="宋体"/>
                <w:b/>
                <w:bCs/>
                <w:color w:val="auto"/>
                <w:sz w:val="24"/>
                <w:highlight w:val="none"/>
                <w:u w:val="none" w:color="auto"/>
                <w:lang w:eastAsia="zh-CN"/>
              </w:rPr>
            </w:pPr>
            <w:r>
              <w:rPr>
                <w:rFonts w:hint="eastAsia"/>
                <w:b w:val="0"/>
                <w:bCs w:val="0"/>
                <w:color w:val="auto"/>
                <w:sz w:val="24"/>
                <w:highlight w:val="none"/>
                <w:u w:val="none" w:color="auto"/>
                <w:lang w:eastAsia="zh-CN"/>
              </w:rPr>
              <w:t>（</w:t>
            </w:r>
            <w:r>
              <w:rPr>
                <w:rFonts w:hint="eastAsia"/>
                <w:b w:val="0"/>
                <w:bCs w:val="0"/>
                <w:color w:val="auto"/>
                <w:sz w:val="24"/>
                <w:highlight w:val="none"/>
                <w:u w:val="none" w:color="auto"/>
                <w:lang w:val="en-US" w:eastAsia="zh-CN"/>
              </w:rPr>
              <w:t>4</w:t>
            </w:r>
            <w:r>
              <w:rPr>
                <w:rFonts w:hint="eastAsia"/>
                <w:b w:val="0"/>
                <w:bCs w:val="0"/>
                <w:color w:val="auto"/>
                <w:sz w:val="24"/>
                <w:highlight w:val="none"/>
                <w:u w:val="none" w:color="auto"/>
                <w:lang w:eastAsia="zh-CN"/>
              </w:rPr>
              <w:t>）地</w:t>
            </w:r>
            <w:r>
              <w:rPr>
                <w:rFonts w:hint="eastAsia"/>
                <w:color w:val="auto"/>
                <w:sz w:val="24"/>
                <w:highlight w:val="none"/>
                <w:u w:val="none" w:color="auto"/>
                <w:lang w:eastAsia="zh-CN"/>
              </w:rPr>
              <w:t>埋式一体化污泥</w:t>
            </w:r>
          </w:p>
          <w:p>
            <w:pPr>
              <w:spacing w:line="360" w:lineRule="auto"/>
              <w:ind w:firstLine="480" w:firstLineChars="200"/>
              <w:rPr>
                <w:rFonts w:hint="eastAsia"/>
                <w:color w:val="auto"/>
                <w:sz w:val="24"/>
                <w:highlight w:val="none"/>
                <w:u w:val="none" w:color="auto"/>
                <w:lang w:val="en-US" w:eastAsia="zh-CN"/>
              </w:rPr>
            </w:pPr>
            <w:r>
              <w:rPr>
                <w:rFonts w:hint="eastAsia"/>
                <w:color w:val="auto"/>
                <w:sz w:val="24"/>
                <w:highlight w:val="none"/>
                <w:u w:val="none" w:color="auto"/>
                <w:lang w:val="en-US" w:eastAsia="zh-CN"/>
              </w:rPr>
              <w:t>本项目厂区员工生活污水采用自建的地埋式一体化污水处理设施进行处理，类比其它同类型项目可知，年产生污泥量为0.5t，定期委托环卫部门使用吸污车清理</w:t>
            </w:r>
            <w:r>
              <w:rPr>
                <w:rFonts w:hint="eastAsia"/>
                <w:color w:val="auto"/>
                <w:highlight w:val="none"/>
                <w:u w:val="none" w:color="auto"/>
                <w:lang w:eastAsia="zh-CN"/>
              </w:rPr>
              <w:t>，</w:t>
            </w:r>
            <w:r>
              <w:rPr>
                <w:rFonts w:hint="eastAsia"/>
                <w:color w:val="auto"/>
                <w:sz w:val="24"/>
                <w:highlight w:val="none"/>
                <w:u w:val="none" w:color="auto"/>
                <w:lang w:val="en-US" w:eastAsia="zh-CN"/>
              </w:rPr>
              <w:t>送往新田县垃圾填埋场处理。</w:t>
            </w:r>
          </w:p>
          <w:p>
            <w:pPr>
              <w:spacing w:line="360" w:lineRule="auto"/>
              <w:ind w:firstLine="480" w:firstLineChars="200"/>
              <w:rPr>
                <w:b w:val="0"/>
                <w:bCs w:val="0"/>
                <w:color w:val="auto"/>
                <w:sz w:val="24"/>
                <w:highlight w:val="none"/>
                <w:u w:val="none" w:color="auto"/>
              </w:rPr>
            </w:pPr>
            <w:r>
              <w:rPr>
                <w:rFonts w:hint="eastAsia"/>
                <w:b w:val="0"/>
                <w:bCs w:val="0"/>
                <w:color w:val="auto"/>
                <w:sz w:val="24"/>
                <w:highlight w:val="none"/>
                <w:u w:val="none" w:color="auto"/>
              </w:rPr>
              <w:t>（</w:t>
            </w:r>
            <w:r>
              <w:rPr>
                <w:rFonts w:hint="eastAsia"/>
                <w:b w:val="0"/>
                <w:bCs w:val="0"/>
                <w:color w:val="auto"/>
                <w:sz w:val="24"/>
                <w:highlight w:val="none"/>
                <w:u w:val="none" w:color="auto"/>
                <w:lang w:val="en-US" w:eastAsia="zh-CN"/>
              </w:rPr>
              <w:t>5</w:t>
            </w:r>
            <w:r>
              <w:rPr>
                <w:rFonts w:hint="eastAsia"/>
                <w:b w:val="0"/>
                <w:bCs w:val="0"/>
                <w:color w:val="auto"/>
                <w:sz w:val="24"/>
                <w:highlight w:val="none"/>
                <w:u w:val="none" w:color="auto"/>
              </w:rPr>
              <w:t>）</w:t>
            </w:r>
            <w:r>
              <w:rPr>
                <w:b w:val="0"/>
                <w:bCs w:val="0"/>
                <w:color w:val="auto"/>
                <w:sz w:val="24"/>
                <w:highlight w:val="none"/>
                <w:u w:val="none" w:color="auto"/>
              </w:rPr>
              <w:t>生活垃圾</w:t>
            </w:r>
          </w:p>
          <w:p>
            <w:pPr>
              <w:pStyle w:val="11"/>
              <w:spacing w:after="0" w:line="360" w:lineRule="auto"/>
              <w:ind w:firstLine="480" w:firstLineChars="200"/>
              <w:rPr>
                <w:color w:val="auto"/>
                <w:sz w:val="24"/>
                <w:highlight w:val="none"/>
                <w:u w:val="none" w:color="auto"/>
              </w:rPr>
            </w:pPr>
            <w:r>
              <w:rPr>
                <w:color w:val="auto"/>
                <w:sz w:val="24"/>
                <w:highlight w:val="none"/>
                <w:u w:val="none" w:color="auto"/>
              </w:rPr>
              <w:t>本项目营运期</w:t>
            </w:r>
            <w:r>
              <w:rPr>
                <w:rFonts w:hint="eastAsia"/>
                <w:color w:val="auto"/>
                <w:sz w:val="24"/>
                <w:highlight w:val="none"/>
                <w:u w:val="none" w:color="auto"/>
                <w:lang w:val="en-US" w:eastAsia="zh-CN"/>
              </w:rPr>
              <w:t>15</w:t>
            </w:r>
            <w:r>
              <w:rPr>
                <w:color w:val="auto"/>
                <w:sz w:val="24"/>
                <w:highlight w:val="none"/>
                <w:u w:val="none" w:color="auto"/>
              </w:rPr>
              <w:t>名职工，产生的生活垃圾按每人每天0.5kg计，则项目工作人员生活垃圾产生量为</w:t>
            </w:r>
            <w:r>
              <w:rPr>
                <w:rFonts w:hint="eastAsia"/>
                <w:color w:val="auto"/>
                <w:sz w:val="24"/>
                <w:highlight w:val="none"/>
                <w:u w:val="none" w:color="auto"/>
                <w:lang w:val="en-US" w:eastAsia="zh-CN"/>
              </w:rPr>
              <w:t>7.5</w:t>
            </w:r>
            <w:r>
              <w:rPr>
                <w:color w:val="auto"/>
                <w:sz w:val="24"/>
                <w:highlight w:val="none"/>
                <w:u w:val="none" w:color="auto"/>
              </w:rPr>
              <w:t>kg/d(</w:t>
            </w:r>
            <w:r>
              <w:rPr>
                <w:rFonts w:hint="eastAsia"/>
                <w:color w:val="auto"/>
                <w:sz w:val="24"/>
                <w:highlight w:val="none"/>
                <w:u w:val="none" w:color="auto"/>
                <w:lang w:val="en-US" w:eastAsia="zh-CN"/>
              </w:rPr>
              <w:t>2.25</w:t>
            </w:r>
            <w:r>
              <w:rPr>
                <w:color w:val="auto"/>
                <w:sz w:val="24"/>
                <w:highlight w:val="none"/>
                <w:u w:val="none" w:color="auto"/>
              </w:rPr>
              <w:t>t/a)，每天定期清理，统一收集送至村垃圾收集点。</w:t>
            </w:r>
          </w:p>
          <w:p>
            <w:pPr>
              <w:spacing w:line="360" w:lineRule="auto"/>
              <w:ind w:firstLine="482" w:firstLineChars="200"/>
              <w:rPr>
                <w:b/>
                <w:bCs/>
                <w:color w:val="auto"/>
                <w:sz w:val="24"/>
                <w:szCs w:val="24"/>
                <w:highlight w:val="none"/>
                <w:u w:val="none" w:color="auto"/>
              </w:rPr>
            </w:pPr>
            <w:r>
              <w:rPr>
                <w:rFonts w:hint="eastAsia"/>
                <w:b/>
                <w:bCs/>
                <w:color w:val="auto"/>
                <w:sz w:val="24"/>
                <w:szCs w:val="24"/>
                <w:highlight w:val="none"/>
                <w:u w:val="none" w:color="auto"/>
              </w:rPr>
              <w:t>（二）危险固废</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⑤</w:t>
            </w:r>
            <w:r>
              <w:rPr>
                <w:b/>
                <w:bCs/>
                <w:color w:val="auto"/>
                <w:sz w:val="24"/>
                <w:highlight w:val="none"/>
                <w:u w:val="none" w:color="auto"/>
              </w:rPr>
              <w:t>废润滑油</w:t>
            </w:r>
          </w:p>
          <w:p>
            <w:pPr>
              <w:spacing w:line="360" w:lineRule="auto"/>
              <w:ind w:firstLine="480" w:firstLineChars="200"/>
              <w:rPr>
                <w:color w:val="auto"/>
                <w:sz w:val="24"/>
                <w:szCs w:val="24"/>
                <w:highlight w:val="none"/>
                <w:u w:val="none" w:color="auto"/>
              </w:rPr>
            </w:pPr>
            <w:r>
              <w:rPr>
                <w:color w:val="auto"/>
                <w:sz w:val="24"/>
                <w:szCs w:val="24"/>
                <w:highlight w:val="none"/>
                <w:u w:val="none" w:color="auto"/>
              </w:rPr>
              <w:t>本项目设备需定期加润滑油保养，润滑油使用量约为0.1t/a。本项目润滑油直接滴加到设备转轴、齿轮等极易磨损的部位，润滑油使用过程中将会产生50kg/a的润滑油，属于《国家危险废物名录》</w:t>
            </w:r>
            <w:r>
              <w:rPr>
                <w:rFonts w:hint="eastAsia"/>
                <w:color w:val="auto"/>
                <w:sz w:val="24"/>
                <w:szCs w:val="24"/>
                <w:highlight w:val="none"/>
                <w:u w:val="none" w:color="auto"/>
              </w:rPr>
              <w:t>（2021版）</w:t>
            </w:r>
            <w:r>
              <w:rPr>
                <w:color w:val="auto"/>
                <w:sz w:val="24"/>
                <w:szCs w:val="24"/>
                <w:highlight w:val="none"/>
                <w:u w:val="none" w:color="auto"/>
              </w:rPr>
              <w:t xml:space="preserve">中编号为HW08废矿物油与含矿物油废物，危规号为900-217-08使用工业齿轮油进行机械设备润滑过程中产生的废润滑油，经专门的收集桶收集后放置在危废暂存间中暂存，须按危险废物管理有关规定送至有资质的单位进行无害化处理。 </w:t>
            </w:r>
          </w:p>
          <w:p>
            <w:pPr>
              <w:pStyle w:val="29"/>
              <w:spacing w:before="0" w:beforeAutospacing="0" w:after="0" w:afterAutospacing="0" w:line="360" w:lineRule="auto"/>
              <w:ind w:firstLine="482" w:firstLineChars="200"/>
              <w:jc w:val="both"/>
              <w:rPr>
                <w:rFonts w:hint="default" w:ascii="Times New Roman" w:hAnsi="Times New Roman"/>
                <w:b/>
                <w:bCs/>
                <w:color w:val="auto"/>
                <w:kern w:val="2"/>
                <w:szCs w:val="24"/>
                <w:highlight w:val="none"/>
                <w:u w:val="none" w:color="auto"/>
              </w:rPr>
            </w:pPr>
            <w:r>
              <w:rPr>
                <w:rFonts w:ascii="Times New Roman" w:hAnsi="Times New Roman"/>
                <w:b/>
                <w:bCs/>
                <w:color w:val="auto"/>
                <w:highlight w:val="none"/>
                <w:u w:val="none" w:color="auto"/>
              </w:rPr>
              <w:t>⑥</w:t>
            </w:r>
            <w:r>
              <w:rPr>
                <w:rFonts w:hint="default" w:ascii="Times New Roman" w:hAnsi="Times New Roman"/>
                <w:b/>
                <w:bCs/>
                <w:color w:val="auto"/>
                <w:kern w:val="2"/>
                <w:szCs w:val="24"/>
                <w:highlight w:val="none"/>
                <w:u w:val="none" w:color="auto"/>
              </w:rPr>
              <w:t>机修废机油</w:t>
            </w:r>
          </w:p>
          <w:p>
            <w:pPr>
              <w:widowControl/>
              <w:spacing w:line="360" w:lineRule="auto"/>
              <w:ind w:firstLine="480" w:firstLineChars="200"/>
              <w:jc w:val="left"/>
              <w:rPr>
                <w:rFonts w:ascii="宋体" w:hAnsi="宋体" w:cs="宋体"/>
                <w:b/>
                <w:color w:val="auto"/>
                <w:kern w:val="0"/>
                <w:sz w:val="24"/>
                <w:highlight w:val="none"/>
                <w:u w:val="none" w:color="auto"/>
                <w:lang w:bidi="ar"/>
              </w:rPr>
            </w:pPr>
            <w:r>
              <w:rPr>
                <w:color w:val="auto"/>
                <w:sz w:val="24"/>
                <w:szCs w:val="24"/>
                <w:highlight w:val="none"/>
                <w:u w:val="none" w:color="auto"/>
              </w:rPr>
              <w:t>本项目厂区机械维修过程中将会产生少量的废机油，产生量约50kg/a，属于《国家危险废物名录》</w:t>
            </w:r>
            <w:r>
              <w:rPr>
                <w:rFonts w:hint="eastAsia"/>
                <w:color w:val="auto"/>
                <w:sz w:val="24"/>
                <w:szCs w:val="24"/>
                <w:highlight w:val="none"/>
                <w:u w:val="none" w:color="auto"/>
              </w:rPr>
              <w:t>（2021年版）</w:t>
            </w:r>
            <w:r>
              <w:rPr>
                <w:color w:val="auto"/>
                <w:sz w:val="24"/>
                <w:szCs w:val="24"/>
                <w:highlight w:val="none"/>
                <w:u w:val="none" w:color="auto"/>
              </w:rPr>
              <w:t xml:space="preserve">中编号为HW08废矿物油与含矿物油废物，危规号为900-214-08机械维修和拆解过程中产生的废发动机油，经专门的收集桶收集后放置在危废暂存间中暂存，须按危险废物管理有关规定送至有资质的单位进行无害化处理。 </w:t>
            </w:r>
          </w:p>
          <w:p>
            <w:pPr>
              <w:spacing w:line="360" w:lineRule="auto"/>
              <w:ind w:firstLine="482" w:firstLineChars="200"/>
              <w:jc w:val="center"/>
              <w:rPr>
                <w:b/>
                <w:bCs/>
                <w:color w:val="auto"/>
                <w:sz w:val="24"/>
                <w:highlight w:val="none"/>
                <w:u w:val="none" w:color="auto"/>
              </w:rPr>
            </w:pPr>
            <w:r>
              <w:rPr>
                <w:rFonts w:hint="eastAsia"/>
                <w:b/>
                <w:bCs/>
                <w:color w:val="auto"/>
                <w:sz w:val="24"/>
                <w:highlight w:val="none"/>
                <w:u w:val="none" w:color="auto"/>
              </w:rPr>
              <w:t>表4-1</w:t>
            </w:r>
            <w:r>
              <w:rPr>
                <w:rFonts w:hint="eastAsia"/>
                <w:b/>
                <w:bCs/>
                <w:color w:val="auto"/>
                <w:sz w:val="24"/>
                <w:highlight w:val="none"/>
                <w:u w:val="none" w:color="auto"/>
                <w:lang w:val="en-US" w:eastAsia="zh-CN"/>
              </w:rPr>
              <w:t>4</w:t>
            </w:r>
            <w:r>
              <w:rPr>
                <w:rFonts w:hint="eastAsia"/>
                <w:b/>
                <w:bCs/>
                <w:color w:val="auto"/>
                <w:sz w:val="24"/>
                <w:highlight w:val="none"/>
                <w:u w:val="none" w:color="auto"/>
              </w:rPr>
              <w:t xml:space="preserve">  固废产生及处置情况</w:t>
            </w:r>
          </w:p>
          <w:tbl>
            <w:tblPr>
              <w:tblStyle w:val="32"/>
              <w:tblW w:w="80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482"/>
              <w:gridCol w:w="1046"/>
              <w:gridCol w:w="1146"/>
              <w:gridCol w:w="1330"/>
              <w:gridCol w:w="1841"/>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60"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序号</w:t>
                  </w:r>
                </w:p>
              </w:tc>
              <w:tc>
                <w:tcPr>
                  <w:tcW w:w="1482"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名称</w:t>
                  </w:r>
                </w:p>
              </w:tc>
              <w:tc>
                <w:tcPr>
                  <w:tcW w:w="1046"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产生量（t/a）</w:t>
                  </w:r>
                </w:p>
              </w:tc>
              <w:tc>
                <w:tcPr>
                  <w:tcW w:w="1146"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分类编号</w:t>
                  </w:r>
                </w:p>
              </w:tc>
              <w:tc>
                <w:tcPr>
                  <w:tcW w:w="1330"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危废代码</w:t>
                  </w:r>
                </w:p>
              </w:tc>
              <w:tc>
                <w:tcPr>
                  <w:tcW w:w="1841"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处理处置方式</w:t>
                  </w:r>
                </w:p>
              </w:tc>
              <w:tc>
                <w:tcPr>
                  <w:tcW w:w="831" w:type="dxa"/>
                  <w:tcBorders>
                    <w:tl2br w:val="nil"/>
                    <w:tr2bl w:val="nil"/>
                  </w:tcBorders>
                  <w:vAlign w:val="center"/>
                </w:tcPr>
                <w:p>
                  <w:pPr>
                    <w:jc w:val="center"/>
                    <w:rPr>
                      <w:b/>
                      <w:bCs/>
                      <w:color w:val="auto"/>
                      <w:highlight w:val="none"/>
                      <w:u w:val="none" w:color="auto"/>
                    </w:rPr>
                  </w:pPr>
                  <w:r>
                    <w:rPr>
                      <w:rFonts w:hint="eastAsia"/>
                      <w:b/>
                      <w:bCs/>
                      <w:color w:val="auto"/>
                      <w:highlight w:val="none"/>
                      <w:u w:val="none" w:color="auto"/>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0"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1</w:t>
                  </w:r>
                </w:p>
              </w:tc>
              <w:tc>
                <w:tcPr>
                  <w:tcW w:w="1482"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收尘系统收集的粉尘</w:t>
                  </w:r>
                </w:p>
              </w:tc>
              <w:tc>
                <w:tcPr>
                  <w:tcW w:w="1046" w:type="dxa"/>
                  <w:tcBorders>
                    <w:tl2br w:val="nil"/>
                    <w:tr2bl w:val="nil"/>
                  </w:tcBorders>
                  <w:vAlign w:val="center"/>
                </w:tcPr>
                <w:p>
                  <w:pPr>
                    <w:jc w:val="center"/>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322.448</w:t>
                  </w:r>
                </w:p>
              </w:tc>
              <w:tc>
                <w:tcPr>
                  <w:tcW w:w="11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经收集后全部</w:t>
                  </w:r>
                  <w:r>
                    <w:rPr>
                      <w:rFonts w:hint="eastAsia" w:ascii="Times New Roman" w:hAnsi="Times New Roman" w:cs="Times New Roman"/>
                      <w:color w:val="auto"/>
                      <w:highlight w:val="none"/>
                      <w:u w:val="none" w:color="auto"/>
                      <w:lang w:eastAsia="zh-CN"/>
                    </w:rPr>
                    <w:t>掺入产品内</w:t>
                  </w:r>
                </w:p>
              </w:tc>
              <w:tc>
                <w:tcPr>
                  <w:tcW w:w="831"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0"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2</w:t>
                  </w:r>
                </w:p>
              </w:tc>
              <w:tc>
                <w:tcPr>
                  <w:tcW w:w="1482"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脱硫渣</w:t>
                  </w:r>
                </w:p>
              </w:tc>
              <w:tc>
                <w:tcPr>
                  <w:tcW w:w="1046" w:type="dxa"/>
                  <w:tcBorders>
                    <w:tl2br w:val="nil"/>
                    <w:tr2bl w:val="nil"/>
                  </w:tcBorders>
                  <w:vAlign w:val="center"/>
                </w:tcPr>
                <w:p>
                  <w:pPr>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28</w:t>
                  </w:r>
                </w:p>
              </w:tc>
              <w:tc>
                <w:tcPr>
                  <w:tcW w:w="11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eastAsia="zh-CN"/>
                    </w:rPr>
                    <w:t>作为建筑材料综合利用</w:t>
                  </w:r>
                </w:p>
              </w:tc>
              <w:tc>
                <w:tcPr>
                  <w:tcW w:w="831"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0"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3</w:t>
                  </w:r>
                </w:p>
              </w:tc>
              <w:tc>
                <w:tcPr>
                  <w:tcW w:w="1482"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废包装袋</w:t>
                  </w:r>
                </w:p>
              </w:tc>
              <w:tc>
                <w:tcPr>
                  <w:tcW w:w="1046" w:type="dxa"/>
                  <w:tcBorders>
                    <w:tl2br w:val="nil"/>
                    <w:tr2bl w:val="nil"/>
                  </w:tcBorders>
                  <w:vAlign w:val="center"/>
                </w:tcPr>
                <w:p>
                  <w:pPr>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0.08</w:t>
                  </w:r>
                </w:p>
              </w:tc>
              <w:tc>
                <w:tcPr>
                  <w:tcW w:w="11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经集中收集，送至厂家回收</w:t>
                  </w:r>
                </w:p>
              </w:tc>
              <w:tc>
                <w:tcPr>
                  <w:tcW w:w="831"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0"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4</w:t>
                  </w:r>
                </w:p>
              </w:tc>
              <w:tc>
                <w:tcPr>
                  <w:tcW w:w="1482"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eastAsia="zh-CN"/>
                    </w:rPr>
                    <w:t>地埋式一体化污泥</w:t>
                  </w:r>
                </w:p>
              </w:tc>
              <w:tc>
                <w:tcPr>
                  <w:tcW w:w="1046" w:type="dxa"/>
                  <w:tcBorders>
                    <w:tl2br w:val="nil"/>
                    <w:tr2bl w:val="nil"/>
                  </w:tcBorders>
                  <w:vAlign w:val="center"/>
                </w:tcPr>
                <w:p>
                  <w:pPr>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0.5</w:t>
                  </w:r>
                </w:p>
              </w:tc>
              <w:tc>
                <w:tcPr>
                  <w:tcW w:w="11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pPr>
                    <w:jc w:val="center"/>
                    <w:rPr>
                      <w:rFonts w:hAnsi="宋体"/>
                      <w:color w:val="auto"/>
                      <w:highlight w:val="none"/>
                      <w:u w:val="none" w:color="auto"/>
                    </w:rPr>
                  </w:pPr>
                  <w:r>
                    <w:rPr>
                      <w:rFonts w:hint="eastAsia" w:hAnsi="宋体"/>
                      <w:color w:val="auto"/>
                      <w:highlight w:val="none"/>
                      <w:u w:val="none" w:color="auto"/>
                    </w:rPr>
                    <w:t>/</w:t>
                  </w:r>
                </w:p>
              </w:tc>
              <w:tc>
                <w:tcPr>
                  <w:tcW w:w="1841"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lang w:val="en-US" w:eastAsia="zh-CN"/>
                    </w:rPr>
                    <w:t>定期委托环卫部门使用吸污车清理</w:t>
                  </w:r>
                  <w:r>
                    <w:rPr>
                      <w:rFonts w:hint="eastAsia" w:ascii="Times New Roman" w:hAnsi="Times New Roman" w:cs="Times New Roman"/>
                      <w:color w:val="auto"/>
                      <w:highlight w:val="none"/>
                      <w:u w:val="none" w:color="auto"/>
                      <w:lang w:eastAsia="zh-CN"/>
                    </w:rPr>
                    <w:t>，</w:t>
                  </w:r>
                  <w:r>
                    <w:rPr>
                      <w:rFonts w:hint="eastAsia" w:ascii="Times New Roman" w:hAnsi="Times New Roman" w:cs="Times New Roman"/>
                      <w:color w:val="auto"/>
                      <w:highlight w:val="none"/>
                      <w:u w:val="none" w:color="auto"/>
                      <w:lang w:val="en-US" w:eastAsia="zh-CN"/>
                    </w:rPr>
                    <w:t>送往新田县垃圾填埋场处理</w:t>
                  </w:r>
                </w:p>
              </w:tc>
              <w:tc>
                <w:tcPr>
                  <w:tcW w:w="831"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0" w:type="dxa"/>
                  <w:tcBorders>
                    <w:tl2br w:val="nil"/>
                    <w:tr2bl w:val="nil"/>
                  </w:tcBorders>
                  <w:vAlign w:val="center"/>
                </w:tcPr>
                <w:p>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5</w:t>
                  </w:r>
                </w:p>
              </w:tc>
              <w:tc>
                <w:tcPr>
                  <w:tcW w:w="1482" w:type="dxa"/>
                  <w:tcBorders>
                    <w:tl2br w:val="nil"/>
                    <w:tr2bl w:val="nil"/>
                  </w:tcBorders>
                  <w:vAlign w:val="center"/>
                </w:tcPr>
                <w:p>
                  <w:pPr>
                    <w:jc w:val="center"/>
                    <w:rPr>
                      <w:rFonts w:hint="eastAsia"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rPr>
                    <w:t>生活垃圾</w:t>
                  </w:r>
                </w:p>
              </w:tc>
              <w:tc>
                <w:tcPr>
                  <w:tcW w:w="1046" w:type="dxa"/>
                  <w:tcBorders>
                    <w:tl2br w:val="nil"/>
                    <w:tr2bl w:val="nil"/>
                  </w:tcBorders>
                  <w:vAlign w:val="center"/>
                </w:tcPr>
                <w:p>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2.25</w:t>
                  </w:r>
                </w:p>
              </w:tc>
              <w:tc>
                <w:tcPr>
                  <w:tcW w:w="1146" w:type="dxa"/>
                  <w:tcBorders>
                    <w:tl2br w:val="nil"/>
                    <w:tr2bl w:val="nil"/>
                  </w:tcBorders>
                  <w:vAlign w:val="center"/>
                </w:tcPr>
                <w:p>
                  <w:pPr>
                    <w:jc w:val="center"/>
                    <w:rPr>
                      <w:rFonts w:hint="eastAsia"/>
                      <w:color w:val="auto"/>
                      <w:highlight w:val="none"/>
                      <w:u w:val="none" w:color="auto"/>
                    </w:rPr>
                  </w:pPr>
                  <w:r>
                    <w:rPr>
                      <w:rFonts w:hint="eastAsia"/>
                      <w:color w:val="auto"/>
                      <w:highlight w:val="none"/>
                      <w:u w:val="none" w:color="auto"/>
                    </w:rPr>
                    <w:t>一般固体废物</w:t>
                  </w:r>
                </w:p>
              </w:tc>
              <w:tc>
                <w:tcPr>
                  <w:tcW w:w="1330" w:type="dxa"/>
                  <w:tcBorders>
                    <w:tl2br w:val="nil"/>
                    <w:tr2bl w:val="nil"/>
                  </w:tcBorders>
                  <w:vAlign w:val="center"/>
                </w:tcPr>
                <w:p>
                  <w:pPr>
                    <w:jc w:val="center"/>
                    <w:rPr>
                      <w:rFonts w:hint="eastAsia" w:hAnsi="宋体" w:eastAsia="宋体"/>
                      <w:color w:val="auto"/>
                      <w:highlight w:val="none"/>
                      <w:u w:val="none" w:color="auto"/>
                      <w:lang w:val="en-US" w:eastAsia="zh-CN"/>
                    </w:rPr>
                  </w:pPr>
                  <w:r>
                    <w:rPr>
                      <w:rFonts w:hint="eastAsia" w:hAnsi="宋体"/>
                      <w:color w:val="auto"/>
                      <w:highlight w:val="none"/>
                      <w:u w:val="none" w:color="auto"/>
                      <w:lang w:val="en-US" w:eastAsia="zh-CN"/>
                    </w:rPr>
                    <w:t>/</w:t>
                  </w:r>
                </w:p>
              </w:tc>
              <w:tc>
                <w:tcPr>
                  <w:tcW w:w="1841" w:type="dxa"/>
                  <w:tcBorders>
                    <w:tl2br w:val="nil"/>
                    <w:tr2bl w:val="nil"/>
                  </w:tcBorders>
                  <w:vAlign w:val="center"/>
                </w:tcPr>
                <w:p>
                  <w:pPr>
                    <w:jc w:val="center"/>
                    <w:rPr>
                      <w:rFonts w:hint="eastAsia" w:ascii="Times New Roman" w:hAnsi="Times New Roman" w:cs="Times New Roman"/>
                      <w:color w:val="auto"/>
                      <w:highlight w:val="none"/>
                      <w:u w:val="none" w:color="auto"/>
                    </w:rPr>
                  </w:pPr>
                  <w:r>
                    <w:rPr>
                      <w:rFonts w:hint="eastAsia" w:ascii="Times New Roman" w:hAnsi="Times New Roman" w:cs="Times New Roman"/>
                      <w:color w:val="auto"/>
                      <w:highlight w:val="none"/>
                      <w:u w:val="none" w:color="auto"/>
                    </w:rPr>
                    <w:t>每天定期清理，统一收集送至村垃圾收集点</w:t>
                  </w:r>
                </w:p>
              </w:tc>
              <w:tc>
                <w:tcPr>
                  <w:tcW w:w="831" w:type="dxa"/>
                  <w:tcBorders>
                    <w:tl2br w:val="nil"/>
                    <w:tr2bl w:val="nil"/>
                  </w:tcBorders>
                  <w:vAlign w:val="center"/>
                </w:tcPr>
                <w:p>
                  <w:pPr>
                    <w:jc w:val="center"/>
                    <w:rPr>
                      <w:rFonts w:hint="eastAsia"/>
                      <w:color w:val="auto"/>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 w:type="dxa"/>
                  <w:tcBorders>
                    <w:tl2br w:val="nil"/>
                    <w:tr2bl w:val="nil"/>
                  </w:tcBorders>
                  <w:vAlign w:val="center"/>
                </w:tcPr>
                <w:p>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6</w:t>
                  </w:r>
                </w:p>
              </w:tc>
              <w:tc>
                <w:tcPr>
                  <w:tcW w:w="1482"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废润滑油</w:t>
                  </w:r>
                </w:p>
              </w:tc>
              <w:tc>
                <w:tcPr>
                  <w:tcW w:w="10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0.05</w:t>
                  </w:r>
                </w:p>
              </w:tc>
              <w:tc>
                <w:tcPr>
                  <w:tcW w:w="11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危险废物</w:t>
                  </w:r>
                </w:p>
              </w:tc>
              <w:tc>
                <w:tcPr>
                  <w:tcW w:w="1330" w:type="dxa"/>
                  <w:tcBorders>
                    <w:tl2br w:val="nil"/>
                    <w:tr2bl w:val="nil"/>
                  </w:tcBorders>
                  <w:vAlign w:val="center"/>
                </w:tcPr>
                <w:p>
                  <w:pPr>
                    <w:jc w:val="center"/>
                    <w:rPr>
                      <w:color w:val="auto"/>
                      <w:highlight w:val="none"/>
                      <w:u w:val="none" w:color="auto"/>
                    </w:rPr>
                  </w:pPr>
                  <w:r>
                    <w:rPr>
                      <w:color w:val="auto"/>
                      <w:highlight w:val="none"/>
                      <w:u w:val="none" w:color="auto"/>
                    </w:rPr>
                    <w:t>900-217-08</w:t>
                  </w:r>
                </w:p>
              </w:tc>
              <w:tc>
                <w:tcPr>
                  <w:tcW w:w="1841" w:type="dxa"/>
                  <w:vMerge w:val="restart"/>
                  <w:tcBorders>
                    <w:tl2br w:val="nil"/>
                    <w:tr2bl w:val="nil"/>
                  </w:tcBorders>
                  <w:vAlign w:val="center"/>
                </w:tcPr>
                <w:p>
                  <w:pPr>
                    <w:jc w:val="center"/>
                    <w:rPr>
                      <w:color w:val="auto"/>
                      <w:highlight w:val="none"/>
                      <w:u w:val="none" w:color="auto"/>
                    </w:rPr>
                  </w:pPr>
                  <w:r>
                    <w:rPr>
                      <w:color w:val="auto"/>
                      <w:highlight w:val="none"/>
                      <w:u w:val="none" w:color="auto"/>
                    </w:rPr>
                    <w:t>经专门的收集桶收集后放置在危废暂存间中暂存，须按危险废物管理有关规定送至有资质的单位进行无害化处理</w:t>
                  </w:r>
                </w:p>
              </w:tc>
              <w:tc>
                <w:tcPr>
                  <w:tcW w:w="831"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360" w:type="dxa"/>
                  <w:tcBorders>
                    <w:tl2br w:val="nil"/>
                    <w:tr2bl w:val="nil"/>
                  </w:tcBorders>
                  <w:vAlign w:val="center"/>
                </w:tcPr>
                <w:p>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7</w:t>
                  </w:r>
                </w:p>
              </w:tc>
              <w:tc>
                <w:tcPr>
                  <w:tcW w:w="1482"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机修废机油</w:t>
                  </w:r>
                </w:p>
              </w:tc>
              <w:tc>
                <w:tcPr>
                  <w:tcW w:w="10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0.05</w:t>
                  </w:r>
                </w:p>
              </w:tc>
              <w:tc>
                <w:tcPr>
                  <w:tcW w:w="1146"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危险废物</w:t>
                  </w:r>
                </w:p>
              </w:tc>
              <w:tc>
                <w:tcPr>
                  <w:tcW w:w="1330" w:type="dxa"/>
                  <w:tcBorders>
                    <w:tl2br w:val="nil"/>
                    <w:tr2bl w:val="nil"/>
                  </w:tcBorders>
                  <w:vAlign w:val="center"/>
                </w:tcPr>
                <w:p>
                  <w:pPr>
                    <w:jc w:val="center"/>
                    <w:rPr>
                      <w:color w:val="auto"/>
                      <w:highlight w:val="none"/>
                      <w:u w:val="none" w:color="auto"/>
                    </w:rPr>
                  </w:pPr>
                  <w:r>
                    <w:rPr>
                      <w:color w:val="auto"/>
                      <w:highlight w:val="none"/>
                      <w:u w:val="none" w:color="auto"/>
                    </w:rPr>
                    <w:t>900-214-08</w:t>
                  </w:r>
                </w:p>
              </w:tc>
              <w:tc>
                <w:tcPr>
                  <w:tcW w:w="1841" w:type="dxa"/>
                  <w:vMerge w:val="continue"/>
                  <w:tcBorders>
                    <w:tl2br w:val="nil"/>
                    <w:tr2bl w:val="nil"/>
                  </w:tcBorders>
                  <w:vAlign w:val="center"/>
                </w:tcPr>
                <w:p>
                  <w:pPr>
                    <w:jc w:val="center"/>
                    <w:rPr>
                      <w:color w:val="auto"/>
                      <w:highlight w:val="none"/>
                      <w:u w:val="none" w:color="auto"/>
                    </w:rPr>
                  </w:pPr>
                </w:p>
              </w:tc>
              <w:tc>
                <w:tcPr>
                  <w:tcW w:w="831" w:type="dxa"/>
                  <w:tcBorders>
                    <w:tl2br w:val="nil"/>
                    <w:tr2bl w:val="nil"/>
                  </w:tcBorders>
                  <w:vAlign w:val="center"/>
                </w:tcPr>
                <w:p>
                  <w:pPr>
                    <w:jc w:val="center"/>
                    <w:rPr>
                      <w:color w:val="auto"/>
                      <w:highlight w:val="none"/>
                      <w:u w:val="none" w:color="auto"/>
                    </w:rPr>
                  </w:pPr>
                  <w:r>
                    <w:rPr>
                      <w:rFonts w:hint="eastAsia"/>
                      <w:color w:val="auto"/>
                      <w:highlight w:val="none"/>
                      <w:u w:val="none" w:color="auto"/>
                    </w:rPr>
                    <w:t>0</w:t>
                  </w:r>
                </w:p>
              </w:tc>
            </w:tr>
          </w:tbl>
          <w:p>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6.2固废处理处置措施</w:t>
            </w:r>
          </w:p>
          <w:p>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①一般工业固废</w:t>
            </w:r>
          </w:p>
          <w:p>
            <w:pPr>
              <w:spacing w:line="360" w:lineRule="auto"/>
              <w:ind w:firstLine="480" w:firstLineChars="200"/>
              <w:jc w:val="left"/>
              <w:rPr>
                <w:rFonts w:hint="eastAsia"/>
                <w:color w:val="auto"/>
                <w:sz w:val="24"/>
                <w:szCs w:val="24"/>
                <w:highlight w:val="none"/>
                <w:u w:val="none" w:color="auto"/>
              </w:rPr>
            </w:pPr>
            <w:r>
              <w:rPr>
                <w:rFonts w:hint="eastAsia"/>
                <w:color w:val="auto"/>
                <w:sz w:val="24"/>
                <w:highlight w:val="none"/>
                <w:u w:val="none" w:color="auto"/>
              </w:rPr>
              <w:t>本项目产</w:t>
            </w:r>
            <w:r>
              <w:rPr>
                <w:rFonts w:hint="eastAsia"/>
                <w:color w:val="auto"/>
                <w:sz w:val="24"/>
                <w:szCs w:val="24"/>
                <w:highlight w:val="none"/>
                <w:u w:val="none" w:color="auto"/>
              </w:rPr>
              <w:t>生的</w:t>
            </w:r>
            <w:r>
              <w:rPr>
                <w:rFonts w:hint="eastAsia"/>
                <w:color w:val="auto"/>
                <w:sz w:val="24"/>
                <w:highlight w:val="none"/>
                <w:u w:val="none" w:color="auto"/>
                <w:lang w:val="en-US" w:eastAsia="zh-CN"/>
              </w:rPr>
              <w:t>收尘系统收集的粉尘</w:t>
            </w:r>
            <w:r>
              <w:rPr>
                <w:rFonts w:hint="eastAsia"/>
                <w:color w:val="auto"/>
                <w:sz w:val="24"/>
                <w:highlight w:val="none"/>
                <w:u w:val="none" w:color="auto"/>
              </w:rPr>
              <w:t>、</w:t>
            </w:r>
            <w:r>
              <w:rPr>
                <w:rFonts w:hint="eastAsia"/>
                <w:color w:val="auto"/>
                <w:sz w:val="24"/>
                <w:highlight w:val="none"/>
                <w:u w:val="none" w:color="auto"/>
                <w:lang w:val="en-US" w:eastAsia="zh-CN"/>
              </w:rPr>
              <w:t>脱硫渣、废包装袋、</w:t>
            </w:r>
            <w:r>
              <w:rPr>
                <w:rFonts w:hint="eastAsia"/>
                <w:color w:val="auto"/>
                <w:sz w:val="24"/>
                <w:highlight w:val="none"/>
                <w:u w:val="none" w:color="auto"/>
                <w:lang w:eastAsia="zh-CN"/>
              </w:rPr>
              <w:t>地埋式一体化污泥</w:t>
            </w:r>
            <w:r>
              <w:rPr>
                <w:rFonts w:hint="eastAsia"/>
                <w:color w:val="auto"/>
                <w:sz w:val="24"/>
                <w:szCs w:val="24"/>
                <w:highlight w:val="none"/>
                <w:u w:val="none" w:color="auto"/>
              </w:rPr>
              <w:t>属于一般</w:t>
            </w:r>
            <w:r>
              <w:rPr>
                <w:rFonts w:hint="eastAsia" w:ascii="Times New Roman" w:hAnsi="Times New Roman" w:cs="Times New Roman"/>
                <w:color w:val="auto"/>
                <w:sz w:val="24"/>
                <w:highlight w:val="none"/>
                <w:u w:val="none" w:color="auto"/>
                <w:lang w:val="en-US" w:eastAsia="zh-CN"/>
              </w:rPr>
              <w:t>固废，由本项目企业收集后暂存于一般固废暂存区。收尘系统收集的粉尘经收集后全部掺入产品内；脱硫渣作为建筑材料综合利用；废包装袋经集中收集，送至厂家回收；地埋式一体化污泥定期委托环卫部门使用吸污车清理，送往新田县垃圾填埋场处理。</w:t>
            </w:r>
          </w:p>
          <w:p>
            <w:pPr>
              <w:spacing w:line="360" w:lineRule="auto"/>
              <w:ind w:firstLine="480" w:firstLineChars="200"/>
              <w:jc w:val="left"/>
              <w:rPr>
                <w:color w:val="auto"/>
                <w:sz w:val="24"/>
                <w:szCs w:val="24"/>
                <w:highlight w:val="none"/>
                <w:u w:val="none" w:color="auto"/>
              </w:rPr>
            </w:pPr>
            <w:r>
              <w:rPr>
                <w:rFonts w:hint="eastAsia"/>
                <w:color w:val="auto"/>
                <w:sz w:val="24"/>
                <w:szCs w:val="24"/>
                <w:highlight w:val="none"/>
                <w:u w:val="none" w:color="auto"/>
              </w:rPr>
              <w:t>②危险固废</w:t>
            </w:r>
          </w:p>
          <w:p>
            <w:pPr>
              <w:spacing w:line="360" w:lineRule="auto"/>
              <w:ind w:firstLine="480" w:firstLineChars="200"/>
              <w:jc w:val="left"/>
              <w:rPr>
                <w:rFonts w:hint="eastAsia"/>
                <w:color w:val="auto"/>
                <w:sz w:val="24"/>
                <w:highlight w:val="none"/>
                <w:u w:val="none" w:color="auto"/>
              </w:rPr>
            </w:pPr>
            <w:r>
              <w:rPr>
                <w:rFonts w:hint="eastAsia"/>
                <w:color w:val="auto"/>
                <w:sz w:val="24"/>
                <w:highlight w:val="none"/>
                <w:u w:val="none" w:color="auto"/>
              </w:rPr>
              <w:t>本项目产生的危险固废主要是废润滑油和机修废机油，本项目企业应按照《中华人民共和国固体废物污染环境防治法》及《危险废物贮存污染控制标准》(GB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rFonts w:hint="eastAsia"/>
                <w:color w:val="auto"/>
                <w:sz w:val="24"/>
                <w:highlight w:val="none"/>
                <w:u w:val="none" w:color="auto"/>
                <w:lang w:eastAsia="zh-CN"/>
              </w:rPr>
              <w:t>、《</w:t>
            </w:r>
            <w:r>
              <w:rPr>
                <w:rFonts w:hint="eastAsia"/>
                <w:color w:val="auto"/>
                <w:sz w:val="24"/>
                <w:highlight w:val="none"/>
                <w:u w:val="none" w:color="auto"/>
              </w:rPr>
              <w:t>建设项目危险废物环境影响评价指南</w:t>
            </w:r>
            <w:r>
              <w:rPr>
                <w:rFonts w:hint="eastAsia"/>
                <w:color w:val="auto"/>
                <w:sz w:val="24"/>
                <w:highlight w:val="none"/>
                <w:u w:val="none" w:color="auto"/>
                <w:lang w:eastAsia="zh-CN"/>
              </w:rPr>
              <w:t>》</w:t>
            </w:r>
            <w:r>
              <w:rPr>
                <w:rFonts w:hint="eastAsia"/>
                <w:color w:val="auto"/>
                <w:sz w:val="24"/>
                <w:highlight w:val="none"/>
                <w:u w:val="none" w:color="auto"/>
              </w:rPr>
              <w:t>等相关要求，在项目厂房内设置危废仓，并在危废仓醒目的地方设置危险废物警告标识。本项目企业产生的危废应定期委托有资质具备相应处理能力的公司进行处置。</w:t>
            </w:r>
          </w:p>
          <w:p>
            <w:pPr>
              <w:spacing w:line="360" w:lineRule="auto"/>
              <w:ind w:firstLine="482" w:firstLineChars="200"/>
              <w:jc w:val="left"/>
              <w:rPr>
                <w:b/>
                <w:bCs/>
                <w:color w:val="auto"/>
                <w:sz w:val="24"/>
                <w:highlight w:val="none"/>
                <w:u w:val="none" w:color="auto"/>
              </w:rPr>
            </w:pPr>
            <w:r>
              <w:rPr>
                <w:b/>
                <w:bCs/>
                <w:color w:val="auto"/>
                <w:sz w:val="24"/>
                <w:highlight w:val="none"/>
                <w:u w:val="none" w:color="auto"/>
              </w:rPr>
              <w:t>本项目危废贮存场所应按以下要求设置：</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1）</w:t>
            </w:r>
            <w:r>
              <w:rPr>
                <w:color w:val="auto"/>
                <w:sz w:val="24"/>
                <w:highlight w:val="none"/>
                <w:u w:val="none" w:color="auto"/>
              </w:rPr>
              <w:t>产生危废的车间，必须使用专用储存设施，并将危险废物装入专用容器中，无法装入常用容器的危险废物可用防漏胶袋等盛装，盛装危险废物的容器和胶带必须贴符合</w:t>
            </w:r>
            <w:r>
              <w:rPr>
                <w:rFonts w:hint="eastAsia"/>
                <w:color w:val="auto"/>
                <w:sz w:val="24"/>
                <w:highlight w:val="none"/>
                <w:u w:val="none" w:color="auto"/>
                <w:lang w:eastAsia="zh-CN"/>
              </w:rPr>
              <w:t>《</w:t>
            </w:r>
            <w:r>
              <w:rPr>
                <w:rFonts w:hint="eastAsia"/>
                <w:color w:val="auto"/>
                <w:sz w:val="24"/>
                <w:highlight w:val="none"/>
                <w:u w:val="none" w:color="auto"/>
              </w:rPr>
              <w:t>危险废物识别标志设置技术规范</w:t>
            </w:r>
            <w:r>
              <w:rPr>
                <w:rFonts w:hint="eastAsia"/>
                <w:color w:val="auto"/>
                <w:sz w:val="24"/>
                <w:highlight w:val="none"/>
                <w:u w:val="none" w:color="auto"/>
                <w:lang w:eastAsia="zh-CN"/>
              </w:rPr>
              <w:t>》（</w:t>
            </w:r>
            <w:r>
              <w:rPr>
                <w:rFonts w:hint="eastAsia"/>
                <w:color w:val="auto"/>
                <w:sz w:val="24"/>
                <w:highlight w:val="none"/>
                <w:u w:val="none" w:color="auto"/>
              </w:rPr>
              <w:t>HJ 1276-2022</w:t>
            </w:r>
            <w:r>
              <w:rPr>
                <w:rFonts w:hint="eastAsia"/>
                <w:color w:val="auto"/>
                <w:sz w:val="24"/>
                <w:highlight w:val="none"/>
                <w:u w:val="none" w:color="auto"/>
                <w:lang w:eastAsia="zh-CN"/>
              </w:rPr>
              <w:t>）</w:t>
            </w:r>
            <w:r>
              <w:rPr>
                <w:color w:val="auto"/>
                <w:sz w:val="24"/>
                <w:highlight w:val="none"/>
                <w:u w:val="none" w:color="auto"/>
              </w:rPr>
              <w:t>所示的标签等，防止造成二次污染。危险废物暂存时需有塑料内衬密封，并设有专用暂存区，不得混存，且须做好防淋防渗措施，以避免固废中的挥发物质对环境造成污染。</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2）</w:t>
            </w:r>
            <w:r>
              <w:rPr>
                <w:color w:val="auto"/>
                <w:sz w:val="24"/>
                <w:highlight w:val="none"/>
                <w:u w:val="none" w:color="auto"/>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3）</w:t>
            </w:r>
            <w:r>
              <w:rPr>
                <w:color w:val="auto"/>
                <w:sz w:val="24"/>
                <w:highlight w:val="none"/>
                <w:u w:val="none" w:color="auto"/>
              </w:rPr>
              <w:t>危险废物的收集和转运过程中，应采取相应的安全防护和污染防治措施，包括防爆、 防火、防中毒、防感染、防泄露、防飞扬、防雨或其它防止污染环境的措施。</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4）</w:t>
            </w:r>
            <w:r>
              <w:rPr>
                <w:color w:val="auto"/>
                <w:sz w:val="24"/>
                <w:highlight w:val="none"/>
                <w:u w:val="none" w:color="auto"/>
              </w:rPr>
              <w:t>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5）</w:t>
            </w:r>
            <w:r>
              <w:rPr>
                <w:color w:val="auto"/>
                <w:sz w:val="24"/>
                <w:highlight w:val="none"/>
                <w:u w:val="none" w:color="auto"/>
              </w:rPr>
              <w:t>地面与墙角要用坚固、防渗、防腐的材料建造； 危险废物存放间场地防渗处理后，渗透系统要小于1×10</w:t>
            </w:r>
            <w:r>
              <w:rPr>
                <w:color w:val="auto"/>
                <w:sz w:val="24"/>
                <w:highlight w:val="none"/>
                <w:u w:val="none" w:color="auto"/>
                <w:vertAlign w:val="superscript"/>
              </w:rPr>
              <w:t>-10</w:t>
            </w:r>
            <w:r>
              <w:rPr>
                <w:color w:val="auto"/>
                <w:sz w:val="24"/>
                <w:highlight w:val="none"/>
                <w:u w:val="none" w:color="auto"/>
              </w:rPr>
              <w:t>cm/s。</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6</w:t>
            </w:r>
            <w:r>
              <w:rPr>
                <w:rFonts w:hint="eastAsia"/>
                <w:color w:val="auto"/>
                <w:sz w:val="24"/>
                <w:highlight w:val="none"/>
                <w:u w:val="none" w:color="auto"/>
                <w:lang w:eastAsia="zh-CN"/>
              </w:rPr>
              <w:t>）</w:t>
            </w:r>
            <w:r>
              <w:rPr>
                <w:color w:val="auto"/>
                <w:sz w:val="24"/>
                <w:highlight w:val="none"/>
                <w:u w:val="none" w:color="auto"/>
              </w:rPr>
              <w:t>公司应设置专门的危险固废处置机构，作为厂内环境管理、监测的重要组成部分，主要负责危险固废的收集、贮存及处置。</w:t>
            </w:r>
          </w:p>
          <w:p>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7）</w:t>
            </w:r>
            <w:r>
              <w:rPr>
                <w:color w:val="auto"/>
                <w:sz w:val="24"/>
                <w:highlight w:val="none"/>
                <w:u w:val="none" w:color="auto"/>
              </w:rPr>
              <w:t>按月统计公司各车间的危险废物种类、产生量、暂存时间、交由处置时间等除此之外，危险废物存放间还要记录危险废物的名称、来源、数量、特性和包装容器的类别、入库日期、存放库位、出库日期及接受单位名称。</w:t>
            </w:r>
          </w:p>
          <w:p>
            <w:pPr>
              <w:tabs>
                <w:tab w:val="left" w:pos="1440"/>
                <w:tab w:val="left" w:pos="1800"/>
              </w:tabs>
              <w:adjustRightInd w:val="0"/>
              <w:spacing w:line="360" w:lineRule="auto"/>
              <w:ind w:firstLine="482" w:firstLineChars="200"/>
              <w:jc w:val="left"/>
              <w:rPr>
                <w:b/>
                <w:bCs/>
                <w:color w:val="auto"/>
                <w:sz w:val="24"/>
                <w:highlight w:val="none"/>
                <w:u w:val="none" w:color="auto"/>
              </w:rPr>
            </w:pPr>
            <w:r>
              <w:rPr>
                <w:b/>
                <w:bCs/>
                <w:color w:val="auto"/>
                <w:sz w:val="24"/>
                <w:highlight w:val="none"/>
                <w:u w:val="none" w:color="auto"/>
              </w:rPr>
              <w:t>贮存安全管理规定：</w:t>
            </w:r>
          </w:p>
          <w:p>
            <w:pPr>
              <w:spacing w:line="360" w:lineRule="auto"/>
              <w:ind w:firstLine="480" w:firstLineChars="200"/>
              <w:rPr>
                <w:color w:val="auto"/>
                <w:sz w:val="24"/>
                <w:highlight w:val="none"/>
                <w:u w:val="none" w:color="auto"/>
              </w:rPr>
            </w:pPr>
            <w:r>
              <w:rPr>
                <w:color w:val="auto"/>
                <w:sz w:val="24"/>
                <w:highlight w:val="none"/>
                <w:u w:val="none" w:color="auto"/>
              </w:rPr>
              <w:t>根据</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highlight w:val="none"/>
                <w:u w:val="none" w:color="auto"/>
              </w:rPr>
              <w:t>，本项目产生的废润滑油和废机油应存放于阴凉、通风、干燥的场所，储存于专用收集容器，防止阳光直射，保持容器密封。</w:t>
            </w:r>
          </w:p>
          <w:p>
            <w:pPr>
              <w:spacing w:line="360" w:lineRule="auto"/>
              <w:ind w:firstLine="482" w:firstLineChars="200"/>
              <w:rPr>
                <w:b/>
                <w:bCs/>
                <w:color w:val="auto"/>
                <w:sz w:val="24"/>
                <w:highlight w:val="none"/>
                <w:u w:val="none" w:color="auto"/>
              </w:rPr>
            </w:pPr>
            <w:r>
              <w:rPr>
                <w:b/>
                <w:bCs/>
                <w:color w:val="auto"/>
                <w:sz w:val="24"/>
                <w:highlight w:val="none"/>
                <w:u w:val="none" w:color="auto"/>
              </w:rPr>
              <w:t>运输注意事项：</w:t>
            </w:r>
          </w:p>
          <w:p>
            <w:pPr>
              <w:spacing w:line="360" w:lineRule="auto"/>
              <w:ind w:firstLine="480" w:firstLineChars="200"/>
              <w:jc w:val="left"/>
              <w:rPr>
                <w:rFonts w:hint="eastAsia"/>
                <w:color w:val="auto"/>
                <w:sz w:val="24"/>
                <w:highlight w:val="none"/>
                <w:u w:val="none" w:color="auto"/>
              </w:rPr>
            </w:pPr>
            <w:r>
              <w:rPr>
                <w:color w:val="auto"/>
                <w:sz w:val="24"/>
                <w:highlight w:val="none"/>
                <w:u w:val="none" w:color="auto"/>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 高温区；装运该物品的车辆排气管必须配备阻火装置，禁止使用易产生火花的机械设备和工具装卸；公路运输时要按规定路线行驶，勿在居民区和人口稠密区停留。</w:t>
            </w:r>
          </w:p>
          <w:p>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③生活垃圾</w:t>
            </w:r>
          </w:p>
          <w:p>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本项目生活垃圾由建设单位收集后，暂存于生活垃圾桶，每天交环卫部门统一处理。</w:t>
            </w:r>
          </w:p>
          <w:p>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综上所述，本项目固废均得到合理处置，不会造成二次污染，对项目周边的环境影响很小。</w:t>
            </w:r>
          </w:p>
          <w:p>
            <w:pPr>
              <w:spacing w:line="360" w:lineRule="auto"/>
              <w:ind w:firstLine="422" w:firstLineChars="200"/>
              <w:jc w:val="center"/>
              <w:rPr>
                <w:b/>
                <w:bCs/>
                <w:color w:val="auto"/>
                <w:highlight w:val="none"/>
                <w:u w:val="none" w:color="auto"/>
              </w:rPr>
            </w:pPr>
            <w:r>
              <w:rPr>
                <w:rFonts w:hint="eastAsia"/>
                <w:b/>
                <w:bCs/>
                <w:color w:val="auto"/>
                <w:highlight w:val="none"/>
                <w:u w:val="none" w:color="auto"/>
              </w:rPr>
              <w:t>表4-1</w:t>
            </w:r>
            <w:r>
              <w:rPr>
                <w:rFonts w:hint="eastAsia"/>
                <w:b/>
                <w:bCs/>
                <w:color w:val="auto"/>
                <w:highlight w:val="none"/>
                <w:u w:val="none" w:color="auto"/>
                <w:lang w:val="en-US" w:eastAsia="zh-CN"/>
              </w:rPr>
              <w:t>5</w:t>
            </w:r>
            <w:r>
              <w:rPr>
                <w:rFonts w:hint="eastAsia"/>
                <w:b/>
                <w:bCs/>
                <w:color w:val="auto"/>
                <w:highlight w:val="none"/>
                <w:u w:val="none" w:color="auto"/>
              </w:rPr>
              <w:t xml:space="preserve">  建设项目危险废物产生及处置情况汇总表</w:t>
            </w:r>
          </w:p>
          <w:tbl>
            <w:tblPr>
              <w:tblStyle w:val="32"/>
              <w:tblW w:w="80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67"/>
              <w:gridCol w:w="667"/>
              <w:gridCol w:w="667"/>
              <w:gridCol w:w="667"/>
              <w:gridCol w:w="667"/>
              <w:gridCol w:w="667"/>
              <w:gridCol w:w="668"/>
              <w:gridCol w:w="668"/>
              <w:gridCol w:w="668"/>
              <w:gridCol w:w="668"/>
              <w:gridCol w:w="6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贮存场所名称</w:t>
                  </w:r>
                </w:p>
              </w:tc>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危险废物名称</w:t>
                  </w:r>
                </w:p>
              </w:tc>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危险废物类别</w:t>
                  </w:r>
                </w:p>
              </w:tc>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危险废物代码</w:t>
                  </w:r>
                </w:p>
              </w:tc>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产生量t/a</w:t>
                  </w:r>
                </w:p>
              </w:tc>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产生工序及装置</w:t>
                  </w:r>
                </w:p>
              </w:tc>
              <w:tc>
                <w:tcPr>
                  <w:tcW w:w="667"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有害成分</w:t>
                  </w:r>
                </w:p>
              </w:tc>
              <w:tc>
                <w:tcPr>
                  <w:tcW w:w="668"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形态</w:t>
                  </w:r>
                </w:p>
              </w:tc>
              <w:tc>
                <w:tcPr>
                  <w:tcW w:w="668" w:type="dxa"/>
                  <w:tcBorders>
                    <w:tl2br w:val="nil"/>
                    <w:tr2bl w:val="nil"/>
                  </w:tcBorders>
                  <w:vAlign w:val="center"/>
                </w:tcPr>
                <w:p>
                  <w:pPr>
                    <w:spacing w:line="360" w:lineRule="auto"/>
                    <w:jc w:val="right"/>
                    <w:rPr>
                      <w:rFonts w:hint="eastAsia" w:eastAsia="宋体"/>
                      <w:color w:val="auto"/>
                      <w:highlight w:val="none"/>
                      <w:u w:val="none" w:color="auto"/>
                      <w:lang w:eastAsia="zh-CN"/>
                    </w:rPr>
                  </w:pPr>
                  <w:r>
                    <w:rPr>
                      <w:rFonts w:hint="eastAsia"/>
                      <w:color w:val="auto"/>
                      <w:highlight w:val="none"/>
                      <w:u w:val="none" w:color="auto"/>
                      <w:lang w:eastAsia="zh-CN"/>
                    </w:rPr>
                    <w:t>贮存方式</w:t>
                  </w:r>
                </w:p>
              </w:tc>
              <w:tc>
                <w:tcPr>
                  <w:tcW w:w="668"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产废周期</w:t>
                  </w:r>
                </w:p>
              </w:tc>
              <w:tc>
                <w:tcPr>
                  <w:tcW w:w="668"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危险特性</w:t>
                  </w:r>
                </w:p>
              </w:tc>
              <w:tc>
                <w:tcPr>
                  <w:tcW w:w="668" w:type="dxa"/>
                  <w:tcBorders>
                    <w:tl2br w:val="nil"/>
                    <w:tr2bl w:val="nil"/>
                  </w:tcBorders>
                  <w:vAlign w:val="center"/>
                </w:tcPr>
                <w:p>
                  <w:pPr>
                    <w:spacing w:line="360" w:lineRule="auto"/>
                    <w:jc w:val="right"/>
                    <w:rPr>
                      <w:color w:val="auto"/>
                      <w:highlight w:val="none"/>
                      <w:u w:val="none" w:color="auto"/>
                    </w:rPr>
                  </w:pPr>
                  <w:r>
                    <w:rPr>
                      <w:rFonts w:hint="eastAsia"/>
                      <w:color w:val="auto"/>
                      <w:highlight w:val="none"/>
                      <w:u w:val="none" w:color="auto"/>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废润滑油</w:t>
                  </w:r>
                </w:p>
              </w:tc>
              <w:tc>
                <w:tcPr>
                  <w:tcW w:w="667" w:type="dxa"/>
                  <w:tcBorders>
                    <w:tl2br w:val="nil"/>
                    <w:tr2bl w:val="nil"/>
                  </w:tcBorders>
                  <w:vAlign w:val="center"/>
                </w:tcPr>
                <w:p>
                  <w:pPr>
                    <w:spacing w:line="360" w:lineRule="auto"/>
                    <w:jc w:val="center"/>
                    <w:rPr>
                      <w:color w:val="auto"/>
                      <w:highlight w:val="none"/>
                      <w:u w:val="none" w:color="auto"/>
                    </w:rPr>
                  </w:pPr>
                  <w:r>
                    <w:rPr>
                      <w:rFonts w:hAnsi="宋体"/>
                      <w:color w:val="auto"/>
                      <w:highlight w:val="none"/>
                      <w:u w:val="none" w:color="auto"/>
                      <w:lang w:val="zh-CN"/>
                    </w:rPr>
                    <w:t>HW08</w:t>
                  </w:r>
                </w:p>
              </w:tc>
              <w:tc>
                <w:tcPr>
                  <w:tcW w:w="667" w:type="dxa"/>
                  <w:tcBorders>
                    <w:tl2br w:val="nil"/>
                    <w:tr2bl w:val="nil"/>
                  </w:tcBorders>
                  <w:vAlign w:val="center"/>
                </w:tcPr>
                <w:p>
                  <w:pPr>
                    <w:jc w:val="center"/>
                    <w:rPr>
                      <w:color w:val="auto"/>
                      <w:highlight w:val="none"/>
                      <w:u w:val="none" w:color="auto"/>
                    </w:rPr>
                  </w:pPr>
                  <w:r>
                    <w:rPr>
                      <w:color w:val="auto"/>
                      <w:highlight w:val="none"/>
                      <w:u w:val="none" w:color="auto"/>
                    </w:rPr>
                    <w:t>900-217-08</w:t>
                  </w:r>
                </w:p>
              </w:tc>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0.05</w:t>
                  </w:r>
                </w:p>
              </w:tc>
              <w:tc>
                <w:tcPr>
                  <w:tcW w:w="667" w:type="dxa"/>
                  <w:tcBorders>
                    <w:tl2br w:val="nil"/>
                    <w:tr2bl w:val="nil"/>
                  </w:tcBorders>
                  <w:vAlign w:val="center"/>
                </w:tcPr>
                <w:p>
                  <w:pPr>
                    <w:spacing w:line="360" w:lineRule="auto"/>
                    <w:rPr>
                      <w:color w:val="auto"/>
                      <w:highlight w:val="none"/>
                      <w:u w:val="none" w:color="auto"/>
                    </w:rPr>
                  </w:pPr>
                  <w:r>
                    <w:rPr>
                      <w:rFonts w:hint="eastAsia"/>
                      <w:color w:val="auto"/>
                      <w:highlight w:val="none"/>
                      <w:u w:val="none" w:color="auto"/>
                    </w:rPr>
                    <w:t>设备维护</w:t>
                  </w:r>
                </w:p>
              </w:tc>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废矿物油</w:t>
                  </w:r>
                </w:p>
              </w:tc>
              <w:tc>
                <w:tcPr>
                  <w:tcW w:w="668"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液态</w:t>
                  </w:r>
                </w:p>
              </w:tc>
              <w:tc>
                <w:tcPr>
                  <w:tcW w:w="668" w:type="dxa"/>
                  <w:tcBorders>
                    <w:tl2br w:val="nil"/>
                    <w:tr2bl w:val="nil"/>
                  </w:tcBorders>
                  <w:vAlign w:val="center"/>
                </w:tcPr>
                <w:p>
                  <w:pPr>
                    <w:spacing w:line="360" w:lineRule="auto"/>
                    <w:jc w:val="center"/>
                    <w:rPr>
                      <w:rFonts w:hint="eastAsia" w:eastAsia="宋体"/>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pPr>
                    <w:spacing w:line="360" w:lineRule="auto"/>
                    <w:jc w:val="center"/>
                    <w:rPr>
                      <w:color w:val="auto"/>
                      <w:highlight w:val="none"/>
                      <w:u w:val="none" w:color="auto"/>
                    </w:rPr>
                  </w:pPr>
                  <w:r>
                    <w:rPr>
                      <w:color w:val="auto"/>
                      <w:spacing w:val="-10"/>
                      <w:highlight w:val="none"/>
                      <w:u w:val="none" w:color="auto"/>
                    </w:rPr>
                    <w:t>T，I</w:t>
                  </w:r>
                </w:p>
              </w:tc>
              <w:tc>
                <w:tcPr>
                  <w:tcW w:w="668" w:type="dxa"/>
                  <w:vMerge w:val="restart"/>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委托有资质单位处理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机修废机油</w:t>
                  </w:r>
                </w:p>
              </w:tc>
              <w:tc>
                <w:tcPr>
                  <w:tcW w:w="667" w:type="dxa"/>
                  <w:tcBorders>
                    <w:tl2br w:val="nil"/>
                    <w:tr2bl w:val="nil"/>
                  </w:tcBorders>
                  <w:vAlign w:val="center"/>
                </w:tcPr>
                <w:p>
                  <w:pPr>
                    <w:spacing w:line="360" w:lineRule="auto"/>
                    <w:jc w:val="center"/>
                    <w:rPr>
                      <w:rFonts w:hAnsi="宋体"/>
                      <w:color w:val="auto"/>
                      <w:highlight w:val="none"/>
                      <w:u w:val="none" w:color="auto"/>
                      <w:lang w:val="zh-CN"/>
                    </w:rPr>
                  </w:pPr>
                  <w:r>
                    <w:rPr>
                      <w:rFonts w:hAnsi="宋体"/>
                      <w:color w:val="auto"/>
                      <w:highlight w:val="none"/>
                      <w:u w:val="none" w:color="auto"/>
                      <w:lang w:val="zh-CN"/>
                    </w:rPr>
                    <w:t>HW08</w:t>
                  </w:r>
                </w:p>
              </w:tc>
              <w:tc>
                <w:tcPr>
                  <w:tcW w:w="667" w:type="dxa"/>
                  <w:tcBorders>
                    <w:tl2br w:val="nil"/>
                    <w:tr2bl w:val="nil"/>
                  </w:tcBorders>
                  <w:vAlign w:val="center"/>
                </w:tcPr>
                <w:p>
                  <w:pPr>
                    <w:jc w:val="center"/>
                    <w:rPr>
                      <w:color w:val="auto"/>
                      <w:highlight w:val="none"/>
                      <w:u w:val="none" w:color="auto"/>
                    </w:rPr>
                  </w:pPr>
                  <w:r>
                    <w:rPr>
                      <w:color w:val="auto"/>
                      <w:highlight w:val="none"/>
                      <w:u w:val="none" w:color="auto"/>
                    </w:rPr>
                    <w:t>900-214-08</w:t>
                  </w:r>
                </w:p>
              </w:tc>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0.05</w:t>
                  </w:r>
                </w:p>
              </w:tc>
              <w:tc>
                <w:tcPr>
                  <w:tcW w:w="667" w:type="dxa"/>
                  <w:tcBorders>
                    <w:tl2br w:val="nil"/>
                    <w:tr2bl w:val="nil"/>
                  </w:tcBorders>
                  <w:vAlign w:val="center"/>
                </w:tcPr>
                <w:p>
                  <w:pPr>
                    <w:spacing w:line="360" w:lineRule="auto"/>
                    <w:rPr>
                      <w:color w:val="auto"/>
                      <w:highlight w:val="none"/>
                      <w:u w:val="none" w:color="auto"/>
                    </w:rPr>
                  </w:pPr>
                  <w:r>
                    <w:rPr>
                      <w:rFonts w:hint="eastAsia"/>
                      <w:color w:val="auto"/>
                      <w:highlight w:val="none"/>
                      <w:u w:val="none" w:color="auto"/>
                    </w:rPr>
                    <w:t>机械维修</w:t>
                  </w:r>
                </w:p>
              </w:tc>
              <w:tc>
                <w:tcPr>
                  <w:tcW w:w="667"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废矿物油</w:t>
                  </w:r>
                </w:p>
              </w:tc>
              <w:tc>
                <w:tcPr>
                  <w:tcW w:w="668"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液态</w:t>
                  </w:r>
                </w:p>
              </w:tc>
              <w:tc>
                <w:tcPr>
                  <w:tcW w:w="668" w:type="dxa"/>
                  <w:tcBorders>
                    <w:tl2br w:val="nil"/>
                    <w:tr2bl w:val="nil"/>
                  </w:tcBorders>
                  <w:vAlign w:val="center"/>
                </w:tcPr>
                <w:p>
                  <w:pPr>
                    <w:tabs>
                      <w:tab w:val="left" w:pos="213"/>
                    </w:tabs>
                    <w:spacing w:line="360" w:lineRule="auto"/>
                    <w:jc w:val="left"/>
                    <w:rPr>
                      <w:rFonts w:hint="eastAsia" w:eastAsia="宋体"/>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pPr>
                    <w:spacing w:line="360" w:lineRule="auto"/>
                    <w:jc w:val="center"/>
                    <w:rPr>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pPr>
                    <w:spacing w:line="360" w:lineRule="auto"/>
                    <w:jc w:val="center"/>
                    <w:rPr>
                      <w:color w:val="auto"/>
                      <w:highlight w:val="none"/>
                      <w:u w:val="none" w:color="auto"/>
                    </w:rPr>
                  </w:pPr>
                  <w:r>
                    <w:rPr>
                      <w:color w:val="auto"/>
                      <w:spacing w:val="-10"/>
                      <w:highlight w:val="none"/>
                      <w:u w:val="none" w:color="auto"/>
                    </w:rPr>
                    <w:t>T，I</w:t>
                  </w:r>
                </w:p>
              </w:tc>
              <w:tc>
                <w:tcPr>
                  <w:tcW w:w="668" w:type="dxa"/>
                  <w:vMerge w:val="continue"/>
                  <w:tcBorders>
                    <w:tl2br w:val="nil"/>
                    <w:tr2bl w:val="nil"/>
                  </w:tcBorders>
                  <w:vAlign w:val="center"/>
                </w:tcPr>
                <w:p>
                  <w:pPr>
                    <w:spacing w:line="360" w:lineRule="auto"/>
                    <w:jc w:val="center"/>
                    <w:rPr>
                      <w:color w:val="auto"/>
                      <w:highlight w:val="none"/>
                      <w:u w:val="none" w:color="auto"/>
                    </w:rPr>
                  </w:pPr>
                </w:p>
              </w:tc>
            </w:tr>
          </w:tbl>
          <w:p>
            <w:pPr>
              <w:spacing w:line="360" w:lineRule="auto"/>
              <w:ind w:firstLine="482" w:firstLineChars="200"/>
              <w:rPr>
                <w:rFonts w:hint="eastAsia" w:eastAsia="宋体"/>
                <w:color w:val="auto"/>
                <w:sz w:val="24"/>
                <w:highlight w:val="none"/>
                <w:u w:val="none" w:color="auto"/>
                <w:lang w:eastAsia="zh-CN"/>
              </w:rPr>
            </w:pPr>
            <w:r>
              <w:rPr>
                <w:rFonts w:hint="eastAsia"/>
                <w:b/>
                <w:color w:val="auto"/>
                <w:sz w:val="24"/>
                <w:szCs w:val="24"/>
                <w:highlight w:val="none"/>
                <w:u w:val="none" w:color="auto"/>
                <w:lang w:val="en-US" w:eastAsia="zh-CN"/>
              </w:rPr>
              <w:t>6.</w:t>
            </w:r>
            <w:r>
              <w:rPr>
                <w:rFonts w:hint="eastAsia"/>
                <w:b/>
                <w:bCs w:val="0"/>
                <w:color w:val="auto"/>
                <w:sz w:val="24"/>
                <w:szCs w:val="24"/>
                <w:highlight w:val="none"/>
                <w:u w:val="none" w:color="auto"/>
                <w:lang w:val="en-US" w:eastAsia="zh-CN"/>
              </w:rPr>
              <w:t>3</w:t>
            </w:r>
            <w:r>
              <w:rPr>
                <w:rFonts w:hint="eastAsia"/>
                <w:b/>
                <w:bCs w:val="0"/>
                <w:color w:val="auto"/>
                <w:sz w:val="24"/>
                <w:highlight w:val="none"/>
                <w:u w:val="none" w:color="auto"/>
                <w:lang w:eastAsia="zh-CN"/>
              </w:rPr>
              <w:t>污染防控要求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u w:val="none" w:color="auto"/>
              </w:rPr>
            </w:pPr>
            <w:r>
              <w:rPr>
                <w:rFonts w:hint="eastAsia"/>
                <w:color w:val="auto"/>
                <w:sz w:val="24"/>
                <w:highlight w:val="none"/>
                <w:u w:val="none" w:color="auto"/>
              </w:rPr>
              <w:t>建设单位</w:t>
            </w:r>
            <w:r>
              <w:rPr>
                <w:rFonts w:hint="eastAsia"/>
                <w:color w:val="auto"/>
                <w:sz w:val="24"/>
                <w:highlight w:val="none"/>
                <w:u w:val="none" w:color="auto"/>
                <w:lang w:eastAsia="zh-CN"/>
              </w:rPr>
              <w:t>工业固体废物</w:t>
            </w:r>
            <w:r>
              <w:rPr>
                <w:rFonts w:hint="eastAsia"/>
                <w:color w:val="auto"/>
                <w:sz w:val="24"/>
                <w:highlight w:val="none"/>
                <w:u w:val="none" w:color="auto"/>
              </w:rPr>
              <w:t>污染源应依据</w:t>
            </w:r>
            <w:r>
              <w:rPr>
                <w:rFonts w:hint="eastAsia"/>
                <w:color w:val="auto"/>
                <w:sz w:val="24"/>
                <w:highlight w:val="none"/>
                <w:u w:val="none" w:color="auto"/>
                <w:lang w:eastAsia="zh-CN"/>
              </w:rPr>
              <w:t>《</w:t>
            </w:r>
            <w:r>
              <w:rPr>
                <w:rFonts w:hint="eastAsia"/>
                <w:color w:val="auto"/>
                <w:sz w:val="24"/>
                <w:highlight w:val="none"/>
                <w:u w:val="none" w:color="auto"/>
              </w:rPr>
              <w:t>排污许可证申请与核发技术规范 工业固体废物（试行）</w:t>
            </w:r>
            <w:r>
              <w:rPr>
                <w:rFonts w:hint="eastAsia"/>
                <w:color w:val="auto"/>
                <w:sz w:val="24"/>
                <w:highlight w:val="none"/>
                <w:u w:val="none" w:color="auto"/>
                <w:lang w:eastAsia="zh-CN"/>
              </w:rPr>
              <w:t>》（</w:t>
            </w:r>
            <w:r>
              <w:rPr>
                <w:rFonts w:hint="eastAsia"/>
                <w:color w:val="auto"/>
                <w:sz w:val="24"/>
                <w:highlight w:val="none"/>
                <w:u w:val="none" w:color="auto"/>
                <w:lang w:val="en-US" w:eastAsia="zh-CN"/>
              </w:rPr>
              <w:t>HJ1200-2021</w:t>
            </w:r>
            <w:r>
              <w:rPr>
                <w:rFonts w:hint="eastAsia"/>
                <w:color w:val="auto"/>
                <w:sz w:val="24"/>
                <w:highlight w:val="none"/>
                <w:u w:val="none" w:color="auto"/>
                <w:lang w:eastAsia="zh-CN"/>
              </w:rPr>
              <w:t>）</w:t>
            </w:r>
            <w:r>
              <w:rPr>
                <w:rFonts w:hint="eastAsia"/>
                <w:color w:val="auto"/>
                <w:sz w:val="24"/>
                <w:highlight w:val="none"/>
                <w:u w:val="none" w:color="auto"/>
              </w:rPr>
              <w:t>等要求</w:t>
            </w:r>
            <w:r>
              <w:rPr>
                <w:rFonts w:hint="eastAsia"/>
                <w:color w:val="auto"/>
                <w:sz w:val="24"/>
                <w:highlight w:val="none"/>
                <w:u w:val="none" w:color="auto"/>
                <w:lang w:eastAsia="zh-CN"/>
              </w:rPr>
              <w:t>进行污染防控要求管理</w:t>
            </w:r>
            <w:r>
              <w:rPr>
                <w:rFonts w:hint="eastAsia"/>
                <w:color w:val="auto"/>
                <w:sz w:val="24"/>
                <w:highlight w:val="none"/>
                <w:u w:val="none" w:color="auto"/>
              </w:rPr>
              <w:t>，营运期</w:t>
            </w:r>
            <w:r>
              <w:rPr>
                <w:rFonts w:hint="eastAsia"/>
                <w:color w:val="auto"/>
                <w:sz w:val="24"/>
                <w:highlight w:val="none"/>
                <w:u w:val="none" w:color="auto"/>
                <w:lang w:eastAsia="zh-CN"/>
              </w:rPr>
              <w:t>污染防控要求如下：</w:t>
            </w:r>
          </w:p>
          <w:p>
            <w:pPr>
              <w:spacing w:line="360" w:lineRule="auto"/>
              <w:ind w:firstLine="482" w:firstLineChars="200"/>
              <w:rPr>
                <w:rFonts w:hint="default" w:eastAsia="宋体"/>
                <w:b/>
                <w:color w:val="auto"/>
                <w:sz w:val="24"/>
                <w:szCs w:val="24"/>
                <w:highlight w:val="none"/>
                <w:u w:val="none" w:color="auto"/>
                <w:lang w:val="en-US" w:eastAsia="zh-CN"/>
              </w:rPr>
            </w:pPr>
            <w:r>
              <w:rPr>
                <w:rFonts w:hint="eastAsia"/>
                <w:b/>
                <w:color w:val="auto"/>
                <w:sz w:val="24"/>
                <w:szCs w:val="24"/>
                <w:highlight w:val="none"/>
                <w:u w:val="none" w:color="auto"/>
                <w:lang w:val="en-US" w:eastAsia="zh-CN"/>
              </w:rPr>
              <w:t>一、危险废物污染防控技术要求</w:t>
            </w:r>
          </w:p>
          <w:p>
            <w:pPr>
              <w:spacing w:line="360" w:lineRule="auto"/>
              <w:ind w:firstLine="480" w:firstLineChars="200"/>
              <w:rPr>
                <w:rFonts w:hint="eastAsia"/>
                <w:b w:val="0"/>
                <w:bCs/>
                <w:color w:val="auto"/>
                <w:sz w:val="24"/>
                <w:szCs w:val="24"/>
                <w:highlight w:val="none"/>
                <w:u w:val="none" w:color="auto"/>
              </w:rPr>
            </w:pP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lang w:val="en-US" w:eastAsia="zh-CN"/>
              </w:rPr>
              <w:t>1</w:t>
            </w: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rPr>
              <w:t>委托贮存</w:t>
            </w:r>
            <w:r>
              <w:rPr>
                <w:rFonts w:hint="eastAsia"/>
                <w:b w:val="0"/>
                <w:bCs/>
                <w:color w:val="auto"/>
                <w:sz w:val="24"/>
                <w:szCs w:val="24"/>
                <w:highlight w:val="none"/>
                <w:u w:val="none" w:color="auto"/>
                <w:lang w:val="en-US" w:eastAsia="zh-CN"/>
              </w:rPr>
              <w:t>/</w:t>
            </w:r>
            <w:r>
              <w:rPr>
                <w:rFonts w:hint="eastAsia"/>
                <w:b w:val="0"/>
                <w:bCs/>
                <w:color w:val="auto"/>
                <w:sz w:val="24"/>
                <w:szCs w:val="24"/>
                <w:highlight w:val="none"/>
                <w:u w:val="none" w:color="auto"/>
              </w:rPr>
              <w:t>利用/处置环节污染防控技术要求</w:t>
            </w:r>
          </w:p>
          <w:p>
            <w:pPr>
              <w:spacing w:line="360" w:lineRule="auto"/>
              <w:ind w:firstLine="480" w:firstLineChars="200"/>
              <w:rPr>
                <w:rFonts w:hint="eastAsia"/>
                <w:b w:val="0"/>
                <w:bCs/>
                <w:color w:val="auto"/>
                <w:sz w:val="24"/>
                <w:szCs w:val="24"/>
                <w:highlight w:val="none"/>
                <w:u w:val="none" w:color="auto"/>
              </w:rPr>
            </w:pPr>
            <w:r>
              <w:rPr>
                <w:rFonts w:hint="eastAsia"/>
                <w:b w:val="0"/>
                <w:bCs/>
                <w:color w:val="auto"/>
                <w:sz w:val="24"/>
                <w:szCs w:val="24"/>
                <w:highlight w:val="none"/>
                <w:u w:val="none" w:color="auto"/>
              </w:rPr>
              <w:t>排污单位委托他人运输、利用、处置危险废物的，应落实《中华人民共和国固体废物污染环境防治法》等法律法规要求，对受托方的主体资格和技术能力进行核实，依法签订书面合同，在合同中约定污染防治要求；转移危险废物的，应当按照国家有关规定填写、运行危险废物转移联单等。</w:t>
            </w:r>
          </w:p>
          <w:p>
            <w:pPr>
              <w:spacing w:line="360" w:lineRule="auto"/>
              <w:ind w:firstLine="482" w:firstLineChars="200"/>
              <w:rPr>
                <w:rFonts w:hint="eastAsia" w:eastAsia="宋体"/>
                <w:b/>
                <w:bCs w:val="0"/>
                <w:color w:val="auto"/>
                <w:sz w:val="24"/>
                <w:szCs w:val="24"/>
                <w:highlight w:val="none"/>
                <w:u w:val="none" w:color="auto"/>
                <w:lang w:eastAsia="zh-CN"/>
              </w:rPr>
            </w:pPr>
            <w:r>
              <w:rPr>
                <w:rFonts w:hint="eastAsia"/>
                <w:b/>
                <w:bCs w:val="0"/>
                <w:color w:val="auto"/>
                <w:sz w:val="24"/>
                <w:szCs w:val="24"/>
                <w:highlight w:val="none"/>
                <w:u w:val="none" w:color="auto"/>
                <w:lang w:eastAsia="zh-CN"/>
              </w:rPr>
              <w:t>二、一般工业固体废物污染防控技术要求</w:t>
            </w:r>
          </w:p>
          <w:p>
            <w:pPr>
              <w:spacing w:line="360" w:lineRule="auto"/>
              <w:ind w:firstLine="480" w:firstLineChars="200"/>
              <w:rPr>
                <w:rFonts w:hint="eastAsia"/>
                <w:b w:val="0"/>
                <w:bCs/>
                <w:color w:val="auto"/>
                <w:sz w:val="24"/>
                <w:szCs w:val="24"/>
                <w:highlight w:val="none"/>
                <w:u w:val="none" w:color="auto"/>
                <w:lang w:eastAsia="zh-CN"/>
              </w:rPr>
            </w:pP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lang w:val="en-US" w:eastAsia="zh-CN"/>
              </w:rPr>
              <w:t>1</w:t>
            </w:r>
            <w:r>
              <w:rPr>
                <w:rFonts w:hint="eastAsia"/>
                <w:b w:val="0"/>
                <w:bCs/>
                <w:color w:val="auto"/>
                <w:sz w:val="24"/>
                <w:szCs w:val="24"/>
                <w:highlight w:val="none"/>
                <w:u w:val="none" w:color="auto"/>
                <w:lang w:eastAsia="zh-CN"/>
              </w:rPr>
              <w:t>）委托贮存/利用/处置环节污染防控技术要求</w:t>
            </w:r>
          </w:p>
          <w:p>
            <w:pPr>
              <w:spacing w:line="360" w:lineRule="auto"/>
              <w:ind w:firstLine="480" w:firstLineChars="200"/>
              <w:rPr>
                <w:rFonts w:hint="eastAsia"/>
                <w:b w:val="0"/>
                <w:bCs/>
                <w:color w:val="auto"/>
                <w:sz w:val="24"/>
                <w:szCs w:val="24"/>
                <w:highlight w:val="none"/>
                <w:u w:val="none" w:color="auto"/>
                <w:lang w:eastAsia="zh-CN"/>
              </w:rPr>
            </w:pPr>
            <w:r>
              <w:rPr>
                <w:rFonts w:hint="eastAsia"/>
                <w:b w:val="0"/>
                <w:bCs/>
                <w:color w:val="auto"/>
                <w:sz w:val="24"/>
                <w:szCs w:val="24"/>
                <w:highlight w:val="none"/>
                <w:u w:val="none" w:color="auto"/>
                <w:lang w:eastAsia="zh-CN"/>
              </w:rPr>
              <w:t>排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pPr>
              <w:spacing w:line="360" w:lineRule="auto"/>
              <w:ind w:firstLine="480" w:firstLineChars="200"/>
              <w:rPr>
                <w:rFonts w:hint="eastAsia"/>
                <w:b w:val="0"/>
                <w:bCs/>
                <w:color w:val="auto"/>
                <w:sz w:val="24"/>
                <w:szCs w:val="24"/>
                <w:highlight w:val="none"/>
                <w:u w:val="none" w:color="auto"/>
                <w:lang w:eastAsia="zh-CN"/>
              </w:rPr>
            </w:pPr>
            <w:r>
              <w:rPr>
                <w:rFonts w:hint="eastAsia"/>
                <w:b w:val="0"/>
                <w:bCs/>
                <w:color w:val="auto"/>
                <w:sz w:val="24"/>
                <w:szCs w:val="24"/>
                <w:highlight w:val="none"/>
                <w:u w:val="none" w:color="auto"/>
                <w:lang w:eastAsia="zh-CN"/>
              </w:rPr>
              <w:t>（</w:t>
            </w:r>
            <w:r>
              <w:rPr>
                <w:rFonts w:hint="eastAsia"/>
                <w:b w:val="0"/>
                <w:bCs/>
                <w:color w:val="auto"/>
                <w:sz w:val="24"/>
                <w:szCs w:val="24"/>
                <w:highlight w:val="none"/>
                <w:u w:val="none" w:color="auto"/>
                <w:lang w:val="en-US" w:eastAsia="zh-CN"/>
              </w:rPr>
              <w:t>2</w:t>
            </w:r>
            <w:r>
              <w:rPr>
                <w:rFonts w:hint="eastAsia"/>
                <w:b w:val="0"/>
                <w:bCs/>
                <w:color w:val="auto"/>
                <w:sz w:val="24"/>
                <w:szCs w:val="24"/>
                <w:highlight w:val="none"/>
                <w:u w:val="none" w:color="auto"/>
                <w:lang w:eastAsia="zh-CN"/>
              </w:rPr>
              <w:t>）自行贮存/利用/处置设施污染防控技术要求</w:t>
            </w:r>
          </w:p>
          <w:p>
            <w:pPr>
              <w:spacing w:line="360" w:lineRule="auto"/>
              <w:ind w:firstLine="480" w:firstLineChars="200"/>
              <w:rPr>
                <w:rFonts w:hint="eastAsia"/>
                <w:b/>
                <w:color w:val="auto"/>
                <w:sz w:val="24"/>
                <w:szCs w:val="24"/>
                <w:highlight w:val="none"/>
                <w:u w:val="none" w:color="auto"/>
              </w:rPr>
            </w:pPr>
            <w:r>
              <w:rPr>
                <w:rFonts w:hint="eastAsia"/>
                <w:b w:val="0"/>
                <w:bCs/>
                <w:color w:val="auto"/>
                <w:sz w:val="24"/>
                <w:szCs w:val="24"/>
                <w:highlight w:val="none"/>
                <w:u w:val="none" w:color="auto"/>
                <w:lang w:eastAsia="zh-CN"/>
              </w:rPr>
              <w:t>采用库房、包装工具（罐、桶、包装袋等）贮存一般工业固体废物的，贮存过程应满足相应防渗漏、防雨淋、防扬尘等环境保护要求；危险废物和生活垃圾不得进入一般工业固体废物贮存场及填埋场；不相容的一般工业固体废物应设置不同的分区进行贮存和填埋作业；焚烧处置设施的炉渣与飞灰应分别收集、贮存和运输；贮存场、填埋场应设置清晰、完整的一般工业固体废物标志牌等。排污单位生产运营期间一般工业固体废物自行贮存/利用/处置设施的环境管理和相关设施运行维护要求还应符合GB 15562.2、GB 18599、GB 30485 和 HJ 2035 等相关标准规范要求。</w:t>
            </w:r>
          </w:p>
          <w:p>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9</w:t>
            </w:r>
            <w:r>
              <w:rPr>
                <w:rFonts w:hint="eastAsia"/>
                <w:b/>
                <w:bCs/>
                <w:color w:val="auto"/>
                <w:sz w:val="24"/>
                <w:highlight w:val="none"/>
                <w:u w:val="none" w:color="auto"/>
              </w:rPr>
              <w:t>、环境风险评价</w:t>
            </w:r>
          </w:p>
          <w:p>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（1）一般性原则</w:t>
            </w:r>
          </w:p>
          <w:p>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环境风险评价的目的是分析和预测建设项目存在的潜在危险、有害因素，建设项目的建设和运行期间可能发生的突发性事件或事故(一般不包括人为破坏及自然灾害)，引起有毒有害和易燃易爆等物质泄露，所造成的人身安全与环境影响和损害程度，提出合理可行的防范、应急与减缓措施，以使建设项目事故率、损失和环境影响达到可接受的水平。</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危险物质数量与临界量比值（Q）</w:t>
            </w:r>
          </w:p>
          <w:p>
            <w:pPr>
              <w:spacing w:line="360" w:lineRule="auto"/>
              <w:ind w:firstLine="480" w:firstLineChars="200"/>
              <w:rPr>
                <w:color w:val="auto"/>
                <w:sz w:val="24"/>
                <w:highlight w:val="none"/>
                <w:u w:val="none" w:color="auto"/>
              </w:rPr>
            </w:pPr>
            <w:r>
              <w:rPr>
                <w:color w:val="auto"/>
                <w:sz w:val="24"/>
                <w:highlight w:val="none"/>
                <w:u w:val="none" w:color="auto"/>
              </w:rPr>
              <w:t>经过对建设项目的初步工程分析，进行物质危险性判定，判定依据见表</w:t>
            </w:r>
            <w:r>
              <w:rPr>
                <w:rFonts w:hint="eastAsia"/>
                <w:color w:val="auto"/>
                <w:sz w:val="24"/>
                <w:highlight w:val="none"/>
                <w:u w:val="none" w:color="auto"/>
              </w:rPr>
              <w:t>4-1</w:t>
            </w:r>
            <w:r>
              <w:rPr>
                <w:rFonts w:hint="eastAsia"/>
                <w:color w:val="auto"/>
                <w:sz w:val="24"/>
                <w:highlight w:val="none"/>
                <w:u w:val="none" w:color="auto"/>
                <w:lang w:val="en-US" w:eastAsia="zh-CN"/>
              </w:rPr>
              <w:t>6</w:t>
            </w:r>
            <w:r>
              <w:rPr>
                <w:color w:val="auto"/>
                <w:sz w:val="24"/>
                <w:highlight w:val="none"/>
                <w:u w:val="none" w:color="auto"/>
              </w:rPr>
              <w:t>。</w:t>
            </w:r>
          </w:p>
          <w:p>
            <w:pPr>
              <w:ind w:firstLine="422" w:firstLineChars="200"/>
              <w:jc w:val="center"/>
              <w:rPr>
                <w:b/>
                <w:color w:val="auto"/>
                <w:highlight w:val="none"/>
                <w:u w:val="none" w:color="auto"/>
              </w:rPr>
            </w:pPr>
            <w:r>
              <w:rPr>
                <w:b/>
                <w:color w:val="auto"/>
                <w:highlight w:val="none"/>
                <w:u w:val="none" w:color="auto"/>
              </w:rPr>
              <w:t>表</w:t>
            </w:r>
            <w:r>
              <w:rPr>
                <w:rFonts w:hint="eastAsia"/>
                <w:b/>
                <w:color w:val="auto"/>
                <w:highlight w:val="none"/>
                <w:u w:val="none" w:color="auto"/>
              </w:rPr>
              <w:t>4-1</w:t>
            </w:r>
            <w:r>
              <w:rPr>
                <w:rFonts w:hint="eastAsia"/>
                <w:b/>
                <w:color w:val="auto"/>
                <w:highlight w:val="none"/>
                <w:u w:val="none" w:color="auto"/>
                <w:lang w:val="en-US" w:eastAsia="zh-CN"/>
              </w:rPr>
              <w:t>6</w:t>
            </w:r>
            <w:r>
              <w:rPr>
                <w:b/>
                <w:color w:val="auto"/>
                <w:highlight w:val="none"/>
                <w:u w:val="none" w:color="auto"/>
              </w:rPr>
              <w:t xml:space="preserve"> </w:t>
            </w:r>
            <w:r>
              <w:rPr>
                <w:rFonts w:hint="eastAsia"/>
                <w:b/>
                <w:color w:val="auto"/>
                <w:highlight w:val="none"/>
                <w:u w:val="none" w:color="auto"/>
              </w:rPr>
              <w:t xml:space="preserve"> </w:t>
            </w:r>
            <w:r>
              <w:rPr>
                <w:b/>
                <w:color w:val="auto"/>
                <w:highlight w:val="none"/>
                <w:u w:val="none" w:color="auto"/>
              </w:rPr>
              <w:t>物质危险性判定依据</w:t>
            </w:r>
          </w:p>
          <w:tbl>
            <w:tblPr>
              <w:tblStyle w:val="32"/>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9"/>
              <w:gridCol w:w="883"/>
              <w:gridCol w:w="1884"/>
              <w:gridCol w:w="1884"/>
              <w:gridCol w:w="22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059" w:type="dxa"/>
                  <w:vAlign w:val="center"/>
                </w:tcPr>
                <w:p>
                  <w:pPr>
                    <w:widowControl/>
                    <w:jc w:val="center"/>
                    <w:rPr>
                      <w:color w:val="auto"/>
                      <w:highlight w:val="none"/>
                      <w:u w:val="none" w:color="auto"/>
                    </w:rPr>
                  </w:pPr>
                </w:p>
              </w:tc>
              <w:tc>
                <w:tcPr>
                  <w:tcW w:w="883" w:type="dxa"/>
                  <w:vAlign w:val="center"/>
                </w:tcPr>
                <w:p>
                  <w:pPr>
                    <w:widowControl/>
                    <w:jc w:val="center"/>
                    <w:rPr>
                      <w:color w:val="auto"/>
                      <w:highlight w:val="none"/>
                      <w:u w:val="none" w:color="auto"/>
                    </w:rPr>
                  </w:pPr>
                  <w:r>
                    <w:rPr>
                      <w:color w:val="auto"/>
                      <w:highlight w:val="none"/>
                      <w:u w:val="none" w:color="auto"/>
                    </w:rPr>
                    <w:t>序号</w:t>
                  </w:r>
                </w:p>
              </w:tc>
              <w:tc>
                <w:tcPr>
                  <w:tcW w:w="1884" w:type="dxa"/>
                  <w:vAlign w:val="center"/>
                </w:tcPr>
                <w:p>
                  <w:pPr>
                    <w:widowControl/>
                    <w:jc w:val="center"/>
                    <w:rPr>
                      <w:color w:val="auto"/>
                      <w:highlight w:val="none"/>
                      <w:u w:val="none" w:color="auto"/>
                    </w:rPr>
                  </w:pPr>
                  <w:r>
                    <w:rPr>
                      <w:color w:val="auto"/>
                      <w:highlight w:val="none"/>
                      <w:u w:val="none" w:color="auto"/>
                    </w:rPr>
                    <w:t>LD50（大鼠经口）mg/kg</w:t>
                  </w:r>
                </w:p>
              </w:tc>
              <w:tc>
                <w:tcPr>
                  <w:tcW w:w="1884" w:type="dxa"/>
                  <w:vAlign w:val="center"/>
                </w:tcPr>
                <w:p>
                  <w:pPr>
                    <w:widowControl/>
                    <w:jc w:val="center"/>
                    <w:rPr>
                      <w:color w:val="auto"/>
                      <w:highlight w:val="none"/>
                      <w:u w:val="none" w:color="auto"/>
                    </w:rPr>
                  </w:pPr>
                  <w:r>
                    <w:rPr>
                      <w:color w:val="auto"/>
                      <w:highlight w:val="none"/>
                      <w:u w:val="none" w:color="auto"/>
                    </w:rPr>
                    <w:t>LD50（大鼠经皮）</w:t>
                  </w:r>
                </w:p>
                <w:p>
                  <w:pPr>
                    <w:widowControl/>
                    <w:jc w:val="center"/>
                    <w:rPr>
                      <w:color w:val="auto"/>
                      <w:highlight w:val="none"/>
                      <w:u w:val="none" w:color="auto"/>
                    </w:rPr>
                  </w:pPr>
                  <w:r>
                    <w:rPr>
                      <w:color w:val="auto"/>
                      <w:highlight w:val="none"/>
                      <w:u w:val="none" w:color="auto"/>
                    </w:rPr>
                    <w:t>mg/kg</w:t>
                  </w:r>
                </w:p>
              </w:tc>
              <w:tc>
                <w:tcPr>
                  <w:tcW w:w="2227" w:type="dxa"/>
                  <w:vAlign w:val="center"/>
                </w:tcPr>
                <w:p>
                  <w:pPr>
                    <w:widowControl/>
                    <w:jc w:val="center"/>
                    <w:rPr>
                      <w:color w:val="auto"/>
                      <w:highlight w:val="none"/>
                      <w:u w:val="none" w:color="auto"/>
                    </w:rPr>
                  </w:pPr>
                  <w:r>
                    <w:rPr>
                      <w:color w:val="auto"/>
                      <w:highlight w:val="none"/>
                      <w:u w:val="none" w:color="auto"/>
                    </w:rPr>
                    <w:t>LD50（小鼠吸入，4小时）mg/kg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restart"/>
                  <w:vAlign w:val="center"/>
                </w:tcPr>
                <w:p>
                  <w:pPr>
                    <w:widowControl/>
                    <w:jc w:val="center"/>
                    <w:rPr>
                      <w:color w:val="auto"/>
                      <w:highlight w:val="none"/>
                      <w:u w:val="none" w:color="auto"/>
                    </w:rPr>
                  </w:pPr>
                  <w:r>
                    <w:rPr>
                      <w:color w:val="auto"/>
                      <w:highlight w:val="none"/>
                      <w:u w:val="none" w:color="auto"/>
                    </w:rPr>
                    <w:t>有毒</w:t>
                  </w:r>
                </w:p>
                <w:p>
                  <w:pPr>
                    <w:widowControl/>
                    <w:jc w:val="center"/>
                    <w:rPr>
                      <w:color w:val="auto"/>
                      <w:highlight w:val="none"/>
                      <w:u w:val="none" w:color="auto"/>
                    </w:rPr>
                  </w:pPr>
                  <w:r>
                    <w:rPr>
                      <w:color w:val="auto"/>
                      <w:highlight w:val="none"/>
                      <w:u w:val="none" w:color="auto"/>
                    </w:rPr>
                    <w:t>物质</w:t>
                  </w:r>
                </w:p>
              </w:tc>
              <w:tc>
                <w:tcPr>
                  <w:tcW w:w="883" w:type="dxa"/>
                  <w:vAlign w:val="center"/>
                </w:tcPr>
                <w:p>
                  <w:pPr>
                    <w:widowControl/>
                    <w:jc w:val="center"/>
                    <w:rPr>
                      <w:color w:val="auto"/>
                      <w:highlight w:val="none"/>
                      <w:u w:val="none" w:color="auto"/>
                    </w:rPr>
                  </w:pPr>
                  <w:r>
                    <w:rPr>
                      <w:color w:val="auto"/>
                      <w:highlight w:val="none"/>
                      <w:u w:val="none" w:color="auto"/>
                    </w:rPr>
                    <w:t>1</w:t>
                  </w:r>
                </w:p>
              </w:tc>
              <w:tc>
                <w:tcPr>
                  <w:tcW w:w="1884" w:type="dxa"/>
                  <w:vAlign w:val="center"/>
                </w:tcPr>
                <w:p>
                  <w:pPr>
                    <w:widowControl/>
                    <w:jc w:val="center"/>
                    <w:rPr>
                      <w:color w:val="auto"/>
                      <w:highlight w:val="none"/>
                      <w:u w:val="none" w:color="auto"/>
                    </w:rPr>
                  </w:pPr>
                  <w:r>
                    <w:rPr>
                      <w:color w:val="auto"/>
                      <w:highlight w:val="none"/>
                      <w:u w:val="none" w:color="auto"/>
                    </w:rPr>
                    <w:t>＜5</w:t>
                  </w:r>
                </w:p>
              </w:tc>
              <w:tc>
                <w:tcPr>
                  <w:tcW w:w="1884" w:type="dxa"/>
                  <w:vAlign w:val="center"/>
                </w:tcPr>
                <w:p>
                  <w:pPr>
                    <w:widowControl/>
                    <w:jc w:val="center"/>
                    <w:rPr>
                      <w:color w:val="auto"/>
                      <w:highlight w:val="none"/>
                      <w:u w:val="none" w:color="auto"/>
                    </w:rPr>
                  </w:pPr>
                  <w:r>
                    <w:rPr>
                      <w:color w:val="auto"/>
                      <w:highlight w:val="none"/>
                      <w:u w:val="none" w:color="auto"/>
                    </w:rPr>
                    <w:t>＜1</w:t>
                  </w:r>
                </w:p>
              </w:tc>
              <w:tc>
                <w:tcPr>
                  <w:tcW w:w="2227" w:type="dxa"/>
                  <w:vAlign w:val="center"/>
                </w:tcPr>
                <w:p>
                  <w:pPr>
                    <w:widowControl/>
                    <w:jc w:val="center"/>
                    <w:rPr>
                      <w:color w:val="auto"/>
                      <w:highlight w:val="none"/>
                      <w:u w:val="none" w:color="auto"/>
                    </w:rPr>
                  </w:pPr>
                  <w:r>
                    <w:rPr>
                      <w:color w:val="auto"/>
                      <w:highlight w:val="none"/>
                      <w:u w:val="none" w:color="auto"/>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pPr>
                    <w:widowControl/>
                    <w:jc w:val="center"/>
                    <w:rPr>
                      <w:color w:val="auto"/>
                      <w:highlight w:val="none"/>
                      <w:u w:val="none" w:color="auto"/>
                    </w:rPr>
                  </w:pPr>
                </w:p>
              </w:tc>
              <w:tc>
                <w:tcPr>
                  <w:tcW w:w="883" w:type="dxa"/>
                  <w:vAlign w:val="center"/>
                </w:tcPr>
                <w:p>
                  <w:pPr>
                    <w:widowControl/>
                    <w:jc w:val="center"/>
                    <w:rPr>
                      <w:color w:val="auto"/>
                      <w:highlight w:val="none"/>
                      <w:u w:val="none" w:color="auto"/>
                    </w:rPr>
                  </w:pPr>
                  <w:r>
                    <w:rPr>
                      <w:color w:val="auto"/>
                      <w:highlight w:val="none"/>
                      <w:u w:val="none" w:color="auto"/>
                    </w:rPr>
                    <w:t>2</w:t>
                  </w:r>
                </w:p>
              </w:tc>
              <w:tc>
                <w:tcPr>
                  <w:tcW w:w="1884" w:type="dxa"/>
                  <w:vAlign w:val="center"/>
                </w:tcPr>
                <w:p>
                  <w:pPr>
                    <w:widowControl/>
                    <w:jc w:val="center"/>
                    <w:rPr>
                      <w:color w:val="auto"/>
                      <w:highlight w:val="none"/>
                      <w:u w:val="none" w:color="auto"/>
                    </w:rPr>
                  </w:pPr>
                  <w:r>
                    <w:rPr>
                      <w:color w:val="auto"/>
                      <w:highlight w:val="none"/>
                      <w:u w:val="none" w:color="auto"/>
                    </w:rPr>
                    <w:t>5＜LD50＜25</w:t>
                  </w:r>
                </w:p>
              </w:tc>
              <w:tc>
                <w:tcPr>
                  <w:tcW w:w="1884" w:type="dxa"/>
                  <w:vAlign w:val="center"/>
                </w:tcPr>
                <w:p>
                  <w:pPr>
                    <w:widowControl/>
                    <w:jc w:val="center"/>
                    <w:rPr>
                      <w:color w:val="auto"/>
                      <w:highlight w:val="none"/>
                      <w:u w:val="none" w:color="auto"/>
                    </w:rPr>
                  </w:pPr>
                  <w:r>
                    <w:rPr>
                      <w:color w:val="auto"/>
                      <w:highlight w:val="none"/>
                      <w:u w:val="none" w:color="auto"/>
                    </w:rPr>
                    <w:t>10＜LD50＜25</w:t>
                  </w:r>
                </w:p>
              </w:tc>
              <w:tc>
                <w:tcPr>
                  <w:tcW w:w="2227" w:type="dxa"/>
                  <w:vAlign w:val="center"/>
                </w:tcPr>
                <w:p>
                  <w:pPr>
                    <w:widowControl/>
                    <w:jc w:val="center"/>
                    <w:rPr>
                      <w:color w:val="auto"/>
                      <w:highlight w:val="none"/>
                      <w:u w:val="none" w:color="auto"/>
                    </w:rPr>
                  </w:pPr>
                  <w:r>
                    <w:rPr>
                      <w:color w:val="auto"/>
                      <w:highlight w:val="none"/>
                      <w:u w:val="none" w:color="auto"/>
                    </w:rPr>
                    <w:t>0.1＜LD50＜0.5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pPr>
                    <w:widowControl/>
                    <w:jc w:val="center"/>
                    <w:rPr>
                      <w:color w:val="auto"/>
                      <w:highlight w:val="none"/>
                      <w:u w:val="none" w:color="auto"/>
                    </w:rPr>
                  </w:pPr>
                </w:p>
              </w:tc>
              <w:tc>
                <w:tcPr>
                  <w:tcW w:w="883" w:type="dxa"/>
                  <w:vAlign w:val="center"/>
                </w:tcPr>
                <w:p>
                  <w:pPr>
                    <w:widowControl/>
                    <w:jc w:val="center"/>
                    <w:rPr>
                      <w:color w:val="auto"/>
                      <w:highlight w:val="none"/>
                      <w:u w:val="none" w:color="auto"/>
                    </w:rPr>
                  </w:pPr>
                  <w:r>
                    <w:rPr>
                      <w:color w:val="auto"/>
                      <w:highlight w:val="none"/>
                      <w:u w:val="none" w:color="auto"/>
                    </w:rPr>
                    <w:t>3</w:t>
                  </w:r>
                </w:p>
              </w:tc>
              <w:tc>
                <w:tcPr>
                  <w:tcW w:w="1884" w:type="dxa"/>
                  <w:vAlign w:val="center"/>
                </w:tcPr>
                <w:p>
                  <w:pPr>
                    <w:widowControl/>
                    <w:jc w:val="center"/>
                    <w:rPr>
                      <w:color w:val="auto"/>
                      <w:highlight w:val="none"/>
                      <w:u w:val="none" w:color="auto"/>
                    </w:rPr>
                  </w:pPr>
                  <w:r>
                    <w:rPr>
                      <w:color w:val="auto"/>
                      <w:highlight w:val="none"/>
                      <w:u w:val="none" w:color="auto"/>
                    </w:rPr>
                    <w:t>25＜LD50＜200</w:t>
                  </w:r>
                </w:p>
              </w:tc>
              <w:tc>
                <w:tcPr>
                  <w:tcW w:w="1884" w:type="dxa"/>
                  <w:vAlign w:val="center"/>
                </w:tcPr>
                <w:p>
                  <w:pPr>
                    <w:widowControl/>
                    <w:jc w:val="center"/>
                    <w:rPr>
                      <w:color w:val="auto"/>
                      <w:highlight w:val="none"/>
                      <w:u w:val="none" w:color="auto"/>
                    </w:rPr>
                  </w:pPr>
                  <w:r>
                    <w:rPr>
                      <w:color w:val="auto"/>
                      <w:highlight w:val="none"/>
                      <w:u w:val="none" w:color="auto"/>
                    </w:rPr>
                    <w:t>10＜LD50＜400</w:t>
                  </w:r>
                </w:p>
              </w:tc>
              <w:tc>
                <w:tcPr>
                  <w:tcW w:w="2227" w:type="dxa"/>
                  <w:vAlign w:val="center"/>
                </w:tcPr>
                <w:p>
                  <w:pPr>
                    <w:widowControl/>
                    <w:jc w:val="center"/>
                    <w:rPr>
                      <w:color w:val="auto"/>
                      <w:highlight w:val="none"/>
                      <w:u w:val="none" w:color="auto"/>
                    </w:rPr>
                  </w:pPr>
                  <w:r>
                    <w:rPr>
                      <w:color w:val="auto"/>
                      <w:highlight w:val="none"/>
                      <w:u w:val="none" w:color="auto"/>
                    </w:rPr>
                    <w:t>0.5＜LD50＜2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restart"/>
                  <w:vAlign w:val="center"/>
                </w:tcPr>
                <w:p>
                  <w:pPr>
                    <w:widowControl/>
                    <w:jc w:val="center"/>
                    <w:rPr>
                      <w:color w:val="auto"/>
                      <w:highlight w:val="none"/>
                      <w:u w:val="none" w:color="auto"/>
                    </w:rPr>
                  </w:pPr>
                  <w:r>
                    <w:rPr>
                      <w:color w:val="auto"/>
                      <w:highlight w:val="none"/>
                      <w:u w:val="none" w:color="auto"/>
                    </w:rPr>
                    <w:t>易燃</w:t>
                  </w:r>
                </w:p>
                <w:p>
                  <w:pPr>
                    <w:widowControl/>
                    <w:jc w:val="center"/>
                    <w:rPr>
                      <w:color w:val="auto"/>
                      <w:highlight w:val="none"/>
                      <w:u w:val="none" w:color="auto"/>
                    </w:rPr>
                  </w:pPr>
                  <w:r>
                    <w:rPr>
                      <w:color w:val="auto"/>
                      <w:highlight w:val="none"/>
                      <w:u w:val="none" w:color="auto"/>
                    </w:rPr>
                    <w:t>物质</w:t>
                  </w:r>
                </w:p>
              </w:tc>
              <w:tc>
                <w:tcPr>
                  <w:tcW w:w="883" w:type="dxa"/>
                  <w:vAlign w:val="center"/>
                </w:tcPr>
                <w:p>
                  <w:pPr>
                    <w:widowControl/>
                    <w:jc w:val="center"/>
                    <w:rPr>
                      <w:color w:val="auto"/>
                      <w:highlight w:val="none"/>
                      <w:u w:val="none" w:color="auto"/>
                    </w:rPr>
                  </w:pPr>
                  <w:r>
                    <w:rPr>
                      <w:color w:val="auto"/>
                      <w:highlight w:val="none"/>
                      <w:u w:val="none" w:color="auto"/>
                    </w:rPr>
                    <w:t>1</w:t>
                  </w:r>
                </w:p>
              </w:tc>
              <w:tc>
                <w:tcPr>
                  <w:tcW w:w="5995" w:type="dxa"/>
                  <w:gridSpan w:val="3"/>
                  <w:vAlign w:val="center"/>
                </w:tcPr>
                <w:p>
                  <w:pPr>
                    <w:widowControl/>
                    <w:jc w:val="center"/>
                    <w:rPr>
                      <w:color w:val="auto"/>
                      <w:highlight w:val="none"/>
                      <w:u w:val="none" w:color="auto"/>
                    </w:rPr>
                  </w:pPr>
                  <w:r>
                    <w:rPr>
                      <w:color w:val="auto"/>
                      <w:highlight w:val="none"/>
                      <w:u w:val="none" w:color="auto"/>
                    </w:rPr>
                    <w:t>可燃气体—在常压下以气态存在并与空气混合形成可燃混合物；其沸点（常压下）是20℃或20℃以下的物质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pPr>
                    <w:widowControl/>
                    <w:jc w:val="center"/>
                    <w:rPr>
                      <w:color w:val="auto"/>
                      <w:highlight w:val="none"/>
                      <w:u w:val="none" w:color="auto"/>
                    </w:rPr>
                  </w:pPr>
                </w:p>
              </w:tc>
              <w:tc>
                <w:tcPr>
                  <w:tcW w:w="883" w:type="dxa"/>
                  <w:vAlign w:val="center"/>
                </w:tcPr>
                <w:p>
                  <w:pPr>
                    <w:widowControl/>
                    <w:jc w:val="center"/>
                    <w:rPr>
                      <w:color w:val="auto"/>
                      <w:highlight w:val="none"/>
                      <w:u w:val="none" w:color="auto"/>
                    </w:rPr>
                  </w:pPr>
                  <w:r>
                    <w:rPr>
                      <w:color w:val="auto"/>
                      <w:highlight w:val="none"/>
                      <w:u w:val="none" w:color="auto"/>
                    </w:rPr>
                    <w:t>2</w:t>
                  </w:r>
                </w:p>
              </w:tc>
              <w:tc>
                <w:tcPr>
                  <w:tcW w:w="5995" w:type="dxa"/>
                  <w:gridSpan w:val="3"/>
                  <w:vAlign w:val="center"/>
                </w:tcPr>
                <w:p>
                  <w:pPr>
                    <w:widowControl/>
                    <w:jc w:val="center"/>
                    <w:rPr>
                      <w:color w:val="auto"/>
                      <w:highlight w:val="none"/>
                      <w:u w:val="none" w:color="auto"/>
                    </w:rPr>
                  </w:pPr>
                  <w:r>
                    <w:rPr>
                      <w:color w:val="auto"/>
                      <w:highlight w:val="none"/>
                      <w:u w:val="none" w:color="auto"/>
                    </w:rPr>
                    <w:t>易燃液体—闪点低于21℃，沸点高于20℃的物质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continue"/>
                  <w:vAlign w:val="center"/>
                </w:tcPr>
                <w:p>
                  <w:pPr>
                    <w:widowControl/>
                    <w:jc w:val="center"/>
                    <w:rPr>
                      <w:color w:val="auto"/>
                      <w:highlight w:val="none"/>
                      <w:u w:val="none" w:color="auto"/>
                    </w:rPr>
                  </w:pPr>
                </w:p>
              </w:tc>
              <w:tc>
                <w:tcPr>
                  <w:tcW w:w="883" w:type="dxa"/>
                  <w:vAlign w:val="center"/>
                </w:tcPr>
                <w:p>
                  <w:pPr>
                    <w:widowControl/>
                    <w:jc w:val="center"/>
                    <w:rPr>
                      <w:color w:val="auto"/>
                      <w:highlight w:val="none"/>
                      <w:u w:val="none" w:color="auto"/>
                    </w:rPr>
                  </w:pPr>
                  <w:r>
                    <w:rPr>
                      <w:color w:val="auto"/>
                      <w:highlight w:val="none"/>
                      <w:u w:val="none" w:color="auto"/>
                    </w:rPr>
                    <w:t>3</w:t>
                  </w:r>
                </w:p>
              </w:tc>
              <w:tc>
                <w:tcPr>
                  <w:tcW w:w="5995" w:type="dxa"/>
                  <w:gridSpan w:val="3"/>
                  <w:vAlign w:val="center"/>
                </w:tcPr>
                <w:p>
                  <w:pPr>
                    <w:widowControl/>
                    <w:jc w:val="center"/>
                    <w:rPr>
                      <w:color w:val="auto"/>
                      <w:highlight w:val="none"/>
                      <w:u w:val="none" w:color="auto"/>
                    </w:rPr>
                  </w:pPr>
                  <w:r>
                    <w:rPr>
                      <w:color w:val="auto"/>
                      <w:highlight w:val="none"/>
                      <w:u w:val="none" w:color="auto"/>
                    </w:rPr>
                    <w:t>可燃液体—闪点低于55℃，压力下保持液态，在实际操作条件下（如高温高压）可以引起重大事故的物质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942" w:type="dxa"/>
                  <w:gridSpan w:val="2"/>
                  <w:vAlign w:val="center"/>
                </w:tcPr>
                <w:p>
                  <w:pPr>
                    <w:widowControl/>
                    <w:jc w:val="center"/>
                    <w:rPr>
                      <w:color w:val="auto"/>
                      <w:highlight w:val="none"/>
                      <w:u w:val="none" w:color="auto"/>
                    </w:rPr>
                  </w:pPr>
                  <w:r>
                    <w:rPr>
                      <w:color w:val="auto"/>
                      <w:highlight w:val="none"/>
                      <w:u w:val="none" w:color="auto"/>
                    </w:rPr>
                    <w:t>爆炸性物质</w:t>
                  </w:r>
                </w:p>
              </w:tc>
              <w:tc>
                <w:tcPr>
                  <w:tcW w:w="5995" w:type="dxa"/>
                  <w:gridSpan w:val="3"/>
                  <w:vAlign w:val="center"/>
                </w:tcPr>
                <w:p>
                  <w:pPr>
                    <w:widowControl/>
                    <w:jc w:val="center"/>
                    <w:rPr>
                      <w:color w:val="auto"/>
                      <w:highlight w:val="none"/>
                      <w:u w:val="none" w:color="auto"/>
                    </w:rPr>
                  </w:pPr>
                  <w:r>
                    <w:rPr>
                      <w:color w:val="auto"/>
                      <w:highlight w:val="none"/>
                      <w:u w:val="none" w:color="auto"/>
                    </w:rPr>
                    <w:t>在火焰影响下可以爆炸，或者对冲击、摩擦比硝基苯更为敏感的物质</w:t>
                  </w:r>
                </w:p>
              </w:tc>
            </w:tr>
          </w:tbl>
          <w:p>
            <w:pPr>
              <w:spacing w:line="360" w:lineRule="auto"/>
              <w:ind w:firstLine="480" w:firstLineChars="200"/>
              <w:rPr>
                <w:color w:val="auto"/>
                <w:sz w:val="24"/>
                <w:highlight w:val="none"/>
                <w:u w:val="none" w:color="auto"/>
              </w:rPr>
            </w:pPr>
            <w:r>
              <w:rPr>
                <w:color w:val="auto"/>
                <w:sz w:val="24"/>
                <w:highlight w:val="none"/>
                <w:u w:val="none" w:color="auto"/>
              </w:rPr>
              <w:t>凡符合上表中有毒有害物质判定标准序号为1、2号的物质，属于剧毒物质；符合有毒有害物质判定标准序号为3号的属于一般毒物；凡符合上表中易燃物质和爆炸性物质标准的物质，均视为火灾、爆炸等危险物质。</w:t>
            </w:r>
          </w:p>
          <w:p>
            <w:pPr>
              <w:spacing w:line="360" w:lineRule="auto"/>
              <w:ind w:firstLine="480" w:firstLineChars="200"/>
              <w:rPr>
                <w:color w:val="auto"/>
                <w:sz w:val="24"/>
                <w:highlight w:val="none"/>
                <w:u w:val="none" w:color="auto"/>
              </w:rPr>
            </w:pPr>
            <w:r>
              <w:rPr>
                <w:rFonts w:hint="eastAsia"/>
                <w:color w:val="auto"/>
                <w:sz w:val="24"/>
                <w:highlight w:val="none"/>
                <w:u w:val="none" w:color="auto"/>
              </w:rPr>
              <w:t>参考</w:t>
            </w:r>
            <w:r>
              <w:rPr>
                <w:color w:val="auto"/>
                <w:sz w:val="24"/>
                <w:highlight w:val="none"/>
                <w:u w:val="none" w:color="auto"/>
              </w:rPr>
              <w:t>《建设项目环境风险评价技术导则》（HJ169-2018）附录B</w:t>
            </w:r>
            <w:r>
              <w:rPr>
                <w:rFonts w:hint="eastAsia"/>
                <w:color w:val="auto"/>
                <w:sz w:val="24"/>
                <w:highlight w:val="none"/>
                <w:u w:val="none" w:color="auto"/>
              </w:rPr>
              <w:t>重点关注的危险物质及临界量B.1突发环境事件风险物质及临界量表，本项目危险物质为柴油、废机油，</w:t>
            </w:r>
            <w:r>
              <w:rPr>
                <w:color w:val="auto"/>
                <w:sz w:val="24"/>
                <w:highlight w:val="none"/>
                <w:u w:val="none" w:color="auto"/>
              </w:rPr>
              <w:t>本项目危险物质的储存量、临界量见下表。</w:t>
            </w:r>
          </w:p>
          <w:p>
            <w:pPr>
              <w:ind w:firstLine="373" w:firstLineChars="177"/>
              <w:jc w:val="center"/>
              <w:rPr>
                <w:rFonts w:hint="eastAsia"/>
                <w:b/>
                <w:bCs/>
                <w:color w:val="auto"/>
                <w:kern w:val="24"/>
                <w:highlight w:val="none"/>
                <w:u w:val="none" w:color="auto"/>
              </w:rPr>
            </w:pPr>
          </w:p>
          <w:p>
            <w:pPr>
              <w:ind w:firstLine="373" w:firstLineChars="177"/>
              <w:jc w:val="center"/>
              <w:rPr>
                <w:b/>
                <w:bCs/>
                <w:color w:val="auto"/>
                <w:kern w:val="24"/>
                <w:highlight w:val="none"/>
                <w:u w:val="none" w:color="auto"/>
              </w:rPr>
            </w:pPr>
            <w:r>
              <w:rPr>
                <w:rFonts w:hint="eastAsia"/>
                <w:b/>
                <w:bCs/>
                <w:color w:val="auto"/>
                <w:kern w:val="24"/>
                <w:highlight w:val="none"/>
                <w:u w:val="none" w:color="auto"/>
              </w:rPr>
              <w:t>表4-1</w:t>
            </w:r>
            <w:r>
              <w:rPr>
                <w:rFonts w:hint="eastAsia"/>
                <w:b/>
                <w:bCs/>
                <w:color w:val="auto"/>
                <w:kern w:val="24"/>
                <w:highlight w:val="none"/>
                <w:u w:val="none" w:color="auto"/>
                <w:lang w:val="en-US" w:eastAsia="zh-CN"/>
              </w:rPr>
              <w:t>7</w:t>
            </w:r>
            <w:r>
              <w:rPr>
                <w:rFonts w:hint="eastAsia"/>
                <w:b/>
                <w:bCs/>
                <w:color w:val="auto"/>
                <w:kern w:val="24"/>
                <w:highlight w:val="none"/>
                <w:u w:val="none" w:color="auto"/>
              </w:rPr>
              <w:t xml:space="preserve">   项目实施后全厂主要有毒有害物质一览表</w:t>
            </w:r>
          </w:p>
          <w:tbl>
            <w:tblPr>
              <w:tblStyle w:val="32"/>
              <w:tblW w:w="7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5"/>
              <w:gridCol w:w="1185"/>
              <w:gridCol w:w="2055"/>
              <w:gridCol w:w="880"/>
              <w:gridCol w:w="11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0" w:type="dxa"/>
                  <w:vAlign w:val="center"/>
                </w:tcPr>
                <w:p>
                  <w:pPr>
                    <w:jc w:val="center"/>
                    <w:rPr>
                      <w:color w:val="auto"/>
                      <w:highlight w:val="none"/>
                      <w:u w:val="none" w:color="auto"/>
                    </w:rPr>
                  </w:pPr>
                  <w:r>
                    <w:rPr>
                      <w:rFonts w:hint="eastAsia"/>
                      <w:color w:val="auto"/>
                      <w:highlight w:val="none"/>
                      <w:u w:val="none" w:color="auto"/>
                    </w:rPr>
                    <w:t>名称</w:t>
                  </w:r>
                </w:p>
              </w:tc>
              <w:tc>
                <w:tcPr>
                  <w:tcW w:w="1455" w:type="dxa"/>
                  <w:vAlign w:val="center"/>
                </w:tcPr>
                <w:p>
                  <w:pPr>
                    <w:jc w:val="center"/>
                    <w:rPr>
                      <w:color w:val="auto"/>
                      <w:highlight w:val="none"/>
                      <w:u w:val="none" w:color="auto"/>
                    </w:rPr>
                  </w:pPr>
                  <w:r>
                    <w:rPr>
                      <w:rFonts w:hint="eastAsia"/>
                      <w:color w:val="auto"/>
                      <w:highlight w:val="none"/>
                      <w:u w:val="none" w:color="auto"/>
                    </w:rPr>
                    <w:t>危险性</w:t>
                  </w:r>
                </w:p>
              </w:tc>
              <w:tc>
                <w:tcPr>
                  <w:tcW w:w="1185" w:type="dxa"/>
                  <w:vAlign w:val="center"/>
                </w:tcPr>
                <w:p>
                  <w:pPr>
                    <w:jc w:val="center"/>
                    <w:rPr>
                      <w:color w:val="auto"/>
                      <w:highlight w:val="none"/>
                      <w:u w:val="none" w:color="auto"/>
                    </w:rPr>
                  </w:pPr>
                  <w:r>
                    <w:rPr>
                      <w:rFonts w:hint="eastAsia"/>
                      <w:color w:val="auto"/>
                      <w:highlight w:val="none"/>
                      <w:u w:val="none" w:color="auto"/>
                    </w:rPr>
                    <w:t>CAS号</w:t>
                  </w:r>
                </w:p>
              </w:tc>
              <w:tc>
                <w:tcPr>
                  <w:tcW w:w="2055" w:type="dxa"/>
                  <w:vAlign w:val="center"/>
                </w:tcPr>
                <w:p>
                  <w:pPr>
                    <w:jc w:val="center"/>
                    <w:rPr>
                      <w:color w:val="auto"/>
                      <w:highlight w:val="none"/>
                      <w:u w:val="none" w:color="auto"/>
                    </w:rPr>
                  </w:pPr>
                  <w:r>
                    <w:rPr>
                      <w:color w:val="auto"/>
                      <w:kern w:val="0"/>
                      <w:highlight w:val="none"/>
                      <w:u w:val="none" w:color="auto"/>
                      <w:lang w:bidi="ar"/>
                    </w:rPr>
                    <w:t>最大存在总量q</w:t>
                  </w:r>
                  <w:r>
                    <w:rPr>
                      <w:color w:val="auto"/>
                      <w:kern w:val="0"/>
                      <w:highlight w:val="none"/>
                      <w:u w:val="none" w:color="auto"/>
                      <w:vertAlign w:val="subscript"/>
                      <w:lang w:bidi="ar"/>
                    </w:rPr>
                    <w:t>n</w:t>
                  </w:r>
                  <w:r>
                    <w:rPr>
                      <w:color w:val="auto"/>
                      <w:kern w:val="0"/>
                      <w:highlight w:val="none"/>
                      <w:u w:val="none" w:color="auto"/>
                      <w:lang w:bidi="ar"/>
                    </w:rPr>
                    <w:t>/t</w:t>
                  </w:r>
                </w:p>
              </w:tc>
              <w:tc>
                <w:tcPr>
                  <w:tcW w:w="880" w:type="dxa"/>
                  <w:vAlign w:val="center"/>
                </w:tcPr>
                <w:p>
                  <w:pPr>
                    <w:jc w:val="center"/>
                    <w:rPr>
                      <w:color w:val="auto"/>
                      <w:highlight w:val="none"/>
                      <w:u w:val="none" w:color="auto"/>
                    </w:rPr>
                  </w:pPr>
                  <w:r>
                    <w:rPr>
                      <w:color w:val="auto"/>
                      <w:highlight w:val="none"/>
                      <w:u w:val="none" w:color="auto"/>
                    </w:rPr>
                    <w:t>临界量</w:t>
                  </w:r>
                </w:p>
              </w:tc>
              <w:tc>
                <w:tcPr>
                  <w:tcW w:w="1102" w:type="dxa"/>
                  <w:vAlign w:val="center"/>
                </w:tcPr>
                <w:p>
                  <w:pPr>
                    <w:jc w:val="center"/>
                    <w:rPr>
                      <w:color w:val="auto"/>
                      <w:highlight w:val="none"/>
                      <w:u w:val="none" w:color="auto"/>
                    </w:rPr>
                  </w:pPr>
                  <w:r>
                    <w:rPr>
                      <w:color w:val="auto"/>
                      <w:highlight w:val="none"/>
                      <w:u w:val="none" w:color="auto"/>
                    </w:rPr>
                    <w:t>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pPr>
                    <w:jc w:val="center"/>
                    <w:rPr>
                      <w:color w:val="auto"/>
                      <w:highlight w:val="none"/>
                      <w:u w:val="none" w:color="auto"/>
                    </w:rPr>
                  </w:pPr>
                  <w:r>
                    <w:rPr>
                      <w:rFonts w:hint="eastAsia"/>
                      <w:color w:val="auto"/>
                      <w:highlight w:val="none"/>
                      <w:u w:val="none" w:color="auto"/>
                    </w:rPr>
                    <w:t>废润滑油</w:t>
                  </w:r>
                </w:p>
              </w:tc>
              <w:tc>
                <w:tcPr>
                  <w:tcW w:w="1455" w:type="dxa"/>
                  <w:vAlign w:val="center"/>
                </w:tcPr>
                <w:p>
                  <w:pPr>
                    <w:jc w:val="center"/>
                    <w:rPr>
                      <w:color w:val="auto"/>
                      <w:highlight w:val="none"/>
                      <w:u w:val="none" w:color="auto"/>
                    </w:rPr>
                  </w:pPr>
                  <w:r>
                    <w:rPr>
                      <w:rFonts w:hint="eastAsia"/>
                      <w:color w:val="auto"/>
                      <w:highlight w:val="none"/>
                      <w:u w:val="none" w:color="auto"/>
                    </w:rPr>
                    <w:t>泄露、火灾</w:t>
                  </w:r>
                </w:p>
              </w:tc>
              <w:tc>
                <w:tcPr>
                  <w:tcW w:w="1185" w:type="dxa"/>
                  <w:vAlign w:val="center"/>
                </w:tcPr>
                <w:p>
                  <w:pPr>
                    <w:jc w:val="center"/>
                    <w:rPr>
                      <w:color w:val="auto"/>
                      <w:highlight w:val="none"/>
                      <w:u w:val="none" w:color="auto"/>
                    </w:rPr>
                  </w:pPr>
                  <w:r>
                    <w:rPr>
                      <w:rFonts w:hint="eastAsia"/>
                      <w:color w:val="auto"/>
                      <w:highlight w:val="none"/>
                      <w:u w:val="none" w:color="auto"/>
                    </w:rPr>
                    <w:t>/</w:t>
                  </w:r>
                </w:p>
              </w:tc>
              <w:tc>
                <w:tcPr>
                  <w:tcW w:w="2055" w:type="dxa"/>
                  <w:vAlign w:val="center"/>
                </w:tcPr>
                <w:p>
                  <w:pPr>
                    <w:jc w:val="center"/>
                    <w:rPr>
                      <w:color w:val="auto"/>
                      <w:highlight w:val="none"/>
                      <w:u w:val="none" w:color="auto"/>
                    </w:rPr>
                  </w:pPr>
                  <w:r>
                    <w:rPr>
                      <w:rFonts w:hint="eastAsia"/>
                      <w:color w:val="auto"/>
                      <w:highlight w:val="none"/>
                      <w:u w:val="none" w:color="auto"/>
                    </w:rPr>
                    <w:t>0.05t</w:t>
                  </w:r>
                </w:p>
              </w:tc>
              <w:tc>
                <w:tcPr>
                  <w:tcW w:w="880" w:type="dxa"/>
                  <w:vAlign w:val="center"/>
                </w:tcPr>
                <w:p>
                  <w:pPr>
                    <w:jc w:val="center"/>
                    <w:rPr>
                      <w:color w:val="auto"/>
                      <w:highlight w:val="none"/>
                      <w:u w:val="none" w:color="auto"/>
                    </w:rPr>
                  </w:pPr>
                  <w:r>
                    <w:rPr>
                      <w:rFonts w:hint="eastAsia"/>
                      <w:color w:val="auto"/>
                      <w:highlight w:val="none"/>
                      <w:u w:val="none" w:color="auto"/>
                    </w:rPr>
                    <w:t>2500t</w:t>
                  </w:r>
                </w:p>
              </w:tc>
              <w:tc>
                <w:tcPr>
                  <w:tcW w:w="1102" w:type="dxa"/>
                  <w:vAlign w:val="center"/>
                </w:tcPr>
                <w:p>
                  <w:pPr>
                    <w:jc w:val="center"/>
                    <w:rPr>
                      <w:color w:val="auto"/>
                      <w:highlight w:val="none"/>
                      <w:u w:val="none" w:color="auto"/>
                    </w:rPr>
                  </w:pPr>
                  <w:r>
                    <w:rPr>
                      <w:rFonts w:hint="eastAsia"/>
                      <w:color w:val="auto"/>
                      <w:highlight w:val="none"/>
                      <w:u w:val="none" w:color="auto"/>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pPr>
                    <w:jc w:val="center"/>
                    <w:rPr>
                      <w:color w:val="auto"/>
                      <w:highlight w:val="none"/>
                      <w:u w:val="none" w:color="auto"/>
                    </w:rPr>
                  </w:pPr>
                  <w:r>
                    <w:rPr>
                      <w:rFonts w:hint="eastAsia"/>
                      <w:color w:val="auto"/>
                      <w:highlight w:val="none"/>
                      <w:u w:val="none" w:color="auto"/>
                    </w:rPr>
                    <w:t>废机油</w:t>
                  </w:r>
                </w:p>
              </w:tc>
              <w:tc>
                <w:tcPr>
                  <w:tcW w:w="1455" w:type="dxa"/>
                  <w:vAlign w:val="center"/>
                </w:tcPr>
                <w:p>
                  <w:pPr>
                    <w:jc w:val="center"/>
                    <w:rPr>
                      <w:color w:val="auto"/>
                      <w:highlight w:val="none"/>
                      <w:u w:val="none" w:color="auto"/>
                    </w:rPr>
                  </w:pPr>
                  <w:r>
                    <w:rPr>
                      <w:rFonts w:hint="eastAsia"/>
                      <w:color w:val="auto"/>
                      <w:highlight w:val="none"/>
                      <w:u w:val="none" w:color="auto"/>
                    </w:rPr>
                    <w:t>泄露、火灾</w:t>
                  </w:r>
                </w:p>
              </w:tc>
              <w:tc>
                <w:tcPr>
                  <w:tcW w:w="1185" w:type="dxa"/>
                  <w:vAlign w:val="center"/>
                </w:tcPr>
                <w:p>
                  <w:pPr>
                    <w:jc w:val="center"/>
                    <w:rPr>
                      <w:color w:val="auto"/>
                      <w:highlight w:val="none"/>
                      <w:u w:val="none" w:color="auto"/>
                    </w:rPr>
                  </w:pPr>
                  <w:r>
                    <w:rPr>
                      <w:rFonts w:hint="eastAsia"/>
                      <w:color w:val="auto"/>
                      <w:highlight w:val="none"/>
                      <w:u w:val="none" w:color="auto"/>
                    </w:rPr>
                    <w:t>/</w:t>
                  </w:r>
                </w:p>
              </w:tc>
              <w:tc>
                <w:tcPr>
                  <w:tcW w:w="2055" w:type="dxa"/>
                  <w:vAlign w:val="center"/>
                </w:tcPr>
                <w:p>
                  <w:pPr>
                    <w:jc w:val="center"/>
                    <w:rPr>
                      <w:color w:val="auto"/>
                      <w:highlight w:val="none"/>
                      <w:u w:val="none" w:color="auto"/>
                    </w:rPr>
                  </w:pPr>
                  <w:r>
                    <w:rPr>
                      <w:rFonts w:hint="eastAsia"/>
                      <w:color w:val="auto"/>
                      <w:highlight w:val="none"/>
                      <w:u w:val="none" w:color="auto"/>
                    </w:rPr>
                    <w:t>0.05t</w:t>
                  </w:r>
                </w:p>
              </w:tc>
              <w:tc>
                <w:tcPr>
                  <w:tcW w:w="880" w:type="dxa"/>
                  <w:vAlign w:val="center"/>
                </w:tcPr>
                <w:p>
                  <w:pPr>
                    <w:jc w:val="center"/>
                    <w:rPr>
                      <w:color w:val="auto"/>
                      <w:highlight w:val="none"/>
                      <w:u w:val="none" w:color="auto"/>
                    </w:rPr>
                  </w:pPr>
                  <w:r>
                    <w:rPr>
                      <w:rFonts w:hint="eastAsia"/>
                      <w:color w:val="auto"/>
                      <w:highlight w:val="none"/>
                      <w:u w:val="none" w:color="auto"/>
                    </w:rPr>
                    <w:t>2500t</w:t>
                  </w:r>
                </w:p>
              </w:tc>
              <w:tc>
                <w:tcPr>
                  <w:tcW w:w="1102" w:type="dxa"/>
                  <w:vAlign w:val="center"/>
                </w:tcPr>
                <w:p>
                  <w:pPr>
                    <w:jc w:val="center"/>
                    <w:rPr>
                      <w:color w:val="auto"/>
                      <w:highlight w:val="none"/>
                      <w:u w:val="none" w:color="auto"/>
                    </w:rPr>
                  </w:pPr>
                  <w:r>
                    <w:rPr>
                      <w:rFonts w:hint="eastAsia"/>
                      <w:color w:val="auto"/>
                      <w:highlight w:val="none"/>
                      <w:u w:val="none" w:color="auto"/>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15" w:type="dxa"/>
                  <w:gridSpan w:val="5"/>
                  <w:vAlign w:val="center"/>
                </w:tcPr>
                <w:p>
                  <w:pPr>
                    <w:jc w:val="center"/>
                    <w:rPr>
                      <w:color w:val="auto"/>
                      <w:highlight w:val="none"/>
                      <w:u w:val="none" w:color="auto"/>
                    </w:rPr>
                  </w:pPr>
                  <w:r>
                    <w:rPr>
                      <w:rFonts w:hint="eastAsia"/>
                      <w:color w:val="auto"/>
                      <w:highlight w:val="none"/>
                      <w:u w:val="none" w:color="auto"/>
                    </w:rPr>
                    <w:t>合计</w:t>
                  </w:r>
                </w:p>
              </w:tc>
              <w:tc>
                <w:tcPr>
                  <w:tcW w:w="1102" w:type="dxa"/>
                  <w:vAlign w:val="center"/>
                </w:tcPr>
                <w:p>
                  <w:pPr>
                    <w:jc w:val="center"/>
                    <w:rPr>
                      <w:color w:val="auto"/>
                      <w:highlight w:val="none"/>
                      <w:u w:val="none" w:color="auto"/>
                    </w:rPr>
                  </w:pPr>
                  <w:r>
                    <w:rPr>
                      <w:rFonts w:hint="eastAsia"/>
                      <w:color w:val="auto"/>
                      <w:highlight w:val="none"/>
                      <w:u w:val="none" w:color="auto"/>
                    </w:rPr>
                    <w:t>0.00004</w:t>
                  </w:r>
                </w:p>
              </w:tc>
            </w:tr>
          </w:tbl>
          <w:p>
            <w:pPr>
              <w:spacing w:line="360" w:lineRule="auto"/>
              <w:ind w:firstLine="480" w:firstLineChars="200"/>
              <w:rPr>
                <w:color w:val="auto"/>
                <w:sz w:val="24"/>
                <w:highlight w:val="none"/>
                <w:u w:val="none" w:color="auto"/>
              </w:rPr>
            </w:pPr>
            <w:r>
              <w:rPr>
                <w:color w:val="auto"/>
                <w:sz w:val="24"/>
                <w:highlight w:val="none"/>
                <w:u w:val="none" w:color="auto"/>
              </w:rPr>
              <w:t>单元内存在的危险物质为多品种时，则按下式计算Q值。</w:t>
            </w:r>
          </w:p>
          <w:p>
            <w:pPr>
              <w:spacing w:line="360" w:lineRule="auto"/>
              <w:ind w:firstLine="480" w:firstLineChars="200"/>
              <w:rPr>
                <w:color w:val="auto"/>
                <w:sz w:val="24"/>
                <w:highlight w:val="none"/>
                <w:u w:val="none" w:color="auto"/>
              </w:rPr>
            </w:pPr>
            <w:r>
              <w:rPr>
                <w:color w:val="auto"/>
                <w:sz w:val="24"/>
                <w:highlight w:val="none"/>
                <w:u w:val="none" w:color="auto"/>
              </w:rPr>
              <w:t>q1/Q1+q2/Q2+······+qn/Qn≥1</w:t>
            </w:r>
          </w:p>
          <w:p>
            <w:pPr>
              <w:spacing w:line="360" w:lineRule="auto"/>
              <w:ind w:firstLine="480" w:firstLineChars="200"/>
              <w:rPr>
                <w:color w:val="auto"/>
                <w:sz w:val="24"/>
                <w:highlight w:val="none"/>
                <w:u w:val="none" w:color="auto"/>
              </w:rPr>
            </w:pPr>
            <w:r>
              <w:rPr>
                <w:color w:val="auto"/>
                <w:sz w:val="24"/>
                <w:highlight w:val="none"/>
                <w:u w:val="none" w:color="auto"/>
              </w:rPr>
              <w:t>式中：q1、q2、qn为每种危险物质实际存在量，t；</w:t>
            </w:r>
          </w:p>
          <w:p>
            <w:pPr>
              <w:spacing w:line="360" w:lineRule="auto"/>
              <w:ind w:firstLine="480" w:firstLineChars="200"/>
              <w:rPr>
                <w:color w:val="auto"/>
                <w:sz w:val="24"/>
                <w:highlight w:val="none"/>
                <w:u w:val="none" w:color="auto"/>
              </w:rPr>
            </w:pPr>
            <w:r>
              <w:rPr>
                <w:color w:val="auto"/>
                <w:sz w:val="24"/>
                <w:highlight w:val="none"/>
                <w:u w:val="none" w:color="auto"/>
              </w:rPr>
              <w:t>Q1、Q2、Qn为与各种危险物质相对应的生产场所或贮存区的临界量，t。</w:t>
            </w:r>
          </w:p>
          <w:p>
            <w:pPr>
              <w:spacing w:line="360" w:lineRule="auto"/>
              <w:ind w:firstLine="480" w:firstLineChars="200"/>
              <w:rPr>
                <w:color w:val="auto"/>
                <w:sz w:val="24"/>
                <w:highlight w:val="none"/>
                <w:u w:val="none" w:color="auto"/>
              </w:rPr>
            </w:pPr>
            <w:r>
              <w:rPr>
                <w:color w:val="auto"/>
                <w:sz w:val="24"/>
                <w:highlight w:val="none"/>
                <w:u w:val="none" w:color="auto"/>
              </w:rPr>
              <w:t>由表</w:t>
            </w:r>
            <w:r>
              <w:rPr>
                <w:rFonts w:hint="eastAsia"/>
                <w:color w:val="auto"/>
                <w:sz w:val="24"/>
                <w:highlight w:val="none"/>
                <w:u w:val="none" w:color="auto"/>
              </w:rPr>
              <w:t>4-14</w:t>
            </w:r>
            <w:r>
              <w:rPr>
                <w:color w:val="auto"/>
                <w:sz w:val="24"/>
                <w:highlight w:val="none"/>
                <w:u w:val="none" w:color="auto"/>
              </w:rPr>
              <w:t>可知，</w:t>
            </w:r>
            <w:r>
              <w:rPr>
                <w:color w:val="auto"/>
                <w:sz w:val="24"/>
                <w:szCs w:val="24"/>
                <w:highlight w:val="none"/>
                <w:u w:val="none" w:color="auto"/>
              </w:rPr>
              <w:t>Q=</w:t>
            </w:r>
            <w:r>
              <w:rPr>
                <w:rFonts w:hint="eastAsia"/>
                <w:color w:val="auto"/>
                <w:sz w:val="24"/>
                <w:szCs w:val="24"/>
                <w:highlight w:val="none"/>
                <w:u w:val="none" w:color="auto"/>
              </w:rPr>
              <w:t>0.00004，</w:t>
            </w:r>
            <w:r>
              <w:rPr>
                <w:color w:val="auto"/>
                <w:sz w:val="24"/>
                <w:szCs w:val="24"/>
                <w:highlight w:val="none"/>
                <w:u w:val="none" w:color="auto"/>
              </w:rPr>
              <w:t>Q＜1。</w:t>
            </w:r>
          </w:p>
          <w:p>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（3）</w:t>
            </w:r>
            <w:r>
              <w:rPr>
                <w:b/>
                <w:bCs/>
                <w:color w:val="auto"/>
                <w:sz w:val="24"/>
                <w:highlight w:val="none"/>
                <w:u w:val="none" w:color="auto"/>
              </w:rPr>
              <w:t>环境风险识别</w:t>
            </w:r>
          </w:p>
          <w:p>
            <w:pPr>
              <w:ind w:firstLine="424" w:firstLineChars="177"/>
              <w:rPr>
                <w:color w:val="auto"/>
                <w:sz w:val="24"/>
                <w:highlight w:val="none"/>
                <w:u w:val="none" w:color="auto"/>
              </w:rPr>
            </w:pPr>
            <w:r>
              <w:rPr>
                <w:rFonts w:hint="eastAsia"/>
                <w:color w:val="auto"/>
                <w:sz w:val="24"/>
                <w:highlight w:val="none"/>
                <w:u w:val="none" w:color="auto"/>
              </w:rPr>
              <w:t>项目物质风险识别情况见下表：</w:t>
            </w:r>
          </w:p>
          <w:p>
            <w:pPr>
              <w:ind w:firstLine="373" w:firstLineChars="177"/>
              <w:jc w:val="center"/>
              <w:rPr>
                <w:b/>
                <w:bCs/>
                <w:color w:val="auto"/>
                <w:kern w:val="24"/>
                <w:highlight w:val="none"/>
                <w:u w:val="none" w:color="auto"/>
              </w:rPr>
            </w:pPr>
            <w:r>
              <w:rPr>
                <w:rFonts w:hint="eastAsia"/>
                <w:b/>
                <w:bCs/>
                <w:color w:val="auto"/>
                <w:kern w:val="24"/>
                <w:highlight w:val="none"/>
                <w:u w:val="none" w:color="auto"/>
              </w:rPr>
              <w:t>表4-1</w:t>
            </w:r>
            <w:r>
              <w:rPr>
                <w:rFonts w:hint="eastAsia"/>
                <w:b/>
                <w:bCs/>
                <w:color w:val="auto"/>
                <w:kern w:val="24"/>
                <w:highlight w:val="none"/>
                <w:u w:val="none" w:color="auto"/>
                <w:lang w:val="en-US" w:eastAsia="zh-CN"/>
              </w:rPr>
              <w:t>8</w:t>
            </w:r>
            <w:r>
              <w:rPr>
                <w:rFonts w:hint="eastAsia"/>
                <w:b/>
                <w:bCs/>
                <w:color w:val="auto"/>
                <w:kern w:val="24"/>
                <w:highlight w:val="none"/>
                <w:u w:val="none" w:color="auto"/>
              </w:rPr>
              <w:t xml:space="preserve">  项目物质风险识别表</w:t>
            </w:r>
          </w:p>
          <w:tbl>
            <w:tblPr>
              <w:tblStyle w:val="32"/>
              <w:tblW w:w="7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951"/>
              <w:gridCol w:w="465"/>
              <w:gridCol w:w="527"/>
              <w:gridCol w:w="394"/>
              <w:gridCol w:w="450"/>
              <w:gridCol w:w="14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4" w:type="dxa"/>
                  <w:vAlign w:val="center"/>
                </w:tcPr>
                <w:p>
                  <w:pPr>
                    <w:jc w:val="center"/>
                    <w:rPr>
                      <w:color w:val="auto"/>
                      <w:highlight w:val="none"/>
                      <w:u w:val="none" w:color="auto"/>
                    </w:rPr>
                  </w:pPr>
                  <w:r>
                    <w:rPr>
                      <w:color w:val="auto"/>
                      <w:highlight w:val="none"/>
                      <w:u w:val="none" w:color="auto"/>
                    </w:rPr>
                    <w:t>名称</w:t>
                  </w:r>
                </w:p>
              </w:tc>
              <w:tc>
                <w:tcPr>
                  <w:tcW w:w="3951" w:type="dxa"/>
                  <w:vAlign w:val="center"/>
                </w:tcPr>
                <w:p>
                  <w:pPr>
                    <w:jc w:val="center"/>
                    <w:rPr>
                      <w:color w:val="auto"/>
                      <w:highlight w:val="none"/>
                      <w:u w:val="none" w:color="auto"/>
                    </w:rPr>
                  </w:pPr>
                  <w:r>
                    <w:rPr>
                      <w:color w:val="auto"/>
                      <w:highlight w:val="none"/>
                      <w:u w:val="none" w:color="auto"/>
                    </w:rPr>
                    <w:t>理化性质</w:t>
                  </w:r>
                </w:p>
              </w:tc>
              <w:tc>
                <w:tcPr>
                  <w:tcW w:w="465" w:type="dxa"/>
                  <w:vAlign w:val="center"/>
                </w:tcPr>
                <w:p>
                  <w:pPr>
                    <w:jc w:val="center"/>
                    <w:rPr>
                      <w:color w:val="auto"/>
                      <w:highlight w:val="none"/>
                      <w:u w:val="none" w:color="auto"/>
                    </w:rPr>
                  </w:pPr>
                  <w:r>
                    <w:rPr>
                      <w:color w:val="auto"/>
                      <w:highlight w:val="none"/>
                      <w:u w:val="none" w:color="auto"/>
                    </w:rPr>
                    <w:t>燃烧性</w:t>
                  </w:r>
                </w:p>
              </w:tc>
              <w:tc>
                <w:tcPr>
                  <w:tcW w:w="527" w:type="dxa"/>
                  <w:vAlign w:val="center"/>
                </w:tcPr>
                <w:p>
                  <w:pPr>
                    <w:jc w:val="center"/>
                    <w:rPr>
                      <w:color w:val="auto"/>
                      <w:highlight w:val="none"/>
                      <w:u w:val="none" w:color="auto"/>
                    </w:rPr>
                  </w:pPr>
                  <w:r>
                    <w:rPr>
                      <w:color w:val="auto"/>
                      <w:highlight w:val="none"/>
                      <w:u w:val="none" w:color="auto"/>
                    </w:rPr>
                    <w:t>爆炸性</w:t>
                  </w:r>
                </w:p>
              </w:tc>
              <w:tc>
                <w:tcPr>
                  <w:tcW w:w="394" w:type="dxa"/>
                  <w:vAlign w:val="center"/>
                </w:tcPr>
                <w:p>
                  <w:pPr>
                    <w:jc w:val="center"/>
                    <w:rPr>
                      <w:color w:val="auto"/>
                      <w:highlight w:val="none"/>
                      <w:u w:val="none" w:color="auto"/>
                    </w:rPr>
                  </w:pPr>
                  <w:r>
                    <w:rPr>
                      <w:color w:val="auto"/>
                      <w:highlight w:val="none"/>
                      <w:u w:val="none" w:color="auto"/>
                    </w:rPr>
                    <w:t>毒性</w:t>
                  </w:r>
                </w:p>
              </w:tc>
              <w:tc>
                <w:tcPr>
                  <w:tcW w:w="450" w:type="dxa"/>
                  <w:vAlign w:val="center"/>
                </w:tcPr>
                <w:p>
                  <w:pPr>
                    <w:jc w:val="center"/>
                    <w:rPr>
                      <w:color w:val="auto"/>
                      <w:highlight w:val="none"/>
                      <w:u w:val="none" w:color="auto"/>
                    </w:rPr>
                  </w:pPr>
                  <w:r>
                    <w:rPr>
                      <w:color w:val="auto"/>
                      <w:highlight w:val="none"/>
                      <w:u w:val="none" w:color="auto"/>
                    </w:rPr>
                    <w:t>腐蚀性</w:t>
                  </w:r>
                </w:p>
              </w:tc>
              <w:tc>
                <w:tcPr>
                  <w:tcW w:w="1404" w:type="dxa"/>
                  <w:vAlign w:val="center"/>
                </w:tcPr>
                <w:p>
                  <w:pPr>
                    <w:jc w:val="center"/>
                    <w:rPr>
                      <w:color w:val="auto"/>
                      <w:highlight w:val="none"/>
                      <w:u w:val="none" w:color="auto"/>
                    </w:rPr>
                  </w:pPr>
                  <w:r>
                    <w:rPr>
                      <w:color w:val="auto"/>
                      <w:highlight w:val="none"/>
                      <w:u w:val="none" w:color="auto"/>
                    </w:rPr>
                    <w:t>判定结果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44" w:type="dxa"/>
                  <w:vAlign w:val="center"/>
                </w:tcPr>
                <w:p>
                  <w:pPr>
                    <w:jc w:val="center"/>
                    <w:rPr>
                      <w:color w:val="auto"/>
                      <w:highlight w:val="none"/>
                      <w:u w:val="none" w:color="auto"/>
                    </w:rPr>
                  </w:pPr>
                  <w:r>
                    <w:rPr>
                      <w:color w:val="auto"/>
                      <w:highlight w:val="none"/>
                      <w:u w:val="none" w:color="auto"/>
                    </w:rPr>
                    <w:t>润滑油</w:t>
                  </w:r>
                </w:p>
              </w:tc>
              <w:tc>
                <w:tcPr>
                  <w:tcW w:w="3951" w:type="dxa"/>
                  <w:vAlign w:val="center"/>
                </w:tcPr>
                <w:p>
                  <w:pPr>
                    <w:jc w:val="center"/>
                    <w:rPr>
                      <w:color w:val="auto"/>
                      <w:highlight w:val="none"/>
                      <w:u w:val="none" w:color="auto"/>
                    </w:rPr>
                  </w:pPr>
                  <w:r>
                    <w:rPr>
                      <w:color w:val="auto"/>
                      <w:highlight w:val="none"/>
                      <w:u w:val="none" w:color="auto"/>
                    </w:rPr>
                    <w:t>一般由基础油和添加剂两部分组成。基础油是润滑油的主要成分，基础油的化学成分包括高沸点、高分子量烃类和非烃类混合物。其组成一般为烷烃（直链、支链、多支链）、环烷烃（单环、双环、多环）、</w:t>
                  </w:r>
                  <w:r>
                    <w:rPr>
                      <w:color w:val="auto"/>
                      <w:highlight w:val="none"/>
                      <w:u w:val="none" w:color="auto"/>
                    </w:rPr>
                    <w:fldChar w:fldCharType="begin"/>
                  </w:r>
                  <w:r>
                    <w:rPr>
                      <w:color w:val="auto"/>
                      <w:highlight w:val="none"/>
                      <w:u w:val="none" w:color="auto"/>
                    </w:rPr>
                    <w:instrText xml:space="preserve"> HYPERLINK "https://baike.baidu.com/item/%E8%8A%B3%E7%83%83" \t "https://baike.baidu.com/item/%E6%B6%A6%E6%BB%91%E6%B2%B9/_blank" </w:instrText>
                  </w:r>
                  <w:r>
                    <w:rPr>
                      <w:color w:val="auto"/>
                      <w:highlight w:val="none"/>
                      <w:u w:val="none" w:color="auto"/>
                    </w:rPr>
                    <w:fldChar w:fldCharType="separate"/>
                  </w:r>
                  <w:r>
                    <w:rPr>
                      <w:color w:val="auto"/>
                      <w:highlight w:val="none"/>
                      <w:u w:val="none" w:color="auto"/>
                    </w:rPr>
                    <w:t>芳烃</w:t>
                  </w:r>
                  <w:r>
                    <w:rPr>
                      <w:color w:val="auto"/>
                      <w:highlight w:val="none"/>
                      <w:u w:val="none" w:color="auto"/>
                    </w:rPr>
                    <w:fldChar w:fldCharType="end"/>
                  </w:r>
                  <w:r>
                    <w:rPr>
                      <w:color w:val="auto"/>
                      <w:highlight w:val="none"/>
                      <w:u w:val="none" w:color="auto"/>
                    </w:rPr>
                    <w:t>（单环芳烃、多环芳烃）、环烷基芳烃以及含氧、含氮、含硫有机化合物和胶质、沥青质等非烃类化合物</w:t>
                  </w:r>
                </w:p>
              </w:tc>
              <w:tc>
                <w:tcPr>
                  <w:tcW w:w="465" w:type="dxa"/>
                  <w:vAlign w:val="center"/>
                </w:tcPr>
                <w:p>
                  <w:pPr>
                    <w:jc w:val="center"/>
                    <w:rPr>
                      <w:color w:val="auto"/>
                      <w:highlight w:val="none"/>
                      <w:u w:val="none" w:color="auto"/>
                    </w:rPr>
                  </w:pPr>
                  <w:r>
                    <w:rPr>
                      <w:color w:val="auto"/>
                      <w:highlight w:val="none"/>
                      <w:u w:val="none" w:color="auto"/>
                    </w:rPr>
                    <w:t>可燃</w:t>
                  </w:r>
                </w:p>
              </w:tc>
              <w:tc>
                <w:tcPr>
                  <w:tcW w:w="527" w:type="dxa"/>
                  <w:vAlign w:val="center"/>
                </w:tcPr>
                <w:p>
                  <w:pPr>
                    <w:jc w:val="center"/>
                    <w:rPr>
                      <w:color w:val="auto"/>
                      <w:highlight w:val="none"/>
                      <w:u w:val="none" w:color="auto"/>
                    </w:rPr>
                  </w:pPr>
                  <w:r>
                    <w:rPr>
                      <w:color w:val="auto"/>
                      <w:highlight w:val="none"/>
                      <w:u w:val="none" w:color="auto"/>
                    </w:rPr>
                    <w:t>/</w:t>
                  </w:r>
                </w:p>
              </w:tc>
              <w:tc>
                <w:tcPr>
                  <w:tcW w:w="394" w:type="dxa"/>
                  <w:vAlign w:val="center"/>
                </w:tcPr>
                <w:p>
                  <w:pPr>
                    <w:jc w:val="center"/>
                    <w:rPr>
                      <w:color w:val="auto"/>
                      <w:highlight w:val="none"/>
                      <w:u w:val="none" w:color="auto"/>
                    </w:rPr>
                  </w:pPr>
                  <w:r>
                    <w:rPr>
                      <w:color w:val="auto"/>
                      <w:highlight w:val="none"/>
                      <w:u w:val="none" w:color="auto"/>
                    </w:rPr>
                    <w:t>/</w:t>
                  </w:r>
                </w:p>
              </w:tc>
              <w:tc>
                <w:tcPr>
                  <w:tcW w:w="450" w:type="dxa"/>
                  <w:vAlign w:val="center"/>
                </w:tcPr>
                <w:p>
                  <w:pPr>
                    <w:jc w:val="center"/>
                    <w:rPr>
                      <w:color w:val="auto"/>
                      <w:highlight w:val="none"/>
                      <w:u w:val="none" w:color="auto"/>
                    </w:rPr>
                  </w:pPr>
                  <w:r>
                    <w:rPr>
                      <w:color w:val="auto"/>
                      <w:highlight w:val="none"/>
                      <w:u w:val="none" w:color="auto"/>
                    </w:rPr>
                    <w:t>/</w:t>
                  </w:r>
                </w:p>
              </w:tc>
              <w:tc>
                <w:tcPr>
                  <w:tcW w:w="1404" w:type="dxa"/>
                  <w:vAlign w:val="center"/>
                </w:tcPr>
                <w:p>
                  <w:pPr>
                    <w:jc w:val="center"/>
                    <w:rPr>
                      <w:color w:val="auto"/>
                      <w:highlight w:val="none"/>
                      <w:u w:val="none" w:color="auto"/>
                    </w:rPr>
                  </w:pPr>
                  <w:r>
                    <w:rPr>
                      <w:color w:val="auto"/>
                      <w:highlight w:val="none"/>
                      <w:u w:val="none" w:color="auto"/>
                    </w:rPr>
                    <w:t>不是有毒物质*</w:t>
                  </w:r>
                </w:p>
                <w:p>
                  <w:pPr>
                    <w:jc w:val="center"/>
                    <w:rPr>
                      <w:color w:val="auto"/>
                      <w:highlight w:val="none"/>
                      <w:u w:val="none" w:color="auto"/>
                    </w:rPr>
                  </w:pPr>
                  <w:r>
                    <w:rPr>
                      <w:color w:val="auto"/>
                      <w:highlight w:val="none"/>
                      <w:u w:val="none" w:color="auto"/>
                    </w:rPr>
                    <w:t>2类可燃物质</w:t>
                  </w:r>
                </w:p>
                <w:p>
                  <w:pPr>
                    <w:jc w:val="center"/>
                    <w:rPr>
                      <w:color w:val="auto"/>
                      <w:highlight w:val="none"/>
                      <w:u w:val="none" w:color="auto"/>
                    </w:rPr>
                  </w:pPr>
                  <w:r>
                    <w:rPr>
                      <w:color w:val="auto"/>
                      <w:highlight w:val="none"/>
                      <w:u w:val="none" w:color="auto"/>
                    </w:rPr>
                    <w:t>不是爆炸性物质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44" w:type="dxa"/>
                  <w:vAlign w:val="center"/>
                </w:tcPr>
                <w:p>
                  <w:pPr>
                    <w:jc w:val="center"/>
                    <w:rPr>
                      <w:color w:val="auto"/>
                      <w:highlight w:val="none"/>
                      <w:u w:val="none" w:color="auto"/>
                    </w:rPr>
                  </w:pPr>
                  <w:r>
                    <w:rPr>
                      <w:rFonts w:hint="eastAsia"/>
                      <w:color w:val="auto"/>
                      <w:highlight w:val="none"/>
                      <w:u w:val="none" w:color="auto"/>
                    </w:rPr>
                    <w:t>机油</w:t>
                  </w:r>
                </w:p>
              </w:tc>
              <w:tc>
                <w:tcPr>
                  <w:tcW w:w="3951" w:type="dxa"/>
                  <w:vAlign w:val="center"/>
                </w:tcPr>
                <w:p>
                  <w:pPr>
                    <w:jc w:val="center"/>
                    <w:rPr>
                      <w:color w:val="auto"/>
                      <w:highlight w:val="none"/>
                      <w:u w:val="none" w:color="auto"/>
                    </w:rPr>
                  </w:pPr>
                  <w:r>
                    <w:rPr>
                      <w:color w:val="auto"/>
                      <w:highlight w:val="none"/>
                      <w:u w:val="none" w:color="auto"/>
                    </w:rPr>
                    <w:t>外观与性状：油状液体，淡黄色至褐色，无气味或略带异味；闪点：120-340℃；沸点：-252.8℃；自燃点：300～350℃；溶解性：不溶于水，溶于苯、乙醇、乙醚、氯仿、丙酮等多数有机溶剂；稳定性：稳定；可燃液体</w:t>
                  </w:r>
                </w:p>
              </w:tc>
              <w:tc>
                <w:tcPr>
                  <w:tcW w:w="465" w:type="dxa"/>
                  <w:vAlign w:val="center"/>
                </w:tcPr>
                <w:p>
                  <w:pPr>
                    <w:jc w:val="center"/>
                    <w:rPr>
                      <w:color w:val="auto"/>
                      <w:highlight w:val="none"/>
                      <w:u w:val="none" w:color="auto"/>
                    </w:rPr>
                  </w:pPr>
                  <w:r>
                    <w:rPr>
                      <w:color w:val="auto"/>
                      <w:highlight w:val="none"/>
                      <w:u w:val="none" w:color="auto"/>
                    </w:rPr>
                    <w:t>可燃</w:t>
                  </w:r>
                </w:p>
              </w:tc>
              <w:tc>
                <w:tcPr>
                  <w:tcW w:w="527" w:type="dxa"/>
                  <w:vAlign w:val="center"/>
                </w:tcPr>
                <w:p>
                  <w:pPr>
                    <w:jc w:val="center"/>
                    <w:rPr>
                      <w:color w:val="auto"/>
                      <w:highlight w:val="none"/>
                      <w:u w:val="none" w:color="auto"/>
                    </w:rPr>
                  </w:pPr>
                  <w:r>
                    <w:rPr>
                      <w:color w:val="auto"/>
                      <w:highlight w:val="none"/>
                      <w:u w:val="none" w:color="auto"/>
                    </w:rPr>
                    <w:t>/</w:t>
                  </w:r>
                </w:p>
              </w:tc>
              <w:tc>
                <w:tcPr>
                  <w:tcW w:w="394" w:type="dxa"/>
                  <w:vAlign w:val="center"/>
                </w:tcPr>
                <w:p>
                  <w:pPr>
                    <w:jc w:val="center"/>
                    <w:rPr>
                      <w:color w:val="auto"/>
                      <w:highlight w:val="none"/>
                      <w:u w:val="none" w:color="auto"/>
                    </w:rPr>
                  </w:pPr>
                  <w:r>
                    <w:rPr>
                      <w:color w:val="auto"/>
                      <w:highlight w:val="none"/>
                      <w:u w:val="none" w:color="auto"/>
                    </w:rPr>
                    <w:t>/</w:t>
                  </w:r>
                </w:p>
              </w:tc>
              <w:tc>
                <w:tcPr>
                  <w:tcW w:w="450" w:type="dxa"/>
                  <w:vAlign w:val="center"/>
                </w:tcPr>
                <w:p>
                  <w:pPr>
                    <w:jc w:val="center"/>
                    <w:rPr>
                      <w:color w:val="auto"/>
                      <w:highlight w:val="none"/>
                      <w:u w:val="none" w:color="auto"/>
                    </w:rPr>
                  </w:pPr>
                  <w:r>
                    <w:rPr>
                      <w:color w:val="auto"/>
                      <w:highlight w:val="none"/>
                      <w:u w:val="none" w:color="auto"/>
                    </w:rPr>
                    <w:t>/</w:t>
                  </w:r>
                </w:p>
              </w:tc>
              <w:tc>
                <w:tcPr>
                  <w:tcW w:w="1404" w:type="dxa"/>
                  <w:vAlign w:val="center"/>
                </w:tcPr>
                <w:p>
                  <w:pPr>
                    <w:jc w:val="center"/>
                    <w:rPr>
                      <w:color w:val="auto"/>
                      <w:highlight w:val="none"/>
                      <w:u w:val="none" w:color="auto"/>
                    </w:rPr>
                  </w:pPr>
                  <w:r>
                    <w:rPr>
                      <w:color w:val="auto"/>
                      <w:highlight w:val="none"/>
                      <w:u w:val="none" w:color="auto"/>
                    </w:rPr>
                    <w:t>不是有毒物质*</w:t>
                  </w:r>
                </w:p>
                <w:p>
                  <w:pPr>
                    <w:jc w:val="center"/>
                    <w:rPr>
                      <w:color w:val="auto"/>
                      <w:highlight w:val="none"/>
                      <w:u w:val="none" w:color="auto"/>
                    </w:rPr>
                  </w:pPr>
                  <w:r>
                    <w:rPr>
                      <w:color w:val="auto"/>
                      <w:highlight w:val="none"/>
                      <w:u w:val="none" w:color="auto"/>
                    </w:rPr>
                    <w:t>2类可燃物质</w:t>
                  </w:r>
                </w:p>
                <w:p>
                  <w:pPr>
                    <w:jc w:val="center"/>
                    <w:rPr>
                      <w:color w:val="auto"/>
                      <w:highlight w:val="none"/>
                      <w:u w:val="none" w:color="auto"/>
                    </w:rPr>
                  </w:pPr>
                  <w:r>
                    <w:rPr>
                      <w:color w:val="auto"/>
                      <w:highlight w:val="none"/>
                      <w:u w:val="none" w:color="auto"/>
                    </w:rPr>
                    <w:t>不是爆炸性物质</w:t>
                  </w:r>
                </w:p>
              </w:tc>
            </w:tr>
          </w:tbl>
          <w:p>
            <w:pPr>
              <w:spacing w:line="360" w:lineRule="auto"/>
              <w:ind w:firstLine="373" w:firstLineChars="177"/>
              <w:rPr>
                <w:b/>
                <w:bCs/>
                <w:color w:val="auto"/>
                <w:kern w:val="24"/>
                <w:highlight w:val="none"/>
                <w:u w:val="none" w:color="auto"/>
              </w:rPr>
            </w:pPr>
            <w:r>
              <w:rPr>
                <w:b/>
                <w:bCs/>
                <w:color w:val="auto"/>
                <w:kern w:val="24"/>
                <w:highlight w:val="none"/>
                <w:u w:val="none" w:color="auto"/>
              </w:rPr>
              <w:t>备注：*不是有毒物质是指该化学品不属于《建设项目环境风险评价技术导则》（HJ 169-2018）附录B1规定的有毒物质范围之内。</w:t>
            </w:r>
          </w:p>
          <w:p>
            <w:pPr>
              <w:spacing w:line="360" w:lineRule="auto"/>
              <w:ind w:firstLine="480" w:firstLineChars="200"/>
              <w:rPr>
                <w:color w:val="auto"/>
                <w:sz w:val="24"/>
                <w:highlight w:val="none"/>
                <w:u w:val="none" w:color="auto"/>
              </w:rPr>
            </w:pPr>
            <w:r>
              <w:rPr>
                <w:rFonts w:hint="eastAsia"/>
                <w:color w:val="auto"/>
                <w:sz w:val="24"/>
                <w:highlight w:val="none"/>
                <w:u w:val="none" w:color="auto"/>
              </w:rPr>
              <w:t>项目各功能单元的潜在环境风险事故分析见表。</w:t>
            </w:r>
          </w:p>
          <w:p>
            <w:pPr>
              <w:ind w:firstLine="373" w:firstLineChars="177"/>
              <w:jc w:val="center"/>
              <w:rPr>
                <w:b/>
                <w:bCs/>
                <w:color w:val="auto"/>
                <w:kern w:val="24"/>
                <w:highlight w:val="none"/>
                <w:u w:val="none" w:color="auto"/>
              </w:rPr>
            </w:pPr>
            <w:r>
              <w:rPr>
                <w:b/>
                <w:bCs/>
                <w:color w:val="auto"/>
                <w:kern w:val="24"/>
                <w:highlight w:val="none"/>
                <w:u w:val="none" w:color="auto"/>
              </w:rPr>
              <w:t>表</w:t>
            </w:r>
            <w:r>
              <w:rPr>
                <w:rFonts w:hint="eastAsia"/>
                <w:b/>
                <w:bCs/>
                <w:color w:val="auto"/>
                <w:kern w:val="24"/>
                <w:highlight w:val="none"/>
                <w:u w:val="none" w:color="auto"/>
              </w:rPr>
              <w:t>4</w:t>
            </w:r>
            <w:r>
              <w:rPr>
                <w:rFonts w:hint="eastAsia"/>
                <w:b/>
                <w:bCs/>
                <w:color w:val="auto"/>
                <w:kern w:val="24"/>
                <w:highlight w:val="none"/>
                <w:u w:val="none" w:color="auto"/>
                <w:lang w:val="en-US" w:eastAsia="zh-CN"/>
              </w:rPr>
              <w:t>-19</w:t>
            </w:r>
            <w:r>
              <w:rPr>
                <w:rFonts w:hint="eastAsia"/>
                <w:b/>
                <w:bCs/>
                <w:color w:val="auto"/>
                <w:kern w:val="24"/>
                <w:highlight w:val="none"/>
                <w:u w:val="none" w:color="auto"/>
              </w:rPr>
              <w:t xml:space="preserve"> </w:t>
            </w:r>
            <w:r>
              <w:rPr>
                <w:b/>
                <w:bCs/>
                <w:color w:val="auto"/>
                <w:kern w:val="24"/>
                <w:highlight w:val="none"/>
                <w:u w:val="none" w:color="auto"/>
              </w:rPr>
              <w:t xml:space="preserve"> 项目各功能单元潜在的环境风险事故一览表</w:t>
            </w:r>
          </w:p>
          <w:tbl>
            <w:tblPr>
              <w:tblStyle w:val="32"/>
              <w:tblW w:w="79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740"/>
              <w:gridCol w:w="2445"/>
              <w:gridCol w:w="21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41" w:type="dxa"/>
                  <w:vAlign w:val="center"/>
                </w:tcPr>
                <w:p>
                  <w:pPr>
                    <w:jc w:val="center"/>
                    <w:rPr>
                      <w:color w:val="auto"/>
                      <w:highlight w:val="none"/>
                      <w:u w:val="none" w:color="auto"/>
                    </w:rPr>
                  </w:pPr>
                  <w:r>
                    <w:rPr>
                      <w:color w:val="auto"/>
                      <w:highlight w:val="none"/>
                      <w:u w:val="none" w:color="auto"/>
                    </w:rPr>
                    <w:t>事故类型</w:t>
                  </w:r>
                </w:p>
              </w:tc>
              <w:tc>
                <w:tcPr>
                  <w:tcW w:w="1740" w:type="dxa"/>
                  <w:vAlign w:val="center"/>
                </w:tcPr>
                <w:p>
                  <w:pPr>
                    <w:jc w:val="center"/>
                    <w:rPr>
                      <w:color w:val="auto"/>
                      <w:highlight w:val="none"/>
                      <w:u w:val="none" w:color="auto"/>
                    </w:rPr>
                  </w:pPr>
                  <w:r>
                    <w:rPr>
                      <w:color w:val="auto"/>
                      <w:highlight w:val="none"/>
                      <w:u w:val="none" w:color="auto"/>
                    </w:rPr>
                    <w:t>事故原因</w:t>
                  </w:r>
                </w:p>
              </w:tc>
              <w:tc>
                <w:tcPr>
                  <w:tcW w:w="2445" w:type="dxa"/>
                  <w:vAlign w:val="center"/>
                </w:tcPr>
                <w:p>
                  <w:pPr>
                    <w:jc w:val="center"/>
                    <w:rPr>
                      <w:color w:val="auto"/>
                      <w:highlight w:val="none"/>
                      <w:u w:val="none" w:color="auto"/>
                    </w:rPr>
                  </w:pPr>
                  <w:r>
                    <w:rPr>
                      <w:color w:val="auto"/>
                      <w:highlight w:val="none"/>
                      <w:u w:val="none" w:color="auto"/>
                    </w:rPr>
                    <w:t>危险物质向环境转移的可能途径</w:t>
                  </w:r>
                </w:p>
              </w:tc>
              <w:tc>
                <w:tcPr>
                  <w:tcW w:w="2113" w:type="dxa"/>
                  <w:vAlign w:val="center"/>
                </w:tcPr>
                <w:p>
                  <w:pPr>
                    <w:jc w:val="center"/>
                    <w:rPr>
                      <w:color w:val="auto"/>
                      <w:highlight w:val="none"/>
                      <w:u w:val="none" w:color="auto"/>
                    </w:rPr>
                  </w:pPr>
                  <w:r>
                    <w:rPr>
                      <w:color w:val="auto"/>
                      <w:highlight w:val="none"/>
                      <w:u w:val="none" w:color="auto"/>
                    </w:rPr>
                    <w:t>影响程度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pPr>
                    <w:jc w:val="center"/>
                    <w:rPr>
                      <w:color w:val="auto"/>
                      <w:highlight w:val="none"/>
                      <w:u w:val="none" w:color="auto"/>
                    </w:rPr>
                  </w:pPr>
                  <w:r>
                    <w:rPr>
                      <w:color w:val="auto"/>
                      <w:highlight w:val="none"/>
                      <w:u w:val="none" w:color="auto"/>
                    </w:rPr>
                    <w:t>火灾引发的次生环境事件</w:t>
                  </w:r>
                </w:p>
              </w:tc>
              <w:tc>
                <w:tcPr>
                  <w:tcW w:w="1740" w:type="dxa"/>
                  <w:vAlign w:val="center"/>
                </w:tcPr>
                <w:p>
                  <w:pPr>
                    <w:jc w:val="center"/>
                    <w:rPr>
                      <w:color w:val="auto"/>
                      <w:highlight w:val="none"/>
                      <w:u w:val="none" w:color="auto"/>
                    </w:rPr>
                  </w:pPr>
                  <w:r>
                    <w:rPr>
                      <w:color w:val="auto"/>
                      <w:highlight w:val="none"/>
                      <w:u w:val="none" w:color="auto"/>
                    </w:rPr>
                    <w:t>存在高温、明火</w:t>
                  </w:r>
                </w:p>
              </w:tc>
              <w:tc>
                <w:tcPr>
                  <w:tcW w:w="2445" w:type="dxa"/>
                  <w:vAlign w:val="center"/>
                </w:tcPr>
                <w:p>
                  <w:pPr>
                    <w:jc w:val="center"/>
                    <w:rPr>
                      <w:color w:val="auto"/>
                      <w:highlight w:val="none"/>
                      <w:u w:val="none" w:color="auto"/>
                    </w:rPr>
                  </w:pPr>
                  <w:r>
                    <w:rPr>
                      <w:color w:val="auto"/>
                      <w:highlight w:val="none"/>
                      <w:u w:val="none" w:color="auto"/>
                    </w:rPr>
                    <w:t>燃烧后产物进入大气、消防废水外排进入地表水</w:t>
                  </w:r>
                </w:p>
              </w:tc>
              <w:tc>
                <w:tcPr>
                  <w:tcW w:w="2113" w:type="dxa"/>
                  <w:vAlign w:val="center"/>
                </w:tcPr>
                <w:p>
                  <w:pPr>
                    <w:jc w:val="center"/>
                    <w:rPr>
                      <w:color w:val="auto"/>
                      <w:highlight w:val="none"/>
                      <w:u w:val="none" w:color="auto"/>
                    </w:rPr>
                  </w:pPr>
                  <w:r>
                    <w:rPr>
                      <w:color w:val="auto"/>
                      <w:highlight w:val="none"/>
                      <w:u w:val="none" w:color="auto"/>
                    </w:rPr>
                    <w:t>遇明火，燃烧引发火灾事故，对外界影响较大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pPr>
                    <w:jc w:val="center"/>
                    <w:rPr>
                      <w:color w:val="auto"/>
                      <w:highlight w:val="none"/>
                      <w:u w:val="none" w:color="auto"/>
                    </w:rPr>
                  </w:pPr>
                  <w:r>
                    <w:rPr>
                      <w:rFonts w:hint="eastAsia"/>
                      <w:color w:val="auto"/>
                      <w:highlight w:val="none"/>
                      <w:u w:val="none" w:color="auto"/>
                      <w:lang w:val="en-US" w:eastAsia="zh-CN"/>
                    </w:rPr>
                    <w:t>废气</w:t>
                  </w:r>
                  <w:r>
                    <w:rPr>
                      <w:rFonts w:hint="eastAsia"/>
                      <w:color w:val="auto"/>
                      <w:highlight w:val="none"/>
                      <w:u w:val="none" w:color="auto"/>
                    </w:rPr>
                    <w:t>事故排放</w:t>
                  </w:r>
                </w:p>
              </w:tc>
              <w:tc>
                <w:tcPr>
                  <w:tcW w:w="1740" w:type="dxa"/>
                  <w:vAlign w:val="center"/>
                </w:tcPr>
                <w:p>
                  <w:pPr>
                    <w:jc w:val="center"/>
                    <w:rPr>
                      <w:color w:val="auto"/>
                      <w:highlight w:val="none"/>
                      <w:u w:val="none" w:color="auto"/>
                    </w:rPr>
                  </w:pPr>
                  <w:r>
                    <w:rPr>
                      <w:rFonts w:hint="eastAsia"/>
                      <w:color w:val="auto"/>
                      <w:highlight w:val="none"/>
                      <w:u w:val="none" w:color="auto"/>
                    </w:rPr>
                    <w:t>因设备或操作原因造成</w:t>
                  </w:r>
                  <w:r>
                    <w:rPr>
                      <w:rFonts w:hint="eastAsia"/>
                      <w:color w:val="auto"/>
                      <w:highlight w:val="none"/>
                      <w:u w:val="none" w:color="auto"/>
                      <w:lang w:val="en-US" w:eastAsia="zh-CN"/>
                    </w:rPr>
                    <w:t>废气</w:t>
                  </w:r>
                  <w:r>
                    <w:rPr>
                      <w:rFonts w:hint="eastAsia"/>
                      <w:color w:val="auto"/>
                      <w:highlight w:val="none"/>
                      <w:u w:val="none" w:color="auto"/>
                    </w:rPr>
                    <w:t>未经处理直接排放</w:t>
                  </w:r>
                </w:p>
              </w:tc>
              <w:tc>
                <w:tcPr>
                  <w:tcW w:w="2445" w:type="dxa"/>
                  <w:vAlign w:val="center"/>
                </w:tcPr>
                <w:p>
                  <w:pPr>
                    <w:jc w:val="center"/>
                    <w:rPr>
                      <w:color w:val="auto"/>
                      <w:highlight w:val="none"/>
                      <w:u w:val="none" w:color="auto"/>
                    </w:rPr>
                  </w:pPr>
                  <w:r>
                    <w:rPr>
                      <w:rFonts w:hint="eastAsia"/>
                      <w:color w:val="auto"/>
                      <w:highlight w:val="none"/>
                      <w:u w:val="none" w:color="auto"/>
                    </w:rPr>
                    <w:t>废气进入大气</w:t>
                  </w:r>
                </w:p>
              </w:tc>
              <w:tc>
                <w:tcPr>
                  <w:tcW w:w="2113" w:type="dxa"/>
                  <w:vAlign w:val="center"/>
                </w:tcPr>
                <w:p>
                  <w:pPr>
                    <w:jc w:val="center"/>
                    <w:rPr>
                      <w:color w:val="auto"/>
                      <w:highlight w:val="none"/>
                      <w:u w:val="none" w:color="auto"/>
                    </w:rPr>
                  </w:pPr>
                  <w:r>
                    <w:rPr>
                      <w:rFonts w:hint="eastAsia"/>
                      <w:color w:val="auto"/>
                      <w:highlight w:val="none"/>
                      <w:u w:val="none" w:color="auto"/>
                    </w:rPr>
                    <w:t>周围的企业及员工及村庄等均会受到不同程度的影响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pPr>
                    <w:jc w:val="center"/>
                    <w:rPr>
                      <w:color w:val="auto"/>
                      <w:highlight w:val="none"/>
                      <w:u w:val="none" w:color="auto"/>
                    </w:rPr>
                  </w:pPr>
                  <w:r>
                    <w:rPr>
                      <w:rFonts w:hint="eastAsia"/>
                      <w:color w:val="auto"/>
                      <w:highlight w:val="none"/>
                      <w:u w:val="none" w:color="auto"/>
                    </w:rPr>
                    <w:t>油类物质泄漏</w:t>
                  </w:r>
                </w:p>
              </w:tc>
              <w:tc>
                <w:tcPr>
                  <w:tcW w:w="1740" w:type="dxa"/>
                  <w:vAlign w:val="center"/>
                </w:tcPr>
                <w:p>
                  <w:pPr>
                    <w:jc w:val="center"/>
                    <w:rPr>
                      <w:color w:val="auto"/>
                      <w:highlight w:val="none"/>
                      <w:u w:val="none" w:color="auto"/>
                    </w:rPr>
                  </w:pPr>
                  <w:r>
                    <w:rPr>
                      <w:rFonts w:hint="eastAsia"/>
                      <w:color w:val="auto"/>
                      <w:highlight w:val="none"/>
                      <w:u w:val="none" w:color="auto"/>
                    </w:rPr>
                    <w:t>废机油</w:t>
                  </w:r>
                  <w:r>
                    <w:rPr>
                      <w:rFonts w:hint="eastAsia"/>
                      <w:color w:val="auto"/>
                      <w:highlight w:val="none"/>
                      <w:u w:val="none" w:color="auto"/>
                      <w:lang w:eastAsia="zh-CN"/>
                    </w:rPr>
                    <w:t>、</w:t>
                  </w:r>
                  <w:r>
                    <w:rPr>
                      <w:rFonts w:hint="eastAsia"/>
                      <w:color w:val="auto"/>
                      <w:highlight w:val="none"/>
                      <w:u w:val="none" w:color="auto"/>
                      <w:lang w:val="en-US" w:eastAsia="zh-CN"/>
                    </w:rPr>
                    <w:t>废润滑油</w:t>
                  </w:r>
                  <w:r>
                    <w:rPr>
                      <w:rFonts w:hint="eastAsia"/>
                      <w:color w:val="auto"/>
                      <w:highlight w:val="none"/>
                      <w:u w:val="none" w:color="auto"/>
                    </w:rPr>
                    <w:t>泄漏</w:t>
                  </w:r>
                </w:p>
              </w:tc>
              <w:tc>
                <w:tcPr>
                  <w:tcW w:w="2445" w:type="dxa"/>
                  <w:vAlign w:val="center"/>
                </w:tcPr>
                <w:p>
                  <w:pPr>
                    <w:jc w:val="center"/>
                    <w:rPr>
                      <w:color w:val="auto"/>
                      <w:highlight w:val="none"/>
                      <w:u w:val="none" w:color="auto"/>
                    </w:rPr>
                  </w:pPr>
                  <w:r>
                    <w:rPr>
                      <w:rFonts w:hint="eastAsia"/>
                      <w:color w:val="auto"/>
                      <w:highlight w:val="none"/>
                      <w:u w:val="none" w:color="auto"/>
                    </w:rPr>
                    <w:t>渗漏后油类物质进入到周边地下水和土壤中</w:t>
                  </w:r>
                </w:p>
              </w:tc>
              <w:tc>
                <w:tcPr>
                  <w:tcW w:w="2113" w:type="dxa"/>
                  <w:vAlign w:val="center"/>
                </w:tcPr>
                <w:p>
                  <w:pPr>
                    <w:jc w:val="center"/>
                    <w:rPr>
                      <w:color w:val="auto"/>
                      <w:highlight w:val="none"/>
                      <w:u w:val="none" w:color="auto"/>
                    </w:rPr>
                  </w:pPr>
                  <w:r>
                    <w:rPr>
                      <w:rFonts w:hint="eastAsia"/>
                      <w:color w:val="auto"/>
                      <w:highlight w:val="none"/>
                      <w:u w:val="none" w:color="auto"/>
                    </w:rPr>
                    <w:t>污染周边地下水和土壤</w:t>
                  </w:r>
                </w:p>
              </w:tc>
            </w:tr>
          </w:tbl>
          <w:p>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（4）环境风险分析</w:t>
            </w:r>
          </w:p>
          <w:p>
            <w:pPr>
              <w:tabs>
                <w:tab w:val="left" w:pos="1440"/>
                <w:tab w:val="left" w:pos="1800"/>
              </w:tabs>
              <w:adjustRightInd w:val="0"/>
              <w:spacing w:line="360" w:lineRule="auto"/>
              <w:ind w:firstLine="480" w:firstLineChars="200"/>
              <w:rPr>
                <w:color w:val="auto"/>
                <w:sz w:val="24"/>
                <w:highlight w:val="none"/>
                <w:u w:val="none" w:color="auto"/>
              </w:rPr>
            </w:pPr>
            <w:r>
              <w:rPr>
                <w:rFonts w:hint="eastAsia"/>
                <w:color w:val="auto"/>
                <w:sz w:val="24"/>
                <w:highlight w:val="none"/>
                <w:u w:val="none" w:color="auto"/>
              </w:rPr>
              <w:t>根据环境风险识别，本项目发生环境风险类型</w:t>
            </w:r>
            <w:r>
              <w:rPr>
                <w:rFonts w:hint="eastAsia"/>
                <w:color w:val="auto"/>
                <w:sz w:val="24"/>
                <w:szCs w:val="24"/>
                <w:highlight w:val="none"/>
                <w:u w:val="none" w:color="auto"/>
              </w:rPr>
              <w:t>主要为</w:t>
            </w:r>
            <w:r>
              <w:rPr>
                <w:color w:val="auto"/>
                <w:sz w:val="24"/>
                <w:szCs w:val="24"/>
                <w:highlight w:val="none"/>
                <w:u w:val="none" w:color="auto"/>
              </w:rPr>
              <w:t>火灾引发的次生环境事件</w:t>
            </w:r>
            <w:r>
              <w:rPr>
                <w:bCs/>
                <w:color w:val="auto"/>
                <w:kern w:val="0"/>
                <w:sz w:val="24"/>
                <w:szCs w:val="24"/>
                <w:highlight w:val="none"/>
                <w:u w:val="none" w:color="auto"/>
              </w:rPr>
              <w:t>、</w:t>
            </w:r>
            <w:r>
              <w:rPr>
                <w:color w:val="auto"/>
                <w:sz w:val="24"/>
                <w:szCs w:val="24"/>
                <w:highlight w:val="none"/>
                <w:u w:val="none" w:color="auto"/>
              </w:rPr>
              <w:t>厂区内</w:t>
            </w:r>
            <w:r>
              <w:rPr>
                <w:rFonts w:hint="eastAsia"/>
                <w:snapToGrid w:val="0"/>
                <w:color w:val="auto"/>
                <w:kern w:val="0"/>
                <w:sz w:val="24"/>
                <w:szCs w:val="24"/>
                <w:highlight w:val="none"/>
                <w:u w:val="none" w:color="auto"/>
              </w:rPr>
              <w:t>生产</w:t>
            </w:r>
            <w:r>
              <w:rPr>
                <w:rFonts w:hint="eastAsia"/>
                <w:color w:val="auto"/>
                <w:sz w:val="24"/>
                <w:highlight w:val="none"/>
                <w:u w:val="none" w:color="auto"/>
                <w:lang w:val="en-US" w:eastAsia="zh-CN"/>
              </w:rPr>
              <w:t>废气</w:t>
            </w:r>
            <w:r>
              <w:rPr>
                <w:color w:val="auto"/>
                <w:sz w:val="24"/>
                <w:highlight w:val="none"/>
                <w:u w:val="none" w:color="auto"/>
              </w:rPr>
              <w:t>事故排放</w:t>
            </w:r>
            <w:r>
              <w:rPr>
                <w:rFonts w:hint="eastAsia"/>
                <w:color w:val="auto"/>
                <w:sz w:val="24"/>
                <w:highlight w:val="none"/>
                <w:u w:val="none" w:color="auto"/>
              </w:rPr>
              <w:t>、废机油、</w:t>
            </w:r>
            <w:r>
              <w:rPr>
                <w:rFonts w:hint="eastAsia"/>
                <w:color w:val="auto"/>
                <w:sz w:val="24"/>
                <w:highlight w:val="none"/>
                <w:u w:val="none" w:color="auto"/>
                <w:lang w:val="en-US" w:eastAsia="zh-CN"/>
              </w:rPr>
              <w:t>废润滑油</w:t>
            </w:r>
            <w:r>
              <w:rPr>
                <w:rFonts w:hint="eastAsia"/>
                <w:color w:val="auto"/>
                <w:sz w:val="24"/>
                <w:highlight w:val="none"/>
                <w:u w:val="none" w:color="auto"/>
              </w:rPr>
              <w:t>等油类物质泄漏。</w:t>
            </w:r>
          </w:p>
          <w:p>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①火灾环境影响分析及应急处理措施</w:t>
            </w:r>
          </w:p>
          <w:p>
            <w:pPr>
              <w:spacing w:line="360" w:lineRule="auto"/>
              <w:ind w:firstLine="480" w:firstLineChars="200"/>
              <w:rPr>
                <w:color w:val="auto"/>
                <w:sz w:val="24"/>
                <w:highlight w:val="none"/>
                <w:u w:val="none" w:color="auto"/>
              </w:rPr>
            </w:pPr>
            <w:r>
              <w:rPr>
                <w:color w:val="auto"/>
                <w:sz w:val="24"/>
                <w:highlight w:val="none"/>
                <w:u w:val="none" w:color="auto"/>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pPr>
              <w:pStyle w:val="11"/>
              <w:spacing w:line="360" w:lineRule="auto"/>
              <w:ind w:firstLine="480" w:firstLineChars="200"/>
              <w:rPr>
                <w:color w:val="auto"/>
                <w:highlight w:val="none"/>
                <w:u w:val="none" w:color="auto"/>
              </w:rPr>
            </w:pPr>
            <w:r>
              <w:rPr>
                <w:rFonts w:hint="eastAsia"/>
                <w:color w:val="auto"/>
                <w:kern w:val="2"/>
                <w:sz w:val="24"/>
                <w:szCs w:val="24"/>
                <w:highlight w:val="none"/>
                <w:u w:val="none" w:color="auto"/>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pPr>
              <w:spacing w:line="360" w:lineRule="auto"/>
              <w:ind w:firstLine="426" w:firstLineChars="177"/>
              <w:rPr>
                <w:b/>
                <w:bCs/>
                <w:color w:val="auto"/>
                <w:sz w:val="24"/>
                <w:highlight w:val="none"/>
                <w:u w:val="none" w:color="auto"/>
              </w:rPr>
            </w:pPr>
            <w:r>
              <w:rPr>
                <w:rFonts w:hint="eastAsia"/>
                <w:b/>
                <w:bCs/>
                <w:color w:val="auto"/>
                <w:sz w:val="24"/>
                <w:highlight w:val="none"/>
                <w:u w:val="none" w:color="auto"/>
              </w:rPr>
              <w:t>②污染防治措施事故排放境影响分析应急处理措施</w:t>
            </w:r>
          </w:p>
          <w:p>
            <w:pPr>
              <w:spacing w:line="360" w:lineRule="auto"/>
              <w:ind w:firstLine="424" w:firstLineChars="177"/>
              <w:rPr>
                <w:color w:val="auto"/>
                <w:sz w:val="24"/>
                <w:highlight w:val="none"/>
                <w:u w:val="none" w:color="auto"/>
              </w:rPr>
            </w:pPr>
            <w:r>
              <w:rPr>
                <w:rFonts w:hint="eastAsia"/>
                <w:color w:val="auto"/>
                <w:sz w:val="24"/>
                <w:highlight w:val="none"/>
                <w:u w:val="none" w:color="auto"/>
              </w:rPr>
              <w:t>当废气处理措施因设备或操作原因，造成废气未处理直接排放，生产过程中产生的</w:t>
            </w:r>
            <w:r>
              <w:rPr>
                <w:rFonts w:hint="eastAsia"/>
                <w:color w:val="auto"/>
                <w:sz w:val="24"/>
                <w:highlight w:val="none"/>
                <w:u w:val="none" w:color="auto"/>
                <w:lang w:val="en-US" w:eastAsia="zh-CN"/>
              </w:rPr>
              <w:t>颗粒物、二氧化硫、氮氧化物</w:t>
            </w:r>
            <w:r>
              <w:rPr>
                <w:rFonts w:hint="eastAsia"/>
                <w:color w:val="auto"/>
                <w:sz w:val="24"/>
                <w:highlight w:val="none"/>
                <w:u w:val="none" w:color="auto"/>
              </w:rPr>
              <w:t>会</w:t>
            </w:r>
            <w:r>
              <w:rPr>
                <w:rFonts w:hint="eastAsia"/>
                <w:color w:val="auto"/>
                <w:sz w:val="24"/>
                <w:highlight w:val="none"/>
                <w:u w:val="none" w:color="auto"/>
                <w:lang w:val="en-US" w:eastAsia="zh-CN"/>
              </w:rPr>
              <w:t>外排</w:t>
            </w:r>
            <w:r>
              <w:rPr>
                <w:rFonts w:hint="eastAsia"/>
                <w:color w:val="auto"/>
                <w:sz w:val="24"/>
                <w:highlight w:val="none"/>
                <w:u w:val="none" w:color="auto"/>
              </w:rPr>
              <w:t>，气体随风向外扩散，在不利风向时，周围的企业及员工及村庄等均会受到不同程度的影响。因此企业应加强管理，保持各废气处理设施的正常运行，杜绝非正常排放发生。</w:t>
            </w:r>
          </w:p>
          <w:p>
            <w:pPr>
              <w:pStyle w:val="11"/>
              <w:spacing w:after="0"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③油类物质泄漏风险防范措施</w:t>
            </w:r>
          </w:p>
          <w:p>
            <w:pPr>
              <w:spacing w:line="360" w:lineRule="auto"/>
              <w:ind w:firstLine="480" w:firstLineChars="200"/>
              <w:rPr>
                <w:color w:val="auto"/>
                <w:sz w:val="24"/>
                <w:szCs w:val="24"/>
                <w:highlight w:val="none"/>
                <w:u w:val="none" w:color="auto"/>
              </w:rPr>
            </w:pPr>
            <w:r>
              <w:rPr>
                <w:color w:val="auto"/>
                <w:sz w:val="24"/>
                <w:szCs w:val="24"/>
                <w:highlight w:val="none"/>
                <w:u w:val="none" w:color="auto"/>
                <w:lang w:val="zh-CN"/>
              </w:rPr>
              <w:t>本项目厂区机械维修过程中将会产生少量的废机油</w:t>
            </w:r>
            <w:r>
              <w:rPr>
                <w:rFonts w:hint="eastAsia"/>
                <w:color w:val="auto"/>
                <w:sz w:val="24"/>
                <w:szCs w:val="24"/>
                <w:highlight w:val="none"/>
                <w:u w:val="none" w:color="auto"/>
                <w:lang w:val="zh-CN"/>
              </w:rPr>
              <w:t>、</w:t>
            </w:r>
            <w:r>
              <w:rPr>
                <w:rFonts w:hint="eastAsia"/>
                <w:color w:val="auto"/>
                <w:sz w:val="24"/>
                <w:szCs w:val="24"/>
                <w:highlight w:val="none"/>
                <w:u w:val="none" w:color="auto"/>
                <w:lang w:val="en-US" w:eastAsia="zh-CN"/>
              </w:rPr>
              <w:t>废润滑油</w:t>
            </w:r>
            <w:r>
              <w:rPr>
                <w:color w:val="auto"/>
                <w:sz w:val="24"/>
                <w:szCs w:val="24"/>
                <w:highlight w:val="none"/>
                <w:u w:val="none" w:color="auto"/>
                <w:lang w:val="zh-CN"/>
              </w:rPr>
              <w:t>，暂存危险固废暂存间，贮存量较小，</w:t>
            </w:r>
            <w:r>
              <w:rPr>
                <w:color w:val="auto"/>
                <w:sz w:val="24"/>
                <w:szCs w:val="24"/>
                <w:highlight w:val="none"/>
                <w:u w:val="none" w:color="auto"/>
              </w:rPr>
              <w:t>由于废机油</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废润滑油</w:t>
            </w:r>
            <w:r>
              <w:rPr>
                <w:color w:val="auto"/>
                <w:sz w:val="24"/>
                <w:szCs w:val="24"/>
                <w:highlight w:val="none"/>
                <w:u w:val="none" w:color="auto"/>
              </w:rPr>
              <w:t>为危险物品，暂存间地面及四壁均应做好防腐防渗处理，防止危险品渗漏对地下水造成污染。并修建围堰，搭建雨棚，将本项目危险废物暂存于该危废暂存间内，并按照</w:t>
            </w:r>
            <w:r>
              <w:rPr>
                <w:rFonts w:hint="eastAsia"/>
                <w:color w:val="auto"/>
                <w:sz w:val="24"/>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szCs w:val="24"/>
                <w:highlight w:val="none"/>
                <w:u w:val="none" w:color="auto"/>
              </w:rPr>
              <w:t>要求做好“防渗、防淋、防晒”和其它相应措施。废机油</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废润滑油</w:t>
            </w:r>
            <w:r>
              <w:rPr>
                <w:color w:val="auto"/>
                <w:sz w:val="24"/>
                <w:szCs w:val="24"/>
                <w:highlight w:val="none"/>
                <w:u w:val="none" w:color="auto"/>
              </w:rPr>
              <w:t>为危险废物</w:t>
            </w:r>
            <w:r>
              <w:rPr>
                <w:rFonts w:hint="eastAsia"/>
                <w:color w:val="auto"/>
                <w:sz w:val="24"/>
                <w:szCs w:val="24"/>
                <w:highlight w:val="none"/>
                <w:u w:val="none" w:color="auto"/>
              </w:rPr>
              <w:t>，</w:t>
            </w:r>
            <w:r>
              <w:rPr>
                <w:color w:val="auto"/>
                <w:sz w:val="24"/>
                <w:szCs w:val="24"/>
                <w:highlight w:val="none"/>
                <w:u w:val="none" w:color="auto"/>
              </w:rPr>
              <w:t>经收集暂存后送有资质的单位回收处理，暂存间地面应全部进行硬化防渗处理，并应按相关消防要求配备消防设施，进行标准化管理，防止火灾发生。同时禁止将一般固废混入专用危废暂存间，并按规定划分危险区，保证防火防爆距离。</w:t>
            </w:r>
          </w:p>
          <w:p>
            <w:pP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color w:val="auto"/>
                <w:sz w:val="24"/>
                <w:szCs w:val="24"/>
                <w:highlight w:val="none"/>
                <w:u w:val="none" w:color="auto"/>
              </w:rPr>
              <w:t>根据</w:t>
            </w:r>
            <w:r>
              <w:rPr>
                <w:rFonts w:hint="eastAsia"/>
                <w:color w:val="auto"/>
                <w:sz w:val="24"/>
                <w:highlight w:val="none"/>
                <w:u w:val="none" w:color="auto"/>
                <w:lang w:eastAsia="zh-CN"/>
              </w:rPr>
              <w:t>《</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rFonts w:hint="eastAsia"/>
                <w:color w:val="auto"/>
                <w:sz w:val="24"/>
                <w:highlight w:val="none"/>
                <w:u w:val="none" w:color="auto"/>
                <w:lang w:val="en-US" w:eastAsia="zh-CN"/>
              </w:rPr>
              <w:t>要求</w:t>
            </w:r>
            <w:r>
              <w:rPr>
                <w:color w:val="auto"/>
                <w:sz w:val="24"/>
                <w:szCs w:val="24"/>
                <w:highlight w:val="none"/>
                <w:u w:val="none" w:color="auto"/>
              </w:rPr>
              <w:t>危险废物处置间需满足以下要求：</w:t>
            </w:r>
          </w:p>
          <w:p>
            <w:pPr>
              <w:spacing w:line="360" w:lineRule="auto"/>
              <w:ind w:firstLine="480" w:firstLineChars="200"/>
              <w:rPr>
                <w:rFonts w:hint="eastAsia"/>
                <w:color w:val="auto"/>
                <w:sz w:val="24"/>
                <w:szCs w:val="24"/>
                <w:highlight w:val="none"/>
                <w:u w:val="none" w:color="auto"/>
                <w:lang w:val="en-US" w:eastAsia="zh-CN"/>
              </w:rPr>
            </w:pPr>
            <w:r>
              <w:rPr>
                <w:rFonts w:hint="eastAsia"/>
                <w:color w:val="auto"/>
                <w:sz w:val="24"/>
                <w:szCs w:val="24"/>
                <w:highlight w:val="none"/>
                <w:u w:val="none" w:color="auto"/>
                <w:lang w:val="en-US" w:eastAsia="zh-CN"/>
              </w:rPr>
              <w:t>1）一般规定：贮存设施应根据危险废物的形态、物理化学性质、包装形式和污染物迁移途径，采取必要的防风、防晒、防雨、防漏、防渗、防腐以及其他环境污染防治措施，不应露天堆放危险废物。贮存设施应根据危险废物的类别、数量、形态、物理化学性质和污染防治等要求设置必要的贮存分区，避免不相容的危险废物接触、混合。贮存设施或贮存分区内地面、墙面裙脚、堵截泄漏的围堰、接触危险废物的隔板和墙体等应采用坚固的材料建造，表面无裂缝。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l m厚黏土层（渗透系数不大于10</w:t>
            </w:r>
            <w:r>
              <w:rPr>
                <w:rFonts w:hint="eastAsia"/>
                <w:color w:val="auto"/>
                <w:sz w:val="24"/>
                <w:szCs w:val="24"/>
                <w:highlight w:val="none"/>
                <w:u w:val="none" w:color="auto"/>
                <w:vertAlign w:val="superscript"/>
                <w:lang w:val="en-US" w:eastAsia="zh-CN"/>
              </w:rPr>
              <w:t>-7</w:t>
            </w:r>
            <w:r>
              <w:rPr>
                <w:rFonts w:hint="eastAsia"/>
                <w:color w:val="auto"/>
                <w:sz w:val="24"/>
                <w:szCs w:val="24"/>
                <w:highlight w:val="none"/>
                <w:u w:val="none" w:color="auto"/>
                <w:lang w:val="en-US" w:eastAsia="zh-CN"/>
              </w:rPr>
              <w:t>cm/s)，或至少2 mm厚高密度聚乙烯膜等人工防渗材料（渗透系数不大于10</w:t>
            </w:r>
            <w:r>
              <w:rPr>
                <w:rFonts w:hint="eastAsia"/>
                <w:color w:val="auto"/>
                <w:sz w:val="24"/>
                <w:szCs w:val="24"/>
                <w:highlight w:val="none"/>
                <w:u w:val="none" w:color="auto"/>
                <w:vertAlign w:val="superscript"/>
                <w:lang w:val="en-US" w:eastAsia="zh-CN"/>
              </w:rPr>
              <w:t>-10</w:t>
            </w:r>
            <w:r>
              <w:rPr>
                <w:rFonts w:hint="eastAsia"/>
                <w:color w:val="auto"/>
                <w:sz w:val="24"/>
                <w:szCs w:val="24"/>
                <w:highlight w:val="none"/>
                <w:u w:val="none" w:color="auto"/>
                <w:lang w:val="en-US" w:eastAsia="zh-CN"/>
              </w:rPr>
              <w:t>cm/s)，或其他防渗性能等效的材料。同一贮存设施宜采用相同的防渗、防腐工艺（包括防渗、防腐结构或材料），防渗、防腐材料应覆盖所有可能与废物及其渗滤液、渗漏液等接触的构筑物表面；采用不同防渗、防腐工艺应分别建设贮存分区。贮存设施应采取技术和管理措施防止无关人员进入。</w:t>
            </w:r>
          </w:p>
          <w:p>
            <w:pPr>
              <w:spacing w:line="360" w:lineRule="auto"/>
              <w:ind w:firstLine="480" w:firstLineChars="200"/>
              <w:rPr>
                <w:rFonts w:hint="eastAsia"/>
                <w:color w:val="auto"/>
                <w:sz w:val="24"/>
                <w:szCs w:val="24"/>
                <w:highlight w:val="none"/>
                <w:u w:val="none" w:color="auto"/>
                <w:lang w:val="en-US" w:eastAsia="zh-CN"/>
              </w:rPr>
            </w:pPr>
            <w:r>
              <w:rPr>
                <w:rFonts w:hint="eastAsia"/>
                <w:color w:val="auto"/>
                <w:sz w:val="24"/>
                <w:szCs w:val="24"/>
                <w:highlight w:val="none"/>
                <w:u w:val="none" w:color="auto"/>
                <w:lang w:val="en-US" w:eastAsia="zh-CN"/>
              </w:rPr>
              <w:t>2）容器和包装物污染控制要求：容器和包装物材质、内衬应与盛装的危险废物相容。针对不同类别、形态、物理化学性质的危险废物，其容器和包装物应满足相应的防渗、防漏、防腐和强度等要求。硬质容器和包装物及其支护结构堆叠码放时不应有明显变形，无破损泄漏。柔性容器和包装物堆叠码放时应封口严密，无破损泄漏。使用容器盛装液态、半固态危险废物时，容器内部应留有适当的空间，以适应因温度变化等可能引发的收缩和膨胀，防止其导致容器渗漏或永久变形。容器和包装物外表面应保持清洁。</w:t>
            </w:r>
          </w:p>
          <w:p>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（5）</w:t>
            </w:r>
            <w:r>
              <w:rPr>
                <w:b/>
                <w:bCs/>
                <w:color w:val="auto"/>
                <w:sz w:val="24"/>
                <w:highlight w:val="none"/>
                <w:u w:val="none" w:color="auto"/>
              </w:rPr>
              <w:t>环境风险防范措施</w:t>
            </w:r>
          </w:p>
          <w:p>
            <w:pPr>
              <w:spacing w:line="360" w:lineRule="auto"/>
              <w:ind w:firstLine="424" w:firstLineChars="177"/>
              <w:rPr>
                <w:color w:val="auto"/>
                <w:sz w:val="24"/>
                <w:highlight w:val="none"/>
                <w:u w:val="none" w:color="auto"/>
              </w:rPr>
            </w:pPr>
            <w:r>
              <w:rPr>
                <w:rFonts w:hint="eastAsia"/>
                <w:color w:val="auto"/>
                <w:sz w:val="24"/>
                <w:highlight w:val="none"/>
                <w:u w:val="none" w:color="auto"/>
              </w:rPr>
              <w:t>1）生产车间及仓库设置自动温感、烟感报警系统，当火灾发生时，系统自动报警，自动气体灭火系统启动，能够及时扑灭火灾。</w:t>
            </w:r>
          </w:p>
          <w:p>
            <w:pPr>
              <w:spacing w:line="360" w:lineRule="auto"/>
              <w:ind w:firstLine="424" w:firstLineChars="177"/>
              <w:rPr>
                <w:color w:val="auto"/>
                <w:sz w:val="24"/>
                <w:highlight w:val="none"/>
                <w:u w:val="none" w:color="auto"/>
              </w:rPr>
            </w:pPr>
            <w:r>
              <w:rPr>
                <w:rFonts w:hint="eastAsia"/>
                <w:color w:val="auto"/>
                <w:sz w:val="24"/>
                <w:highlight w:val="none"/>
                <w:u w:val="none" w:color="auto"/>
              </w:rPr>
              <w:t>2）加强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pPr>
              <w:spacing w:line="360" w:lineRule="auto"/>
              <w:ind w:firstLine="424" w:firstLineChars="177"/>
              <w:rPr>
                <w:color w:val="auto"/>
                <w:sz w:val="24"/>
                <w:highlight w:val="none"/>
                <w:u w:val="none" w:color="auto"/>
              </w:rPr>
            </w:pPr>
            <w:r>
              <w:rPr>
                <w:rFonts w:hint="eastAsia"/>
                <w:color w:val="auto"/>
                <w:sz w:val="24"/>
                <w:highlight w:val="none"/>
                <w:u w:val="none" w:color="auto"/>
              </w:rPr>
              <w:t>3）加强安全生产教育，强化管理。安全生产是企业立厂之本，强化风险意识、加强安全管理，具体要求为：必须将“安全第一，以防为主”作为企业经营的基本原则。</w:t>
            </w:r>
          </w:p>
          <w:p>
            <w:pPr>
              <w:spacing w:line="360" w:lineRule="auto"/>
              <w:ind w:firstLine="424" w:firstLineChars="177"/>
              <w:rPr>
                <w:color w:val="auto"/>
                <w:sz w:val="24"/>
                <w:highlight w:val="none"/>
                <w:u w:val="none" w:color="auto"/>
              </w:rPr>
            </w:pPr>
            <w:r>
              <w:rPr>
                <w:rFonts w:hint="eastAsia"/>
                <w:color w:val="auto"/>
                <w:sz w:val="24"/>
                <w:highlight w:val="none"/>
                <w:u w:val="none" w:color="auto"/>
              </w:rPr>
              <w:t>4）必须进行广泛系统的培训，使所有操作人员熟悉自己的岗位，树立严谨规范的操作作风，并且在任何紧急状况下都能随时对工艺装置进行控制，并及时、独立、正确地实施相关应急措施。</w:t>
            </w:r>
          </w:p>
          <w:p>
            <w:pPr>
              <w:spacing w:line="360" w:lineRule="auto"/>
              <w:ind w:firstLine="424" w:firstLineChars="177"/>
              <w:rPr>
                <w:color w:val="auto"/>
                <w:sz w:val="24"/>
                <w:highlight w:val="none"/>
                <w:u w:val="none" w:color="auto"/>
              </w:rPr>
            </w:pPr>
            <w:r>
              <w:rPr>
                <w:rFonts w:hint="eastAsia"/>
                <w:color w:val="auto"/>
                <w:sz w:val="24"/>
                <w:highlight w:val="none"/>
                <w:u w:val="none" w:color="auto"/>
              </w:rPr>
              <w:t>5）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pPr>
              <w:spacing w:line="360" w:lineRule="auto"/>
              <w:ind w:firstLine="424" w:firstLineChars="177"/>
              <w:rPr>
                <w:color w:val="auto"/>
                <w:sz w:val="24"/>
                <w:highlight w:val="none"/>
                <w:u w:val="none" w:color="auto"/>
              </w:rPr>
            </w:pPr>
            <w:r>
              <w:rPr>
                <w:rFonts w:hint="eastAsia"/>
                <w:color w:val="auto"/>
                <w:sz w:val="24"/>
                <w:highlight w:val="none"/>
                <w:u w:val="none" w:color="auto"/>
              </w:rPr>
              <w:t>6）加强公司职员的安全意识，在生产区和仓库区内禁止明火、设置严禁烟火标志，严禁在厂区吸烟，防止因明火导致厂区火灾、爆炸。</w:t>
            </w:r>
          </w:p>
          <w:p>
            <w:pPr>
              <w:spacing w:line="360" w:lineRule="auto"/>
              <w:ind w:firstLine="424" w:firstLineChars="177"/>
              <w:rPr>
                <w:color w:val="auto"/>
                <w:sz w:val="24"/>
                <w:highlight w:val="none"/>
                <w:u w:val="none" w:color="auto"/>
              </w:rPr>
            </w:pPr>
            <w:r>
              <w:rPr>
                <w:rFonts w:hint="eastAsia"/>
                <w:color w:val="auto"/>
                <w:sz w:val="24"/>
                <w:highlight w:val="none"/>
                <w:u w:val="none" w:color="auto"/>
              </w:rPr>
              <w:t>7）生产单元、仓库内应设置火灾报警信号系统，一旦发生明火，立即启动报警装置。</w:t>
            </w:r>
          </w:p>
          <w:p>
            <w:pPr>
              <w:spacing w:line="360" w:lineRule="auto"/>
              <w:ind w:firstLine="424" w:firstLineChars="177"/>
              <w:rPr>
                <w:color w:val="auto"/>
                <w:sz w:val="24"/>
                <w:highlight w:val="none"/>
                <w:u w:val="none" w:color="auto"/>
              </w:rPr>
            </w:pPr>
            <w:r>
              <w:rPr>
                <w:rFonts w:hint="eastAsia"/>
                <w:color w:val="auto"/>
                <w:sz w:val="24"/>
                <w:highlight w:val="none"/>
                <w:u w:val="none" w:color="auto"/>
              </w:rPr>
              <w:t>8）安排专人负责全厂的安全管理，设置专职安全员。</w:t>
            </w:r>
          </w:p>
          <w:p>
            <w:pPr>
              <w:spacing w:line="360" w:lineRule="auto"/>
              <w:ind w:firstLine="424" w:firstLineChars="177"/>
              <w:rPr>
                <w:color w:val="auto"/>
                <w:sz w:val="24"/>
                <w:highlight w:val="none"/>
                <w:u w:val="none" w:color="auto"/>
              </w:rPr>
            </w:pPr>
            <w:r>
              <w:rPr>
                <w:rFonts w:hint="eastAsia"/>
                <w:color w:val="auto"/>
                <w:sz w:val="24"/>
                <w:highlight w:val="none"/>
                <w:u w:val="none" w:color="auto"/>
              </w:rPr>
              <w:t>9）按照《劳动法》有关规定，为职工提供劳动安全卫生条件和劳动防护用品。</w:t>
            </w:r>
          </w:p>
          <w:p>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10）当废气处理措施因设备或操作原因，造成废气未处理直接排放时，将对周围大气环境造成一定的污染影响，因此必须杜绝废气事故排放现象。在发生事故排放时，应马上停止生产线继续工作，直到废气处理设施能正常运营后才能恢复生产。因此建设单位在日常运行中，应加强对设备的维修管理，使其在良好情况下运行，严格按照规范操作，杜绝事故排放。</w:t>
            </w:r>
          </w:p>
          <w:p>
            <w:pPr>
              <w:spacing w:line="360" w:lineRule="auto"/>
              <w:ind w:firstLine="480" w:firstLineChars="200"/>
              <w:rPr>
                <w:color w:val="auto"/>
                <w:sz w:val="24"/>
                <w:highlight w:val="none"/>
                <w:u w:val="none" w:color="auto"/>
              </w:rPr>
            </w:pPr>
            <w:r>
              <w:rPr>
                <w:rFonts w:hint="eastAsia"/>
                <w:color w:val="auto"/>
                <w:sz w:val="24"/>
                <w:highlight w:val="none"/>
                <w:u w:val="none" w:color="auto"/>
              </w:rPr>
              <w:t>11）</w:t>
            </w:r>
            <w:r>
              <w:rPr>
                <w:rFonts w:hint="eastAsia"/>
                <w:color w:val="auto"/>
                <w:sz w:val="24"/>
                <w:szCs w:val="24"/>
                <w:highlight w:val="none"/>
                <w:u w:val="none" w:color="auto"/>
              </w:rPr>
              <w:t>应</w:t>
            </w:r>
            <w:r>
              <w:rPr>
                <w:rFonts w:ascii="Calibri" w:hAnsi="Calibri"/>
                <w:color w:val="auto"/>
                <w:sz w:val="24"/>
                <w:szCs w:val="24"/>
                <w:highlight w:val="none"/>
                <w:u w:val="none" w:color="auto"/>
              </w:rPr>
              <w:t>制定相应的环境风险应急预案</w:t>
            </w:r>
            <w:r>
              <w:rPr>
                <w:rFonts w:hint="eastAsia"/>
                <w:color w:val="auto"/>
                <w:sz w:val="24"/>
                <w:szCs w:val="24"/>
                <w:highlight w:val="none"/>
                <w:u w:val="none" w:color="auto"/>
              </w:rPr>
              <w:t>，提高公司应对涉及公共危机的突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pPr>
              <w:spacing w:line="360" w:lineRule="auto"/>
              <w:rPr>
                <w:rFonts w:hint="default"/>
                <w:b/>
                <w:color w:val="auto"/>
                <w:spacing w:val="2"/>
                <w:sz w:val="24"/>
                <w:szCs w:val="24"/>
                <w:highlight w:val="none"/>
                <w:u w:val="none" w:color="auto"/>
                <w:lang w:val="en-US" w:eastAsia="zh-CN"/>
              </w:rPr>
            </w:pPr>
            <w:r>
              <w:rPr>
                <w:rFonts w:hint="eastAsia"/>
                <w:b/>
                <w:color w:val="auto"/>
                <w:spacing w:val="2"/>
                <w:sz w:val="24"/>
                <w:szCs w:val="24"/>
                <w:highlight w:val="none"/>
                <w:u w:val="none" w:color="auto"/>
                <w:lang w:val="en-US" w:eastAsia="zh-CN"/>
              </w:rPr>
              <w:t>9、碳排放影响评价</w:t>
            </w:r>
          </w:p>
          <w:p>
            <w:pPr>
              <w:spacing w:line="360" w:lineRule="auto"/>
              <w:rPr>
                <w:rFonts w:hint="eastAsia"/>
                <w:b/>
                <w:color w:val="auto"/>
                <w:spacing w:val="2"/>
                <w:sz w:val="24"/>
                <w:szCs w:val="24"/>
                <w:highlight w:val="none"/>
                <w:u w:val="none" w:color="auto"/>
                <w:lang w:val="en-US" w:eastAsia="zh-CN"/>
              </w:rPr>
            </w:pPr>
            <w:r>
              <w:rPr>
                <w:rFonts w:hint="eastAsia"/>
                <w:b/>
                <w:color w:val="auto"/>
                <w:spacing w:val="2"/>
                <w:sz w:val="24"/>
                <w:szCs w:val="24"/>
                <w:highlight w:val="none"/>
                <w:u w:val="none" w:color="auto"/>
                <w:lang w:val="en-US" w:eastAsia="zh-CN"/>
              </w:rPr>
              <w:t>9.1项目概况</w:t>
            </w:r>
          </w:p>
          <w:p>
            <w:pPr>
              <w:pStyle w:val="11"/>
              <w:keepNext w:val="0"/>
              <w:keepLines w:val="0"/>
              <w:pageBreakBefore w:val="0"/>
              <w:widowControl/>
              <w:kinsoku/>
              <w:wordWrap/>
              <w:overflowPunct/>
              <w:topLinePunct w:val="0"/>
              <w:autoSpaceDE/>
              <w:autoSpaceDN/>
              <w:bidi w:val="0"/>
              <w:adjustRightInd/>
              <w:snapToGrid w:val="0"/>
              <w:spacing w:line="360" w:lineRule="auto"/>
              <w:ind w:right="113" w:firstLine="480" w:firstLineChars="200"/>
              <w:textAlignment w:val="auto"/>
              <w:rPr>
                <w:rFonts w:hint="default"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本项目年生产8万t精石灰</w:t>
            </w:r>
            <w:r>
              <w:rPr>
                <w:rFonts w:hint="eastAsia" w:cs="Times New Roman"/>
                <w:color w:val="auto"/>
                <w:kern w:val="2"/>
                <w:sz w:val="24"/>
                <w:szCs w:val="24"/>
                <w:highlight w:val="none"/>
                <w:u w:val="none" w:color="auto"/>
                <w:lang w:val="en-US" w:eastAsia="zh-CN" w:bidi="ar-SA"/>
              </w:rPr>
              <w:t>，该行业属于水泥、石灰和石膏制造中的C3012石灰和石膏制造行业。企业能源及石灰石使用情况如下：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2"/>
                <w:sz w:val="24"/>
                <w:szCs w:val="24"/>
                <w:highlight w:val="none"/>
                <w:u w:val="none" w:color="auto"/>
                <w:lang w:val="en-US" w:eastAsia="zh-CN"/>
              </w:rPr>
            </w:pPr>
            <w:r>
              <w:rPr>
                <w:rFonts w:hint="eastAsia"/>
                <w:b/>
                <w:color w:val="auto"/>
                <w:spacing w:val="2"/>
                <w:sz w:val="24"/>
                <w:szCs w:val="24"/>
                <w:highlight w:val="none"/>
                <w:u w:val="none" w:color="auto"/>
                <w:lang w:val="en-US" w:eastAsia="zh-CN"/>
              </w:rPr>
              <w:t>表4-20  石灰石及能源消耗情况一览表</w:t>
            </w:r>
          </w:p>
          <w:tbl>
            <w:tblPr>
              <w:tblStyle w:val="33"/>
              <w:tblW w:w="789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210"/>
              <w:gridCol w:w="3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8" w:type="dxa"/>
                  <w:vMerge w:val="restart"/>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名称</w:t>
                  </w:r>
                </w:p>
              </w:tc>
              <w:tc>
                <w:tcPr>
                  <w:tcW w:w="6420" w:type="dxa"/>
                  <w:gridSpan w:val="2"/>
                  <w:tcBorders>
                    <w:tl2br w:val="nil"/>
                    <w:tr2bl w:val="nil"/>
                  </w:tcBorders>
                  <w:vAlign w:val="center"/>
                </w:tcPr>
                <w:p>
                  <w:pPr>
                    <w:pStyle w:val="11"/>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消耗量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8" w:type="dxa"/>
                  <w:vMerge w:val="continue"/>
                  <w:tcBorders>
                    <w:tl2br w:val="nil"/>
                    <w:tr2bl w:val="nil"/>
                  </w:tcBorders>
                  <w:vAlign w:val="center"/>
                </w:tcPr>
                <w:p>
                  <w:pPr>
                    <w:pStyle w:val="11"/>
                    <w:jc w:val="center"/>
                    <w:rPr>
                      <w:rFonts w:hint="eastAsia"/>
                      <w:color w:val="auto"/>
                      <w:sz w:val="21"/>
                      <w:szCs w:val="21"/>
                      <w:u w:val="none" w:color="auto"/>
                      <w:vertAlign w:val="baseline"/>
                      <w:lang w:val="en-US" w:eastAsia="zh-CN"/>
                    </w:rPr>
                  </w:pPr>
                </w:p>
              </w:tc>
              <w:tc>
                <w:tcPr>
                  <w:tcW w:w="3210" w:type="dxa"/>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技改前</w:t>
                  </w:r>
                </w:p>
              </w:tc>
              <w:tc>
                <w:tcPr>
                  <w:tcW w:w="3210" w:type="dxa"/>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技改后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78" w:type="dxa"/>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生石灰</w:t>
                  </w:r>
                </w:p>
              </w:tc>
              <w:tc>
                <w:tcPr>
                  <w:tcW w:w="3210" w:type="dxa"/>
                  <w:tcBorders>
                    <w:tl2br w:val="nil"/>
                    <w:tr2bl w:val="nil"/>
                  </w:tcBorders>
                  <w:vAlign w:val="center"/>
                </w:tcPr>
                <w:p>
                  <w:pPr>
                    <w:spacing w:line="240" w:lineRule="auto"/>
                    <w:jc w:val="center"/>
                    <w:rPr>
                      <w:rFonts w:hint="default"/>
                      <w:color w:val="auto"/>
                      <w:sz w:val="21"/>
                      <w:szCs w:val="21"/>
                      <w:u w:val="none" w:color="auto"/>
                      <w:vertAlign w:val="baseline"/>
                      <w:lang w:val="en-US" w:eastAsia="zh-CN"/>
                    </w:rPr>
                  </w:pPr>
                  <w:r>
                    <w:rPr>
                      <w:rFonts w:hint="eastAsia"/>
                      <w:color w:val="auto"/>
                      <w:sz w:val="21"/>
                      <w:szCs w:val="21"/>
                      <w:highlight w:val="none"/>
                      <w:u w:val="none" w:color="auto"/>
                      <w:lang w:val="en-US" w:eastAsia="zh-CN"/>
                    </w:rPr>
                    <w:t>132000</w:t>
                  </w:r>
                  <w:r>
                    <w:rPr>
                      <w:rFonts w:hint="eastAsia" w:eastAsia="宋体"/>
                      <w:color w:val="auto"/>
                      <w:sz w:val="21"/>
                      <w:szCs w:val="21"/>
                      <w:highlight w:val="none"/>
                      <w:u w:val="none" w:color="auto"/>
                      <w:lang w:val="en-US" w:eastAsia="zh-CN"/>
                    </w:rPr>
                    <w:t>t/a</w:t>
                  </w:r>
                </w:p>
              </w:tc>
              <w:tc>
                <w:tcPr>
                  <w:tcW w:w="3210" w:type="dxa"/>
                  <w:tcBorders>
                    <w:tl2br w:val="nil"/>
                    <w:tr2bl w:val="nil"/>
                  </w:tcBorders>
                  <w:vAlign w:val="center"/>
                </w:tcPr>
                <w:p>
                  <w:pPr>
                    <w:spacing w:line="240" w:lineRule="auto"/>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132000</w:t>
                  </w:r>
                  <w:r>
                    <w:rPr>
                      <w:rFonts w:hint="eastAsia" w:eastAsia="宋体"/>
                      <w:color w:val="auto"/>
                      <w:sz w:val="21"/>
                      <w:szCs w:val="21"/>
                      <w:highlight w:val="none"/>
                      <w:u w:val="non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78" w:type="dxa"/>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无烟煤</w:t>
                  </w:r>
                </w:p>
              </w:tc>
              <w:tc>
                <w:tcPr>
                  <w:tcW w:w="3210" w:type="dxa"/>
                  <w:tcBorders>
                    <w:tl2br w:val="nil"/>
                    <w:tr2bl w:val="nil"/>
                  </w:tcBorders>
                  <w:vAlign w:val="center"/>
                </w:tcPr>
                <w:p>
                  <w:pPr>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9600</w:t>
                  </w:r>
                  <w:r>
                    <w:rPr>
                      <w:rFonts w:hint="eastAsia" w:eastAsia="宋体"/>
                      <w:color w:val="auto"/>
                      <w:sz w:val="21"/>
                      <w:szCs w:val="21"/>
                      <w:highlight w:val="none"/>
                      <w:u w:val="none" w:color="auto"/>
                      <w:lang w:val="en-US" w:eastAsia="zh-CN"/>
                    </w:rPr>
                    <w:t>t/a</w:t>
                  </w:r>
                </w:p>
              </w:tc>
              <w:tc>
                <w:tcPr>
                  <w:tcW w:w="3210" w:type="dxa"/>
                  <w:tcBorders>
                    <w:tl2br w:val="nil"/>
                    <w:tr2bl w:val="nil"/>
                  </w:tcBorders>
                  <w:vAlign w:val="center"/>
                </w:tcPr>
                <w:p>
                  <w:pPr>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9000</w:t>
                  </w:r>
                  <w:r>
                    <w:rPr>
                      <w:rFonts w:hint="eastAsia" w:eastAsia="宋体"/>
                      <w:color w:val="auto"/>
                      <w:sz w:val="21"/>
                      <w:szCs w:val="21"/>
                      <w:highlight w:val="none"/>
                      <w:u w:val="non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78" w:type="dxa"/>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电</w:t>
                  </w:r>
                </w:p>
              </w:tc>
              <w:tc>
                <w:tcPr>
                  <w:tcW w:w="3210" w:type="dxa"/>
                  <w:tcBorders>
                    <w:tl2br w:val="nil"/>
                    <w:tr2bl w:val="nil"/>
                  </w:tcBorders>
                  <w:vAlign w:val="center"/>
                </w:tcPr>
                <w:p>
                  <w:pPr>
                    <w:pStyle w:val="11"/>
                    <w:jc w:val="center"/>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100万kW.h</w:t>
                  </w:r>
                </w:p>
              </w:tc>
              <w:tc>
                <w:tcPr>
                  <w:tcW w:w="3210" w:type="dxa"/>
                  <w:tcBorders>
                    <w:tl2br w:val="nil"/>
                    <w:tr2bl w:val="nil"/>
                  </w:tcBorders>
                  <w:vAlign w:val="center"/>
                </w:tcPr>
                <w:p>
                  <w:pPr>
                    <w:pStyle w:val="11"/>
                    <w:ind w:right="113" w:rightChars="0"/>
                    <w:jc w:val="center"/>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100万kW.h</w:t>
                  </w:r>
                </w:p>
              </w:tc>
            </w:tr>
          </w:tbl>
          <w:p>
            <w:pPr>
              <w:pStyle w:val="11"/>
              <w:rPr>
                <w:rFonts w:hint="eastAsia"/>
                <w:b/>
                <w:bCs/>
                <w:color w:val="auto"/>
                <w:sz w:val="24"/>
                <w:szCs w:val="24"/>
                <w:u w:val="none" w:color="auto"/>
                <w:lang w:val="en-US" w:eastAsia="zh-CN"/>
              </w:rPr>
            </w:pPr>
            <w:r>
              <w:rPr>
                <w:rFonts w:hint="eastAsia"/>
                <w:b/>
                <w:bCs/>
                <w:color w:val="auto"/>
                <w:sz w:val="24"/>
                <w:szCs w:val="24"/>
                <w:u w:val="none" w:color="auto"/>
                <w:lang w:val="en-US" w:eastAsia="zh-CN"/>
              </w:rPr>
              <w:t>9.2碳排放核算</w:t>
            </w:r>
          </w:p>
          <w:p>
            <w:pPr>
              <w:pStyle w:val="11"/>
              <w:keepNext w:val="0"/>
              <w:keepLines w:val="0"/>
              <w:pageBreakBefore w:val="0"/>
              <w:widowControl/>
              <w:kinsoku/>
              <w:wordWrap/>
              <w:overflowPunct/>
              <w:topLinePunct w:val="0"/>
              <w:autoSpaceDE/>
              <w:autoSpaceDN/>
              <w:bidi w:val="0"/>
              <w:adjustRightInd/>
              <w:snapToGrid/>
              <w:spacing w:line="360" w:lineRule="auto"/>
              <w:ind w:right="113"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 xml:space="preserve"> 核算方法参考北京市地方标准《二氧化碳排放核算和报告要求  水泥制造业》(DB11/T 1782-2020)。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排放总量：报告主体二氧化碳排放总量等于核算边界内化石燃料燃烧、工业生产过程、消耗外购电力和协同处置废弃物产生的排放量之和，按式(1）计算：</w:t>
            </w:r>
          </w:p>
          <w:p>
            <w:pPr>
              <w:bidi w:val="0"/>
              <w:jc w:val="center"/>
              <w:rPr>
                <w:rFonts w:hint="eastAsia"/>
                <w:color w:val="auto"/>
                <w:sz w:val="28"/>
                <w:szCs w:val="28"/>
                <w:u w:val="none" w:color="auto"/>
                <w:vertAlign w:val="subscript"/>
                <w:lang w:val="en-US" w:eastAsia="zh-CN"/>
              </w:rPr>
            </w:pPr>
            <w:r>
              <w:rPr>
                <w:rFonts w:hint="eastAsia"/>
                <w:color w:val="auto"/>
                <w:sz w:val="28"/>
                <w:szCs w:val="28"/>
                <w:u w:val="none" w:color="auto"/>
                <w:lang w:val="en-US" w:eastAsia="zh-CN"/>
              </w:rPr>
              <w:t>E=E</w:t>
            </w:r>
            <w:r>
              <w:rPr>
                <w:rFonts w:hint="eastAsia"/>
                <w:color w:val="auto"/>
                <w:sz w:val="28"/>
                <w:szCs w:val="28"/>
                <w:u w:val="none" w:color="auto"/>
                <w:vertAlign w:val="subscript"/>
                <w:lang w:val="en-US" w:eastAsia="zh-CN"/>
              </w:rPr>
              <w:t>燃烧</w:t>
            </w:r>
            <w:r>
              <w:rPr>
                <w:rFonts w:hint="eastAsia"/>
                <w:color w:val="auto"/>
                <w:sz w:val="28"/>
                <w:szCs w:val="28"/>
                <w:u w:val="none" w:color="auto"/>
                <w:lang w:val="en-US" w:eastAsia="zh-CN"/>
              </w:rPr>
              <w:t>+E</w:t>
            </w:r>
            <w:r>
              <w:rPr>
                <w:rFonts w:hint="eastAsia"/>
                <w:color w:val="auto"/>
                <w:sz w:val="28"/>
                <w:szCs w:val="28"/>
                <w:u w:val="none" w:color="auto"/>
                <w:vertAlign w:val="subscript"/>
                <w:lang w:val="en-US" w:eastAsia="zh-CN"/>
              </w:rPr>
              <w:t>过程</w:t>
            </w:r>
            <w:r>
              <w:rPr>
                <w:rFonts w:hint="eastAsia"/>
                <w:color w:val="auto"/>
                <w:sz w:val="28"/>
                <w:szCs w:val="28"/>
                <w:u w:val="none" w:color="auto"/>
                <w:lang w:val="en-US" w:eastAsia="zh-CN"/>
              </w:rPr>
              <w:t>+E</w:t>
            </w:r>
            <w:r>
              <w:rPr>
                <w:rFonts w:hint="eastAsia"/>
                <w:color w:val="auto"/>
                <w:sz w:val="28"/>
                <w:szCs w:val="28"/>
                <w:u w:val="none" w:color="auto"/>
                <w:vertAlign w:val="subscript"/>
                <w:lang w:val="en-US" w:eastAsia="zh-CN"/>
              </w:rPr>
              <w:t>外购电</w:t>
            </w:r>
            <w:r>
              <w:rPr>
                <w:rFonts w:hint="eastAsia"/>
                <w:color w:val="auto"/>
                <w:sz w:val="28"/>
                <w:szCs w:val="28"/>
                <w:u w:val="none" w:color="auto"/>
                <w:lang w:val="en-US" w:eastAsia="zh-CN"/>
              </w:rPr>
              <w:t>+E</w:t>
            </w:r>
            <w:r>
              <w:rPr>
                <w:rFonts w:hint="eastAsia"/>
                <w:color w:val="auto"/>
                <w:sz w:val="28"/>
                <w:szCs w:val="28"/>
                <w:u w:val="none" w:color="auto"/>
                <w:vertAlign w:val="subscript"/>
                <w:lang w:val="en-US" w:eastAsia="zh-CN"/>
              </w:rPr>
              <w:t>协同处置</w:t>
            </w:r>
          </w:p>
          <w:p>
            <w:pPr>
              <w:pStyle w:val="11"/>
              <w:rPr>
                <w:rFonts w:hint="default"/>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式中：E——报告主体的二氧化碳排放总量，单位为吨二氧化碳（tCO</w:t>
            </w:r>
            <w:r>
              <w:rPr>
                <w:rFonts w:hint="eastAsia"/>
                <w:color w:val="auto"/>
                <w:sz w:val="21"/>
                <w:szCs w:val="21"/>
                <w:u w:val="none" w:color="auto"/>
                <w:vertAlign w:val="subscript"/>
                <w:lang w:val="en-US" w:eastAsia="zh-CN"/>
              </w:rPr>
              <w:t>2</w:t>
            </w:r>
            <w:r>
              <w:rPr>
                <w:rFonts w:hint="eastAsia"/>
                <w:color w:val="auto"/>
                <w:sz w:val="21"/>
                <w:szCs w:val="21"/>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E</w:t>
            </w:r>
            <w:r>
              <w:rPr>
                <w:rFonts w:hint="eastAsia"/>
                <w:color w:val="auto"/>
                <w:sz w:val="21"/>
                <w:szCs w:val="21"/>
                <w:u w:val="none" w:color="auto"/>
                <w:vertAlign w:val="subscript"/>
                <w:lang w:val="en-US" w:eastAsia="zh-CN"/>
              </w:rPr>
              <w:t>燃烧</w:t>
            </w:r>
            <w:r>
              <w:rPr>
                <w:rFonts w:hint="eastAsia"/>
                <w:color w:val="auto"/>
                <w:sz w:val="21"/>
                <w:szCs w:val="21"/>
                <w:u w:val="none" w:color="auto"/>
                <w:lang w:val="en-US" w:eastAsia="zh-CN"/>
              </w:rPr>
              <w:t>——报告主体化石燃料燃烧产生的二氧化碳排放量，单位为（tCO</w:t>
            </w:r>
            <w:r>
              <w:rPr>
                <w:rFonts w:hint="eastAsia"/>
                <w:color w:val="auto"/>
                <w:sz w:val="21"/>
                <w:szCs w:val="21"/>
                <w:u w:val="none" w:color="auto"/>
                <w:vertAlign w:val="subscript"/>
                <w:lang w:val="en-US" w:eastAsia="zh-CN"/>
              </w:rPr>
              <w:t>2</w:t>
            </w:r>
            <w:r>
              <w:rPr>
                <w:rFonts w:hint="eastAsia"/>
                <w:color w:val="auto"/>
                <w:sz w:val="21"/>
                <w:szCs w:val="21"/>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color w:val="auto"/>
                <w:spacing w:val="2"/>
                <w:sz w:val="21"/>
                <w:szCs w:val="21"/>
                <w:highlight w:val="none"/>
                <w:u w:val="none" w:color="auto"/>
                <w:lang w:val="en-US" w:eastAsia="zh-CN"/>
              </w:rPr>
            </w:pPr>
            <w:r>
              <w:rPr>
                <w:rFonts w:hint="eastAsia"/>
                <w:b w:val="0"/>
                <w:bCs/>
                <w:color w:val="auto"/>
                <w:spacing w:val="2"/>
                <w:sz w:val="21"/>
                <w:szCs w:val="21"/>
                <w:highlight w:val="none"/>
                <w:u w:val="none" w:color="auto"/>
                <w:lang w:val="en-US" w:eastAsia="zh-CN"/>
              </w:rPr>
              <w:t>E</w:t>
            </w:r>
            <w:r>
              <w:rPr>
                <w:rFonts w:hint="eastAsia"/>
                <w:b w:val="0"/>
                <w:bCs/>
                <w:color w:val="auto"/>
                <w:spacing w:val="2"/>
                <w:sz w:val="21"/>
                <w:szCs w:val="21"/>
                <w:highlight w:val="none"/>
                <w:u w:val="none" w:color="auto"/>
                <w:vertAlign w:val="subscript"/>
                <w:lang w:val="en-US" w:eastAsia="zh-CN"/>
              </w:rPr>
              <w:t>过程</w:t>
            </w:r>
            <w:r>
              <w:rPr>
                <w:rFonts w:hint="eastAsia"/>
                <w:color w:val="auto"/>
                <w:sz w:val="21"/>
                <w:szCs w:val="21"/>
                <w:u w:val="none" w:color="auto"/>
                <w:lang w:val="en-US" w:eastAsia="zh-CN"/>
              </w:rPr>
              <w:t>——报告主体生产过程中碳酸盐分解产生的二氧化碳排放量，单位为（tCO</w:t>
            </w:r>
            <w:r>
              <w:rPr>
                <w:rFonts w:hint="eastAsia"/>
                <w:color w:val="auto"/>
                <w:sz w:val="21"/>
                <w:szCs w:val="21"/>
                <w:u w:val="none" w:color="auto"/>
                <w:vertAlign w:val="subscript"/>
                <w:lang w:val="en-US" w:eastAsia="zh-CN"/>
              </w:rPr>
              <w:t>2</w:t>
            </w:r>
            <w:r>
              <w:rPr>
                <w:rFonts w:hint="eastAsia"/>
                <w:color w:val="auto"/>
                <w:sz w:val="21"/>
                <w:szCs w:val="21"/>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color w:val="auto"/>
                <w:spacing w:val="2"/>
                <w:sz w:val="21"/>
                <w:szCs w:val="21"/>
                <w:highlight w:val="none"/>
                <w:u w:val="none" w:color="auto"/>
                <w:lang w:val="en-US" w:eastAsia="zh-CN"/>
              </w:rPr>
            </w:pPr>
            <w:r>
              <w:rPr>
                <w:rFonts w:hint="eastAsia"/>
                <w:b w:val="0"/>
                <w:bCs/>
                <w:color w:val="auto"/>
                <w:spacing w:val="2"/>
                <w:sz w:val="21"/>
                <w:szCs w:val="21"/>
                <w:highlight w:val="none"/>
                <w:u w:val="none" w:color="auto"/>
                <w:lang w:val="en-US" w:eastAsia="zh-CN"/>
              </w:rPr>
              <w:t>E</w:t>
            </w:r>
            <w:r>
              <w:rPr>
                <w:rFonts w:hint="eastAsia"/>
                <w:b w:val="0"/>
                <w:bCs/>
                <w:color w:val="auto"/>
                <w:spacing w:val="2"/>
                <w:sz w:val="21"/>
                <w:szCs w:val="21"/>
                <w:highlight w:val="none"/>
                <w:u w:val="none" w:color="auto"/>
                <w:vertAlign w:val="subscript"/>
                <w:lang w:val="en-US" w:eastAsia="zh-CN"/>
              </w:rPr>
              <w:t>外购电</w:t>
            </w:r>
            <w:r>
              <w:rPr>
                <w:rFonts w:hint="eastAsia"/>
                <w:color w:val="auto"/>
                <w:sz w:val="21"/>
                <w:szCs w:val="21"/>
                <w:u w:val="none" w:color="auto"/>
                <w:lang w:val="en-US" w:eastAsia="zh-CN"/>
              </w:rPr>
              <w:t>——报告主体消耗外购电力产生的二氧化碳排放量，单位为（tCO</w:t>
            </w:r>
            <w:r>
              <w:rPr>
                <w:rFonts w:hint="eastAsia"/>
                <w:color w:val="auto"/>
                <w:sz w:val="21"/>
                <w:szCs w:val="21"/>
                <w:u w:val="none" w:color="auto"/>
                <w:vertAlign w:val="subscript"/>
                <w:lang w:val="en-US" w:eastAsia="zh-CN"/>
              </w:rPr>
              <w:t>2</w:t>
            </w:r>
            <w:r>
              <w:rPr>
                <w:rFonts w:hint="eastAsia"/>
                <w:color w:val="auto"/>
                <w:sz w:val="21"/>
                <w:szCs w:val="21"/>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color w:val="auto"/>
                <w:spacing w:val="2"/>
                <w:sz w:val="21"/>
                <w:szCs w:val="21"/>
                <w:highlight w:val="none"/>
                <w:u w:val="none" w:color="auto"/>
                <w:lang w:val="en-US" w:eastAsia="zh-CN"/>
              </w:rPr>
            </w:pPr>
            <w:r>
              <w:rPr>
                <w:rFonts w:hint="eastAsia"/>
                <w:b w:val="0"/>
                <w:bCs/>
                <w:color w:val="auto"/>
                <w:spacing w:val="2"/>
                <w:sz w:val="21"/>
                <w:szCs w:val="21"/>
                <w:highlight w:val="none"/>
                <w:u w:val="none" w:color="auto"/>
                <w:lang w:val="en-US" w:eastAsia="zh-CN"/>
              </w:rPr>
              <w:t>E</w:t>
            </w:r>
            <w:r>
              <w:rPr>
                <w:rFonts w:hint="eastAsia"/>
                <w:b w:val="0"/>
                <w:bCs/>
                <w:color w:val="auto"/>
                <w:spacing w:val="2"/>
                <w:sz w:val="21"/>
                <w:szCs w:val="21"/>
                <w:highlight w:val="none"/>
                <w:u w:val="none" w:color="auto"/>
                <w:vertAlign w:val="subscript"/>
                <w:lang w:val="en-US" w:eastAsia="zh-CN"/>
              </w:rPr>
              <w:t>协同处置</w:t>
            </w:r>
            <w:r>
              <w:rPr>
                <w:rFonts w:hint="eastAsia"/>
                <w:color w:val="auto"/>
                <w:sz w:val="21"/>
                <w:szCs w:val="21"/>
                <w:u w:val="none" w:color="auto"/>
                <w:lang w:val="en-US" w:eastAsia="zh-CN"/>
              </w:rPr>
              <w:t>——报告主体协同处置废弃物过程产生化石碳的二氧化碳排放量，单位为（tCO</w:t>
            </w:r>
            <w:r>
              <w:rPr>
                <w:rFonts w:hint="eastAsia"/>
                <w:color w:val="auto"/>
                <w:sz w:val="21"/>
                <w:szCs w:val="21"/>
                <w:u w:val="none" w:color="auto"/>
                <w:vertAlign w:val="subscript"/>
                <w:lang w:val="en-US" w:eastAsia="zh-CN"/>
              </w:rPr>
              <w:t>2</w:t>
            </w:r>
            <w:r>
              <w:rPr>
                <w:rFonts w:hint="eastAsia"/>
                <w:color w:val="auto"/>
                <w:sz w:val="21"/>
                <w:szCs w:val="21"/>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b/>
                <w:color w:val="auto"/>
                <w:spacing w:val="2"/>
                <w:sz w:val="24"/>
                <w:szCs w:val="24"/>
                <w:highlight w:val="none"/>
                <w:u w:val="none" w:color="auto"/>
                <w:lang w:val="en-US" w:eastAsia="zh-CN"/>
              </w:rPr>
            </w:pPr>
            <w:r>
              <w:rPr>
                <w:rFonts w:hint="eastAsia"/>
                <w:b/>
                <w:color w:val="auto"/>
                <w:spacing w:val="2"/>
                <w:sz w:val="24"/>
                <w:szCs w:val="24"/>
                <w:highlight w:val="none"/>
                <w:u w:val="none" w:color="auto"/>
                <w:lang w:val="en-US" w:eastAsia="zh-CN"/>
              </w:rPr>
              <w:t>9.1.1化石燃料燃烧排放</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b/>
                <w:color w:val="auto"/>
                <w:spacing w:val="2"/>
                <w:sz w:val="24"/>
                <w:szCs w:val="24"/>
                <w:highlight w:val="none"/>
                <w:u w:val="none" w:color="auto"/>
                <w:lang w:val="en-US" w:eastAsia="zh-CN"/>
              </w:rPr>
            </w:pPr>
            <w:r>
              <w:rPr>
                <w:rFonts w:hint="eastAsia"/>
                <w:b/>
                <w:color w:val="auto"/>
                <w:spacing w:val="2"/>
                <w:sz w:val="24"/>
                <w:szCs w:val="24"/>
                <w:highlight w:val="none"/>
                <w:u w:val="none" w:color="auto"/>
                <w:lang w:val="en-US" w:eastAsia="zh-CN"/>
              </w:rPr>
              <w:t>（1）计算公式</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报告主体化石燃料燃烧产生的二氧化碳排放量是核算和报告年度内各种化石燃料燃烧产生的二氧化碳排放量之和，按式(2）计算：</w:t>
            </w:r>
          </w:p>
          <w:p>
            <w:pPr>
              <w:ind w:firstLine="0" w:firstLineChars="0"/>
              <w:jc w:val="center"/>
              <w:rPr>
                <w:color w:val="auto"/>
                <w:u w:val="none" w:color="auto"/>
              </w:rPr>
            </w:pPr>
            <w:r>
              <w:rPr>
                <w:color w:val="auto"/>
                <w:position w:val="-16"/>
                <w:u w:val="none" w:color="auto"/>
              </w:rPr>
              <w:object>
                <v:shape id="_x0000_i1030" o:spt="75" type="#_x0000_t75" style="height:23pt;width:103.95pt;" o:ole="t" filled="f" o:preferrelative="t" stroked="f" coordsize="21600,21600">
                  <v:path/>
                  <v:fill on="f" alignshape="1" focussize="0,0"/>
                  <v:stroke on="f"/>
                  <v:imagedata r:id="rId21" o:title=""/>
                  <o:lock v:ext="edit" aspectratio="t"/>
                  <w10:wrap type="none"/>
                  <w10:anchorlock/>
                </v:shape>
                <o:OLEObject Type="Embed" ProgID="Equation.DSMT4" ShapeID="_x0000_i1030" DrawAspect="Content" ObjectID="_1468075730" r:id="rId20">
                  <o:LockedField>false</o:LockedField>
                </o:OLEObject>
              </w:object>
            </w:r>
          </w:p>
          <w:p>
            <w:pPr>
              <w:pStyle w:val="11"/>
              <w:rPr>
                <w:color w:val="auto"/>
                <w:u w:val="none" w:color="auto"/>
              </w:rPr>
            </w:pPr>
          </w:p>
          <w:p>
            <w:pPr>
              <w:spacing w:line="360" w:lineRule="auto"/>
              <w:rPr>
                <w:rFonts w:hint="default"/>
                <w:b w:val="0"/>
                <w:bCs/>
                <w:color w:val="auto"/>
                <w:spacing w:val="2"/>
                <w:sz w:val="21"/>
                <w:szCs w:val="21"/>
                <w:highlight w:val="none"/>
                <w:u w:val="none" w:color="auto"/>
                <w:lang w:val="en-US" w:eastAsia="zh-CN"/>
              </w:rPr>
            </w:pPr>
            <w:r>
              <w:rPr>
                <w:rFonts w:hint="eastAsia"/>
                <w:b w:val="0"/>
                <w:bCs/>
                <w:color w:val="auto"/>
                <w:spacing w:val="2"/>
                <w:sz w:val="21"/>
                <w:szCs w:val="21"/>
                <w:highlight w:val="none"/>
                <w:u w:val="none" w:color="auto"/>
                <w:lang w:val="en-US" w:eastAsia="zh-CN"/>
              </w:rPr>
              <w:t>式中：ADi——核算和报告年度内第i种化石燃料的活动数据，单位为吉焦（GJ）</w:t>
            </w:r>
          </w:p>
          <w:p>
            <w:pPr>
              <w:spacing w:line="360" w:lineRule="auto"/>
              <w:rPr>
                <w:rFonts w:hint="eastAsia"/>
                <w:b/>
                <w:color w:val="auto"/>
                <w:spacing w:val="2"/>
                <w:sz w:val="21"/>
                <w:szCs w:val="21"/>
                <w:highlight w:val="none"/>
                <w:u w:val="none" w:color="auto"/>
                <w:lang w:val="en-US" w:eastAsia="zh-CN"/>
              </w:rPr>
            </w:pPr>
            <w:r>
              <w:rPr>
                <w:rFonts w:hint="eastAsia"/>
                <w:b w:val="0"/>
                <w:bCs/>
                <w:color w:val="auto"/>
                <w:spacing w:val="2"/>
                <w:sz w:val="21"/>
                <w:szCs w:val="21"/>
                <w:highlight w:val="none"/>
                <w:u w:val="none" w:color="auto"/>
                <w:lang w:val="en-US" w:eastAsia="zh-CN"/>
              </w:rPr>
              <w:t>EFi——第i种化石燃料的二氧化碳排放因子，单位为（tCO</w:t>
            </w:r>
            <w:r>
              <w:rPr>
                <w:rFonts w:hint="eastAsia"/>
                <w:b w:val="0"/>
                <w:bCs/>
                <w:color w:val="auto"/>
                <w:spacing w:val="2"/>
                <w:sz w:val="21"/>
                <w:szCs w:val="21"/>
                <w:highlight w:val="none"/>
                <w:u w:val="none" w:color="auto"/>
                <w:vertAlign w:val="subscript"/>
                <w:lang w:val="en-US" w:eastAsia="zh-CN"/>
              </w:rPr>
              <w:t>2</w:t>
            </w:r>
            <w:r>
              <w:rPr>
                <w:rFonts w:hint="eastAsia"/>
                <w:b w:val="0"/>
                <w:bCs/>
                <w:color w:val="auto"/>
                <w:spacing w:val="2"/>
                <w:sz w:val="21"/>
                <w:szCs w:val="21"/>
                <w:highlight w:val="none"/>
                <w:u w:val="none" w:color="auto"/>
                <w:lang w:val="en-US" w:eastAsia="zh-CN"/>
              </w:rPr>
              <w:t>/GJ）；</w:t>
            </w:r>
          </w:p>
          <w:p>
            <w:pPr>
              <w:spacing w:line="360" w:lineRule="auto"/>
              <w:rPr>
                <w:rFonts w:hint="default"/>
                <w:b w:val="0"/>
                <w:bCs/>
                <w:color w:val="auto"/>
                <w:spacing w:val="2"/>
                <w:sz w:val="21"/>
                <w:szCs w:val="21"/>
                <w:highlight w:val="none"/>
                <w:u w:val="none" w:color="auto"/>
                <w:lang w:val="en-US" w:eastAsia="zh-CN"/>
              </w:rPr>
            </w:pPr>
            <w:r>
              <w:rPr>
                <w:rFonts w:hint="eastAsia"/>
                <w:b w:val="0"/>
                <w:bCs/>
                <w:color w:val="auto"/>
                <w:spacing w:val="2"/>
                <w:sz w:val="21"/>
                <w:szCs w:val="21"/>
                <w:highlight w:val="none"/>
                <w:u w:val="none" w:color="auto"/>
                <w:lang w:val="en-US" w:eastAsia="zh-CN"/>
              </w:rPr>
              <w:t>i——化石燃料类型代号。</w:t>
            </w:r>
          </w:p>
          <w:p>
            <w:pPr>
              <w:keepNext w:val="0"/>
              <w:keepLines w:val="0"/>
              <w:pageBreakBefore w:val="0"/>
              <w:numPr>
                <w:ilvl w:val="0"/>
                <w:numId w:val="7"/>
              </w:numPr>
              <w:kinsoku/>
              <w:wordWrap/>
              <w:overflowPunct/>
              <w:topLinePunct w:val="0"/>
              <w:autoSpaceDE/>
              <w:autoSpaceDN/>
              <w:bidi w:val="0"/>
              <w:adjustRightInd/>
              <w:snapToGrid/>
              <w:spacing w:line="360" w:lineRule="auto"/>
              <w:ind w:firstLine="490" w:firstLineChars="200"/>
              <w:textAlignment w:val="auto"/>
              <w:rPr>
                <w:rFonts w:hint="eastAsia"/>
                <w:b/>
                <w:color w:val="auto"/>
                <w:spacing w:val="2"/>
                <w:sz w:val="24"/>
                <w:szCs w:val="24"/>
                <w:highlight w:val="none"/>
                <w:u w:val="none" w:color="auto"/>
                <w:lang w:val="en-US" w:eastAsia="zh-CN"/>
              </w:rPr>
            </w:pPr>
            <w:r>
              <w:rPr>
                <w:rFonts w:hint="eastAsia"/>
                <w:b/>
                <w:color w:val="auto"/>
                <w:spacing w:val="2"/>
                <w:sz w:val="24"/>
                <w:szCs w:val="24"/>
                <w:highlight w:val="none"/>
                <w:u w:val="none" w:color="auto"/>
                <w:lang w:val="en-US" w:eastAsia="zh-CN"/>
              </w:rPr>
              <w:t>活动数据</w:t>
            </w:r>
          </w:p>
          <w:p>
            <w:pPr>
              <w:pStyle w:val="11"/>
              <w:keepNext w:val="0"/>
              <w:keepLines w:val="0"/>
              <w:pageBreakBefore w:val="0"/>
              <w:numPr>
                <w:ilvl w:val="0"/>
                <w:numId w:val="0"/>
              </w:numPr>
              <w:kinsoku/>
              <w:wordWrap/>
              <w:overflowPunct/>
              <w:topLinePunct w:val="0"/>
              <w:autoSpaceDE/>
              <w:autoSpaceDN/>
              <w:bidi w:val="0"/>
              <w:adjustRightInd/>
              <w:snapToGrid/>
              <w:spacing w:line="360" w:lineRule="auto"/>
              <w:ind w:right="113" w:righ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①</w:t>
            </w:r>
            <w:r>
              <w:rPr>
                <w:rFonts w:hint="eastAsia"/>
                <w:color w:val="auto"/>
                <w:sz w:val="24"/>
                <w:szCs w:val="24"/>
                <w:u w:val="none" w:color="auto"/>
                <w:lang w:val="en-US" w:eastAsia="zh-CN"/>
              </w:rPr>
              <w:t>计算公式</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b w:val="0"/>
                <w:bCs/>
                <w:color w:val="auto"/>
                <w:spacing w:val="2"/>
                <w:sz w:val="24"/>
                <w:szCs w:val="24"/>
                <w:highlight w:val="none"/>
                <w:u w:val="none" w:color="auto"/>
                <w:lang w:val="en-US" w:eastAsia="zh-CN"/>
              </w:rPr>
            </w:pPr>
            <w:r>
              <w:rPr>
                <w:rFonts w:hint="default"/>
                <w:b w:val="0"/>
                <w:bCs/>
                <w:color w:val="auto"/>
                <w:spacing w:val="2"/>
                <w:sz w:val="24"/>
                <w:szCs w:val="24"/>
                <w:highlight w:val="none"/>
                <w:u w:val="none" w:color="auto"/>
                <w:lang w:val="en-US" w:eastAsia="zh-CN"/>
              </w:rPr>
              <w:t>化石燃料燃烧的活动数据是核算和报告年度内各种燃料的消耗量与平均低位发热量的乘积，按式(3)计算</w:t>
            </w:r>
            <w:r>
              <w:rPr>
                <w:rFonts w:hint="eastAsia"/>
                <w:b w:val="0"/>
                <w:bCs/>
                <w:color w:val="auto"/>
                <w:spacing w:val="2"/>
                <w:sz w:val="24"/>
                <w:szCs w:val="24"/>
                <w:highlight w:val="none"/>
                <w:u w:val="none" w:color="auto"/>
                <w:lang w:val="en-US" w:eastAsia="zh-CN"/>
              </w:rPr>
              <w:t>：</w:t>
            </w:r>
          </w:p>
          <w:p>
            <w:pPr>
              <w:spacing w:line="360" w:lineRule="auto"/>
              <w:jc w:val="center"/>
              <w:rPr>
                <w:rFonts w:hint="default"/>
                <w:b w:val="0"/>
                <w:bCs/>
                <w:color w:val="auto"/>
                <w:spacing w:val="2"/>
                <w:sz w:val="24"/>
                <w:szCs w:val="24"/>
                <w:highlight w:val="none"/>
                <w:u w:val="none" w:color="auto"/>
                <w:lang w:val="en-US" w:eastAsia="zh-CN"/>
              </w:rPr>
            </w:pPr>
            <w:r>
              <w:rPr>
                <w:color w:val="auto"/>
                <w:u w:val="none" w:color="auto"/>
              </w:rPr>
              <w:object>
                <v:shape id="_x0000_i1031" o:spt="75" type="#_x0000_t75" style="height:18pt;width:90pt;" o:ole="t" filled="f" o:preferrelative="t" stroked="f" coordsize="21600,21600">
                  <v:path/>
                  <v:fill on="f" alignshape="1" focussize="0,0"/>
                  <v:stroke on="f"/>
                  <v:imagedata r:id="rId23" o:title=""/>
                  <o:lock v:ext="edit" aspectratio="t"/>
                  <w10:wrap type="none"/>
                  <w10:anchorlock/>
                </v:shape>
                <o:OLEObject Type="Embed" ProgID="Equation.DSMT4" ShapeID="_x0000_i1031" DrawAspect="Content" ObjectID="_1468075731" r:id="rId22">
                  <o:LockedField>false</o:LockedField>
                </o:OLEObject>
              </w:object>
            </w:r>
          </w:p>
          <w:p>
            <w:pPr>
              <w:pStyle w:val="118"/>
              <w:ind w:left="0" w:leftChars="0" w:firstLine="0" w:firstLineChars="0"/>
              <w:rPr>
                <w:color w:val="auto"/>
                <w:sz w:val="21"/>
                <w:szCs w:val="21"/>
                <w:u w:val="none" w:color="auto"/>
              </w:rPr>
            </w:pPr>
            <w:r>
              <w:rPr>
                <w:color w:val="auto"/>
                <w:sz w:val="21"/>
                <w:szCs w:val="21"/>
                <w:u w:val="none" w:color="auto"/>
              </w:rPr>
              <w:object>
                <v:shape id="_x0000_i1032" o:spt="75" type="#_x0000_t75" style="height:18pt;width:30pt;" o:ole="t" filled="f" o:preferrelative="t" stroked="f" coordsize="21600,21600">
                  <v:path/>
                  <v:fill on="f" alignshape="1" focussize="0,0"/>
                  <v:stroke on="f"/>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color w:val="auto"/>
                <w:sz w:val="21"/>
                <w:szCs w:val="21"/>
                <w:u w:val="none" w:color="auto"/>
                <w:lang w:eastAsia="zh-CN"/>
              </w:rPr>
              <w:t>——</w:t>
            </w:r>
            <w:r>
              <w:rPr>
                <w:color w:val="auto"/>
                <w:sz w:val="21"/>
                <w:szCs w:val="21"/>
                <w:u w:val="none" w:color="auto"/>
              </w:rPr>
              <w:t>是核算和报告</w:t>
            </w:r>
            <w:r>
              <w:rPr>
                <w:rFonts w:hint="eastAsia"/>
                <w:color w:val="auto"/>
                <w:sz w:val="21"/>
                <w:szCs w:val="21"/>
                <w:u w:val="none" w:color="auto"/>
                <w:lang w:val="en-US" w:eastAsia="zh-CN"/>
              </w:rPr>
              <w:t>年度内</w:t>
            </w:r>
            <w:r>
              <w:rPr>
                <w:color w:val="auto"/>
                <w:sz w:val="21"/>
                <w:szCs w:val="21"/>
                <w:u w:val="none" w:color="auto"/>
              </w:rPr>
              <w:t>第i种燃料的平均低位发热量，对固体或液体燃料，单位为</w:t>
            </w:r>
            <w:r>
              <w:rPr>
                <w:rFonts w:hint="eastAsia"/>
                <w:color w:val="auto"/>
                <w:sz w:val="21"/>
                <w:szCs w:val="21"/>
                <w:u w:val="none" w:color="auto"/>
                <w:lang w:val="en-US" w:eastAsia="zh-CN"/>
              </w:rPr>
              <w:t>吉焦每吨</w:t>
            </w:r>
            <w:r>
              <w:rPr>
                <w:rFonts w:hint="eastAsia"/>
                <w:color w:val="auto"/>
                <w:sz w:val="21"/>
                <w:szCs w:val="21"/>
                <w:u w:val="none" w:color="auto"/>
                <w:lang w:eastAsia="zh-CN"/>
              </w:rPr>
              <w:t>(</w:t>
            </w:r>
            <w:r>
              <w:rPr>
                <w:color w:val="auto"/>
                <w:sz w:val="21"/>
                <w:szCs w:val="21"/>
                <w:u w:val="none" w:color="auto"/>
              </w:rPr>
              <w:t>GJ/t</w:t>
            </w:r>
            <w:r>
              <w:rPr>
                <w:rFonts w:hint="eastAsia"/>
                <w:color w:val="auto"/>
                <w:sz w:val="21"/>
                <w:szCs w:val="21"/>
                <w:u w:val="none" w:color="auto"/>
                <w:lang w:eastAsia="zh-CN"/>
              </w:rPr>
              <w:t>)</w:t>
            </w:r>
            <w:r>
              <w:rPr>
                <w:color w:val="auto"/>
                <w:sz w:val="21"/>
                <w:szCs w:val="21"/>
                <w:u w:val="none" w:color="auto"/>
              </w:rPr>
              <w:t>；对气体燃料，单位为</w:t>
            </w:r>
            <w:r>
              <w:rPr>
                <w:rFonts w:hint="eastAsia"/>
                <w:color w:val="auto"/>
                <w:sz w:val="21"/>
                <w:szCs w:val="21"/>
                <w:u w:val="none" w:color="auto"/>
                <w:lang w:val="en-US" w:eastAsia="zh-CN"/>
              </w:rPr>
              <w:t>吉焦每万标准立方米</w:t>
            </w:r>
            <w:r>
              <w:rPr>
                <w:rFonts w:hint="eastAsia"/>
                <w:color w:val="auto"/>
                <w:sz w:val="21"/>
                <w:szCs w:val="21"/>
                <w:u w:val="none" w:color="auto"/>
                <w:lang w:eastAsia="zh-CN"/>
              </w:rPr>
              <w:t>(</w:t>
            </w:r>
            <w:r>
              <w:rPr>
                <w:color w:val="auto"/>
                <w:sz w:val="21"/>
                <w:szCs w:val="21"/>
                <w:u w:val="none" w:color="auto"/>
              </w:rPr>
              <w:t>GJ/</w:t>
            </w:r>
            <w:r>
              <w:rPr>
                <w:rFonts w:hint="eastAsia"/>
                <w:color w:val="auto"/>
                <w:sz w:val="21"/>
                <w:szCs w:val="21"/>
                <w:u w:val="none" w:color="auto"/>
                <w:lang w:val="en-US" w:eastAsia="zh-CN"/>
              </w:rPr>
              <w:t>10</w:t>
            </w:r>
            <w:r>
              <w:rPr>
                <w:rFonts w:hint="eastAsia"/>
                <w:color w:val="auto"/>
                <w:sz w:val="21"/>
                <w:szCs w:val="21"/>
                <w:u w:val="none" w:color="auto"/>
                <w:vertAlign w:val="superscript"/>
                <w:lang w:val="en-US" w:eastAsia="zh-CN"/>
              </w:rPr>
              <w:t>4</w:t>
            </w:r>
            <w:r>
              <w:rPr>
                <w:color w:val="auto"/>
                <w:sz w:val="21"/>
                <w:szCs w:val="21"/>
                <w:u w:val="none" w:color="auto"/>
              </w:rPr>
              <w:t>Nm</w:t>
            </w:r>
            <w:r>
              <w:rPr>
                <w:color w:val="auto"/>
                <w:sz w:val="21"/>
                <w:szCs w:val="21"/>
                <w:u w:val="none" w:color="auto"/>
                <w:vertAlign w:val="superscript"/>
              </w:rPr>
              <w:t>3</w:t>
            </w:r>
            <w:r>
              <w:rPr>
                <w:rFonts w:hint="eastAsia"/>
                <w:color w:val="auto"/>
                <w:sz w:val="21"/>
                <w:szCs w:val="21"/>
                <w:u w:val="none" w:color="auto"/>
                <w:lang w:eastAsia="zh-CN"/>
              </w:rPr>
              <w:t>)</w:t>
            </w:r>
            <w:r>
              <w:rPr>
                <w:color w:val="auto"/>
                <w:sz w:val="21"/>
                <w:szCs w:val="21"/>
                <w:u w:val="none" w:color="auto"/>
              </w:rPr>
              <w:t>；</w:t>
            </w:r>
          </w:p>
          <w:p>
            <w:pPr>
              <w:spacing w:line="360" w:lineRule="auto"/>
              <w:rPr>
                <w:rFonts w:hint="eastAsia"/>
                <w:b w:val="0"/>
                <w:bCs/>
                <w:color w:val="auto"/>
                <w:spacing w:val="2"/>
                <w:sz w:val="21"/>
                <w:szCs w:val="21"/>
                <w:highlight w:val="none"/>
                <w:u w:val="none" w:color="auto"/>
                <w:lang w:val="en-US" w:eastAsia="zh-CN"/>
              </w:rPr>
            </w:pPr>
            <w:r>
              <w:rPr>
                <w:color w:val="auto"/>
                <w:sz w:val="21"/>
                <w:szCs w:val="21"/>
                <w:u w:val="none" w:color="auto"/>
              </w:rPr>
              <w:object>
                <v:shape id="_x0000_i1033" o:spt="75" type="#_x0000_t75" style="height:18pt;width:22.2pt;" o:ole="t" filled="f" o:preferrelative="t" stroked="f" coordsize="21600,21600">
                  <v:path/>
                  <v:fill on="f" alignshape="1" focussize="0,0"/>
                  <v:stroke on="f"/>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color w:val="auto"/>
                <w:sz w:val="21"/>
                <w:szCs w:val="21"/>
                <w:u w:val="none" w:color="auto"/>
                <w:lang w:eastAsia="zh-CN"/>
              </w:rPr>
              <w:t>——</w:t>
            </w:r>
            <w:r>
              <w:rPr>
                <w:color w:val="auto"/>
                <w:sz w:val="21"/>
                <w:szCs w:val="21"/>
                <w:u w:val="none" w:color="auto"/>
              </w:rPr>
              <w:t>是核算和报告</w:t>
            </w:r>
            <w:r>
              <w:rPr>
                <w:rFonts w:hint="eastAsia"/>
                <w:color w:val="auto"/>
                <w:sz w:val="21"/>
                <w:szCs w:val="21"/>
                <w:u w:val="none" w:color="auto"/>
                <w:lang w:val="en-US" w:eastAsia="zh-CN"/>
              </w:rPr>
              <w:t>年度内</w:t>
            </w:r>
            <w:r>
              <w:rPr>
                <w:color w:val="auto"/>
                <w:sz w:val="21"/>
                <w:szCs w:val="21"/>
                <w:u w:val="none" w:color="auto"/>
              </w:rPr>
              <w:t>第i种化石燃料的消耗量，对固体或液体燃料，单位为吨</w:t>
            </w:r>
            <w:r>
              <w:rPr>
                <w:rFonts w:hint="eastAsia"/>
                <w:color w:val="auto"/>
                <w:sz w:val="21"/>
                <w:szCs w:val="21"/>
                <w:u w:val="none" w:color="auto"/>
                <w:lang w:eastAsia="zh-CN"/>
              </w:rPr>
              <w:t>(</w:t>
            </w:r>
            <w:r>
              <w:rPr>
                <w:color w:val="auto"/>
                <w:sz w:val="21"/>
                <w:szCs w:val="21"/>
                <w:u w:val="none" w:color="auto"/>
              </w:rPr>
              <w:t>t</w:t>
            </w:r>
            <w:r>
              <w:rPr>
                <w:rFonts w:hint="eastAsia"/>
                <w:color w:val="auto"/>
                <w:sz w:val="21"/>
                <w:szCs w:val="21"/>
                <w:u w:val="none" w:color="auto"/>
                <w:lang w:eastAsia="zh-CN"/>
              </w:rPr>
              <w:t>)</w:t>
            </w:r>
            <w:r>
              <w:rPr>
                <w:color w:val="auto"/>
                <w:sz w:val="21"/>
                <w:szCs w:val="21"/>
                <w:u w:val="none" w:color="auto"/>
              </w:rPr>
              <w:t>；对气体燃料，单位为万立方米</w:t>
            </w:r>
            <w:r>
              <w:rPr>
                <w:rFonts w:hint="eastAsia"/>
                <w:color w:val="auto"/>
                <w:sz w:val="21"/>
                <w:szCs w:val="21"/>
                <w:u w:val="none" w:color="auto"/>
                <w:lang w:eastAsia="zh-CN"/>
              </w:rPr>
              <w:t>(</w:t>
            </w:r>
            <w:r>
              <w:rPr>
                <w:color w:val="auto"/>
                <w:sz w:val="21"/>
                <w:szCs w:val="21"/>
                <w:u w:val="none" w:color="auto"/>
              </w:rPr>
              <w:t>万Nm</w:t>
            </w:r>
            <w:r>
              <w:rPr>
                <w:color w:val="auto"/>
                <w:sz w:val="21"/>
                <w:szCs w:val="21"/>
                <w:u w:val="none" w:color="auto"/>
                <w:vertAlign w:val="superscript"/>
              </w:rPr>
              <w:t>3</w:t>
            </w:r>
            <w:r>
              <w:rPr>
                <w:rFonts w:hint="eastAsia"/>
                <w:color w:val="auto"/>
                <w:sz w:val="21"/>
                <w:szCs w:val="21"/>
                <w:u w:val="none" w:color="auto"/>
                <w:lang w:eastAsia="zh-CN"/>
              </w:rPr>
              <w:t>)</w:t>
            </w:r>
            <w:r>
              <w:rPr>
                <w:color w:val="auto"/>
                <w:sz w:val="21"/>
                <w:szCs w:val="21"/>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②化石燃料消耗量</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化石燃料的消耗量应根据报告主体能源消费台账或统计报表来确定。测量器具配置应符合GB 17167的规定。</w:t>
            </w:r>
          </w:p>
          <w:p>
            <w:pPr>
              <w:pStyle w:val="11"/>
              <w:keepNext w:val="0"/>
              <w:keepLines w:val="0"/>
              <w:pageBreakBefore w:val="0"/>
              <w:widowControl/>
              <w:kinsoku/>
              <w:wordWrap/>
              <w:overflowPunct/>
              <w:topLinePunct w:val="0"/>
              <w:autoSpaceDE/>
              <w:autoSpaceDN/>
              <w:bidi w:val="0"/>
              <w:adjustRightInd/>
              <w:snapToGrid w:val="0"/>
              <w:spacing w:line="360" w:lineRule="auto"/>
              <w:ind w:right="113" w:firstLine="480" w:firstLineChars="200"/>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重点排放设施的燃料消耗量应单独测量和记录。根据建设单位提供的资料，本项目技改前消耗无烟煤9600t/a、技改后消耗无烟煤9000t/a。</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③低位发热量</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报告主体开展化石燃料的低位发热量实测的，应符合GB/T213、GB/T 384、GB/T12960、GB/T 11062等相关标准；不具备实测条件的报告主体可采用供应商提供的符合上述标准的实测数据。如上述两种要求都不具备，其化石燃料的低位发热量应采用附录A表A.1的推荐值。无烟煤取值20.304 (GJ/t) 。</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低位发热量应单独测量和记录，天然气低位发热量的测量方法应符合GB/T 11062的相关规定；燃油在每批次入厂时或每季度进行一次检测，取算数平均值作为其低位发热量；无烟煤在每批次燃料入厂时或每月至少进行一次检测，以燃料入厂量或月消费量加权平均作为该燃料品种的低位发热量。供应商提供的数据应符合上述测量频次要求。</w:t>
            </w:r>
          </w:p>
          <w:p>
            <w:pPr>
              <w:spacing w:line="360" w:lineRule="auto"/>
              <w:rPr>
                <w:rFonts w:hint="eastAsia"/>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可计算得：</w:t>
            </w:r>
          </w:p>
          <w:p>
            <w:pPr>
              <w:spacing w:line="360" w:lineRule="auto"/>
              <w:jc w:val="center"/>
              <w:rPr>
                <w:rFonts w:hint="default"/>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技改前：ADi=NCVi×FCi=20.304×0.96×10</w:t>
            </w:r>
            <w:r>
              <w:rPr>
                <w:rFonts w:hint="eastAsia"/>
                <w:b w:val="0"/>
                <w:bCs/>
                <w:color w:val="auto"/>
                <w:spacing w:val="2"/>
                <w:sz w:val="24"/>
                <w:szCs w:val="24"/>
                <w:highlight w:val="none"/>
                <w:u w:val="none" w:color="auto"/>
                <w:vertAlign w:val="superscript"/>
                <w:lang w:val="en-US" w:eastAsia="zh-CN"/>
              </w:rPr>
              <w:t>4</w:t>
            </w:r>
            <w:r>
              <w:rPr>
                <w:rFonts w:hint="eastAsia"/>
                <w:b w:val="0"/>
                <w:bCs/>
                <w:color w:val="auto"/>
                <w:spacing w:val="2"/>
                <w:sz w:val="24"/>
                <w:szCs w:val="24"/>
                <w:highlight w:val="none"/>
                <w:u w:val="none" w:color="auto"/>
                <w:lang w:val="en-US" w:eastAsia="zh-CN"/>
              </w:rPr>
              <w:t>（GJ）=194918.4（GJ）</w:t>
            </w:r>
          </w:p>
          <w:p>
            <w:pPr>
              <w:spacing w:line="360" w:lineRule="auto"/>
              <w:jc w:val="center"/>
              <w:rPr>
                <w:rFonts w:hint="default"/>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技改后：ADi=NCVi×FCi=20.304×0.9×10</w:t>
            </w:r>
            <w:r>
              <w:rPr>
                <w:rFonts w:hint="eastAsia"/>
                <w:b w:val="0"/>
                <w:bCs/>
                <w:color w:val="auto"/>
                <w:spacing w:val="2"/>
                <w:sz w:val="24"/>
                <w:szCs w:val="24"/>
                <w:highlight w:val="none"/>
                <w:u w:val="none" w:color="auto"/>
                <w:vertAlign w:val="superscript"/>
                <w:lang w:val="en-US" w:eastAsia="zh-CN"/>
              </w:rPr>
              <w:t>4</w:t>
            </w:r>
            <w:r>
              <w:rPr>
                <w:rFonts w:hint="eastAsia"/>
                <w:b w:val="0"/>
                <w:bCs/>
                <w:color w:val="auto"/>
                <w:spacing w:val="2"/>
                <w:sz w:val="24"/>
                <w:szCs w:val="24"/>
                <w:highlight w:val="none"/>
                <w:u w:val="none" w:color="auto"/>
                <w:lang w:val="en-US" w:eastAsia="zh-CN"/>
              </w:rPr>
              <w:t>（GJ）=182736（GJ）</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b w:val="0"/>
                <w:bCs/>
                <w:color w:val="auto"/>
                <w:spacing w:val="2"/>
                <w:sz w:val="24"/>
                <w:szCs w:val="24"/>
                <w:highlight w:val="none"/>
                <w:u w:val="none" w:color="auto"/>
                <w:lang w:val="en-US" w:eastAsia="zh-CN"/>
              </w:rPr>
            </w:pPr>
            <w:r>
              <w:rPr>
                <w:rFonts w:hint="eastAsia"/>
                <w:b w:val="0"/>
                <w:bCs/>
                <w:color w:val="auto"/>
                <w:spacing w:val="2"/>
                <w:sz w:val="24"/>
                <w:szCs w:val="24"/>
                <w:highlight w:val="none"/>
                <w:u w:val="none" w:color="auto"/>
                <w:lang w:val="en-US" w:eastAsia="zh-CN"/>
              </w:rPr>
              <w:t>（2）排放因子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u w:val="none" w:color="auto"/>
                <w:lang w:val="en-US" w:eastAsia="zh-CN"/>
              </w:rPr>
            </w:pPr>
            <w:r>
              <w:rPr>
                <w:rFonts w:hint="eastAsia"/>
                <w:b w:val="0"/>
                <w:bCs w:val="0"/>
                <w:color w:val="auto"/>
                <w:sz w:val="24"/>
                <w:szCs w:val="24"/>
                <w:u w:val="none" w:color="auto"/>
                <w:lang w:val="en-US" w:eastAsia="zh-CN"/>
              </w:rPr>
              <w:t>①计算公式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u w:val="none" w:color="auto"/>
                <w:lang w:val="en-US" w:eastAsia="zh-CN"/>
              </w:rPr>
            </w:pPr>
            <w:r>
              <w:rPr>
                <w:rFonts w:hint="eastAsia"/>
                <w:b w:val="0"/>
                <w:bCs w:val="0"/>
                <w:color w:val="auto"/>
                <w:sz w:val="24"/>
                <w:szCs w:val="24"/>
                <w:u w:val="none" w:color="auto"/>
                <w:lang w:val="en-US" w:eastAsia="zh-CN"/>
              </w:rPr>
              <w:t>化石燃料燃烧的二氧化碳排放的排放因子按公式（4）计算：</w:t>
            </w:r>
          </w:p>
          <w:p>
            <w:pPr>
              <w:pStyle w:val="118"/>
              <w:ind w:firstLine="482"/>
              <w:jc w:val="center"/>
              <w:rPr>
                <w:color w:val="auto"/>
                <w:u w:val="none" w:color="auto"/>
              </w:rPr>
            </w:pPr>
            <w:r>
              <w:rPr>
                <w:color w:val="auto"/>
                <w:u w:val="none" w:color="auto"/>
              </w:rPr>
              <w:object>
                <v:shape id="_x0000_i1034" o:spt="75" type="#_x0000_t75" style="height:31pt;width:103pt;" o:ole="t" filled="f" o:preferrelative="t" stroked="f" coordsize="21600,21600">
                  <v:path/>
                  <v:fill on="f" alignshape="1" focussize="0,0"/>
                  <v:stroke on="f"/>
                  <v:imagedata r:id="rId29" o:title=""/>
                  <o:lock v:ext="edit" aspectratio="t"/>
                  <w10:wrap type="none"/>
                  <w10:anchorlock/>
                </v:shape>
                <o:OLEObject Type="Embed" ProgID="Equation.DSMT4" ShapeID="_x0000_i1034" DrawAspect="Content" ObjectID="_1468075734" r:id="rId28">
                  <o:LockedField>false</o:LockedField>
                </o:OLEObject>
              </w:object>
            </w:r>
          </w:p>
          <w:p>
            <w:pPr>
              <w:pStyle w:val="118"/>
              <w:ind w:firstLine="482"/>
              <w:rPr>
                <w:color w:val="auto"/>
                <w:u w:val="none" w:color="auto"/>
              </w:rPr>
            </w:pPr>
            <w:r>
              <w:rPr>
                <w:color w:val="auto"/>
                <w:u w:val="none" w:color="auto"/>
              </w:rPr>
              <w:t>式中：</w:t>
            </w:r>
          </w:p>
          <w:p>
            <w:pPr>
              <w:pStyle w:val="118"/>
              <w:ind w:left="0" w:leftChars="0" w:firstLine="0" w:firstLineChars="0"/>
              <w:rPr>
                <w:color w:val="auto"/>
                <w:u w:val="none" w:color="auto"/>
              </w:rPr>
            </w:pPr>
            <w:r>
              <w:rPr>
                <w:color w:val="auto"/>
                <w:u w:val="none" w:color="auto"/>
              </w:rPr>
              <w:object>
                <v:shape id="_x0000_i1035" o:spt="75" type="#_x0000_t75" style="height:18pt;width:21.75pt;" o:ole="t" filled="f" stroked="f" coordsize="21600,21600">
                  <v:path/>
                  <v:fill on="f" focussize="0,0"/>
                  <v:stroke on="f"/>
                  <v:imagedata r:id="rId31" o:title=""/>
                  <o:lock v:ext="edit" grouping="f" rotation="f" text="f" aspectratio="t"/>
                  <w10:wrap type="none"/>
                  <w10:anchorlock/>
                </v:shape>
                <o:OLEObject Type="Embed" ProgID="Equation.DSMT4" ShapeID="_x0000_i1035" DrawAspect="Content" ObjectID="_1468075735" r:id="rId30">
                  <o:LockedField>false</o:LockedField>
                </o:OLEObject>
              </w:object>
            </w:r>
            <w:r>
              <w:rPr>
                <w:rFonts w:hint="eastAsia"/>
                <w:color w:val="auto"/>
                <w:u w:val="none" w:color="auto"/>
                <w:lang w:eastAsia="zh-CN"/>
              </w:rPr>
              <w:t>——</w:t>
            </w:r>
            <w:r>
              <w:rPr>
                <w:color w:val="auto"/>
                <w:u w:val="none" w:color="auto"/>
              </w:rPr>
              <w:t>为第i种化石燃料的单位热值含碳量，单位为吨碳</w:t>
            </w:r>
            <w:r>
              <w:rPr>
                <w:rFonts w:hint="eastAsia"/>
                <w:color w:val="auto"/>
                <w:u w:val="none" w:color="auto"/>
                <w:lang w:val="en-US" w:eastAsia="zh-CN"/>
              </w:rPr>
              <w:t>每吉焦</w:t>
            </w:r>
            <w:r>
              <w:rPr>
                <w:rFonts w:hint="eastAsia"/>
                <w:color w:val="auto"/>
                <w:u w:val="none" w:color="auto"/>
                <w:lang w:eastAsia="zh-CN"/>
              </w:rPr>
              <w:t>(</w:t>
            </w:r>
            <w:r>
              <w:rPr>
                <w:color w:val="auto"/>
                <w:u w:val="none" w:color="auto"/>
              </w:rPr>
              <w:t>t</w:t>
            </w:r>
            <w:r>
              <w:rPr>
                <w:color w:val="auto"/>
                <w:u w:val="none" w:color="auto"/>
                <w:vertAlign w:val="subscript"/>
              </w:rPr>
              <w:t>C</w:t>
            </w:r>
            <w:r>
              <w:rPr>
                <w:color w:val="auto"/>
                <w:u w:val="none" w:color="auto"/>
              </w:rPr>
              <w:t>/GJ</w:t>
            </w:r>
            <w:r>
              <w:rPr>
                <w:rFonts w:hint="eastAsia"/>
                <w:color w:val="auto"/>
                <w:u w:val="none" w:color="auto"/>
                <w:lang w:eastAsia="zh-CN"/>
              </w:rPr>
              <w:t>)</w:t>
            </w:r>
            <w:r>
              <w:rPr>
                <w:color w:val="auto"/>
                <w:u w:val="none" w:color="auto"/>
              </w:rPr>
              <w:t>；</w:t>
            </w:r>
          </w:p>
          <w:p>
            <w:pPr>
              <w:pStyle w:val="118"/>
              <w:ind w:left="0" w:leftChars="0" w:firstLine="0" w:firstLineChars="0"/>
              <w:rPr>
                <w:rFonts w:hint="eastAsia" w:eastAsia="宋体"/>
                <w:color w:val="auto"/>
                <w:u w:val="none" w:color="auto"/>
                <w:lang w:eastAsia="zh-CN"/>
              </w:rPr>
            </w:pPr>
            <w:r>
              <w:rPr>
                <w:color w:val="auto"/>
                <w:u w:val="none" w:color="auto"/>
              </w:rPr>
              <w:object>
                <v:shape id="_x0000_i1036" o:spt="75" type="#_x0000_t75" style="height:18pt;width:21pt;" o:ole="t" filled="f" stroked="f" coordsize="21600,21600">
                  <v:path/>
                  <v:fill on="f" focussize="0,0"/>
                  <v:stroke on="f"/>
                  <v:imagedata r:id="rId33" o:title=""/>
                  <o:lock v:ext="edit" grouping="f" rotation="f" text="f" aspectratio="t"/>
                  <w10:wrap type="none"/>
                  <w10:anchorlock/>
                </v:shape>
                <o:OLEObject Type="Embed" ProgID="Equation.DSMT4" ShapeID="_x0000_i1036" DrawAspect="Content" ObjectID="_1468075736" r:id="rId32">
                  <o:LockedField>false</o:LockedField>
                </o:OLEObject>
              </w:object>
            </w:r>
            <w:r>
              <w:rPr>
                <w:rFonts w:hint="eastAsia"/>
                <w:color w:val="auto"/>
                <w:u w:val="none" w:color="auto"/>
                <w:lang w:eastAsia="zh-CN"/>
              </w:rPr>
              <w:t>——</w:t>
            </w:r>
            <w:r>
              <w:rPr>
                <w:color w:val="auto"/>
                <w:u w:val="none" w:color="auto"/>
              </w:rPr>
              <w:t>为第i种化石燃料的碳氧化率，单位为%</w:t>
            </w:r>
            <w:r>
              <w:rPr>
                <w:rFonts w:hint="eastAsia"/>
                <w:color w:val="auto"/>
                <w:u w:val="none" w:color="auto"/>
                <w:lang w:eastAsia="zh-CN"/>
              </w:rPr>
              <w:t>；</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44/12——二氧化碳与碳的相对分子量之比。</w:t>
            </w:r>
          </w:p>
          <w:p>
            <w:pPr>
              <w:pStyle w:val="118"/>
              <w:ind w:left="0" w:leftChars="0" w:firstLine="0" w:firstLineChars="0"/>
              <w:rPr>
                <w:rFonts w:hint="default" w:eastAsia="宋体"/>
                <w:color w:val="auto"/>
                <w:u w:val="none" w:color="auto"/>
                <w:lang w:val="en-US" w:eastAsia="zh-CN"/>
              </w:rPr>
            </w:pPr>
            <w:r>
              <w:rPr>
                <w:rFonts w:hint="eastAsia"/>
                <w:color w:val="auto"/>
                <w:u w:val="none" w:color="auto"/>
              </w:rPr>
              <w:t>②</w:t>
            </w:r>
            <w:r>
              <w:rPr>
                <w:rFonts w:hint="eastAsia"/>
                <w:color w:val="auto"/>
                <w:u w:val="none" w:color="auto"/>
                <w:lang w:val="en-US" w:eastAsia="zh-CN"/>
              </w:rPr>
              <w:t>单位热值含碳量：应采用附录A表A.1的推荐值。无烟煤取值27.49×10</w:t>
            </w:r>
            <w:r>
              <w:rPr>
                <w:rFonts w:hint="eastAsia"/>
                <w:color w:val="auto"/>
                <w:u w:val="none" w:color="auto"/>
                <w:vertAlign w:val="superscript"/>
                <w:lang w:val="en-US" w:eastAsia="zh-CN"/>
              </w:rPr>
              <w:t>-3</w:t>
            </w:r>
            <w:r>
              <w:rPr>
                <w:rFonts w:hint="eastAsia"/>
                <w:color w:val="auto"/>
                <w:u w:val="none" w:color="auto"/>
                <w:lang w:val="en-US" w:eastAsia="zh-CN"/>
              </w:rPr>
              <w:t>tC/GJ;</w:t>
            </w:r>
          </w:p>
          <w:p>
            <w:pPr>
              <w:pStyle w:val="118"/>
              <w:ind w:left="0" w:leftChars="0" w:firstLine="0" w:firstLineChars="0"/>
              <w:rPr>
                <w:rFonts w:hint="default" w:eastAsia="宋体"/>
                <w:color w:val="auto"/>
                <w:u w:val="none" w:color="auto"/>
                <w:lang w:val="en-US" w:eastAsia="zh-CN"/>
              </w:rPr>
            </w:pPr>
            <w:r>
              <w:rPr>
                <w:rFonts w:hint="eastAsia"/>
                <w:color w:val="auto"/>
                <w:u w:val="none" w:color="auto"/>
              </w:rPr>
              <w:t>③</w:t>
            </w:r>
            <w:r>
              <w:rPr>
                <w:rFonts w:hint="eastAsia"/>
                <w:color w:val="auto"/>
                <w:u w:val="none" w:color="auto"/>
                <w:lang w:val="en-US" w:eastAsia="zh-CN"/>
              </w:rPr>
              <w:t>碳氧化率：应采用附录A表A.1的推荐值。无烟煤取值99%。</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可计算得EFi=27.49×10</w:t>
            </w:r>
            <w:r>
              <w:rPr>
                <w:rFonts w:hint="eastAsia"/>
                <w:color w:val="auto"/>
                <w:u w:val="none" w:color="auto"/>
                <w:vertAlign w:val="superscript"/>
                <w:lang w:val="en-US" w:eastAsia="zh-CN"/>
              </w:rPr>
              <w:t>-3</w:t>
            </w:r>
            <w:r>
              <w:rPr>
                <w:rFonts w:hint="eastAsia"/>
                <w:color w:val="auto"/>
                <w:u w:val="none" w:color="auto"/>
                <w:lang w:val="en-US" w:eastAsia="zh-CN"/>
              </w:rPr>
              <w:t>×99%×44/12（tCO</w:t>
            </w:r>
            <w:r>
              <w:rPr>
                <w:rFonts w:hint="eastAsia"/>
                <w:color w:val="auto"/>
                <w:u w:val="none" w:color="auto"/>
                <w:vertAlign w:val="subscript"/>
                <w:lang w:val="en-US" w:eastAsia="zh-CN"/>
              </w:rPr>
              <w:t>2</w:t>
            </w:r>
            <w:r>
              <w:rPr>
                <w:rFonts w:hint="eastAsia"/>
                <w:color w:val="auto"/>
                <w:u w:val="none" w:color="auto"/>
                <w:lang w:val="en-US" w:eastAsia="zh-CN"/>
              </w:rPr>
              <w:t>/GJ）=0.0997887（tCO</w:t>
            </w:r>
            <w:r>
              <w:rPr>
                <w:rFonts w:hint="eastAsia"/>
                <w:color w:val="auto"/>
                <w:u w:val="none" w:color="auto"/>
                <w:vertAlign w:val="subscript"/>
                <w:lang w:val="en-US" w:eastAsia="zh-CN"/>
              </w:rPr>
              <w:t>2</w:t>
            </w:r>
            <w:r>
              <w:rPr>
                <w:rFonts w:hint="eastAsia"/>
                <w:color w:val="auto"/>
                <w:u w:val="none" w:color="auto"/>
                <w:lang w:val="en-US" w:eastAsia="zh-CN"/>
              </w:rPr>
              <w:t>/GJ）</w:t>
            </w:r>
          </w:p>
          <w:p>
            <w:pPr>
              <w:pStyle w:val="118"/>
              <w:ind w:left="0" w:leftChars="0" w:firstLine="0" w:firstLineChars="0"/>
              <w:rPr>
                <w:rFonts w:hint="eastAsia"/>
                <w:color w:val="auto"/>
                <w:u w:val="none" w:color="auto"/>
                <w:lang w:val="en-US" w:eastAsia="zh-CN"/>
              </w:rPr>
            </w:pPr>
            <w:r>
              <w:rPr>
                <w:rFonts w:hint="eastAsia"/>
                <w:color w:val="auto"/>
                <w:u w:val="none" w:color="auto"/>
                <w:lang w:val="en-US" w:eastAsia="zh-CN"/>
              </w:rPr>
              <w:t>则技改前：</w:t>
            </w:r>
            <w:r>
              <w:rPr>
                <w:color w:val="auto"/>
                <w:position w:val="-16"/>
                <w:u w:val="none" w:color="auto"/>
              </w:rPr>
              <w:object>
                <v:shape id="_x0000_i1037" o:spt="75" type="#_x0000_t75" style="height:23pt;width:103.95pt;" o:ole="t" filled="f" o:preferrelative="t" stroked="f" coordsize="21600,21600">
                  <v:path/>
                  <v:fill on="f" alignshape="1" focussize="0,0"/>
                  <v:stroke on="f"/>
                  <v:imagedata r:id="rId21" o:title=""/>
                  <o:lock v:ext="edit" aspectratio="t"/>
                  <w10:wrap type="none"/>
                  <w10:anchorlock/>
                </v:shape>
                <o:OLEObject Type="Embed" ProgID="Equation.DSMT4" ShapeID="_x0000_i1037" DrawAspect="Content" ObjectID="_1468075737" r:id="rId34">
                  <o:LockedField>false</o:LockedField>
                </o:OLEObject>
              </w:object>
            </w:r>
            <w:r>
              <w:rPr>
                <w:rFonts w:hint="eastAsia"/>
                <w:color w:val="auto"/>
                <w:u w:val="none" w:color="auto"/>
                <w:lang w:val="en-US" w:eastAsia="zh-CN"/>
              </w:rPr>
              <w:t>=</w:t>
            </w:r>
            <w:r>
              <w:rPr>
                <w:rFonts w:hint="eastAsia"/>
                <w:b w:val="0"/>
                <w:bCs/>
                <w:color w:val="auto"/>
                <w:spacing w:val="2"/>
                <w:sz w:val="24"/>
                <w:szCs w:val="24"/>
                <w:highlight w:val="none"/>
                <w:u w:val="none" w:color="auto"/>
                <w:lang w:val="en-US" w:eastAsia="zh-CN"/>
              </w:rPr>
              <w:t>194918.4</w:t>
            </w:r>
            <w:r>
              <w:rPr>
                <w:rFonts w:hint="eastAsia"/>
                <w:color w:val="auto"/>
                <w:u w:val="none" w:color="auto"/>
                <w:lang w:val="en-US" w:eastAsia="zh-CN"/>
              </w:rPr>
              <w:t>×0.0997887（tCO</w:t>
            </w:r>
            <w:r>
              <w:rPr>
                <w:rFonts w:hint="eastAsia"/>
                <w:color w:val="auto"/>
                <w:u w:val="none" w:color="auto"/>
                <w:vertAlign w:val="subscript"/>
                <w:lang w:val="en-US" w:eastAsia="zh-CN"/>
              </w:rPr>
              <w:t>2</w:t>
            </w:r>
            <w:r>
              <w:rPr>
                <w:rFonts w:hint="eastAsia"/>
                <w:color w:val="auto"/>
                <w:u w:val="none" w:color="auto"/>
                <w:lang w:val="en-US" w:eastAsia="zh-CN"/>
              </w:rPr>
              <w:t>）=19450.6537</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技改后</w:t>
            </w:r>
            <w:r>
              <w:rPr>
                <w:color w:val="auto"/>
                <w:position w:val="-16"/>
                <w:u w:val="none" w:color="auto"/>
              </w:rPr>
              <w:object>
                <v:shape id="_x0000_i1038" o:spt="75" type="#_x0000_t75" style="height:23pt;width:103.95pt;" o:ole="t" filled="f" o:preferrelative="t" stroked="f" coordsize="21600,21600">
                  <v:path/>
                  <v:fill on="f" alignshape="1" focussize="0,0"/>
                  <v:stroke on="f"/>
                  <v:imagedata r:id="rId21" o:title=""/>
                  <o:lock v:ext="edit" aspectratio="t"/>
                  <w10:wrap type="none"/>
                  <w10:anchorlock/>
                </v:shape>
                <o:OLEObject Type="Embed" ProgID="Equation.DSMT4" ShapeID="_x0000_i1038" DrawAspect="Content" ObjectID="_1468075738" r:id="rId35">
                  <o:LockedField>false</o:LockedField>
                </o:OLEObject>
              </w:object>
            </w:r>
            <w:r>
              <w:rPr>
                <w:rFonts w:hint="eastAsia"/>
                <w:color w:val="auto"/>
                <w:u w:val="none" w:color="auto"/>
                <w:lang w:val="en-US" w:eastAsia="zh-CN"/>
              </w:rPr>
              <w:t>=</w:t>
            </w:r>
            <w:r>
              <w:rPr>
                <w:rFonts w:hint="eastAsia"/>
                <w:b w:val="0"/>
                <w:bCs/>
                <w:color w:val="auto"/>
                <w:spacing w:val="2"/>
                <w:sz w:val="24"/>
                <w:szCs w:val="24"/>
                <w:highlight w:val="none"/>
                <w:u w:val="none" w:color="auto"/>
                <w:lang w:val="en-US" w:eastAsia="zh-CN"/>
              </w:rPr>
              <w:t>182736</w:t>
            </w:r>
            <w:r>
              <w:rPr>
                <w:rFonts w:hint="eastAsia"/>
                <w:color w:val="auto"/>
                <w:u w:val="none" w:color="auto"/>
                <w:lang w:val="en-US" w:eastAsia="zh-CN"/>
              </w:rPr>
              <w:t>×0.0997887（tCO</w:t>
            </w:r>
            <w:r>
              <w:rPr>
                <w:rFonts w:hint="eastAsia"/>
                <w:color w:val="auto"/>
                <w:u w:val="none" w:color="auto"/>
                <w:vertAlign w:val="subscript"/>
                <w:lang w:val="en-US" w:eastAsia="zh-CN"/>
              </w:rPr>
              <w:t>2</w:t>
            </w:r>
            <w:r>
              <w:rPr>
                <w:rFonts w:hint="eastAsia"/>
                <w:color w:val="auto"/>
                <w:u w:val="none" w:color="auto"/>
                <w:lang w:val="en-US" w:eastAsia="zh-CN"/>
              </w:rPr>
              <w:t>）=18234.9879</w:t>
            </w:r>
          </w:p>
          <w:p>
            <w:pPr>
              <w:pStyle w:val="11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eastAsia="宋体"/>
                <w:b/>
                <w:bCs/>
                <w:color w:val="auto"/>
                <w:u w:val="none" w:color="auto"/>
                <w:lang w:val="en-US" w:eastAsia="zh-CN"/>
              </w:rPr>
            </w:pPr>
            <w:r>
              <w:rPr>
                <w:rFonts w:hint="eastAsia"/>
                <w:b/>
                <w:bCs/>
                <w:color w:val="auto"/>
                <w:u w:val="none" w:color="auto"/>
                <w:lang w:val="en-US" w:eastAsia="zh-CN"/>
              </w:rPr>
              <w:t>9.1.2工业生产过程排放</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u w:val="none" w:color="auto"/>
                <w:lang w:val="en-US" w:eastAsia="zh-CN"/>
              </w:rPr>
            </w:pPr>
            <w:r>
              <w:rPr>
                <w:rFonts w:hint="eastAsia"/>
                <w:color w:val="auto"/>
                <w:u w:val="none" w:color="auto"/>
                <w:lang w:eastAsia="zh-CN"/>
              </w:rPr>
              <w:t>（</w:t>
            </w:r>
            <w:r>
              <w:rPr>
                <w:rFonts w:hint="eastAsia"/>
                <w:color w:val="auto"/>
                <w:u w:val="none" w:color="auto"/>
                <w:lang w:val="en-US" w:eastAsia="zh-CN"/>
              </w:rPr>
              <w:t>1</w:t>
            </w:r>
            <w:r>
              <w:rPr>
                <w:rFonts w:hint="eastAsia"/>
                <w:color w:val="auto"/>
                <w:u w:val="none" w:color="auto"/>
                <w:lang w:eastAsia="zh-CN"/>
              </w:rPr>
              <w:t>）</w:t>
            </w:r>
            <w:r>
              <w:rPr>
                <w:rFonts w:hint="eastAsia"/>
                <w:color w:val="auto"/>
                <w:u w:val="none" w:color="auto"/>
                <w:lang w:val="en-US" w:eastAsia="zh-CN"/>
              </w:rPr>
              <w:t>工业生产过程排放</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u w:val="none" w:color="auto"/>
                <w:lang w:val="en-US"/>
              </w:rPr>
            </w:pPr>
            <w:r>
              <w:rPr>
                <w:rFonts w:hint="eastAsia"/>
                <w:b w:val="0"/>
                <w:bCs w:val="0"/>
                <w:color w:val="auto"/>
                <w:sz w:val="24"/>
                <w:szCs w:val="24"/>
                <w:u w:val="none" w:color="auto"/>
                <w:lang w:val="en-US" w:eastAsia="zh-CN"/>
              </w:rPr>
              <w:t>①计算公式</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u w:val="none" w:color="auto"/>
                <w:lang w:val="en-US" w:eastAsia="zh-CN"/>
              </w:rPr>
            </w:pPr>
            <w:r>
              <w:rPr>
                <w:rFonts w:hint="eastAsia"/>
                <w:color w:val="auto"/>
                <w:u w:val="none" w:color="auto"/>
                <w:lang w:val="en-US" w:eastAsia="zh-CN"/>
              </w:rPr>
              <w:t>水泥熟料生产过程中二氧化碳排放按公式（5）计算；</w:t>
            </w:r>
          </w:p>
          <w:p>
            <w:pPr>
              <w:pStyle w:val="118"/>
              <w:ind w:left="0" w:leftChars="0" w:firstLine="0" w:firstLineChars="0"/>
              <w:jc w:val="center"/>
              <w:rPr>
                <w:rFonts w:hint="default" w:eastAsia="宋体"/>
                <w:color w:val="auto"/>
                <w:u w:val="none" w:color="auto"/>
                <w:lang w:val="en-US" w:eastAsia="zh-CN"/>
              </w:rPr>
            </w:pPr>
            <w:r>
              <w:rPr>
                <w:rFonts w:hint="eastAsia"/>
                <w:color w:val="auto"/>
                <w:u w:val="none" w:color="auto"/>
                <w:lang w:val="en-US" w:eastAsia="zh-CN"/>
              </w:rPr>
              <w:t>E</w:t>
            </w:r>
            <w:r>
              <w:rPr>
                <w:rFonts w:hint="eastAsia"/>
                <w:color w:val="auto"/>
                <w:u w:val="none" w:color="auto"/>
                <w:vertAlign w:val="subscript"/>
                <w:lang w:val="en-US" w:eastAsia="zh-CN"/>
              </w:rPr>
              <w:t>过程</w:t>
            </w:r>
            <w:r>
              <w:rPr>
                <w:rFonts w:hint="eastAsia"/>
                <w:color w:val="auto"/>
                <w:u w:val="none" w:color="auto"/>
                <w:lang w:val="en-US" w:eastAsia="zh-CN"/>
              </w:rPr>
              <w:t>=P</w:t>
            </w:r>
            <w:r>
              <w:rPr>
                <w:rFonts w:hint="eastAsia"/>
                <w:color w:val="auto"/>
                <w:u w:val="none" w:color="auto"/>
                <w:vertAlign w:val="subscript"/>
                <w:lang w:val="en-US" w:eastAsia="zh-CN"/>
              </w:rPr>
              <w:t>熟料</w:t>
            </w:r>
            <w:r>
              <w:rPr>
                <w:rFonts w:hint="eastAsia"/>
                <w:color w:val="auto"/>
                <w:u w:val="none" w:color="auto"/>
                <w:lang w:val="en-US" w:eastAsia="zh-CN"/>
              </w:rPr>
              <w:t>×F</w:t>
            </w:r>
            <w:r>
              <w:rPr>
                <w:rFonts w:hint="eastAsia"/>
                <w:color w:val="auto"/>
                <w:u w:val="none" w:color="auto"/>
                <w:vertAlign w:val="subscript"/>
                <w:lang w:val="en-US" w:eastAsia="zh-CN"/>
              </w:rPr>
              <w:t>熟料</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u w:val="none" w:color="auto"/>
                <w:lang w:val="en-US" w:eastAsia="zh-CN"/>
              </w:rPr>
            </w:pPr>
            <w:r>
              <w:rPr>
                <w:rFonts w:hint="eastAsia"/>
                <w:color w:val="auto"/>
                <w:u w:val="none" w:color="auto"/>
                <w:lang w:val="en-US" w:eastAsia="zh-CN"/>
              </w:rPr>
              <w:t>式中：</w:t>
            </w:r>
          </w:p>
          <w:p>
            <w:pPr>
              <w:pStyle w:val="11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P</w:t>
            </w:r>
            <w:r>
              <w:rPr>
                <w:rFonts w:hint="eastAsia"/>
                <w:color w:val="auto"/>
                <w:sz w:val="24"/>
                <w:szCs w:val="24"/>
                <w:u w:val="none" w:color="auto"/>
                <w:vertAlign w:val="subscript"/>
                <w:lang w:val="en-US" w:eastAsia="zh-CN"/>
              </w:rPr>
              <w:t>熟料</w:t>
            </w:r>
            <w:r>
              <w:rPr>
                <w:rFonts w:hint="eastAsia"/>
                <w:color w:val="auto"/>
                <w:sz w:val="24"/>
                <w:szCs w:val="24"/>
                <w:u w:val="none" w:color="auto"/>
                <w:lang w:val="en-US" w:eastAsia="zh-CN"/>
              </w:rPr>
              <w:t>——熟料实际生产量，单位为吨（t）；本技改项目生产石灰8万吨。</w:t>
            </w:r>
          </w:p>
          <w:p>
            <w:pPr>
              <w:pStyle w:val="11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F</w:t>
            </w:r>
            <w:r>
              <w:rPr>
                <w:rFonts w:hint="eastAsia"/>
                <w:color w:val="auto"/>
                <w:sz w:val="24"/>
                <w:szCs w:val="24"/>
                <w:u w:val="none" w:color="auto"/>
                <w:vertAlign w:val="subscript"/>
                <w:lang w:val="en-US" w:eastAsia="zh-CN"/>
              </w:rPr>
              <w:t>熟料</w:t>
            </w:r>
            <w:r>
              <w:rPr>
                <w:rFonts w:hint="eastAsia"/>
                <w:color w:val="auto"/>
                <w:sz w:val="24"/>
                <w:szCs w:val="24"/>
                <w:u w:val="none" w:color="auto"/>
                <w:lang w:val="en-US" w:eastAsia="zh-CN"/>
              </w:rPr>
              <w:t>——单位熟料二氧化碳排放量，单位为吨二氧化碳/吨熟料（tCO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/t</w:t>
            </w:r>
            <w:r>
              <w:rPr>
                <w:rFonts w:hint="eastAsia"/>
                <w:color w:val="auto"/>
                <w:sz w:val="24"/>
                <w:szCs w:val="24"/>
                <w:u w:val="none" w:color="auto"/>
                <w:lang w:val="en-US" w:eastAsia="zh-CN"/>
              </w:rPr>
              <w:t>）。</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sz w:val="24"/>
                <w:szCs w:val="24"/>
                <w:u w:val="none" w:color="auto"/>
                <w:lang w:val="en-US" w:eastAsia="zh-CN"/>
              </w:rPr>
            </w:pPr>
            <w:r>
              <w:rPr>
                <w:rFonts w:hint="eastAsia"/>
                <w:color w:val="auto"/>
                <w:sz w:val="24"/>
                <w:szCs w:val="24"/>
                <w:u w:val="none" w:color="auto"/>
                <w:lang w:eastAsia="zh-CN"/>
              </w:rPr>
              <w:t>（</w:t>
            </w:r>
            <w:r>
              <w:rPr>
                <w:rFonts w:hint="eastAsia"/>
                <w:color w:val="auto"/>
                <w:sz w:val="24"/>
                <w:szCs w:val="24"/>
                <w:u w:val="none" w:color="auto"/>
                <w:lang w:val="en-US" w:eastAsia="zh-CN"/>
              </w:rPr>
              <w:t>2</w:t>
            </w:r>
            <w:r>
              <w:rPr>
                <w:rFonts w:hint="eastAsia"/>
                <w:color w:val="auto"/>
                <w:sz w:val="24"/>
                <w:szCs w:val="24"/>
                <w:u w:val="none" w:color="auto"/>
                <w:lang w:eastAsia="zh-CN"/>
              </w:rPr>
              <w:t>）</w:t>
            </w:r>
            <w:r>
              <w:rPr>
                <w:rFonts w:hint="eastAsia"/>
                <w:color w:val="auto"/>
                <w:sz w:val="24"/>
                <w:szCs w:val="24"/>
                <w:u w:val="none" w:color="auto"/>
                <w:lang w:val="en-US" w:eastAsia="zh-CN"/>
              </w:rPr>
              <w:t>活动数据：熟料产量采用核算和报告年度内报告主体的生产记录数据。</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sz w:val="24"/>
                <w:szCs w:val="24"/>
                <w:u w:val="none" w:color="auto"/>
                <w:lang w:val="en-US" w:eastAsia="zh-CN"/>
              </w:rPr>
            </w:pPr>
            <w:r>
              <w:rPr>
                <w:rFonts w:hint="eastAsia"/>
                <w:color w:val="auto"/>
                <w:sz w:val="24"/>
                <w:szCs w:val="24"/>
                <w:u w:val="none" w:color="auto"/>
                <w:lang w:eastAsia="zh-CN"/>
              </w:rPr>
              <w:t>（</w:t>
            </w:r>
            <w:r>
              <w:rPr>
                <w:rFonts w:hint="eastAsia"/>
                <w:color w:val="auto"/>
                <w:sz w:val="24"/>
                <w:szCs w:val="24"/>
                <w:u w:val="none" w:color="auto"/>
                <w:lang w:val="en-US" w:eastAsia="zh-CN"/>
              </w:rPr>
              <w:t>3</w:t>
            </w:r>
            <w:r>
              <w:rPr>
                <w:rFonts w:hint="eastAsia"/>
                <w:color w:val="auto"/>
                <w:sz w:val="24"/>
                <w:szCs w:val="24"/>
                <w:u w:val="none" w:color="auto"/>
                <w:lang w:eastAsia="zh-CN"/>
              </w:rPr>
              <w:t>）</w:t>
            </w:r>
            <w:r>
              <w:rPr>
                <w:rFonts w:hint="eastAsia"/>
                <w:color w:val="auto"/>
                <w:sz w:val="24"/>
                <w:szCs w:val="24"/>
                <w:u w:val="none" w:color="auto"/>
                <w:lang w:val="en-US" w:eastAsia="zh-CN"/>
              </w:rPr>
              <w:t>排放因子</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u w:val="none" w:color="auto"/>
                <w:lang w:val="en-US"/>
              </w:rPr>
            </w:pPr>
            <w:r>
              <w:rPr>
                <w:rFonts w:hint="eastAsia"/>
                <w:b w:val="0"/>
                <w:bCs w:val="0"/>
                <w:color w:val="auto"/>
                <w:sz w:val="24"/>
                <w:szCs w:val="24"/>
                <w:u w:val="none" w:color="auto"/>
                <w:lang w:val="en-US" w:eastAsia="zh-CN"/>
              </w:rPr>
              <w:t>①生料中不含替代原料</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u w:val="none" w:color="auto"/>
                <w:lang w:val="en-US" w:eastAsia="zh-CN"/>
              </w:rPr>
            </w:pPr>
            <w:r>
              <w:rPr>
                <w:rFonts w:hint="eastAsia"/>
                <w:color w:val="auto"/>
                <w:u w:val="none" w:color="auto"/>
                <w:lang w:val="en-US" w:eastAsia="zh-CN"/>
              </w:rPr>
              <w:t>如生料中不含替代原料，单位熟料二氧化碳排放量按式（6）计算：</w:t>
            </w:r>
          </w:p>
          <w:p>
            <w:pPr>
              <w:pStyle w:val="118"/>
              <w:ind w:left="0" w:leftChars="0" w:firstLine="0" w:firstLineChars="0"/>
              <w:jc w:val="center"/>
              <w:rPr>
                <w:rFonts w:hint="eastAsia" w:eastAsia="宋体"/>
                <w:color w:val="auto"/>
                <w:u w:val="none" w:color="auto"/>
                <w:lang w:eastAsia="zh-CN"/>
              </w:rPr>
            </w:pPr>
            <w:r>
              <w:rPr>
                <w:rFonts w:hint="eastAsia" w:eastAsia="宋体"/>
                <w:color w:val="auto"/>
                <w:u w:val="none" w:color="auto"/>
                <w:lang w:eastAsia="zh-CN"/>
              </w:rPr>
              <w:drawing>
                <wp:inline distT="0" distB="0" distL="114300" distR="114300">
                  <wp:extent cx="3086100" cy="371475"/>
                  <wp:effectExtent l="0" t="0" r="0" b="9525"/>
                  <wp:docPr id="7" name="图片 7" descr="168439400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84394008539"/>
                          <pic:cNvPicPr>
                            <a:picLocks noChangeAspect="1"/>
                          </pic:cNvPicPr>
                        </pic:nvPicPr>
                        <pic:blipFill>
                          <a:blip r:embed="rId36"/>
                          <a:stretch>
                            <a:fillRect/>
                          </a:stretch>
                        </pic:blipFill>
                        <pic:spPr>
                          <a:xfrm>
                            <a:off x="0" y="0"/>
                            <a:ext cx="3086100" cy="371475"/>
                          </a:xfrm>
                          <a:prstGeom prst="rect">
                            <a:avLst/>
                          </a:prstGeom>
                        </pic:spPr>
                      </pic:pic>
                    </a:graphicData>
                  </a:graphic>
                </wp:inline>
              </w:drawing>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FR</w:t>
            </w:r>
            <w:r>
              <w:rPr>
                <w:rFonts w:hint="eastAsia"/>
                <w:color w:val="auto"/>
                <w:u w:val="none" w:color="auto"/>
                <w:vertAlign w:val="subscript"/>
                <w:lang w:val="en-US" w:eastAsia="zh-CN"/>
              </w:rPr>
              <w:t>1</w:t>
            </w:r>
            <w:r>
              <w:rPr>
                <w:rFonts w:hint="eastAsia"/>
                <w:color w:val="auto"/>
                <w:u w:val="none" w:color="auto"/>
                <w:lang w:val="en-US" w:eastAsia="zh-CN"/>
              </w:rPr>
              <w:t>——熟料中氧化钙（CaO）的质量分数（%）；本石灰石CaO53%</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FR</w:t>
            </w:r>
            <w:r>
              <w:rPr>
                <w:rFonts w:hint="eastAsia"/>
                <w:color w:val="auto"/>
                <w:u w:val="none" w:color="auto"/>
                <w:vertAlign w:val="subscript"/>
                <w:lang w:val="en-US" w:eastAsia="zh-CN"/>
              </w:rPr>
              <w:t>2</w:t>
            </w:r>
            <w:r>
              <w:rPr>
                <w:rFonts w:hint="eastAsia"/>
                <w:color w:val="auto"/>
                <w:u w:val="none" w:color="auto"/>
                <w:lang w:val="en-US" w:eastAsia="zh-CN"/>
              </w:rPr>
              <w:t>——熟料中氧化镁（MgO）的质量分数（%）；本石灰石MgO3%</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a——窑灰修正系数，取1.01。</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则可计算得F</w:t>
            </w:r>
            <w:r>
              <w:rPr>
                <w:rFonts w:hint="eastAsia"/>
                <w:color w:val="auto"/>
                <w:u w:val="none" w:color="auto"/>
                <w:vertAlign w:val="subscript"/>
                <w:lang w:val="en-US" w:eastAsia="zh-CN"/>
              </w:rPr>
              <w:t>熟料</w:t>
            </w:r>
            <w:r>
              <w:rPr>
                <w:rFonts w:hint="eastAsia"/>
                <w:color w:val="auto"/>
                <w:u w:val="none" w:color="auto"/>
                <w:lang w:val="en-US" w:eastAsia="zh-CN"/>
              </w:rPr>
              <w:t>=（53%×0.785+3%×1.092）×1.01</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/t</w:t>
            </w:r>
            <w:r>
              <w:rPr>
                <w:rFonts w:hint="eastAsia"/>
                <w:color w:val="auto"/>
                <w:sz w:val="24"/>
                <w:szCs w:val="24"/>
                <w:u w:val="none" w:color="auto"/>
                <w:lang w:val="en-US" w:eastAsia="zh-CN"/>
              </w:rPr>
              <w:t>）=0.4532981（tCO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/t</w:t>
            </w:r>
            <w:r>
              <w:rPr>
                <w:rFonts w:hint="eastAsia"/>
                <w:color w:val="auto"/>
                <w:sz w:val="24"/>
                <w:szCs w:val="24"/>
                <w:u w:val="none" w:color="auto"/>
                <w:lang w:val="en-US" w:eastAsia="zh-CN"/>
              </w:rPr>
              <w:t>）</w:t>
            </w:r>
          </w:p>
          <w:p>
            <w:pPr>
              <w:pStyle w:val="118"/>
              <w:ind w:left="0" w:leftChars="0" w:firstLine="0" w:firstLineChars="0"/>
              <w:jc w:val="center"/>
              <w:rPr>
                <w:rFonts w:hint="eastAsia"/>
                <w:color w:val="auto"/>
                <w:u w:val="none" w:color="auto"/>
                <w:lang w:val="en-US" w:eastAsia="zh-CN"/>
              </w:rPr>
            </w:pPr>
            <w:r>
              <w:rPr>
                <w:rFonts w:hint="eastAsia"/>
                <w:color w:val="auto"/>
                <w:u w:val="none" w:color="auto"/>
                <w:lang w:val="en-US" w:eastAsia="zh-CN"/>
              </w:rPr>
              <w:t>技改前：E</w:t>
            </w:r>
            <w:r>
              <w:rPr>
                <w:rFonts w:hint="eastAsia"/>
                <w:color w:val="auto"/>
                <w:u w:val="none" w:color="auto"/>
                <w:vertAlign w:val="subscript"/>
                <w:lang w:val="en-US" w:eastAsia="zh-CN"/>
              </w:rPr>
              <w:t>过程</w:t>
            </w:r>
            <w:r>
              <w:rPr>
                <w:rFonts w:hint="eastAsia"/>
                <w:color w:val="auto"/>
                <w:u w:val="none" w:color="auto"/>
                <w:lang w:val="en-US" w:eastAsia="zh-CN"/>
              </w:rPr>
              <w:t>=</w:t>
            </w:r>
            <w:r>
              <w:rPr>
                <w:rFonts w:hint="eastAsia"/>
                <w:color w:val="auto"/>
                <w:sz w:val="24"/>
                <w:szCs w:val="24"/>
                <w:u w:val="none" w:color="auto"/>
                <w:lang w:val="en-US" w:eastAsia="zh-CN"/>
              </w:rPr>
              <w:t>0.4532981</w:t>
            </w:r>
            <w:r>
              <w:rPr>
                <w:rFonts w:hint="eastAsia"/>
                <w:color w:val="auto"/>
                <w:u w:val="none" w:color="auto"/>
                <w:lang w:val="en-US" w:eastAsia="zh-CN"/>
              </w:rPr>
              <w:t>×8万</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）=36263.848</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p>
          <w:p>
            <w:pPr>
              <w:pStyle w:val="118"/>
              <w:ind w:left="0" w:leftChars="0" w:firstLine="0" w:firstLineChars="0"/>
              <w:jc w:val="center"/>
              <w:rPr>
                <w:rFonts w:hint="default" w:eastAsia="宋体"/>
                <w:color w:val="auto"/>
                <w:u w:val="none" w:color="auto"/>
                <w:lang w:val="en-US" w:eastAsia="zh-CN"/>
              </w:rPr>
            </w:pPr>
            <w:r>
              <w:rPr>
                <w:rFonts w:hint="eastAsia"/>
                <w:color w:val="auto"/>
                <w:u w:val="none" w:color="auto"/>
                <w:lang w:val="en-US" w:eastAsia="zh-CN"/>
              </w:rPr>
              <w:t>技改后：E</w:t>
            </w:r>
            <w:r>
              <w:rPr>
                <w:rFonts w:hint="eastAsia"/>
                <w:color w:val="auto"/>
                <w:u w:val="none" w:color="auto"/>
                <w:vertAlign w:val="subscript"/>
                <w:lang w:val="en-US" w:eastAsia="zh-CN"/>
              </w:rPr>
              <w:t>过程</w:t>
            </w:r>
            <w:r>
              <w:rPr>
                <w:rFonts w:hint="eastAsia"/>
                <w:color w:val="auto"/>
                <w:u w:val="none" w:color="auto"/>
                <w:lang w:val="en-US" w:eastAsia="zh-CN"/>
              </w:rPr>
              <w:t>=</w:t>
            </w:r>
            <w:r>
              <w:rPr>
                <w:rFonts w:hint="eastAsia"/>
                <w:color w:val="auto"/>
                <w:sz w:val="24"/>
                <w:szCs w:val="24"/>
                <w:u w:val="none" w:color="auto"/>
                <w:lang w:val="en-US" w:eastAsia="zh-CN"/>
              </w:rPr>
              <w:t>0.4532981</w:t>
            </w:r>
            <w:r>
              <w:rPr>
                <w:rFonts w:hint="eastAsia"/>
                <w:color w:val="auto"/>
                <w:u w:val="none" w:color="auto"/>
                <w:lang w:val="en-US" w:eastAsia="zh-CN"/>
              </w:rPr>
              <w:t>×8万</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）=36263.848</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p>
          <w:p>
            <w:pPr>
              <w:pStyle w:val="118"/>
              <w:ind w:left="0" w:leftChars="0" w:firstLine="0" w:firstLineChars="0"/>
              <w:rPr>
                <w:rFonts w:hint="default" w:eastAsia="宋体"/>
                <w:b/>
                <w:bCs/>
                <w:color w:val="auto"/>
                <w:u w:val="none" w:color="auto"/>
                <w:lang w:val="en-US" w:eastAsia="zh-CN"/>
              </w:rPr>
            </w:pPr>
            <w:r>
              <w:rPr>
                <w:rFonts w:hint="eastAsia"/>
                <w:b/>
                <w:bCs/>
                <w:color w:val="auto"/>
                <w:u w:val="none" w:color="auto"/>
                <w:lang w:val="en-US" w:eastAsia="zh-CN"/>
              </w:rPr>
              <w:t>9.1.3消耗外购电力的排放</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color w:val="auto"/>
                <w:u w:val="none" w:color="auto"/>
                <w:lang w:eastAsia="zh-CN"/>
              </w:rPr>
            </w:pPr>
            <w:r>
              <w:rPr>
                <w:rFonts w:hint="eastAsia"/>
                <w:color w:val="auto"/>
                <w:u w:val="none" w:color="auto"/>
              </w:rPr>
              <w:t>消耗外购电力产生的二氧化碳排放量按公式</w:t>
            </w:r>
            <w:r>
              <w:rPr>
                <w:rFonts w:hint="eastAsia"/>
                <w:color w:val="auto"/>
                <w:u w:val="none" w:color="auto"/>
                <w:lang w:eastAsia="zh-CN"/>
              </w:rPr>
              <w:t>（</w:t>
            </w:r>
            <w:r>
              <w:rPr>
                <w:rFonts w:hint="eastAsia"/>
                <w:color w:val="auto"/>
                <w:u w:val="none" w:color="auto"/>
                <w:lang w:val="en-US" w:eastAsia="zh-CN"/>
              </w:rPr>
              <w:t>8</w:t>
            </w:r>
            <w:r>
              <w:rPr>
                <w:rFonts w:hint="eastAsia"/>
                <w:color w:val="auto"/>
                <w:u w:val="none" w:color="auto"/>
                <w:lang w:eastAsia="zh-CN"/>
              </w:rPr>
              <w:t>）</w:t>
            </w:r>
            <w:r>
              <w:rPr>
                <w:rFonts w:hint="eastAsia"/>
                <w:color w:val="auto"/>
                <w:u w:val="none" w:color="auto"/>
              </w:rPr>
              <w:t>计算</w:t>
            </w:r>
            <w:r>
              <w:rPr>
                <w:rFonts w:hint="eastAsia"/>
                <w:color w:val="auto"/>
                <w:u w:val="none" w:color="auto"/>
                <w:lang w:eastAsia="zh-CN"/>
              </w:rPr>
              <w:t>：</w:t>
            </w:r>
          </w:p>
          <w:p>
            <w:pPr>
              <w:pStyle w:val="118"/>
              <w:ind w:left="0" w:leftChars="0" w:firstLine="0" w:firstLineChars="0"/>
              <w:rPr>
                <w:color w:val="auto"/>
                <w:u w:val="none" w:color="auto"/>
              </w:rPr>
            </w:pPr>
          </w:p>
          <w:p>
            <w:pPr>
              <w:pStyle w:val="118"/>
              <w:ind w:left="0" w:leftChars="0" w:firstLine="0" w:firstLineChars="0"/>
              <w:jc w:val="center"/>
              <w:rPr>
                <w:rFonts w:hint="eastAsia" w:eastAsia="宋体"/>
                <w:color w:val="auto"/>
                <w:u w:val="none" w:color="auto"/>
                <w:lang w:eastAsia="zh-CN"/>
              </w:rPr>
            </w:pPr>
            <w:r>
              <w:rPr>
                <w:rFonts w:hint="eastAsia" w:eastAsia="宋体"/>
                <w:color w:val="auto"/>
                <w:u w:val="none" w:color="auto"/>
                <w:lang w:eastAsia="zh-CN"/>
              </w:rPr>
              <w:drawing>
                <wp:inline distT="0" distB="0" distL="114300" distR="114300">
                  <wp:extent cx="2076450" cy="457200"/>
                  <wp:effectExtent l="0" t="0" r="0" b="0"/>
                  <wp:docPr id="8" name="图片 8" descr="168439449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84394491647"/>
                          <pic:cNvPicPr>
                            <a:picLocks noChangeAspect="1"/>
                          </pic:cNvPicPr>
                        </pic:nvPicPr>
                        <pic:blipFill>
                          <a:blip r:embed="rId37"/>
                          <a:stretch>
                            <a:fillRect/>
                          </a:stretch>
                        </pic:blipFill>
                        <pic:spPr>
                          <a:xfrm>
                            <a:off x="0" y="0"/>
                            <a:ext cx="2076450" cy="457200"/>
                          </a:xfrm>
                          <a:prstGeom prst="rect">
                            <a:avLst/>
                          </a:prstGeom>
                        </pic:spPr>
                      </pic:pic>
                    </a:graphicData>
                  </a:graphic>
                </wp:inline>
              </w:drawing>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式中：AD</w:t>
            </w:r>
            <w:r>
              <w:rPr>
                <w:rFonts w:hint="eastAsia"/>
                <w:color w:val="auto"/>
                <w:u w:val="none" w:color="auto"/>
                <w:vertAlign w:val="subscript"/>
                <w:lang w:val="en-US" w:eastAsia="zh-CN"/>
              </w:rPr>
              <w:t>外购电</w:t>
            </w:r>
            <w:r>
              <w:rPr>
                <w:rFonts w:hint="eastAsia"/>
                <w:color w:val="auto"/>
                <w:u w:val="none" w:color="auto"/>
                <w:lang w:val="en-US" w:eastAsia="zh-CN"/>
              </w:rPr>
              <w:t>——报告主体核算和报告年度内消耗外购电力电量，单位为兆瓦时（MWh）；本项目技改前AD</w:t>
            </w:r>
            <w:r>
              <w:rPr>
                <w:rFonts w:hint="eastAsia"/>
                <w:color w:val="auto"/>
                <w:u w:val="none" w:color="auto"/>
                <w:vertAlign w:val="subscript"/>
                <w:lang w:val="en-US" w:eastAsia="zh-CN"/>
              </w:rPr>
              <w:t>外购电</w:t>
            </w:r>
            <w:r>
              <w:rPr>
                <w:rFonts w:hint="eastAsia"/>
                <w:color w:val="auto"/>
                <w:u w:val="none" w:color="auto"/>
                <w:lang w:val="en-US" w:eastAsia="zh-CN"/>
              </w:rPr>
              <w:t>=</w:t>
            </w:r>
            <w:r>
              <w:rPr>
                <w:rFonts w:hint="eastAsia"/>
                <w:color w:val="auto"/>
                <w:u w:val="none" w:color="auto"/>
                <w:vertAlign w:val="baseline"/>
                <w:lang w:val="en-US" w:eastAsia="zh-CN"/>
              </w:rPr>
              <w:t>100万kW.h=1000</w:t>
            </w:r>
            <w:r>
              <w:rPr>
                <w:rFonts w:hint="eastAsia"/>
                <w:color w:val="auto"/>
                <w:u w:val="none" w:color="auto"/>
                <w:lang w:val="en-US" w:eastAsia="zh-CN"/>
              </w:rPr>
              <w:t>MWh，技改后AD</w:t>
            </w:r>
            <w:r>
              <w:rPr>
                <w:rFonts w:hint="eastAsia"/>
                <w:color w:val="auto"/>
                <w:u w:val="none" w:color="auto"/>
                <w:vertAlign w:val="subscript"/>
                <w:lang w:val="en-US" w:eastAsia="zh-CN"/>
              </w:rPr>
              <w:t>外购电</w:t>
            </w:r>
            <w:r>
              <w:rPr>
                <w:rFonts w:hint="eastAsia"/>
                <w:color w:val="auto"/>
                <w:u w:val="none" w:color="auto"/>
                <w:lang w:val="en-US" w:eastAsia="zh-CN"/>
              </w:rPr>
              <w:t>=</w:t>
            </w:r>
            <w:r>
              <w:rPr>
                <w:rFonts w:hint="eastAsia"/>
                <w:color w:val="auto"/>
                <w:u w:val="none" w:color="auto"/>
                <w:vertAlign w:val="baseline"/>
                <w:lang w:val="en-US" w:eastAsia="zh-CN"/>
              </w:rPr>
              <w:t>100万kW.h=1000</w:t>
            </w:r>
            <w:r>
              <w:rPr>
                <w:rFonts w:hint="eastAsia"/>
                <w:color w:val="auto"/>
                <w:u w:val="none" w:color="auto"/>
                <w:lang w:val="en-US" w:eastAsia="zh-CN"/>
              </w:rPr>
              <w:t>MWh；</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EF</w:t>
            </w:r>
            <w:r>
              <w:rPr>
                <w:rFonts w:hint="eastAsia"/>
                <w:color w:val="auto"/>
                <w:u w:val="none" w:color="auto"/>
                <w:vertAlign w:val="subscript"/>
                <w:lang w:val="en-US" w:eastAsia="zh-CN"/>
              </w:rPr>
              <w:t>电</w:t>
            </w:r>
            <w:r>
              <w:rPr>
                <w:rFonts w:hint="eastAsia"/>
                <w:color w:val="auto"/>
                <w:u w:val="none" w:color="auto"/>
                <w:lang w:val="en-US" w:eastAsia="zh-CN"/>
              </w:rPr>
              <w:t>——电网年平均供电排放因子，单位为吨二氧化碳每兆瓦时（</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r>
              <w:rPr>
                <w:rFonts w:hint="eastAsia"/>
                <w:color w:val="auto"/>
                <w:u w:val="none" w:color="auto"/>
                <w:lang w:val="en-US" w:eastAsia="zh-CN"/>
              </w:rPr>
              <w:t>MWh）；参考附录A表A.2的推荐值0.604（</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r>
              <w:rPr>
                <w:rFonts w:hint="eastAsia"/>
                <w:color w:val="auto"/>
                <w:u w:val="none" w:color="auto"/>
                <w:lang w:val="en-US" w:eastAsia="zh-CN"/>
              </w:rPr>
              <w:t>MWh）。</w:t>
            </w:r>
          </w:p>
          <w:p>
            <w:pPr>
              <w:pStyle w:val="118"/>
              <w:ind w:left="0" w:leftChars="0" w:firstLine="0" w:firstLineChars="0"/>
              <w:rPr>
                <w:rFonts w:hint="eastAsia"/>
                <w:color w:val="auto"/>
                <w:u w:val="none" w:color="auto"/>
                <w:lang w:val="en-US" w:eastAsia="zh-CN"/>
              </w:rPr>
            </w:pPr>
            <w:r>
              <w:rPr>
                <w:rFonts w:hint="eastAsia"/>
                <w:color w:val="auto"/>
                <w:u w:val="none" w:color="auto"/>
                <w:lang w:val="en-US" w:eastAsia="zh-CN"/>
              </w:rPr>
              <w:t>则可计算得</w:t>
            </w:r>
          </w:p>
          <w:p>
            <w:pPr>
              <w:pStyle w:val="118"/>
              <w:ind w:left="0" w:leftChars="0" w:firstLine="0" w:firstLineChars="0"/>
              <w:jc w:val="center"/>
              <w:rPr>
                <w:rFonts w:hint="default" w:eastAsia="宋体"/>
                <w:color w:val="auto"/>
                <w:u w:val="none" w:color="auto"/>
                <w:lang w:val="en-US" w:eastAsia="zh-CN"/>
              </w:rPr>
            </w:pPr>
            <w:r>
              <w:rPr>
                <w:rFonts w:hint="eastAsia"/>
                <w:color w:val="auto"/>
                <w:u w:val="none" w:color="auto"/>
                <w:lang w:val="en-US" w:eastAsia="zh-CN"/>
              </w:rPr>
              <w:t>技改前：E</w:t>
            </w:r>
            <w:r>
              <w:rPr>
                <w:rFonts w:hint="eastAsia"/>
                <w:color w:val="auto"/>
                <w:u w:val="none" w:color="auto"/>
                <w:vertAlign w:val="subscript"/>
                <w:lang w:val="en-US" w:eastAsia="zh-CN"/>
              </w:rPr>
              <w:t>外购电</w:t>
            </w:r>
            <w:r>
              <w:rPr>
                <w:rFonts w:hint="eastAsia"/>
                <w:color w:val="auto"/>
                <w:u w:val="none" w:color="auto"/>
                <w:lang w:val="en-US" w:eastAsia="zh-CN"/>
              </w:rPr>
              <w:t>=1000×0.604（</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u w:val="none" w:color="auto"/>
                <w:lang w:val="en-US" w:eastAsia="zh-CN"/>
              </w:rPr>
              <w:t>）=60.4</w:t>
            </w:r>
          </w:p>
          <w:p>
            <w:pPr>
              <w:pStyle w:val="118"/>
              <w:ind w:left="0" w:leftChars="0" w:firstLine="0" w:firstLineChars="0"/>
              <w:jc w:val="center"/>
              <w:rPr>
                <w:rFonts w:hint="default" w:eastAsia="宋体"/>
                <w:color w:val="auto"/>
                <w:u w:val="none" w:color="auto"/>
                <w:lang w:val="en-US" w:eastAsia="zh-CN"/>
              </w:rPr>
            </w:pPr>
            <w:r>
              <w:rPr>
                <w:rFonts w:hint="eastAsia"/>
                <w:color w:val="auto"/>
                <w:u w:val="none" w:color="auto"/>
                <w:lang w:val="en-US" w:eastAsia="zh-CN"/>
              </w:rPr>
              <w:t>技改后E</w:t>
            </w:r>
            <w:r>
              <w:rPr>
                <w:rFonts w:hint="eastAsia"/>
                <w:color w:val="auto"/>
                <w:u w:val="none" w:color="auto"/>
                <w:vertAlign w:val="subscript"/>
                <w:lang w:val="en-US" w:eastAsia="zh-CN"/>
              </w:rPr>
              <w:t>外购电</w:t>
            </w:r>
            <w:r>
              <w:rPr>
                <w:rFonts w:hint="eastAsia"/>
                <w:color w:val="auto"/>
                <w:u w:val="none" w:color="auto"/>
                <w:lang w:val="en-US" w:eastAsia="zh-CN"/>
              </w:rPr>
              <w:t>=1000×0.604（</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u w:val="none" w:color="auto"/>
                <w:lang w:val="en-US" w:eastAsia="zh-CN"/>
              </w:rPr>
              <w:t>）=60.4</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9.1.4协同处置废弃物排放</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eastAsia="zh-CN"/>
              </w:rPr>
              <w:t>（</w:t>
            </w:r>
            <w:r>
              <w:rPr>
                <w:rFonts w:hint="eastAsia"/>
                <w:color w:val="auto"/>
                <w:u w:val="none" w:color="auto"/>
                <w:lang w:val="en-US" w:eastAsia="zh-CN"/>
              </w:rPr>
              <w:t>1</w:t>
            </w:r>
            <w:r>
              <w:rPr>
                <w:rFonts w:hint="eastAsia"/>
                <w:color w:val="auto"/>
                <w:u w:val="none" w:color="auto"/>
                <w:lang w:eastAsia="zh-CN"/>
              </w:rPr>
              <w:t>）</w:t>
            </w:r>
            <w:r>
              <w:rPr>
                <w:rFonts w:hint="eastAsia"/>
                <w:color w:val="auto"/>
                <w:u w:val="none" w:color="auto"/>
                <w:lang w:val="en-US" w:eastAsia="zh-CN"/>
              </w:rPr>
              <w:t>计算公式</w:t>
            </w:r>
          </w:p>
          <w:p>
            <w:pPr>
              <w:pStyle w:val="118"/>
              <w:ind w:left="0" w:leftChars="0" w:firstLine="0" w:firstLineChars="0"/>
              <w:rPr>
                <w:rFonts w:hint="eastAsia" w:eastAsia="宋体"/>
                <w:color w:val="auto"/>
                <w:u w:val="none" w:color="auto"/>
                <w:lang w:eastAsia="zh-CN"/>
              </w:rPr>
            </w:pPr>
            <w:r>
              <w:rPr>
                <w:rFonts w:hint="eastAsia"/>
                <w:color w:val="auto"/>
                <w:u w:val="none" w:color="auto"/>
              </w:rPr>
              <w:t>水泥企业协同处置废弃物的二氧化碳排放，按照式（9）计算</w:t>
            </w:r>
            <w:r>
              <w:rPr>
                <w:rFonts w:hint="eastAsia"/>
                <w:color w:val="auto"/>
                <w:u w:val="none" w:color="auto"/>
                <w:lang w:eastAsia="zh-CN"/>
              </w:rPr>
              <w:t>：</w:t>
            </w:r>
          </w:p>
          <w:p>
            <w:pPr>
              <w:pStyle w:val="118"/>
              <w:ind w:left="0" w:leftChars="0" w:firstLine="0" w:firstLineChars="0"/>
              <w:jc w:val="center"/>
              <w:rPr>
                <w:rFonts w:hint="eastAsia" w:eastAsia="宋体"/>
                <w:color w:val="auto"/>
                <w:u w:val="none" w:color="auto"/>
                <w:lang w:eastAsia="zh-CN"/>
              </w:rPr>
            </w:pPr>
            <w:r>
              <w:rPr>
                <w:rFonts w:hint="eastAsia" w:eastAsia="宋体"/>
                <w:color w:val="auto"/>
                <w:u w:val="none" w:color="auto"/>
                <w:lang w:eastAsia="zh-CN"/>
              </w:rPr>
              <w:drawing>
                <wp:inline distT="0" distB="0" distL="114300" distR="114300">
                  <wp:extent cx="3571875" cy="561975"/>
                  <wp:effectExtent l="0" t="0" r="9525" b="9525"/>
                  <wp:docPr id="9" name="图片 9" descr="168439504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4395049106"/>
                          <pic:cNvPicPr>
                            <a:picLocks noChangeAspect="1"/>
                          </pic:cNvPicPr>
                        </pic:nvPicPr>
                        <pic:blipFill>
                          <a:blip r:embed="rId38"/>
                          <a:stretch>
                            <a:fillRect/>
                          </a:stretch>
                        </pic:blipFill>
                        <pic:spPr>
                          <a:xfrm>
                            <a:off x="0" y="0"/>
                            <a:ext cx="3571875" cy="561975"/>
                          </a:xfrm>
                          <a:prstGeom prst="rect">
                            <a:avLst/>
                          </a:prstGeom>
                        </pic:spPr>
                      </pic:pic>
                    </a:graphicData>
                  </a:graphic>
                </wp:inline>
              </w:drawing>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式中：W</w:t>
            </w:r>
            <w:r>
              <w:rPr>
                <w:rFonts w:hint="eastAsia"/>
                <w:color w:val="auto"/>
                <w:u w:val="none" w:color="auto"/>
                <w:vertAlign w:val="subscript"/>
                <w:lang w:val="en-US" w:eastAsia="zh-CN"/>
              </w:rPr>
              <w:t>i</w:t>
            </w:r>
            <w:r>
              <w:rPr>
                <w:rFonts w:hint="eastAsia"/>
                <w:color w:val="auto"/>
                <w:u w:val="none" w:color="auto"/>
                <w:lang w:val="en-US" w:eastAsia="zh-CN"/>
              </w:rPr>
              <w:t>——第i种废弃物的处置量，单位为吨（t）；</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Cwi——第i种废弃物碳含量的比例（%）；</w:t>
            </w:r>
          </w:p>
          <w:p>
            <w:pPr>
              <w:pStyle w:val="118"/>
              <w:ind w:left="0" w:leftChars="0" w:firstLine="0" w:firstLineChars="0"/>
              <w:rPr>
                <w:rFonts w:hint="default"/>
                <w:color w:val="auto"/>
                <w:u w:val="none" w:color="auto"/>
                <w:lang w:val="en-US"/>
              </w:rPr>
            </w:pPr>
            <w:r>
              <w:rPr>
                <w:rFonts w:hint="eastAsia"/>
                <w:color w:val="auto"/>
                <w:u w:val="none" w:color="auto"/>
                <w:lang w:val="en-US" w:eastAsia="zh-CN"/>
              </w:rPr>
              <w:t>Fwi——第i种废弃物中矿物碳在碳总量中的比例（%）；</w:t>
            </w:r>
          </w:p>
          <w:p>
            <w:pPr>
              <w:pStyle w:val="118"/>
              <w:ind w:left="0" w:leftChars="0" w:firstLine="0" w:firstLineChars="0"/>
              <w:rPr>
                <w:rFonts w:hint="default" w:eastAsia="宋体"/>
                <w:color w:val="auto"/>
                <w:u w:val="none" w:color="auto"/>
                <w:lang w:val="en-US" w:eastAsia="zh-CN"/>
              </w:rPr>
            </w:pPr>
            <w:r>
              <w:rPr>
                <w:rFonts w:hint="eastAsia" w:eastAsia="宋体"/>
                <w:color w:val="auto"/>
                <w:u w:val="none" w:color="auto"/>
                <w:lang w:eastAsia="zh-CN"/>
              </w:rPr>
              <w:drawing>
                <wp:inline distT="0" distB="0" distL="114300" distR="114300">
                  <wp:extent cx="285750" cy="304800"/>
                  <wp:effectExtent l="0" t="0" r="0" b="0"/>
                  <wp:docPr id="10" name="图片 10" descr="1684395147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84395147742"/>
                          <pic:cNvPicPr>
                            <a:picLocks noChangeAspect="1"/>
                          </pic:cNvPicPr>
                        </pic:nvPicPr>
                        <pic:blipFill>
                          <a:blip r:embed="rId39"/>
                          <a:stretch>
                            <a:fillRect/>
                          </a:stretch>
                        </pic:blipFill>
                        <pic:spPr>
                          <a:xfrm>
                            <a:off x="0" y="0"/>
                            <a:ext cx="285750" cy="304800"/>
                          </a:xfrm>
                          <a:prstGeom prst="rect">
                            <a:avLst/>
                          </a:prstGeom>
                        </pic:spPr>
                      </pic:pic>
                    </a:graphicData>
                  </a:graphic>
                </wp:inline>
              </w:drawing>
            </w:r>
            <w:r>
              <w:rPr>
                <w:rFonts w:hint="eastAsia"/>
                <w:color w:val="auto"/>
                <w:u w:val="none" w:color="auto"/>
                <w:lang w:eastAsia="zh-CN"/>
              </w:rPr>
              <w:t>——</w:t>
            </w:r>
            <w:r>
              <w:rPr>
                <w:rFonts w:hint="eastAsia"/>
                <w:color w:val="auto"/>
                <w:u w:val="none" w:color="auto"/>
                <w:lang w:val="en-US" w:eastAsia="zh-CN"/>
              </w:rPr>
              <w:t>第i种废弃物焚烧炉的燃烧效率（%）；</w:t>
            </w:r>
          </w:p>
          <w:p>
            <w:pPr>
              <w:pStyle w:val="118"/>
              <w:ind w:left="0" w:leftChars="0" w:firstLine="0" w:firstLineChars="0"/>
              <w:rPr>
                <w:rFonts w:hint="default" w:eastAsia="宋体"/>
                <w:color w:val="auto"/>
                <w:u w:val="none" w:color="auto"/>
                <w:lang w:val="en-US" w:eastAsia="zh-CN"/>
              </w:rPr>
            </w:pPr>
            <w:r>
              <w:rPr>
                <w:rFonts w:hint="eastAsia"/>
                <w:color w:val="auto"/>
                <w:u w:val="none" w:color="auto"/>
                <w:lang w:val="en-US" w:eastAsia="zh-CN"/>
              </w:rPr>
              <w:t>I——废弃物种类数量；</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u w:val="none" w:color="auto"/>
                <w:lang w:val="en-US" w:eastAsia="zh-CN"/>
              </w:rPr>
            </w:pPr>
            <w:r>
              <w:rPr>
                <w:rFonts w:hint="eastAsia"/>
                <w:color w:val="auto"/>
                <w:u w:val="none" w:color="auto"/>
                <w:lang w:eastAsia="zh-CN"/>
              </w:rPr>
              <w:t>（</w:t>
            </w:r>
            <w:r>
              <w:rPr>
                <w:rFonts w:hint="eastAsia"/>
                <w:color w:val="auto"/>
                <w:u w:val="none" w:color="auto"/>
                <w:lang w:val="en-US" w:eastAsia="zh-CN"/>
              </w:rPr>
              <w:t>2</w:t>
            </w:r>
            <w:r>
              <w:rPr>
                <w:rFonts w:hint="eastAsia"/>
                <w:color w:val="auto"/>
                <w:u w:val="none" w:color="auto"/>
                <w:lang w:eastAsia="zh-CN"/>
              </w:rPr>
              <w:t>）</w:t>
            </w:r>
            <w:r>
              <w:rPr>
                <w:rFonts w:hint="eastAsia"/>
                <w:color w:val="auto"/>
                <w:u w:val="none" w:color="auto"/>
                <w:lang w:val="en-US" w:eastAsia="zh-CN"/>
              </w:rPr>
              <w:t>活动数据</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u w:val="none" w:color="auto"/>
              </w:rPr>
            </w:pPr>
            <w:r>
              <w:rPr>
                <w:rFonts w:hint="eastAsia"/>
                <w:color w:val="auto"/>
                <w:u w:val="none" w:color="auto"/>
              </w:rPr>
              <w:t>协同处置废弃物的处置量和种类采用核算和报告年度内报告主体的生产记录数据</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u w:val="none" w:color="auto"/>
              </w:rPr>
            </w:pPr>
            <w:r>
              <w:rPr>
                <w:rFonts w:hint="eastAsia"/>
                <w:color w:val="auto"/>
                <w:u w:val="none" w:color="auto"/>
                <w:lang w:eastAsia="zh-CN"/>
              </w:rPr>
              <w:t>（</w:t>
            </w:r>
            <w:r>
              <w:rPr>
                <w:rFonts w:hint="eastAsia"/>
                <w:color w:val="auto"/>
                <w:u w:val="none" w:color="auto"/>
                <w:lang w:val="en-US" w:eastAsia="zh-CN"/>
              </w:rPr>
              <w:t>3</w:t>
            </w:r>
            <w:r>
              <w:rPr>
                <w:rFonts w:hint="eastAsia"/>
                <w:color w:val="auto"/>
                <w:u w:val="none" w:color="auto"/>
                <w:lang w:eastAsia="zh-CN"/>
              </w:rPr>
              <w:t>）</w:t>
            </w:r>
            <w:r>
              <w:rPr>
                <w:rFonts w:hint="eastAsia"/>
                <w:color w:val="auto"/>
                <w:u w:val="none" w:color="auto"/>
              </w:rPr>
              <w:t>排放因子</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u w:val="none" w:color="auto"/>
              </w:rPr>
            </w:pPr>
            <w:r>
              <w:rPr>
                <w:rFonts w:hint="eastAsia"/>
                <w:color w:val="auto"/>
                <w:u w:val="none" w:color="auto"/>
              </w:rPr>
              <w:t>报告主体按照协同处置的各种废弃物中的碳含量和燃烧效率测算排放因子。</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u w:val="none" w:color="auto"/>
                <w:lang w:val="en-US" w:eastAsia="zh-CN"/>
              </w:rPr>
            </w:pPr>
            <w:r>
              <w:rPr>
                <w:rFonts w:hint="eastAsia"/>
                <w:color w:val="auto"/>
                <w:u w:val="none" w:color="auto"/>
                <w:lang w:val="en-US" w:eastAsia="zh-CN"/>
              </w:rPr>
              <w:t>本项目所产生的废弃物不燃烧，则</w:t>
            </w:r>
            <w:r>
              <w:rPr>
                <w:rFonts w:hint="eastAsia" w:eastAsia="宋体"/>
                <w:color w:val="auto"/>
                <w:u w:val="none" w:color="auto"/>
                <w:lang w:eastAsia="zh-CN"/>
              </w:rPr>
              <w:drawing>
                <wp:inline distT="0" distB="0" distL="114300" distR="114300">
                  <wp:extent cx="285750" cy="304800"/>
                  <wp:effectExtent l="0" t="0" r="0" b="0"/>
                  <wp:docPr id="11" name="图片 11" descr="1684395147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84395147742"/>
                          <pic:cNvPicPr>
                            <a:picLocks noChangeAspect="1"/>
                          </pic:cNvPicPr>
                        </pic:nvPicPr>
                        <pic:blipFill>
                          <a:blip r:embed="rId39"/>
                          <a:stretch>
                            <a:fillRect/>
                          </a:stretch>
                        </pic:blipFill>
                        <pic:spPr>
                          <a:xfrm>
                            <a:off x="0" y="0"/>
                            <a:ext cx="285750" cy="304800"/>
                          </a:xfrm>
                          <a:prstGeom prst="rect">
                            <a:avLst/>
                          </a:prstGeom>
                        </pic:spPr>
                      </pic:pic>
                    </a:graphicData>
                  </a:graphic>
                </wp:inline>
              </w:drawing>
            </w:r>
            <w:r>
              <w:rPr>
                <w:rFonts w:hint="eastAsia" w:eastAsia="宋体"/>
                <w:color w:val="auto"/>
                <w:u w:val="none" w:color="auto"/>
                <w:lang w:val="en-US" w:eastAsia="zh-CN"/>
              </w:rPr>
              <w:t>=0，则E</w:t>
            </w:r>
            <w:r>
              <w:rPr>
                <w:rFonts w:hint="eastAsia" w:eastAsia="宋体"/>
                <w:color w:val="auto"/>
                <w:u w:val="none" w:color="auto"/>
                <w:vertAlign w:val="subscript"/>
                <w:lang w:val="en-US" w:eastAsia="zh-CN"/>
              </w:rPr>
              <w:t>协同处置</w:t>
            </w:r>
            <w:r>
              <w:rPr>
                <w:rFonts w:hint="eastAsia" w:eastAsia="宋体"/>
                <w:color w:val="auto"/>
                <w:u w:val="none" w:color="auto"/>
                <w:lang w:val="en-US" w:eastAsia="zh-CN"/>
              </w:rPr>
              <w:t>=0</w:t>
            </w:r>
          </w:p>
          <w:p>
            <w:pPr>
              <w:pStyle w:val="11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eastAsia="宋体"/>
                <w:b/>
                <w:bCs/>
                <w:color w:val="auto"/>
                <w:u w:val="none" w:color="auto"/>
                <w:lang w:val="en-US" w:eastAsia="zh-CN"/>
              </w:rPr>
            </w:pPr>
            <w:r>
              <w:rPr>
                <w:rFonts w:hint="eastAsia"/>
                <w:b/>
                <w:bCs/>
                <w:color w:val="auto"/>
                <w:u w:val="none" w:color="auto"/>
                <w:lang w:val="en-US" w:eastAsia="zh-CN"/>
              </w:rPr>
              <w:t>9.1.5碳排放总量</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u w:val="none" w:color="auto"/>
                <w:lang w:val="en-US" w:eastAsia="zh-CN"/>
              </w:rPr>
            </w:pPr>
            <w:r>
              <w:rPr>
                <w:rFonts w:hint="eastAsia"/>
                <w:color w:val="auto"/>
                <w:u w:val="none" w:color="auto"/>
                <w:lang w:val="en-US" w:eastAsia="zh-CN"/>
              </w:rPr>
              <w:t>技改前项目碳排放总量：</w:t>
            </w:r>
          </w:p>
          <w:p>
            <w:pPr>
              <w:pStyle w:val="118"/>
              <w:ind w:left="0" w:leftChars="0" w:firstLine="0" w:firstLineChars="0"/>
              <w:jc w:val="center"/>
              <w:rPr>
                <w:rFonts w:hint="default" w:eastAsia="宋体"/>
                <w:color w:val="auto"/>
                <w:u w:val="none" w:color="auto"/>
                <w:lang w:val="en-US" w:eastAsia="zh-CN"/>
              </w:rPr>
            </w:pPr>
            <w:r>
              <w:rPr>
                <w:rFonts w:hint="eastAsia"/>
                <w:color w:val="auto"/>
                <w:u w:val="none" w:color="auto"/>
                <w:lang w:val="en-US" w:eastAsia="zh-CN"/>
              </w:rPr>
              <w:t>E=E</w:t>
            </w:r>
            <w:r>
              <w:rPr>
                <w:rFonts w:hint="eastAsia"/>
                <w:color w:val="auto"/>
                <w:u w:val="none" w:color="auto"/>
                <w:vertAlign w:val="subscript"/>
                <w:lang w:val="en-US" w:eastAsia="zh-CN"/>
              </w:rPr>
              <w:t>燃烧</w:t>
            </w:r>
            <w:r>
              <w:rPr>
                <w:rFonts w:hint="eastAsia"/>
                <w:color w:val="auto"/>
                <w:u w:val="none" w:color="auto"/>
                <w:lang w:val="en-US" w:eastAsia="zh-CN"/>
              </w:rPr>
              <w:t>+E</w:t>
            </w:r>
            <w:r>
              <w:rPr>
                <w:rFonts w:hint="eastAsia"/>
                <w:color w:val="auto"/>
                <w:u w:val="none" w:color="auto"/>
                <w:vertAlign w:val="subscript"/>
                <w:lang w:val="en-US" w:eastAsia="zh-CN"/>
              </w:rPr>
              <w:t>过程</w:t>
            </w:r>
            <w:r>
              <w:rPr>
                <w:rFonts w:hint="eastAsia"/>
                <w:color w:val="auto"/>
                <w:u w:val="none" w:color="auto"/>
                <w:lang w:val="en-US" w:eastAsia="zh-CN"/>
              </w:rPr>
              <w:t>+E</w:t>
            </w:r>
            <w:r>
              <w:rPr>
                <w:rFonts w:hint="eastAsia"/>
                <w:color w:val="auto"/>
                <w:u w:val="none" w:color="auto"/>
                <w:vertAlign w:val="subscript"/>
                <w:lang w:val="en-US" w:eastAsia="zh-CN"/>
              </w:rPr>
              <w:t>外购电</w:t>
            </w:r>
            <w:r>
              <w:rPr>
                <w:rFonts w:hint="eastAsia"/>
                <w:color w:val="auto"/>
                <w:u w:val="none" w:color="auto"/>
                <w:lang w:val="en-US" w:eastAsia="zh-CN"/>
              </w:rPr>
              <w:t>+E</w:t>
            </w:r>
            <w:r>
              <w:rPr>
                <w:rFonts w:hint="eastAsia"/>
                <w:color w:val="auto"/>
                <w:u w:val="none" w:color="auto"/>
                <w:vertAlign w:val="subscript"/>
                <w:lang w:val="en-US" w:eastAsia="zh-CN"/>
              </w:rPr>
              <w:t>协同处置</w:t>
            </w:r>
            <w:r>
              <w:rPr>
                <w:rFonts w:hint="eastAsia"/>
                <w:color w:val="auto"/>
                <w:u w:val="none" w:color="auto"/>
                <w:vertAlign w:val="baseline"/>
                <w:lang w:val="en-US" w:eastAsia="zh-CN"/>
              </w:rPr>
              <w:t>=19450.6537+36263.848+60.4=55774.9017</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u w:val="none" w:color="auto"/>
                <w:lang w:val="en-US" w:eastAsia="zh-CN"/>
              </w:rPr>
            </w:pPr>
            <w:r>
              <w:rPr>
                <w:rFonts w:hint="eastAsia"/>
                <w:color w:val="auto"/>
                <w:u w:val="none" w:color="auto"/>
                <w:lang w:val="en-US" w:eastAsia="zh-CN"/>
              </w:rPr>
              <w:t>技改后项目碳排放总量：</w:t>
            </w:r>
          </w:p>
          <w:p>
            <w:pPr>
              <w:pStyle w:val="118"/>
              <w:ind w:left="0" w:leftChars="0" w:firstLine="0" w:firstLineChars="0"/>
              <w:jc w:val="center"/>
              <w:rPr>
                <w:rFonts w:hint="default" w:eastAsia="宋体"/>
                <w:color w:val="auto"/>
                <w:u w:val="none" w:color="auto"/>
                <w:lang w:val="en-US" w:eastAsia="zh-CN"/>
              </w:rPr>
            </w:pPr>
            <w:r>
              <w:rPr>
                <w:rFonts w:hint="eastAsia"/>
                <w:color w:val="auto"/>
                <w:u w:val="none" w:color="auto"/>
                <w:lang w:val="en-US" w:eastAsia="zh-CN"/>
              </w:rPr>
              <w:t>E=E</w:t>
            </w:r>
            <w:r>
              <w:rPr>
                <w:rFonts w:hint="eastAsia"/>
                <w:color w:val="auto"/>
                <w:u w:val="none" w:color="auto"/>
                <w:vertAlign w:val="subscript"/>
                <w:lang w:val="en-US" w:eastAsia="zh-CN"/>
              </w:rPr>
              <w:t>燃烧</w:t>
            </w:r>
            <w:r>
              <w:rPr>
                <w:rFonts w:hint="eastAsia"/>
                <w:color w:val="auto"/>
                <w:u w:val="none" w:color="auto"/>
                <w:lang w:val="en-US" w:eastAsia="zh-CN"/>
              </w:rPr>
              <w:t>+E</w:t>
            </w:r>
            <w:r>
              <w:rPr>
                <w:rFonts w:hint="eastAsia"/>
                <w:color w:val="auto"/>
                <w:u w:val="none" w:color="auto"/>
                <w:vertAlign w:val="subscript"/>
                <w:lang w:val="en-US" w:eastAsia="zh-CN"/>
              </w:rPr>
              <w:t>过程</w:t>
            </w:r>
            <w:r>
              <w:rPr>
                <w:rFonts w:hint="eastAsia"/>
                <w:color w:val="auto"/>
                <w:u w:val="none" w:color="auto"/>
                <w:lang w:val="en-US" w:eastAsia="zh-CN"/>
              </w:rPr>
              <w:t>+E</w:t>
            </w:r>
            <w:r>
              <w:rPr>
                <w:rFonts w:hint="eastAsia"/>
                <w:color w:val="auto"/>
                <w:u w:val="none" w:color="auto"/>
                <w:vertAlign w:val="subscript"/>
                <w:lang w:val="en-US" w:eastAsia="zh-CN"/>
              </w:rPr>
              <w:t>外购电</w:t>
            </w:r>
            <w:r>
              <w:rPr>
                <w:rFonts w:hint="eastAsia"/>
                <w:color w:val="auto"/>
                <w:u w:val="none" w:color="auto"/>
                <w:lang w:val="en-US" w:eastAsia="zh-CN"/>
              </w:rPr>
              <w:t>+E</w:t>
            </w:r>
            <w:r>
              <w:rPr>
                <w:rFonts w:hint="eastAsia"/>
                <w:color w:val="auto"/>
                <w:u w:val="none" w:color="auto"/>
                <w:vertAlign w:val="subscript"/>
                <w:lang w:val="en-US" w:eastAsia="zh-CN"/>
              </w:rPr>
              <w:t>协同处置</w:t>
            </w:r>
            <w:r>
              <w:rPr>
                <w:rFonts w:hint="eastAsia"/>
                <w:color w:val="auto"/>
                <w:u w:val="none" w:color="auto"/>
                <w:vertAlign w:val="baseline"/>
                <w:lang w:val="en-US" w:eastAsia="zh-CN"/>
              </w:rPr>
              <w:t>=18234.9879+36263.848+60.4=54559.2359</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p>
          <w:p>
            <w:pPr>
              <w:pStyle w:val="11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auto"/>
                <w:u w:val="none" w:color="auto"/>
                <w:lang w:val="en-US" w:eastAsia="zh-CN"/>
              </w:rPr>
            </w:pPr>
            <w:r>
              <w:rPr>
                <w:rFonts w:hint="eastAsia" w:ascii="Times New Roman" w:hAnsi="Times New Roman" w:eastAsia="宋体" w:cs="Times New Roman"/>
                <w:b/>
                <w:bCs/>
                <w:color w:val="auto"/>
                <w:u w:val="none" w:color="auto"/>
                <w:lang w:val="en-US" w:eastAsia="zh-CN"/>
              </w:rPr>
              <w:t>9.2技改前后碳排放变化情况</w:t>
            </w:r>
          </w:p>
          <w:p>
            <w:pPr>
              <w:pStyle w:val="11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auto"/>
                <w:u w:val="none" w:color="auto"/>
              </w:rPr>
            </w:pPr>
            <w:r>
              <w:rPr>
                <w:rFonts w:hint="eastAsia"/>
                <w:color w:val="auto"/>
                <w:u w:val="none" w:color="auto"/>
                <w:lang w:val="en-US"/>
              </w:rPr>
              <w:t>碳排放主要与原辅料用量、用电量及产品产量有关，由技改后主要原辅材料消耗情况可知，技改后</w:t>
            </w:r>
            <w:r>
              <w:rPr>
                <w:rFonts w:hint="eastAsia"/>
                <w:color w:val="auto"/>
                <w:u w:val="none" w:color="auto"/>
                <w:lang w:val="en-US" w:eastAsia="zh-CN"/>
              </w:rPr>
              <w:t>无烟煤</w:t>
            </w:r>
            <w:r>
              <w:rPr>
                <w:rFonts w:hint="eastAsia"/>
                <w:color w:val="auto"/>
                <w:u w:val="none" w:color="auto"/>
                <w:lang w:val="en-US"/>
              </w:rPr>
              <w:t>用量减少</w:t>
            </w:r>
            <w:r>
              <w:rPr>
                <w:rFonts w:hint="eastAsia"/>
                <w:color w:val="auto"/>
                <w:u w:val="none" w:color="auto"/>
                <w:lang w:val="en-US" w:eastAsia="zh-CN"/>
              </w:rPr>
              <w:t>600</w:t>
            </w:r>
            <w:r>
              <w:rPr>
                <w:rFonts w:hint="eastAsia"/>
                <w:color w:val="auto"/>
                <w:u w:val="none" w:color="auto"/>
                <w:lang w:val="en-US"/>
              </w:rPr>
              <w:t>t/a，</w:t>
            </w:r>
            <w:r>
              <w:rPr>
                <w:rFonts w:hint="eastAsia"/>
                <w:color w:val="auto"/>
                <w:u w:val="none" w:color="auto"/>
                <w:lang w:val="en-US" w:eastAsia="zh-CN"/>
              </w:rPr>
              <w:t>生石灰及电量用量不变，产能不变。</w:t>
            </w:r>
            <w:r>
              <w:rPr>
                <w:rFonts w:hint="eastAsia"/>
                <w:color w:val="auto"/>
                <w:u w:val="none" w:color="auto"/>
                <w:lang w:val="en-US"/>
              </w:rPr>
              <w:t>根据排放核算，技改后项目碳排放量较技改前减少</w:t>
            </w:r>
            <w:r>
              <w:rPr>
                <w:rFonts w:hint="eastAsia"/>
                <w:color w:val="auto"/>
                <w:u w:val="none" w:color="auto"/>
                <w:lang w:val="en-US" w:eastAsia="zh-CN"/>
              </w:rPr>
              <w:t>1215.6658</w:t>
            </w:r>
            <w:r>
              <w:rPr>
                <w:rFonts w:hint="eastAsia"/>
                <w:color w:val="auto"/>
                <w:sz w:val="24"/>
                <w:szCs w:val="24"/>
                <w:u w:val="none" w:color="auto"/>
                <w:lang w:val="en-US" w:eastAsia="zh-CN"/>
              </w:rPr>
              <w:t>（tCO</w:t>
            </w:r>
            <w:r>
              <w:rPr>
                <w:rFonts w:hint="eastAsia"/>
                <w:color w:val="auto"/>
                <w:sz w:val="24"/>
                <w:szCs w:val="24"/>
                <w:u w:val="none" w:color="auto"/>
                <w:vertAlign w:val="subscript"/>
                <w:lang w:val="en-US" w:eastAsia="zh-CN"/>
              </w:rPr>
              <w:t>2</w:t>
            </w:r>
            <w:r>
              <w:rPr>
                <w:rFonts w:hint="eastAsia"/>
                <w:color w:val="auto"/>
                <w:sz w:val="24"/>
                <w:szCs w:val="24"/>
                <w:u w:val="none" w:color="auto"/>
                <w:vertAlign w:val="baseline"/>
                <w:lang w:val="en-US" w:eastAsia="zh-CN"/>
              </w:rPr>
              <w:t>）</w:t>
            </w:r>
            <w:r>
              <w:rPr>
                <w:rFonts w:hint="eastAsia"/>
                <w:color w:val="auto"/>
                <w:u w:val="none" w:color="auto"/>
                <w:lang w:val="en-US"/>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auto"/>
                <w:sz w:val="24"/>
                <w:szCs w:val="24"/>
                <w:u w:val="none" w:color="auto"/>
                <w:lang w:val="en-US" w:eastAsia="zh-CN"/>
              </w:rPr>
            </w:pPr>
            <w:r>
              <w:rPr>
                <w:rFonts w:hint="eastAsia"/>
                <w:b/>
                <w:bCs/>
                <w:color w:val="auto"/>
                <w:sz w:val="24"/>
                <w:szCs w:val="24"/>
                <w:u w:val="none" w:color="auto"/>
                <w:lang w:val="en-US" w:eastAsia="zh-CN"/>
              </w:rPr>
              <w:t>9.3减排措施及建议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u w:val="none" w:color="auto"/>
                <w:lang w:val="en-US" w:eastAsia="zh-CN"/>
              </w:rPr>
            </w:pPr>
            <w:r>
              <w:rPr>
                <w:rFonts w:hint="eastAsia"/>
                <w:b w:val="0"/>
                <w:bCs w:val="0"/>
                <w:color w:val="auto"/>
                <w:sz w:val="24"/>
                <w:szCs w:val="24"/>
                <w:u w:val="none" w:color="auto"/>
                <w:lang w:val="en-US" w:eastAsia="zh-CN"/>
              </w:rPr>
              <w:t>（1）本项目通过购入效率高、能耗少、成本低的先进设备（新型自动化环保型石灰竖窑），使全厂单位生产总值温室气体排放量及单位产品温室气体排放量较现有项目均有所下降。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u w:val="none" w:color="auto"/>
                <w:lang w:val="en-US" w:eastAsia="zh-CN"/>
              </w:rPr>
            </w:pPr>
            <w:r>
              <w:rPr>
                <w:rFonts w:hint="eastAsia"/>
                <w:b w:val="0"/>
                <w:bCs w:val="0"/>
                <w:color w:val="auto"/>
                <w:sz w:val="24"/>
                <w:szCs w:val="24"/>
                <w:u w:val="none" w:color="auto"/>
                <w:lang w:val="en-US" w:eastAsia="zh-CN"/>
              </w:rPr>
              <w:t>（2）按《用能单位能源计量器具配备和管理通则》(GB17167-2006）的要求，实行各生产线、工段耗能专人管理，建立合理奖罚制度，并严格执行，确保节能降耗工作落到实处。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u w:val="none" w:color="auto"/>
                <w:lang w:val="en-US" w:eastAsia="zh-CN"/>
              </w:rPr>
            </w:pPr>
            <w:r>
              <w:rPr>
                <w:rFonts w:hint="eastAsia"/>
                <w:b w:val="0"/>
                <w:bCs w:val="0"/>
                <w:color w:val="auto"/>
                <w:sz w:val="24"/>
                <w:szCs w:val="24"/>
                <w:u w:val="none" w:color="auto"/>
                <w:lang w:val="en-US" w:eastAsia="zh-CN"/>
              </w:rPr>
              <w:t>（3）建议企业尽可能安排集中连续生产，应杜绝大功率设备频繁启动，必要时安装软启动装置，减少设备启停对电网的影响。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u w:val="none" w:color="auto"/>
                <w:lang w:val="en-US" w:eastAsia="zh-CN"/>
              </w:rPr>
            </w:pPr>
            <w:r>
              <w:rPr>
                <w:rFonts w:hint="eastAsia"/>
                <w:b w:val="0"/>
                <w:bCs w:val="0"/>
                <w:color w:val="auto"/>
                <w:sz w:val="24"/>
                <w:szCs w:val="24"/>
                <w:u w:val="none" w:color="auto"/>
                <w:lang w:val="en-US" w:eastAsia="zh-CN"/>
              </w:rPr>
              <w:t>（4）建议企业根据能源法和统计法，建立健全的能源利用和消费统计制度和管理制度。</w:t>
            </w:r>
          </w:p>
          <w:p>
            <w:pPr>
              <w:spacing w:line="360" w:lineRule="auto"/>
              <w:rPr>
                <w:b/>
                <w:color w:val="auto"/>
                <w:spacing w:val="2"/>
                <w:sz w:val="24"/>
                <w:szCs w:val="24"/>
                <w:highlight w:val="none"/>
                <w:u w:val="none" w:color="auto"/>
              </w:rPr>
            </w:pPr>
            <w:r>
              <w:rPr>
                <w:rFonts w:hint="eastAsia"/>
                <w:b/>
                <w:color w:val="auto"/>
                <w:spacing w:val="2"/>
                <w:sz w:val="24"/>
                <w:szCs w:val="24"/>
                <w:highlight w:val="none"/>
                <w:u w:val="none" w:color="auto"/>
                <w:lang w:val="en-US" w:eastAsia="zh-CN"/>
              </w:rPr>
              <w:t>10</w:t>
            </w:r>
            <w:r>
              <w:rPr>
                <w:rFonts w:hint="eastAsia"/>
                <w:b/>
                <w:color w:val="auto"/>
                <w:spacing w:val="2"/>
                <w:sz w:val="24"/>
                <w:szCs w:val="24"/>
                <w:highlight w:val="none"/>
                <w:u w:val="none" w:color="auto"/>
              </w:rPr>
              <w:t>、</w:t>
            </w:r>
            <w:r>
              <w:rPr>
                <w:b/>
                <w:color w:val="auto"/>
                <w:spacing w:val="2"/>
                <w:sz w:val="24"/>
                <w:szCs w:val="24"/>
                <w:highlight w:val="none"/>
                <w:u w:val="none" w:color="auto"/>
              </w:rPr>
              <w:t>技改项目完成后全厂污染物“三本账”</w:t>
            </w:r>
          </w:p>
          <w:p>
            <w:pPr>
              <w:pStyle w:val="7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技改项目建设完成后全厂“三本账”详见下表。</w:t>
            </w:r>
          </w:p>
          <w:p>
            <w:pPr>
              <w:pStyle w:val="7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b/>
                <w:color w:val="auto"/>
                <w:highlight w:val="none"/>
                <w:u w:val="none" w:color="auto"/>
              </w:rPr>
            </w:pPr>
            <w:r>
              <w:rPr>
                <w:rFonts w:ascii="Times New Roman"/>
                <w:b/>
                <w:color w:val="auto"/>
                <w:highlight w:val="none"/>
                <w:u w:val="none" w:color="auto"/>
              </w:rPr>
              <w:t>表</w:t>
            </w:r>
            <w:r>
              <w:rPr>
                <w:rFonts w:hint="eastAsia" w:ascii="Times New Roman"/>
                <w:b/>
                <w:color w:val="auto"/>
                <w:highlight w:val="none"/>
                <w:u w:val="none" w:color="auto"/>
              </w:rPr>
              <w:t>4-</w:t>
            </w:r>
            <w:r>
              <w:rPr>
                <w:rFonts w:hint="eastAsia" w:ascii="Times New Roman"/>
                <w:b/>
                <w:color w:val="auto"/>
                <w:highlight w:val="none"/>
                <w:u w:val="none" w:color="auto"/>
                <w:lang w:val="en-US" w:eastAsia="zh-CN"/>
              </w:rPr>
              <w:t>21</w:t>
            </w:r>
            <w:r>
              <w:rPr>
                <w:rFonts w:ascii="Times New Roman"/>
                <w:b/>
                <w:color w:val="auto"/>
                <w:highlight w:val="none"/>
                <w:u w:val="none" w:color="auto"/>
              </w:rPr>
              <w:t xml:space="preserve">  技改项目完成后全厂污染物“三本账”一览表  </w:t>
            </w:r>
          </w:p>
          <w:tbl>
            <w:tblPr>
              <w:tblStyle w:val="32"/>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16"/>
              <w:gridCol w:w="1447"/>
              <w:gridCol w:w="1253"/>
              <w:gridCol w:w="133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81"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污染源</w:t>
                  </w:r>
                </w:p>
              </w:tc>
              <w:tc>
                <w:tcPr>
                  <w:tcW w:w="2016"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污染物</w:t>
                  </w:r>
                </w:p>
              </w:tc>
              <w:tc>
                <w:tcPr>
                  <w:tcW w:w="1447"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现有工程排放量</w:t>
                  </w:r>
                  <w:r>
                    <w:rPr>
                      <w:rStyle w:val="37"/>
                      <w:rFonts w:hint="eastAsia"/>
                      <w:color w:val="auto"/>
                      <w:kern w:val="0"/>
                      <w:sz w:val="18"/>
                      <w:szCs w:val="18"/>
                      <w:highlight w:val="none"/>
                      <w:u w:val="none" w:color="auto"/>
                    </w:rPr>
                    <w:t>（固废产生量）</w:t>
                  </w:r>
                </w:p>
              </w:tc>
              <w:tc>
                <w:tcPr>
                  <w:tcW w:w="1253"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技改工程排放量</w:t>
                  </w:r>
                  <w:r>
                    <w:rPr>
                      <w:rStyle w:val="37"/>
                      <w:rFonts w:hint="eastAsia"/>
                      <w:color w:val="auto"/>
                      <w:kern w:val="0"/>
                      <w:sz w:val="18"/>
                      <w:szCs w:val="18"/>
                      <w:highlight w:val="none"/>
                      <w:u w:val="none" w:color="auto"/>
                    </w:rPr>
                    <w:t>（固废产生量）</w:t>
                  </w:r>
                </w:p>
              </w:tc>
              <w:tc>
                <w:tcPr>
                  <w:tcW w:w="1330"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以新带老削减量</w:t>
                  </w:r>
                </w:p>
              </w:tc>
              <w:tc>
                <w:tcPr>
                  <w:tcW w:w="1270"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技改后全厂排放量</w:t>
                  </w:r>
                  <w:r>
                    <w:rPr>
                      <w:rStyle w:val="37"/>
                      <w:rFonts w:hint="eastAsia"/>
                      <w:color w:val="auto"/>
                      <w:kern w:val="0"/>
                      <w:sz w:val="18"/>
                      <w:szCs w:val="18"/>
                      <w:highlight w:val="none"/>
                      <w:u w:val="none" w:color="auto"/>
                    </w:rPr>
                    <w:t>（固废产生量）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vMerge w:val="restart"/>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废气</w:t>
                  </w:r>
                </w:p>
              </w:tc>
              <w:tc>
                <w:tcPr>
                  <w:tcW w:w="2016" w:type="dxa"/>
                  <w:tcBorders>
                    <w:tl2br w:val="nil"/>
                    <w:tr2bl w:val="nil"/>
                  </w:tcBorders>
                  <w:vAlign w:val="center"/>
                </w:tcPr>
                <w:p>
                  <w:pPr>
                    <w:jc w:val="center"/>
                    <w:rPr>
                      <w:rFonts w:hint="default"/>
                      <w:color w:val="auto"/>
                      <w:sz w:val="18"/>
                      <w:szCs w:val="18"/>
                      <w:highlight w:val="none"/>
                      <w:u w:val="none" w:color="auto"/>
                      <w:lang w:val="en-US"/>
                    </w:rPr>
                  </w:pPr>
                  <w:r>
                    <w:rPr>
                      <w:rFonts w:hint="eastAsia"/>
                      <w:color w:val="auto"/>
                      <w:sz w:val="18"/>
                      <w:szCs w:val="18"/>
                      <w:highlight w:val="none"/>
                      <w:u w:val="none" w:color="auto"/>
                      <w:lang w:eastAsia="zh-CN"/>
                    </w:rPr>
                    <w:t>原料装卸</w:t>
                  </w:r>
                  <w:r>
                    <w:rPr>
                      <w:rFonts w:hint="eastAsia"/>
                      <w:color w:val="auto"/>
                      <w:sz w:val="18"/>
                      <w:szCs w:val="18"/>
                      <w:highlight w:val="none"/>
                      <w:u w:val="none" w:color="auto"/>
                      <w:lang w:val="en-US" w:eastAsia="zh-CN"/>
                    </w:rPr>
                    <w:t>粉尘</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1.368</w:t>
                  </w:r>
                  <w:r>
                    <w:rPr>
                      <w:rFonts w:hint="eastAsia"/>
                      <w:color w:val="auto"/>
                      <w:sz w:val="18"/>
                      <w:szCs w:val="18"/>
                      <w:highlight w:val="none"/>
                      <w:u w:val="none" w:color="auto"/>
                    </w:rPr>
                    <w:t>t/a</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cs="Times New Roman"/>
                      <w:color w:val="auto"/>
                      <w:sz w:val="18"/>
                      <w:szCs w:val="18"/>
                      <w:highlight w:val="none"/>
                      <w:u w:val="none" w:color="auto"/>
                      <w:lang w:val="en-US" w:eastAsia="zh-CN"/>
                    </w:rPr>
                    <w:t>1.332</w:t>
                  </w:r>
                  <w:r>
                    <w:rPr>
                      <w:rFonts w:hint="eastAsia"/>
                      <w:color w:val="auto"/>
                      <w:sz w:val="18"/>
                      <w:szCs w:val="18"/>
                      <w:highlight w:val="none"/>
                      <w:u w:val="none" w:color="auto"/>
                    </w:rPr>
                    <w:t>t/a</w:t>
                  </w:r>
                </w:p>
              </w:tc>
              <w:tc>
                <w:tcPr>
                  <w:tcW w:w="1330" w:type="dxa"/>
                  <w:tcBorders>
                    <w:tl2br w:val="nil"/>
                    <w:tr2bl w:val="nil"/>
                  </w:tcBorders>
                  <w:vAlign w:val="center"/>
                </w:tcPr>
                <w:p>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eastAsia" w:cs="Times New Roman"/>
                      <w:color w:val="auto"/>
                      <w:sz w:val="18"/>
                      <w:szCs w:val="18"/>
                      <w:highlight w:val="none"/>
                      <w:u w:val="none" w:color="auto"/>
                      <w:lang w:val="en-US" w:eastAsia="zh-CN"/>
                    </w:rPr>
                    <w:t>1.332</w:t>
                  </w:r>
                  <w:r>
                    <w:rPr>
                      <w:rFonts w:hint="eastAsia"/>
                      <w:color w:val="auto"/>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color w:val="auto"/>
                      <w:sz w:val="18"/>
                      <w:szCs w:val="18"/>
                      <w:highlight w:val="none"/>
                      <w:u w:val="none" w:color="auto"/>
                    </w:rPr>
                  </w:pPr>
                  <w:r>
                    <w:rPr>
                      <w:rFonts w:hint="eastAsia" w:eastAsia="宋体"/>
                      <w:color w:val="auto"/>
                      <w:sz w:val="18"/>
                      <w:szCs w:val="18"/>
                      <w:highlight w:val="none"/>
                      <w:u w:val="none" w:color="auto"/>
                      <w:lang w:eastAsia="zh-CN"/>
                    </w:rPr>
                    <w:t>原料堆放粉尘</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少量</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color w:val="auto"/>
                      <w:sz w:val="18"/>
                      <w:szCs w:val="18"/>
                      <w:highlight w:val="none"/>
                      <w:u w:val="none" w:color="auto"/>
                      <w:lang w:val="en-US" w:eastAsia="zh-CN"/>
                    </w:rPr>
                    <w:t>少量</w:t>
                  </w:r>
                </w:p>
              </w:tc>
              <w:tc>
                <w:tcPr>
                  <w:tcW w:w="1330" w:type="dxa"/>
                  <w:tcBorders>
                    <w:tl2br w:val="nil"/>
                    <w:tr2bl w:val="nil"/>
                  </w:tcBorders>
                  <w:vAlign w:val="center"/>
                </w:tcPr>
                <w:p>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eastAsia"/>
                      <w:color w:val="auto"/>
                      <w:sz w:val="18"/>
                      <w:szCs w:val="18"/>
                      <w:highlight w:val="none"/>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eastAsia="zh-CN"/>
                    </w:rPr>
                    <w:t>石灰窑烟气</w:t>
                  </w:r>
                </w:p>
              </w:tc>
              <w:tc>
                <w:tcPr>
                  <w:tcW w:w="1447" w:type="dxa"/>
                  <w:tcBorders>
                    <w:tl2br w:val="nil"/>
                    <w:tr2bl w:val="nil"/>
                  </w:tcBorders>
                  <w:vAlign w:val="center"/>
                </w:tcPr>
                <w:p>
                  <w:pPr>
                    <w:jc w:val="center"/>
                    <w:rPr>
                      <w:color w:val="auto"/>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cs="Times New Roman"/>
                      <w:color w:val="auto"/>
                      <w:sz w:val="18"/>
                      <w:szCs w:val="18"/>
                      <w:highlight w:val="none"/>
                      <w:u w:val="none" w:color="auto"/>
                      <w:lang w:val="en-US" w:eastAsia="zh-CN"/>
                    </w:rPr>
                    <w:t>5.14t</w:t>
                  </w:r>
                  <w:r>
                    <w:rPr>
                      <w:rFonts w:hint="eastAsia" w:ascii="Times New Roman" w:hAnsi="Times New Roman" w:cs="Times New Roman"/>
                      <w:color w:val="auto"/>
                      <w:sz w:val="18"/>
                      <w:szCs w:val="18"/>
                      <w:highlight w:val="none"/>
                      <w:u w:val="none" w:color="auto"/>
                      <w:lang w:val="en-US" w:eastAsia="zh-CN"/>
                    </w:rPr>
                    <w: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20.56</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cs="Times New Roman"/>
                      <w:color w:val="auto"/>
                      <w:sz w:val="18"/>
                      <w:szCs w:val="18"/>
                      <w:highlight w:val="none"/>
                      <w:u w:val="none" w:color="auto"/>
                      <w:lang w:val="en-US" w:eastAsia="zh-CN"/>
                    </w:rPr>
                    <w:t>10.24</w:t>
                  </w:r>
                  <w:r>
                    <w:rPr>
                      <w:rFonts w:hint="eastAsia"/>
                      <w:color w:val="auto"/>
                      <w:sz w:val="18"/>
                      <w:szCs w:val="18"/>
                      <w:highlight w:val="none"/>
                      <w:u w:val="none" w:color="auto"/>
                    </w:rPr>
                    <w:t>t/a</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ascii="Times New Roman" w:hAnsi="Times New Roman" w:cs="Times New Roman"/>
                      <w:color w:val="auto"/>
                      <w:sz w:val="18"/>
                      <w:szCs w:val="18"/>
                      <w:highlight w:val="none"/>
                      <w:u w:val="none" w:color="auto"/>
                      <w:lang w:val="en-US" w:eastAsia="zh-CN"/>
                    </w:rPr>
                    <w:t>4.5</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ascii="Times New Roman" w:hAnsi="Times New Roman" w:cs="Times New Roman"/>
                      <w:color w:val="auto"/>
                      <w:sz w:val="18"/>
                      <w:szCs w:val="18"/>
                      <w:highlight w:val="none"/>
                      <w:u w:val="none" w:color="auto"/>
                      <w:lang w:val="en-US" w:eastAsia="zh-CN"/>
                    </w:rPr>
                    <w:t>17.6</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ascii="Times New Roman" w:hAnsi="Times New Roman" w:cs="Times New Roman"/>
                      <w:color w:val="auto"/>
                      <w:sz w:val="18"/>
                      <w:szCs w:val="18"/>
                      <w:highlight w:val="none"/>
                      <w:u w:val="none" w:color="auto"/>
                      <w:lang w:val="en-US" w:eastAsia="zh-CN"/>
                    </w:rPr>
                    <w:t>1.84</w:t>
                  </w:r>
                  <w:r>
                    <w:rPr>
                      <w:rFonts w:hint="eastAsia"/>
                      <w:color w:val="auto"/>
                      <w:sz w:val="18"/>
                      <w:szCs w:val="18"/>
                      <w:highlight w:val="none"/>
                      <w:u w:val="none" w:color="auto"/>
                    </w:rPr>
                    <w:t>t/a</w:t>
                  </w:r>
                </w:p>
              </w:tc>
              <w:tc>
                <w:tcPr>
                  <w:tcW w:w="1330" w:type="dxa"/>
                  <w:tcBorders>
                    <w:tl2br w:val="nil"/>
                    <w:tr2bl w:val="nil"/>
                  </w:tcBorders>
                  <w:vAlign w:val="center"/>
                </w:tcPr>
                <w:p>
                  <w:pPr>
                    <w:jc w:val="center"/>
                    <w:rPr>
                      <w:bCs/>
                      <w:color w:val="auto"/>
                      <w:spacing w:val="6"/>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ascii="Times New Roman" w:hAnsi="Times New Roman" w:cs="Times New Roman"/>
                      <w:color w:val="auto"/>
                      <w:sz w:val="18"/>
                      <w:szCs w:val="18"/>
                      <w:highlight w:val="none"/>
                      <w:u w:val="none" w:color="auto"/>
                      <w:lang w:val="en-US" w:eastAsia="zh-CN"/>
                    </w:rPr>
                    <w:t>0.64</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ascii="Times New Roman" w:hAnsi="Times New Roman" w:cs="Times New Roman"/>
                      <w:color w:val="auto"/>
                      <w:sz w:val="18"/>
                      <w:szCs w:val="18"/>
                      <w:highlight w:val="none"/>
                      <w:u w:val="none" w:color="auto"/>
                      <w:lang w:val="en-US" w:eastAsia="zh-CN"/>
                    </w:rPr>
                    <w:t>2.96</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ascii="Times New Roman" w:hAnsi="Times New Roman" w:cs="Times New Roman"/>
                      <w:color w:val="auto"/>
                      <w:sz w:val="18"/>
                      <w:szCs w:val="18"/>
                      <w:highlight w:val="none"/>
                      <w:u w:val="none" w:color="auto"/>
                      <w:lang w:val="en-US" w:eastAsia="zh-CN"/>
                    </w:rPr>
                    <w:t>8.4</w:t>
                  </w:r>
                  <w:r>
                    <w:rPr>
                      <w:rFonts w:hint="eastAsia"/>
                      <w:color w:val="auto"/>
                      <w:sz w:val="18"/>
                      <w:szCs w:val="18"/>
                      <w:highlight w:val="none"/>
                      <w:u w:val="none" w:color="auto"/>
                    </w:rPr>
                    <w:t>t/a</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eastAsia" w:ascii="Times New Roman" w:hAnsi="Times New Roman" w:cs="Times New Roman"/>
                      <w:color w:val="auto"/>
                      <w:sz w:val="18"/>
                      <w:szCs w:val="18"/>
                      <w:highlight w:val="none"/>
                      <w:u w:val="none" w:color="auto"/>
                      <w:lang w:val="en-US" w:eastAsia="zh-CN"/>
                    </w:rPr>
                    <w:t>4.5</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kern w:val="0"/>
                      <w:sz w:val="18"/>
                      <w:szCs w:val="18"/>
                      <w:highlight w:val="none"/>
                      <w:u w:val="none" w:color="auto"/>
                      <w:lang w:val="en-US" w:eastAsia="zh-CN" w:bidi="ar-SA"/>
                    </w:rPr>
                    <w:t>：</w:t>
                  </w:r>
                  <w:r>
                    <w:rPr>
                      <w:rFonts w:hint="eastAsia" w:ascii="Times New Roman" w:hAnsi="Times New Roman" w:cs="Times New Roman"/>
                      <w:color w:val="auto"/>
                      <w:sz w:val="18"/>
                      <w:szCs w:val="18"/>
                      <w:highlight w:val="none"/>
                      <w:u w:val="none" w:color="auto"/>
                      <w:lang w:val="en-US" w:eastAsia="zh-CN"/>
                    </w:rPr>
                    <w:t>17.6</w:t>
                  </w:r>
                  <w:r>
                    <w:rPr>
                      <w:rFonts w:hint="eastAsia"/>
                      <w:color w:val="auto"/>
                      <w:sz w:val="18"/>
                      <w:szCs w:val="18"/>
                      <w:highlight w:val="none"/>
                      <w:u w:val="none" w:color="auto"/>
                    </w:rPr>
                    <w:t>t/a</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r>
                    <w:rPr>
                      <w:rFonts w:hint="eastAsia" w:cs="Times New Roman"/>
                      <w:color w:val="auto"/>
                      <w:kern w:val="0"/>
                      <w:sz w:val="18"/>
                      <w:szCs w:val="18"/>
                      <w:highlight w:val="none"/>
                      <w:u w:val="none" w:color="auto"/>
                      <w:lang w:val="en-US" w:eastAsia="zh-CN" w:bidi="ar-SA"/>
                    </w:rPr>
                    <w:t>：</w:t>
                  </w:r>
                  <w:r>
                    <w:rPr>
                      <w:rFonts w:hint="eastAsia" w:ascii="Times New Roman" w:hAnsi="Times New Roman" w:cs="Times New Roman"/>
                      <w:color w:val="auto"/>
                      <w:sz w:val="18"/>
                      <w:szCs w:val="18"/>
                      <w:highlight w:val="none"/>
                      <w:u w:val="none" w:color="auto"/>
                      <w:lang w:val="en-US" w:eastAsia="zh-CN"/>
                    </w:rPr>
                    <w:t>1.84</w:t>
                  </w:r>
                  <w:r>
                    <w:rPr>
                      <w:rFonts w:hint="eastAsia"/>
                      <w:color w:val="auto"/>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eastAsia="zh-CN"/>
                    </w:rPr>
                    <w:t>石灰窑进出料</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0.026</w:t>
                  </w:r>
                  <w:r>
                    <w:rPr>
                      <w:rFonts w:hint="eastAsia" w:ascii="Times New Roman" w:hAnsi="Times New Roman" w:cs="Times New Roman"/>
                      <w:color w:val="auto"/>
                      <w:sz w:val="18"/>
                      <w:szCs w:val="18"/>
                      <w:highlight w:val="none"/>
                      <w:u w:val="none" w:color="auto"/>
                      <w:lang w:val="en-US" w:eastAsia="zh-CN"/>
                    </w:rPr>
                    <w:t>t/a</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lang w:val="en-US" w:eastAsia="zh-CN" w:bidi="ar-SA"/>
                    </w:rPr>
                    <w:t>0.014</w:t>
                  </w:r>
                  <w:r>
                    <w:rPr>
                      <w:rFonts w:hint="eastAsia"/>
                      <w:color w:val="auto"/>
                      <w:sz w:val="18"/>
                      <w:szCs w:val="18"/>
                      <w:highlight w:val="none"/>
                      <w:u w:val="none" w:color="auto"/>
                    </w:rPr>
                    <w:t>t/a</w:t>
                  </w:r>
                </w:p>
              </w:tc>
              <w:tc>
                <w:tcPr>
                  <w:tcW w:w="1330" w:type="dxa"/>
                  <w:tcBorders>
                    <w:tl2br w:val="nil"/>
                    <w:tr2bl w:val="nil"/>
                  </w:tcBorders>
                  <w:vAlign w:val="center"/>
                </w:tcPr>
                <w:p>
                  <w:pPr>
                    <w:jc w:val="center"/>
                    <w:rPr>
                      <w:rFonts w:hint="default"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0.012</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lang w:val="en-US" w:eastAsia="zh-CN" w:bidi="ar-SA"/>
                    </w:rPr>
                    <w:t>0.014</w:t>
                  </w:r>
                  <w:r>
                    <w:rPr>
                      <w:rFonts w:hint="eastAsia"/>
                      <w:color w:val="auto"/>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eastAsia="zh-CN"/>
                    </w:rPr>
                    <w:t>筒仓呼吸孔</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0.08t/a</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0.2</w:t>
                  </w:r>
                  <w:r>
                    <w:rPr>
                      <w:rFonts w:hint="eastAsia"/>
                      <w:color w:val="auto"/>
                      <w:sz w:val="18"/>
                      <w:szCs w:val="18"/>
                      <w:highlight w:val="none"/>
                      <w:u w:val="none" w:color="auto"/>
                    </w:rPr>
                    <w:t>t/a</w:t>
                  </w:r>
                </w:p>
              </w:tc>
              <w:tc>
                <w:tcPr>
                  <w:tcW w:w="1330" w:type="dxa"/>
                  <w:tcBorders>
                    <w:tl2br w:val="nil"/>
                    <w:tr2bl w:val="nil"/>
                  </w:tcBorders>
                  <w:vAlign w:val="center"/>
                </w:tcPr>
                <w:p>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0.2</w:t>
                  </w:r>
                  <w:r>
                    <w:rPr>
                      <w:rFonts w:hint="eastAsia"/>
                      <w:color w:val="auto"/>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eastAsia="zh-CN"/>
                    </w:rPr>
                    <w:t>石灰破碎、筛分、粉磨、包装</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0.079t/a</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color w:val="auto"/>
                      <w:sz w:val="18"/>
                      <w:szCs w:val="18"/>
                      <w:highlight w:val="none"/>
                      <w:u w:val="none" w:color="auto"/>
                      <w:lang w:val="en-US" w:eastAsia="zh-CN"/>
                    </w:rPr>
                    <w:t>0.898t/a</w:t>
                  </w:r>
                </w:p>
              </w:tc>
              <w:tc>
                <w:tcPr>
                  <w:tcW w:w="1330" w:type="dxa"/>
                  <w:tcBorders>
                    <w:tl2br w:val="nil"/>
                    <w:tr2bl w:val="nil"/>
                  </w:tcBorders>
                  <w:vAlign w:val="center"/>
                </w:tcPr>
                <w:p>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eastAsia"/>
                      <w:color w:val="auto"/>
                      <w:sz w:val="18"/>
                      <w:szCs w:val="18"/>
                      <w:highlight w:val="none"/>
                      <w:u w:val="none" w:color="auto"/>
                      <w:lang w:val="en-US" w:eastAsia="zh-CN"/>
                    </w:rPr>
                    <w:t>0.898t/a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eastAsia="zh-CN"/>
                    </w:rPr>
                    <w:t>汽车动力起尘</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0.674t/a</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0.582</w:t>
                  </w:r>
                  <w:r>
                    <w:rPr>
                      <w:rFonts w:hint="eastAsia"/>
                      <w:color w:val="auto"/>
                      <w:sz w:val="18"/>
                      <w:szCs w:val="18"/>
                      <w:highlight w:val="none"/>
                      <w:u w:val="none" w:color="auto"/>
                    </w:rPr>
                    <w:t>t/a</w:t>
                  </w:r>
                </w:p>
              </w:tc>
              <w:tc>
                <w:tcPr>
                  <w:tcW w:w="1330" w:type="dxa"/>
                  <w:tcBorders>
                    <w:tl2br w:val="nil"/>
                    <w:tr2bl w:val="nil"/>
                  </w:tcBorders>
                  <w:vAlign w:val="center"/>
                </w:tcPr>
                <w:p>
                  <w:pPr>
                    <w:jc w:val="center"/>
                    <w:rPr>
                      <w:rFonts w:hint="default"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0.092</w:t>
                  </w:r>
                </w:p>
              </w:tc>
              <w:tc>
                <w:tcPr>
                  <w:tcW w:w="1270"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0.582</w:t>
                  </w:r>
                  <w:r>
                    <w:rPr>
                      <w:rFonts w:hint="eastAsia"/>
                      <w:color w:val="auto"/>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食堂油烟</w:t>
                  </w:r>
                </w:p>
              </w:tc>
              <w:tc>
                <w:tcPr>
                  <w:tcW w:w="1447" w:type="dxa"/>
                  <w:tcBorders>
                    <w:tl2br w:val="nil"/>
                    <w:tr2bl w:val="nil"/>
                  </w:tcBorders>
                  <w:vAlign w:val="center"/>
                </w:tcPr>
                <w:p>
                  <w:pPr>
                    <w:adjustRightInd w:val="0"/>
                    <w:snapToGrid w:val="0"/>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53" w:type="dxa"/>
                  <w:tcBorders>
                    <w:tl2br w:val="nil"/>
                    <w:tr2bl w:val="nil"/>
                  </w:tcBorders>
                  <w:vAlign w:val="center"/>
                </w:tcPr>
                <w:p>
                  <w:pPr>
                    <w:jc w:val="center"/>
                    <w:rPr>
                      <w:bCs/>
                      <w:color w:val="auto"/>
                      <w:spacing w:val="6"/>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0.002</w:t>
                  </w:r>
                  <w:r>
                    <w:rPr>
                      <w:rFonts w:hint="eastAsia"/>
                      <w:color w:val="auto"/>
                      <w:sz w:val="18"/>
                      <w:szCs w:val="18"/>
                      <w:highlight w:val="none"/>
                      <w:u w:val="none" w:color="auto"/>
                    </w:rPr>
                    <w:t>t/a</w:t>
                  </w:r>
                </w:p>
              </w:tc>
              <w:tc>
                <w:tcPr>
                  <w:tcW w:w="1330" w:type="dxa"/>
                  <w:tcBorders>
                    <w:tl2br w:val="nil"/>
                    <w:tr2bl w:val="nil"/>
                  </w:tcBorders>
                  <w:vAlign w:val="center"/>
                </w:tcPr>
                <w:p>
                  <w:pPr>
                    <w:jc w:val="center"/>
                    <w:rPr>
                      <w:rFonts w:hint="eastAsia" w:eastAsia="宋体"/>
                      <w:bCs/>
                      <w:color w:val="auto"/>
                      <w:spacing w:val="6"/>
                      <w:sz w:val="18"/>
                      <w:szCs w:val="18"/>
                      <w:highlight w:val="none"/>
                      <w:u w:val="none" w:color="auto"/>
                      <w:lang w:val="en-US" w:eastAsia="zh-CN"/>
                    </w:rPr>
                  </w:pPr>
                  <w:r>
                    <w:rPr>
                      <w:rFonts w:hint="eastAsia"/>
                      <w:bCs/>
                      <w:color w:val="auto"/>
                      <w:spacing w:val="6"/>
                      <w:sz w:val="18"/>
                      <w:szCs w:val="18"/>
                      <w:highlight w:val="none"/>
                      <w:u w:val="none" w:color="auto"/>
                      <w:lang w:val="en-US" w:eastAsia="zh-CN"/>
                    </w:rPr>
                    <w:t>/</w:t>
                  </w:r>
                </w:p>
              </w:tc>
              <w:tc>
                <w:tcPr>
                  <w:tcW w:w="1270" w:type="dxa"/>
                  <w:tcBorders>
                    <w:tl2br w:val="nil"/>
                    <w:tr2bl w:val="nil"/>
                  </w:tcBorders>
                  <w:vAlign w:val="center"/>
                </w:tcPr>
                <w:p>
                  <w:pPr>
                    <w:adjustRightInd w:val="0"/>
                    <w:snapToGrid w:val="0"/>
                    <w:jc w:val="center"/>
                    <w:rPr>
                      <w:bCs/>
                      <w:color w:val="auto"/>
                      <w:spacing w:val="6"/>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0.002</w:t>
                  </w:r>
                  <w:r>
                    <w:rPr>
                      <w:rFonts w:hint="eastAsia"/>
                      <w:color w:val="auto"/>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1" w:type="dxa"/>
                  <w:tcBorders>
                    <w:tl2br w:val="nil"/>
                    <w:tr2bl w:val="nil"/>
                  </w:tcBorders>
                  <w:vAlign w:val="center"/>
                </w:tcPr>
                <w:p>
                  <w:pPr>
                    <w:jc w:val="center"/>
                    <w:rPr>
                      <w:color w:val="auto"/>
                      <w:sz w:val="18"/>
                      <w:szCs w:val="18"/>
                      <w:highlight w:val="none"/>
                      <w:u w:val="none" w:color="auto"/>
                    </w:rPr>
                  </w:pPr>
                  <w:r>
                    <w:rPr>
                      <w:color w:val="auto"/>
                      <w:sz w:val="18"/>
                      <w:szCs w:val="18"/>
                      <w:highlight w:val="none"/>
                      <w:u w:val="none" w:color="auto"/>
                    </w:rPr>
                    <w:t>废水</w:t>
                  </w:r>
                </w:p>
              </w:tc>
              <w:tc>
                <w:tcPr>
                  <w:tcW w:w="2016" w:type="dxa"/>
                  <w:tcBorders>
                    <w:tl2br w:val="nil"/>
                    <w:tr2bl w:val="nil"/>
                  </w:tcBorders>
                  <w:vAlign w:val="center"/>
                </w:tcPr>
                <w:p>
                  <w:pPr>
                    <w:jc w:val="center"/>
                    <w:rPr>
                      <w:rFonts w:hint="default" w:eastAsia="宋体"/>
                      <w:color w:val="auto"/>
                      <w:sz w:val="18"/>
                      <w:szCs w:val="18"/>
                      <w:highlight w:val="none"/>
                      <w:u w:val="none" w:color="auto"/>
                      <w:lang w:val="en-US" w:eastAsia="zh-CN"/>
                    </w:rPr>
                  </w:pPr>
                  <w:r>
                    <w:rPr>
                      <w:rFonts w:hint="eastAsia" w:ascii="宋体" w:hAnsi="宋体" w:cs="宋体"/>
                      <w:color w:val="auto"/>
                      <w:sz w:val="18"/>
                      <w:szCs w:val="18"/>
                      <w:highlight w:val="none"/>
                      <w:u w:val="none" w:color="auto"/>
                    </w:rPr>
                    <w:t>生活污水</w:t>
                  </w:r>
                </w:p>
              </w:tc>
              <w:tc>
                <w:tcPr>
                  <w:tcW w:w="1447"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rPr>
                    <w:t>0</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rPr>
                    <w:t>0</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rPr>
                    <w:t>0</w:t>
                  </w:r>
                </w:p>
              </w:tc>
              <w:tc>
                <w:tcPr>
                  <w:tcW w:w="127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vMerge w:val="restart"/>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rPr>
                    <w:t>固废</w:t>
                  </w:r>
                </w:p>
              </w:tc>
              <w:tc>
                <w:tcPr>
                  <w:tcW w:w="2016"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布袋除尘收集粉尘</w:t>
                  </w:r>
                </w:p>
              </w:tc>
              <w:tc>
                <w:tcPr>
                  <w:tcW w:w="1447"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cs="Times New Roman"/>
                      <w:b w:val="0"/>
                      <w:bCs w:val="0"/>
                      <w:color w:val="auto"/>
                      <w:kern w:val="2"/>
                      <w:sz w:val="18"/>
                      <w:szCs w:val="18"/>
                      <w:highlight w:val="none"/>
                      <w:u w:val="none" w:color="auto"/>
                      <w:lang w:val="en-US" w:eastAsia="zh-CN"/>
                    </w:rPr>
                    <w:t>255.58</w:t>
                  </w:r>
                  <w:r>
                    <w:rPr>
                      <w:rFonts w:hint="default" w:ascii="Times New Roman" w:hAnsi="Times New Roman" w:cs="Times New Roman"/>
                      <w:b w:val="0"/>
                      <w:bCs w:val="0"/>
                      <w:color w:val="auto"/>
                      <w:kern w:val="2"/>
                      <w:sz w:val="18"/>
                      <w:szCs w:val="18"/>
                      <w:highlight w:val="none"/>
                      <w:u w:val="none" w:color="auto"/>
                    </w:rPr>
                    <w:t>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721.064</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721.064</w:t>
                  </w:r>
                  <w:r>
                    <w:rPr>
                      <w:rFonts w:hint="default" w:ascii="Times New Roman" w:hAnsi="Times New Roman" w:cs="Times New Roman"/>
                      <w:b w:val="0"/>
                      <w:bCs w:val="0"/>
                      <w:color w:val="auto"/>
                      <w:kern w:val="2"/>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kern w:val="2"/>
                      <w:sz w:val="18"/>
                      <w:szCs w:val="18"/>
                      <w:highlight w:val="none"/>
                      <w:u w:val="none" w:color="auto"/>
                      <w:lang w:eastAsia="zh-CN"/>
                    </w:rPr>
                    <w:t>脱硫渣</w:t>
                  </w:r>
                </w:p>
              </w:tc>
              <w:tc>
                <w:tcPr>
                  <w:tcW w:w="1447"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cs="Times New Roman"/>
                      <w:b w:val="0"/>
                      <w:bCs w:val="0"/>
                      <w:color w:val="auto"/>
                      <w:kern w:val="2"/>
                      <w:sz w:val="18"/>
                      <w:szCs w:val="18"/>
                      <w:highlight w:val="none"/>
                      <w:u w:val="none" w:color="auto"/>
                      <w:lang w:val="en-US" w:eastAsia="zh-CN"/>
                    </w:rPr>
                    <w:t>28</w:t>
                  </w:r>
                  <w:r>
                    <w:rPr>
                      <w:rFonts w:hint="default" w:ascii="Times New Roman" w:hAnsi="Times New Roman" w:cs="Times New Roman"/>
                      <w:b w:val="0"/>
                      <w:bCs w:val="0"/>
                      <w:color w:val="auto"/>
                      <w:kern w:val="2"/>
                      <w:sz w:val="18"/>
                      <w:szCs w:val="18"/>
                      <w:highlight w:val="none"/>
                      <w:u w:val="none" w:color="auto"/>
                    </w:rPr>
                    <w:t>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47.25</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47.25</w:t>
                  </w:r>
                  <w:r>
                    <w:rPr>
                      <w:rFonts w:hint="default" w:ascii="Times New Roman" w:hAnsi="Times New Roman" w:cs="Times New Roman"/>
                      <w:b w:val="0"/>
                      <w:bCs w:val="0"/>
                      <w:color w:val="auto"/>
                      <w:kern w:val="2"/>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地埋式一体化污泥</w:t>
                  </w:r>
                </w:p>
              </w:tc>
              <w:tc>
                <w:tcPr>
                  <w:tcW w:w="1447"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0.6</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0.6</w:t>
                  </w:r>
                  <w:r>
                    <w:rPr>
                      <w:rFonts w:hint="default" w:ascii="Times New Roman" w:hAnsi="Times New Roman" w:cs="Times New Roman"/>
                      <w:b w:val="0"/>
                      <w:bCs w:val="0"/>
                      <w:color w:val="auto"/>
                      <w:kern w:val="2"/>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eastAsia="zh-CN"/>
                    </w:rPr>
                    <w:t>废包装袋</w:t>
                  </w:r>
                </w:p>
              </w:tc>
              <w:tc>
                <w:tcPr>
                  <w:tcW w:w="1447"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color w:val="auto"/>
                      <w:sz w:val="18"/>
                      <w:szCs w:val="18"/>
                      <w:highlight w:val="none"/>
                      <w:u w:val="none" w:color="auto"/>
                      <w:lang w:val="en-US" w:eastAsia="zh-CN"/>
                    </w:rPr>
                    <w:t>0.005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0.08</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0.08</w:t>
                  </w:r>
                  <w:r>
                    <w:rPr>
                      <w:rFonts w:hint="default" w:ascii="Times New Roman" w:hAnsi="Times New Roman" w:cs="Times New Roman"/>
                      <w:b w:val="0"/>
                      <w:bCs w:val="0"/>
                      <w:color w:val="auto"/>
                      <w:kern w:val="2"/>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rPr>
                    <w:t>生活垃圾</w:t>
                  </w:r>
                </w:p>
              </w:tc>
              <w:tc>
                <w:tcPr>
                  <w:tcW w:w="1447"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3.75</w:t>
                  </w:r>
                  <w:r>
                    <w:rPr>
                      <w:rFonts w:hint="default" w:ascii="Times New Roman" w:hAnsi="Times New Roman" w:cs="Times New Roman"/>
                      <w:b w:val="0"/>
                      <w:bCs w:val="0"/>
                      <w:color w:val="auto"/>
                      <w:sz w:val="18"/>
                      <w:szCs w:val="18"/>
                      <w:highlight w:val="none"/>
                      <w:u w:val="none" w:color="auto"/>
                    </w:rPr>
                    <w:t>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lang w:val="en-US" w:eastAsia="zh-CN"/>
                    </w:rPr>
                    <w:t>3.9</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lang w:val="en-US" w:eastAsia="zh-CN"/>
                    </w:rPr>
                    <w:t>3.9</w:t>
                  </w:r>
                  <w:r>
                    <w:rPr>
                      <w:rFonts w:hint="default" w:ascii="Times New Roman" w:hAnsi="Times New Roman" w:cs="Times New Roman"/>
                      <w:b w:val="0"/>
                      <w:bCs w:val="0"/>
                      <w:color w:val="auto"/>
                      <w:kern w:val="2"/>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废润滑油</w:t>
                  </w:r>
                </w:p>
              </w:tc>
              <w:tc>
                <w:tcPr>
                  <w:tcW w:w="1447" w:type="dxa"/>
                  <w:tcBorders>
                    <w:tl2br w:val="nil"/>
                    <w:tr2bl w:val="nil"/>
                  </w:tcBorders>
                  <w:vAlign w:val="center"/>
                </w:tcPr>
                <w:p>
                  <w:pPr>
                    <w:pStyle w:val="11"/>
                    <w:spacing w:after="0"/>
                    <w:ind w:right="113" w:rightChars="0"/>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0.005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rPr>
                    <w:t>0.05</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rPr>
                    <w:t>0.05</w:t>
                  </w:r>
                  <w:r>
                    <w:rPr>
                      <w:rFonts w:hint="default" w:ascii="Times New Roman" w:hAnsi="Times New Roman" w:cs="Times New Roman"/>
                      <w:b w:val="0"/>
                      <w:bCs w:val="0"/>
                      <w:color w:val="auto"/>
                      <w:kern w:val="2"/>
                      <w:sz w:val="18"/>
                      <w:szCs w:val="18"/>
                      <w:highlight w:val="none"/>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1" w:type="dxa"/>
                  <w:vMerge w:val="continue"/>
                  <w:tcBorders>
                    <w:tl2br w:val="nil"/>
                    <w:tr2bl w:val="nil"/>
                  </w:tcBorders>
                  <w:vAlign w:val="center"/>
                </w:tcPr>
                <w:p>
                  <w:pPr>
                    <w:jc w:val="center"/>
                    <w:rPr>
                      <w:color w:val="auto"/>
                      <w:sz w:val="18"/>
                      <w:szCs w:val="18"/>
                      <w:highlight w:val="none"/>
                      <w:u w:val="none" w:color="auto"/>
                    </w:rPr>
                  </w:pPr>
                </w:p>
              </w:tc>
              <w:tc>
                <w:tcPr>
                  <w:tcW w:w="2016" w:type="dxa"/>
                  <w:tcBorders>
                    <w:tl2br w:val="nil"/>
                    <w:tr2bl w:val="nil"/>
                  </w:tcBorders>
                  <w:vAlign w:val="center"/>
                </w:tcPr>
                <w:p>
                  <w:pPr>
                    <w:snapToGrid w:val="0"/>
                    <w:jc w:val="center"/>
                    <w:rPr>
                      <w:rFonts w:hint="eastAsia"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废机油</w:t>
                  </w:r>
                </w:p>
              </w:tc>
              <w:tc>
                <w:tcPr>
                  <w:tcW w:w="1447" w:type="dxa"/>
                  <w:tcBorders>
                    <w:tl2br w:val="nil"/>
                    <w:tr2bl w:val="nil"/>
                  </w:tcBorders>
                  <w:vAlign w:val="center"/>
                </w:tcPr>
                <w:p>
                  <w:pPr>
                    <w:pStyle w:val="11"/>
                    <w:spacing w:after="0"/>
                    <w:ind w:right="113" w:rightChars="0"/>
                    <w:jc w:val="center"/>
                    <w:rPr>
                      <w:color w:val="auto"/>
                      <w:sz w:val="18"/>
                      <w:szCs w:val="18"/>
                      <w:highlight w:val="none"/>
                      <w:u w:val="none" w:color="auto"/>
                    </w:rPr>
                  </w:pPr>
                  <w:r>
                    <w:rPr>
                      <w:rFonts w:hint="eastAsia"/>
                      <w:color w:val="auto"/>
                      <w:sz w:val="18"/>
                      <w:szCs w:val="18"/>
                      <w:highlight w:val="none"/>
                      <w:u w:val="none" w:color="auto"/>
                      <w:lang w:val="en-US" w:eastAsia="zh-CN"/>
                    </w:rPr>
                    <w:t>0.005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253"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rPr>
                    <w:t>0.05</w:t>
                  </w:r>
                  <w:r>
                    <w:rPr>
                      <w:rFonts w:hint="default" w:ascii="Times New Roman" w:hAnsi="Times New Roman" w:cs="Times New Roman"/>
                      <w:b w:val="0"/>
                      <w:bCs w:val="0"/>
                      <w:color w:val="auto"/>
                      <w:kern w:val="2"/>
                      <w:sz w:val="18"/>
                      <w:szCs w:val="18"/>
                      <w:highlight w:val="none"/>
                      <w:u w:val="none" w:color="auto"/>
                    </w:rPr>
                    <w:t>t/a</w:t>
                  </w:r>
                </w:p>
              </w:tc>
              <w:tc>
                <w:tcPr>
                  <w:tcW w:w="1330" w:type="dxa"/>
                  <w:tcBorders>
                    <w:tl2br w:val="nil"/>
                    <w:tr2bl w:val="nil"/>
                  </w:tcBorders>
                  <w:vAlign w:val="center"/>
                </w:tcPr>
                <w:p>
                  <w:pPr>
                    <w:jc w:val="center"/>
                    <w:rPr>
                      <w:color w:val="auto"/>
                      <w:sz w:val="18"/>
                      <w:szCs w:val="18"/>
                      <w:highlight w:val="none"/>
                      <w:u w:val="none" w:color="auto"/>
                    </w:rPr>
                  </w:pPr>
                  <w:r>
                    <w:rPr>
                      <w:rFonts w:hint="eastAsia"/>
                      <w:color w:val="auto"/>
                      <w:sz w:val="18"/>
                      <w:szCs w:val="18"/>
                      <w:highlight w:val="none"/>
                      <w:u w:val="none" w:color="auto"/>
                      <w:lang w:val="en-US" w:eastAsia="zh-CN"/>
                    </w:rPr>
                    <w:t>/</w:t>
                  </w:r>
                </w:p>
              </w:tc>
              <w:tc>
                <w:tcPr>
                  <w:tcW w:w="1270" w:type="dxa"/>
                  <w:tcBorders>
                    <w:tl2br w:val="nil"/>
                    <w:tr2bl w:val="nil"/>
                  </w:tcBorders>
                  <w:vAlign w:val="center"/>
                </w:tcPr>
                <w:p>
                  <w:pPr>
                    <w:adjustRightInd w:val="0"/>
                    <w:jc w:val="center"/>
                    <w:textAlignment w:val="baseline"/>
                    <w:rPr>
                      <w:color w:val="auto"/>
                      <w:sz w:val="18"/>
                      <w:szCs w:val="18"/>
                      <w:highlight w:val="none"/>
                      <w:u w:val="none" w:color="auto"/>
                    </w:rPr>
                  </w:pPr>
                  <w:r>
                    <w:rPr>
                      <w:rFonts w:hint="eastAsia"/>
                      <w:color w:val="auto"/>
                      <w:sz w:val="18"/>
                      <w:szCs w:val="18"/>
                      <w:highlight w:val="none"/>
                      <w:u w:val="none" w:color="auto"/>
                    </w:rPr>
                    <w:t>0.05</w:t>
                  </w:r>
                  <w:r>
                    <w:rPr>
                      <w:rFonts w:hint="default" w:ascii="Times New Roman" w:hAnsi="Times New Roman" w:cs="Times New Roman"/>
                      <w:b w:val="0"/>
                      <w:bCs w:val="0"/>
                      <w:color w:val="auto"/>
                      <w:kern w:val="2"/>
                      <w:sz w:val="18"/>
                      <w:szCs w:val="18"/>
                      <w:highlight w:val="none"/>
                      <w:u w:val="none" w:color="auto"/>
                    </w:rPr>
                    <w:t>t/a</w:t>
                  </w:r>
                </w:p>
              </w:tc>
            </w:tr>
          </w:tbl>
          <w:p>
            <w:pPr>
              <w:spacing w:line="360" w:lineRule="auto"/>
              <w:ind w:firstLine="482" w:firstLineChars="200"/>
              <w:rPr>
                <w:b/>
                <w:bCs/>
                <w:color w:val="FF0000"/>
                <w:sz w:val="24"/>
                <w:u w:val="single" w:color="auto"/>
              </w:rPr>
            </w:pPr>
            <w:r>
              <w:rPr>
                <w:rFonts w:hint="eastAsia"/>
                <w:b/>
                <w:bCs/>
                <w:color w:val="FF0000"/>
                <w:sz w:val="24"/>
                <w:u w:val="single" w:color="auto"/>
                <w:lang w:val="en-US" w:eastAsia="zh-CN"/>
              </w:rPr>
              <w:t>11</w:t>
            </w:r>
            <w:r>
              <w:rPr>
                <w:rFonts w:hint="eastAsia"/>
                <w:b/>
                <w:bCs/>
                <w:color w:val="FF0000"/>
                <w:sz w:val="24"/>
                <w:u w:val="single" w:color="auto"/>
              </w:rPr>
              <w:t>、</w:t>
            </w:r>
            <w:r>
              <w:rPr>
                <w:b/>
                <w:bCs/>
                <w:color w:val="FF0000"/>
                <w:sz w:val="24"/>
                <w:u w:val="single" w:color="auto"/>
              </w:rPr>
              <w:t>营运期环境管理</w:t>
            </w:r>
          </w:p>
          <w:p>
            <w:pPr>
              <w:spacing w:line="360" w:lineRule="auto"/>
              <w:ind w:firstLine="480" w:firstLineChars="200"/>
              <w:rPr>
                <w:color w:val="FF0000"/>
                <w:sz w:val="24"/>
                <w:u w:val="single" w:color="auto"/>
                <w:lang w:val="zh-CN"/>
              </w:rPr>
            </w:pPr>
            <w:r>
              <w:rPr>
                <w:color w:val="FF0000"/>
                <w:sz w:val="24"/>
                <w:u w:val="single" w:color="auto"/>
                <w:lang w:val="zh-CN"/>
              </w:rPr>
              <w:t>拟建项目必须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以下几项具体工作应特别注意抓好。</w:t>
            </w:r>
          </w:p>
          <w:p>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1</w:t>
            </w:r>
            <w:r>
              <w:rPr>
                <w:color w:val="FF0000"/>
                <w:sz w:val="24"/>
                <w:u w:val="single" w:color="auto"/>
                <w:lang w:val="zh-CN"/>
              </w:rPr>
              <w:t>）加强对员工环境意识的宣传教育，特别是领导层的环保意识要加强，应将市场建设与环境保护结合在一起来综合考虑。</w:t>
            </w:r>
          </w:p>
          <w:p>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2</w:t>
            </w:r>
            <w:r>
              <w:rPr>
                <w:color w:val="FF0000"/>
                <w:sz w:val="24"/>
                <w:u w:val="single" w:color="auto"/>
                <w:lang w:val="zh-CN"/>
              </w:rPr>
              <w:t>）加强管理，实行垃圾分类回收，做好绿化工作。</w:t>
            </w:r>
          </w:p>
          <w:p>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3</w:t>
            </w:r>
            <w:r>
              <w:rPr>
                <w:color w:val="FF0000"/>
                <w:sz w:val="24"/>
                <w:u w:val="single" w:color="auto"/>
                <w:lang w:val="zh-CN"/>
              </w:rPr>
              <w:t>）环保负责人员应定期对大气污染防治措和环保设施进行检查、维护、保养、保证高效、正常运行。</w:t>
            </w:r>
          </w:p>
          <w:p>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4</w:t>
            </w:r>
            <w:r>
              <w:rPr>
                <w:color w:val="FF0000"/>
                <w:sz w:val="24"/>
                <w:u w:val="single" w:color="auto"/>
                <w:lang w:val="zh-CN"/>
              </w:rPr>
              <w:t>）制订营运期环境监测计划，并负责组织实施。</w:t>
            </w:r>
          </w:p>
          <w:p>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5</w:t>
            </w:r>
            <w:r>
              <w:rPr>
                <w:color w:val="FF0000"/>
                <w:sz w:val="24"/>
                <w:u w:val="single" w:color="auto"/>
                <w:lang w:val="zh-CN"/>
              </w:rPr>
              <w:t>）环保专职人员应定期对生产设备进行检查、维护、保养、保证设施的正常运行。</w:t>
            </w:r>
          </w:p>
          <w:p>
            <w:pPr>
              <w:spacing w:line="360" w:lineRule="auto"/>
              <w:ind w:firstLine="480" w:firstLineChars="200"/>
              <w:rPr>
                <w:rFonts w:hint="eastAsia"/>
                <w:b/>
                <w:bCs/>
                <w:color w:val="FF0000"/>
                <w:sz w:val="24"/>
                <w:szCs w:val="24"/>
                <w:highlight w:val="none"/>
                <w:u w:val="single" w:color="auto"/>
                <w:lang w:val="en-US" w:eastAsia="zh-CN"/>
              </w:rPr>
            </w:pPr>
            <w:r>
              <w:rPr>
                <w:rFonts w:hint="eastAsia"/>
                <w:color w:val="FF0000"/>
                <w:sz w:val="24"/>
                <w:u w:val="single" w:color="auto"/>
              </w:rPr>
              <w:t>（6）生产设施与污染处理设施的运行应设置专门的管理人员并建立规范的台账记录，要求有纸质和电子台账，并保留</w:t>
            </w:r>
            <w:r>
              <w:rPr>
                <w:rFonts w:hint="eastAsia"/>
                <w:color w:val="FF0000"/>
                <w:sz w:val="24"/>
                <w:u w:val="single" w:color="auto"/>
                <w:lang w:val="en-US" w:eastAsia="zh-CN"/>
              </w:rPr>
              <w:t>五</w:t>
            </w:r>
            <w:r>
              <w:rPr>
                <w:rFonts w:hint="eastAsia"/>
                <w:color w:val="FF0000"/>
                <w:sz w:val="24"/>
                <w:u w:val="single" w:color="auto"/>
              </w:rPr>
              <w:t>年。</w:t>
            </w:r>
          </w:p>
          <w:p>
            <w:pPr>
              <w:widowControl/>
              <w:spacing w:line="360" w:lineRule="auto"/>
              <w:rPr>
                <w:b/>
                <w:bCs/>
                <w:color w:val="auto"/>
                <w:sz w:val="24"/>
                <w:szCs w:val="24"/>
                <w:highlight w:val="none"/>
                <w:u w:val="none" w:color="auto"/>
              </w:rPr>
            </w:pPr>
            <w:r>
              <w:rPr>
                <w:rFonts w:hint="eastAsia"/>
                <w:b/>
                <w:bCs/>
                <w:color w:val="auto"/>
                <w:sz w:val="24"/>
                <w:szCs w:val="24"/>
                <w:highlight w:val="none"/>
                <w:u w:val="none" w:color="auto"/>
                <w:lang w:val="en-US" w:eastAsia="zh-CN"/>
              </w:rPr>
              <w:t>12</w:t>
            </w:r>
            <w:r>
              <w:rPr>
                <w:rFonts w:hint="eastAsia"/>
                <w:b/>
                <w:bCs/>
                <w:color w:val="auto"/>
                <w:sz w:val="24"/>
                <w:szCs w:val="24"/>
                <w:highlight w:val="none"/>
                <w:u w:val="none" w:color="auto"/>
              </w:rPr>
              <w:t>、环保投资</w:t>
            </w:r>
          </w:p>
          <w:p>
            <w:pPr>
              <w:spacing w:line="360" w:lineRule="auto"/>
              <w:ind w:firstLine="480" w:firstLineChars="200"/>
              <w:rPr>
                <w:b/>
                <w:bCs/>
                <w:color w:val="auto"/>
                <w:sz w:val="21"/>
                <w:highlight w:val="none"/>
                <w:u w:val="none" w:color="auto"/>
              </w:rPr>
            </w:pPr>
            <w:r>
              <w:rPr>
                <w:rFonts w:ascii="Times New Roman" w:hAnsi="Times New Roman" w:eastAsia="宋体" w:cs="Times New Roman"/>
                <w:bCs/>
                <w:color w:val="auto"/>
                <w:kern w:val="0"/>
                <w:sz w:val="24"/>
                <w:szCs w:val="24"/>
                <w:highlight w:val="none"/>
                <w:u w:val="none" w:color="auto"/>
                <w:lang w:val="en-US" w:eastAsia="zh-CN" w:bidi="ar-SA"/>
              </w:rPr>
              <w:t>项目总投资</w:t>
            </w:r>
            <w:r>
              <w:rPr>
                <w:rFonts w:hint="eastAsia" w:ascii="Times New Roman" w:hAnsi="Times New Roman" w:cs="Times New Roman"/>
                <w:bCs/>
                <w:color w:val="auto"/>
                <w:kern w:val="0"/>
                <w:sz w:val="24"/>
                <w:szCs w:val="24"/>
                <w:highlight w:val="none"/>
                <w:u w:val="none" w:color="auto"/>
                <w:lang w:val="en-US" w:eastAsia="zh-CN" w:bidi="ar-SA"/>
              </w:rPr>
              <w:t>10</w:t>
            </w:r>
            <w:r>
              <w:rPr>
                <w:rFonts w:hint="eastAsia" w:ascii="Times New Roman" w:hAnsi="Times New Roman" w:eastAsia="宋体" w:cs="Times New Roman"/>
                <w:bCs/>
                <w:color w:val="auto"/>
                <w:kern w:val="0"/>
                <w:sz w:val="24"/>
                <w:szCs w:val="24"/>
                <w:highlight w:val="none"/>
                <w:u w:val="none" w:color="auto"/>
                <w:lang w:val="en-US" w:eastAsia="zh-CN" w:bidi="ar-SA"/>
              </w:rPr>
              <w:t>00</w:t>
            </w:r>
            <w:r>
              <w:rPr>
                <w:rFonts w:ascii="Times New Roman" w:hAnsi="Times New Roman" w:eastAsia="宋体" w:cs="Times New Roman"/>
                <w:bCs/>
                <w:color w:val="auto"/>
                <w:kern w:val="0"/>
                <w:sz w:val="24"/>
                <w:szCs w:val="24"/>
                <w:highlight w:val="none"/>
                <w:u w:val="none" w:color="auto"/>
                <w:lang w:val="en-US" w:eastAsia="zh-CN" w:bidi="ar-SA"/>
              </w:rPr>
              <w:t>万元，资金全部由企业自筹；其中环保投资</w:t>
            </w:r>
            <w:r>
              <w:rPr>
                <w:rFonts w:hint="eastAsia" w:cs="Times New Roman"/>
                <w:bCs/>
                <w:color w:val="auto"/>
                <w:kern w:val="0"/>
                <w:sz w:val="24"/>
                <w:szCs w:val="24"/>
                <w:highlight w:val="none"/>
                <w:u w:val="none" w:color="auto"/>
                <w:lang w:val="en-US" w:eastAsia="zh-CN" w:bidi="ar-SA"/>
              </w:rPr>
              <w:t>113.6</w:t>
            </w:r>
            <w:r>
              <w:rPr>
                <w:rFonts w:ascii="Times New Roman" w:hAnsi="Times New Roman" w:eastAsia="宋体" w:cs="Times New Roman"/>
                <w:bCs/>
                <w:color w:val="auto"/>
                <w:kern w:val="0"/>
                <w:sz w:val="24"/>
                <w:szCs w:val="24"/>
                <w:highlight w:val="none"/>
                <w:u w:val="none" w:color="auto"/>
                <w:lang w:val="en-US" w:eastAsia="zh-CN" w:bidi="ar-SA"/>
              </w:rPr>
              <w:t>万元，环保投资占总投资的</w:t>
            </w:r>
            <w:r>
              <w:rPr>
                <w:rFonts w:hint="eastAsia" w:cs="Times New Roman"/>
                <w:bCs/>
                <w:color w:val="auto"/>
                <w:kern w:val="0"/>
                <w:sz w:val="24"/>
                <w:szCs w:val="24"/>
                <w:highlight w:val="none"/>
                <w:u w:val="none" w:color="auto"/>
                <w:lang w:val="en-US" w:eastAsia="zh-CN" w:bidi="ar-SA"/>
              </w:rPr>
              <w:t>11.36</w:t>
            </w:r>
            <w:r>
              <w:rPr>
                <w:rFonts w:ascii="Times New Roman" w:hAnsi="Times New Roman" w:eastAsia="宋体" w:cs="Times New Roman"/>
                <w:bCs/>
                <w:color w:val="auto"/>
                <w:kern w:val="0"/>
                <w:sz w:val="24"/>
                <w:szCs w:val="24"/>
                <w:highlight w:val="none"/>
                <w:u w:val="none" w:color="auto"/>
                <w:lang w:val="en-US" w:eastAsia="zh-CN" w:bidi="ar-SA"/>
              </w:rPr>
              <w:t>%。</w:t>
            </w:r>
            <w:r>
              <w:rPr>
                <w:color w:val="auto"/>
                <w:sz w:val="24"/>
                <w:szCs w:val="24"/>
                <w:highlight w:val="none"/>
                <w:u w:val="none" w:color="auto"/>
              </w:rPr>
              <w:t>项目环保投资分项估算见表</w:t>
            </w:r>
            <w:r>
              <w:rPr>
                <w:rFonts w:hint="eastAsia"/>
                <w:color w:val="auto"/>
                <w:sz w:val="24"/>
                <w:szCs w:val="24"/>
                <w:highlight w:val="none"/>
                <w:u w:val="none" w:color="auto"/>
                <w:lang w:val="en-US" w:eastAsia="zh-CN"/>
              </w:rPr>
              <w:t>4-22</w:t>
            </w:r>
            <w:r>
              <w:rPr>
                <w:rFonts w:hint="eastAsia"/>
                <w:color w:val="auto"/>
                <w:sz w:val="24"/>
                <w:szCs w:val="24"/>
                <w:highlight w:val="none"/>
                <w:u w:val="none" w:color="auto"/>
              </w:rPr>
              <w:t>。</w:t>
            </w:r>
          </w:p>
          <w:p>
            <w:pPr>
              <w:pStyle w:val="13"/>
              <w:adjustRightInd w:val="0"/>
              <w:snapToGrid w:val="0"/>
              <w:spacing w:after="0"/>
              <w:ind w:left="0" w:leftChars="0"/>
              <w:jc w:val="center"/>
              <w:rPr>
                <w:b/>
                <w:bCs/>
                <w:color w:val="auto"/>
                <w:sz w:val="21"/>
                <w:highlight w:val="none"/>
                <w:u w:val="none" w:color="auto"/>
              </w:rPr>
            </w:pPr>
            <w:r>
              <w:rPr>
                <w:b/>
                <w:bCs/>
                <w:color w:val="auto"/>
                <w:sz w:val="21"/>
                <w:highlight w:val="none"/>
                <w:u w:val="none" w:color="auto"/>
              </w:rPr>
              <w:t>表</w:t>
            </w:r>
            <w:r>
              <w:rPr>
                <w:rFonts w:hint="eastAsia"/>
                <w:b/>
                <w:bCs/>
                <w:color w:val="auto"/>
                <w:sz w:val="21"/>
                <w:highlight w:val="none"/>
                <w:u w:val="none" w:color="auto"/>
                <w:lang w:val="en-US" w:eastAsia="zh-CN"/>
              </w:rPr>
              <w:t>4-22</w:t>
            </w:r>
            <w:r>
              <w:rPr>
                <w:rFonts w:hint="eastAsia"/>
                <w:b/>
                <w:bCs/>
                <w:color w:val="auto"/>
                <w:sz w:val="21"/>
                <w:highlight w:val="none"/>
                <w:u w:val="none" w:color="auto"/>
              </w:rPr>
              <w:t xml:space="preserve"> </w:t>
            </w:r>
            <w:r>
              <w:rPr>
                <w:b/>
                <w:bCs/>
                <w:color w:val="auto"/>
                <w:sz w:val="21"/>
                <w:highlight w:val="none"/>
                <w:u w:val="none" w:color="auto"/>
              </w:rPr>
              <w:t xml:space="preserve">  项目环保投资一览表  单位：万元</w:t>
            </w:r>
          </w:p>
          <w:tbl>
            <w:tblPr>
              <w:tblStyle w:val="32"/>
              <w:tblW w:w="80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65"/>
              <w:gridCol w:w="2339"/>
              <w:gridCol w:w="2577"/>
              <w:gridCol w:w="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185" w:type="dxa"/>
                  <w:gridSpan w:val="2"/>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项目</w:t>
                  </w:r>
                </w:p>
              </w:tc>
              <w:tc>
                <w:tcPr>
                  <w:tcW w:w="2339" w:type="dxa"/>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污染源</w:t>
                  </w:r>
                </w:p>
              </w:tc>
              <w:tc>
                <w:tcPr>
                  <w:tcW w:w="2577" w:type="dxa"/>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污染处理措施</w:t>
                  </w:r>
                </w:p>
              </w:tc>
              <w:tc>
                <w:tcPr>
                  <w:tcW w:w="997" w:type="dxa"/>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投资额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820" w:type="dxa"/>
                  <w:vMerge w:val="restart"/>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营运期</w:t>
                  </w:r>
                </w:p>
              </w:tc>
              <w:tc>
                <w:tcPr>
                  <w:tcW w:w="1365" w:type="dxa"/>
                  <w:vMerge w:val="restart"/>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废气处理</w:t>
                  </w:r>
                </w:p>
              </w:tc>
              <w:tc>
                <w:tcPr>
                  <w:tcW w:w="2339" w:type="dxa"/>
                  <w:noWrap w:val="0"/>
                  <w:vAlign w:val="center"/>
                </w:tcPr>
                <w:p>
                  <w:pPr>
                    <w:adjustRightInd w:val="0"/>
                    <w:snapToGrid w:val="0"/>
                    <w:spacing w:before="78" w:beforeLines="25" w:after="78" w:afterLines="25"/>
                    <w:jc w:val="center"/>
                    <w:rPr>
                      <w:rFonts w:hint="eastAsia"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lang w:eastAsia="zh-CN"/>
                    </w:rPr>
                    <w:t>原料堆放、装卸粉尘</w:t>
                  </w:r>
                </w:p>
              </w:tc>
              <w:tc>
                <w:tcPr>
                  <w:tcW w:w="2577" w:type="dxa"/>
                  <w:noWrap w:val="0"/>
                  <w:vAlign w:val="center"/>
                </w:tcPr>
                <w:p>
                  <w:pPr>
                    <w:adjustRightInd w:val="0"/>
                    <w:snapToGrid w:val="0"/>
                    <w:spacing w:before="78" w:beforeLines="25" w:after="78" w:afterLines="25"/>
                    <w:jc w:val="center"/>
                    <w:rPr>
                      <w:rFonts w:hint="eastAsia"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lang w:eastAsia="zh-CN"/>
                    </w:rPr>
                    <w:t>原料区设置封闭式厂房，仅留物料装卸出口，</w:t>
                  </w:r>
                  <w:r>
                    <w:rPr>
                      <w:rFonts w:hint="eastAsia" w:ascii="Times New Roman" w:hAnsi="Times New Roman" w:cs="Times New Roman"/>
                      <w:color w:val="auto"/>
                      <w:highlight w:val="none"/>
                      <w:u w:val="none" w:color="auto"/>
                      <w:lang w:val="en-US" w:eastAsia="zh-CN"/>
                    </w:rPr>
                    <w:t>水泥地面、</w:t>
                  </w:r>
                  <w:r>
                    <w:rPr>
                      <w:rFonts w:hint="eastAsia" w:ascii="Times New Roman" w:hAnsi="Times New Roman" w:cs="Times New Roman"/>
                      <w:color w:val="auto"/>
                      <w:highlight w:val="none"/>
                      <w:u w:val="none" w:color="auto"/>
                      <w:lang w:eastAsia="zh-CN"/>
                    </w:rPr>
                    <w:t>厂房内安装移动式喷水雾化器</w:t>
                  </w:r>
                </w:p>
              </w:tc>
              <w:tc>
                <w:tcPr>
                  <w:tcW w:w="997" w:type="dxa"/>
                  <w:noWrap w:val="0"/>
                  <w:vAlign w:val="center"/>
                </w:tcPr>
                <w:p>
                  <w:pPr>
                    <w:adjustRightInd w:val="0"/>
                    <w:snapToGrid w:val="0"/>
                    <w:spacing w:before="78" w:beforeLines="25" w:after="78" w:afterLines="25"/>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石灰窑烟气</w:t>
                  </w:r>
                </w:p>
              </w:tc>
              <w:tc>
                <w:tcPr>
                  <w:tcW w:w="2577" w:type="dxa"/>
                  <w:noWrap w:val="0"/>
                  <w:vAlign w:val="center"/>
                </w:tcPr>
                <w:p>
                  <w:pPr>
                    <w:adjustRightInd w:val="0"/>
                    <w:snapToGrid w:val="0"/>
                    <w:spacing w:before="78" w:beforeLines="25" w:after="78" w:afterLines="25"/>
                    <w:jc w:val="center"/>
                    <w:rPr>
                      <w:rFonts w:hint="default"/>
                      <w:color w:val="auto"/>
                      <w:highlight w:val="none"/>
                      <w:u w:val="none" w:color="auto"/>
                      <w:lang w:val="en-US"/>
                    </w:rPr>
                  </w:pPr>
                  <w:r>
                    <w:rPr>
                      <w:rFonts w:hint="eastAsia" w:cs="Times New Roman"/>
                      <w:color w:val="auto"/>
                      <w:szCs w:val="21"/>
                      <w:highlight w:val="none"/>
                      <w:u w:val="none" w:color="auto"/>
                      <w:lang w:val="en-US" w:eastAsia="zh-CN"/>
                    </w:rPr>
                    <w:t>2套旋风+</w:t>
                  </w:r>
                  <w:r>
                    <w:rPr>
                      <w:rFonts w:hint="default" w:ascii="Times New Roman" w:hAnsi="Times New Roman" w:cs="Times New Roman"/>
                      <w:color w:val="auto"/>
                      <w:szCs w:val="21"/>
                      <w:highlight w:val="none"/>
                      <w:u w:val="none" w:color="auto"/>
                    </w:rPr>
                    <w:t>布袋除尘</w:t>
                  </w:r>
                  <w:r>
                    <w:rPr>
                      <w:rFonts w:hint="eastAsia" w:cs="Times New Roman"/>
                      <w:color w:val="auto"/>
                      <w:szCs w:val="21"/>
                      <w:highlight w:val="none"/>
                      <w:u w:val="none" w:color="auto"/>
                      <w:lang w:val="en-US" w:eastAsia="zh-CN"/>
                    </w:rPr>
                    <w:t>+双碱脱硫塔和2根15m高排气筒（一用一备）</w:t>
                  </w:r>
                </w:p>
              </w:tc>
              <w:tc>
                <w:tcPr>
                  <w:tcW w:w="997"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石灰窑进出料</w:t>
                  </w:r>
                </w:p>
              </w:tc>
              <w:tc>
                <w:tcPr>
                  <w:tcW w:w="2577" w:type="dxa"/>
                  <w:noWrap w:val="0"/>
                  <w:vAlign w:val="center"/>
                </w:tcPr>
                <w:p>
                  <w:pPr>
                    <w:adjustRightInd w:val="0"/>
                    <w:snapToGrid w:val="0"/>
                    <w:spacing w:before="78" w:beforeLines="25" w:after="78" w:afterLines="25"/>
                    <w:jc w:val="center"/>
                    <w:rPr>
                      <w:rFonts w:hint="default" w:cs="Times New Roman"/>
                      <w:color w:val="auto"/>
                      <w:szCs w:val="21"/>
                      <w:highlight w:val="none"/>
                      <w:u w:val="none" w:color="auto"/>
                      <w:lang w:val="en-US" w:eastAsia="zh-CN"/>
                    </w:rPr>
                  </w:pPr>
                  <w:r>
                    <w:rPr>
                      <w:rFonts w:hint="eastAsia"/>
                      <w:color w:val="auto"/>
                      <w:highlight w:val="none"/>
                      <w:u w:val="none" w:color="auto"/>
                      <w:lang w:val="en-US" w:eastAsia="zh-CN"/>
                    </w:rPr>
                    <w:t>2套</w:t>
                  </w:r>
                  <w:r>
                    <w:rPr>
                      <w:rFonts w:hint="eastAsia"/>
                      <w:color w:val="auto"/>
                      <w:highlight w:val="none"/>
                      <w:u w:val="none" w:color="auto"/>
                      <w:lang w:eastAsia="zh-CN"/>
                    </w:rPr>
                    <w:t>集气罩</w:t>
                  </w:r>
                  <w:r>
                    <w:rPr>
                      <w:rFonts w:hint="eastAsia"/>
                      <w:color w:val="auto"/>
                      <w:highlight w:val="none"/>
                      <w:u w:val="none" w:color="auto"/>
                      <w:lang w:val="en-US" w:eastAsia="zh-CN"/>
                    </w:rPr>
                    <w:t>+布袋除尘器+15高排气筒</w:t>
                  </w:r>
                  <w:r>
                    <w:rPr>
                      <w:rFonts w:hint="eastAsia" w:cs="Times New Roman"/>
                      <w:color w:val="auto"/>
                      <w:szCs w:val="21"/>
                      <w:highlight w:val="none"/>
                      <w:u w:val="none" w:color="auto"/>
                      <w:lang w:val="en-US" w:eastAsia="zh-CN"/>
                    </w:rPr>
                    <w:t>和2根15m高排气筒（一用一备）</w:t>
                  </w:r>
                </w:p>
              </w:tc>
              <w:tc>
                <w:tcPr>
                  <w:tcW w:w="997"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石灰石破碎、筛分、粉磨粉尘</w:t>
                  </w:r>
                </w:p>
              </w:tc>
              <w:tc>
                <w:tcPr>
                  <w:tcW w:w="2577" w:type="dxa"/>
                  <w:noWrap w:val="0"/>
                  <w:vAlign w:val="center"/>
                </w:tcPr>
                <w:p>
                  <w:pPr>
                    <w:adjustRightInd w:val="0"/>
                    <w:snapToGrid w:val="0"/>
                    <w:spacing w:before="78" w:beforeLines="25" w:after="78" w:afterLines="25"/>
                    <w:jc w:val="center"/>
                    <w:rPr>
                      <w:rFonts w:hint="eastAsia"/>
                      <w:color w:val="auto"/>
                      <w:highlight w:val="none"/>
                      <w:u w:val="none" w:color="auto"/>
                    </w:rPr>
                  </w:pPr>
                  <w:r>
                    <w:rPr>
                      <w:rFonts w:hint="eastAsia"/>
                      <w:color w:val="auto"/>
                      <w:highlight w:val="none"/>
                      <w:u w:val="none" w:color="auto"/>
                      <w:lang w:eastAsia="zh-CN"/>
                    </w:rPr>
                    <w:t>集气罩</w:t>
                  </w:r>
                  <w:r>
                    <w:rPr>
                      <w:rFonts w:hint="eastAsia"/>
                      <w:color w:val="auto"/>
                      <w:highlight w:val="none"/>
                      <w:u w:val="none" w:color="auto"/>
                      <w:lang w:val="en-US" w:eastAsia="zh-CN"/>
                    </w:rPr>
                    <w:t>+布袋除尘器+15高排气筒</w:t>
                  </w:r>
                  <w:r>
                    <w:rPr>
                      <w:rFonts w:hint="eastAsia" w:cs="Times New Roman"/>
                      <w:color w:val="auto"/>
                      <w:szCs w:val="21"/>
                      <w:highlight w:val="none"/>
                      <w:u w:val="none" w:color="auto"/>
                      <w:lang w:val="en-US" w:eastAsia="zh-CN"/>
                    </w:rPr>
                    <w:t>；</w:t>
                  </w:r>
                </w:p>
              </w:tc>
              <w:tc>
                <w:tcPr>
                  <w:tcW w:w="997"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筒仓呼吸孔粉尘</w:t>
                  </w:r>
                </w:p>
              </w:tc>
              <w:tc>
                <w:tcPr>
                  <w:tcW w:w="2577" w:type="dxa"/>
                  <w:noWrap w:val="0"/>
                  <w:vAlign w:val="center"/>
                </w:tcPr>
                <w:p>
                  <w:pPr>
                    <w:adjustRightInd w:val="0"/>
                    <w:snapToGrid w:val="0"/>
                    <w:spacing w:before="78" w:beforeLines="25" w:after="78" w:afterLines="25"/>
                    <w:jc w:val="center"/>
                    <w:rPr>
                      <w:rFonts w:hint="eastAsia"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lang w:eastAsia="zh-CN"/>
                    </w:rPr>
                    <w:t>仓顶除尘器</w:t>
                  </w:r>
                </w:p>
              </w:tc>
              <w:tc>
                <w:tcPr>
                  <w:tcW w:w="997"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车辆运输粉尘</w:t>
                  </w:r>
                </w:p>
              </w:tc>
              <w:tc>
                <w:tcPr>
                  <w:tcW w:w="2577" w:type="dxa"/>
                  <w:noWrap w:val="0"/>
                  <w:vAlign w:val="center"/>
                </w:tcPr>
                <w:p>
                  <w:pPr>
                    <w:adjustRightInd w:val="0"/>
                    <w:snapToGrid w:val="0"/>
                    <w:spacing w:before="78" w:beforeLines="25" w:after="78" w:afterLines="25"/>
                    <w:jc w:val="center"/>
                    <w:rPr>
                      <w:rFonts w:hint="eastAsia"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lang w:eastAsia="zh-CN"/>
                    </w:rPr>
                    <w:t>厂区道路硬化、移动式喷水雾化器</w:t>
                  </w:r>
                </w:p>
              </w:tc>
              <w:tc>
                <w:tcPr>
                  <w:tcW w:w="997"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食堂油烟</w:t>
                  </w:r>
                </w:p>
              </w:tc>
              <w:tc>
                <w:tcPr>
                  <w:tcW w:w="2577" w:type="dxa"/>
                  <w:noWrap w:val="0"/>
                  <w:vAlign w:val="center"/>
                </w:tcPr>
                <w:p>
                  <w:pPr>
                    <w:adjustRightInd w:val="0"/>
                    <w:snapToGrid w:val="0"/>
                    <w:spacing w:before="78" w:beforeLines="25" w:after="78" w:afterLines="25"/>
                    <w:jc w:val="center"/>
                    <w:rPr>
                      <w:rFonts w:hint="default"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油烟净化器</w:t>
                  </w:r>
                </w:p>
              </w:tc>
              <w:tc>
                <w:tcPr>
                  <w:tcW w:w="997" w:type="dxa"/>
                  <w:noWrap w:val="0"/>
                  <w:vAlign w:val="center"/>
                </w:tcPr>
                <w:p>
                  <w:pPr>
                    <w:adjustRightInd w:val="0"/>
                    <w:snapToGrid w:val="0"/>
                    <w:spacing w:before="78" w:beforeLines="25" w:after="78" w:afterLines="25"/>
                    <w:jc w:val="center"/>
                    <w:rPr>
                      <w:rFonts w:hint="default"/>
                      <w:color w:val="auto"/>
                      <w:highlight w:val="none"/>
                      <w:u w:val="none" w:color="auto"/>
                      <w:lang w:val="en-US" w:eastAsia="zh-CN"/>
                    </w:rPr>
                  </w:pPr>
                  <w:r>
                    <w:rPr>
                      <w:rFonts w:hint="eastAsia"/>
                      <w:color w:val="auto"/>
                      <w:highlight w:val="none"/>
                      <w:u w:val="none" w:color="auto"/>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restart"/>
                  <w:noWrap w:val="0"/>
                  <w:vAlign w:val="center"/>
                </w:tcPr>
                <w:p>
                  <w:pPr>
                    <w:adjustRightInd w:val="0"/>
                    <w:snapToGrid w:val="0"/>
                    <w:spacing w:before="78" w:beforeLines="25" w:after="78" w:afterLines="25"/>
                    <w:jc w:val="center"/>
                    <w:rPr>
                      <w:color w:val="auto"/>
                      <w:highlight w:val="none"/>
                      <w:u w:val="none" w:color="auto"/>
                    </w:rPr>
                  </w:pPr>
                  <w:r>
                    <w:rPr>
                      <w:color w:val="auto"/>
                      <w:highlight w:val="none"/>
                      <w:u w:val="none" w:color="auto"/>
                    </w:rPr>
                    <w:t>废水处理</w:t>
                  </w:r>
                </w:p>
              </w:tc>
              <w:tc>
                <w:tcPr>
                  <w:tcW w:w="2339"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水浴脱硫除尘废水</w:t>
                  </w:r>
                </w:p>
              </w:tc>
              <w:tc>
                <w:tcPr>
                  <w:tcW w:w="2577"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三级沉淀池（</w:t>
                  </w:r>
                  <w:r>
                    <w:rPr>
                      <w:rFonts w:hint="eastAsia"/>
                      <w:color w:val="auto"/>
                      <w:highlight w:val="none"/>
                      <w:u w:val="none" w:color="auto"/>
                      <w:lang w:val="en-US" w:eastAsia="zh-CN"/>
                    </w:rPr>
                    <w:t>40</w:t>
                  </w:r>
                  <w:r>
                    <w:rPr>
                      <w:rFonts w:hint="eastAsia"/>
                      <w:color w:val="auto"/>
                      <w:highlight w:val="none"/>
                      <w:u w:val="none" w:color="auto"/>
                      <w:lang w:eastAsia="zh-CN"/>
                    </w:rPr>
                    <w:t>m</w:t>
                  </w:r>
                  <w:r>
                    <w:rPr>
                      <w:rFonts w:hint="eastAsia"/>
                      <w:color w:val="auto"/>
                      <w:highlight w:val="none"/>
                      <w:u w:val="none" w:color="auto"/>
                      <w:vertAlign w:val="superscript"/>
                      <w:lang w:eastAsia="zh-CN"/>
                    </w:rPr>
                    <w:t>3</w:t>
                  </w:r>
                  <w:r>
                    <w:rPr>
                      <w:rFonts w:hint="eastAsia"/>
                      <w:color w:val="auto"/>
                      <w:highlight w:val="none"/>
                      <w:u w:val="none" w:color="auto"/>
                      <w:lang w:eastAsia="zh-CN"/>
                    </w:rPr>
                    <w:t>）</w:t>
                  </w:r>
                </w:p>
              </w:tc>
              <w:tc>
                <w:tcPr>
                  <w:tcW w:w="997"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2339"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eastAsia="zh-CN"/>
                    </w:rPr>
                    <w:t>生活污水</w:t>
                  </w:r>
                </w:p>
              </w:tc>
              <w:tc>
                <w:tcPr>
                  <w:tcW w:w="2577" w:type="dxa"/>
                  <w:noWrap w:val="0"/>
                  <w:vAlign w:val="center"/>
                </w:tcPr>
                <w:p>
                  <w:pPr>
                    <w:adjustRightInd w:val="0"/>
                    <w:snapToGrid w:val="0"/>
                    <w:spacing w:before="78" w:beforeLines="25" w:after="78" w:afterLines="25"/>
                    <w:jc w:val="center"/>
                    <w:rPr>
                      <w:rFonts w:hint="eastAsia"/>
                      <w:color w:val="auto"/>
                      <w:highlight w:val="none"/>
                      <w:u w:val="none" w:color="auto"/>
                      <w:lang w:eastAsia="zh-CN"/>
                    </w:rPr>
                  </w:pPr>
                  <w:r>
                    <w:rPr>
                      <w:rFonts w:hint="eastAsia"/>
                      <w:color w:val="auto"/>
                      <w:highlight w:val="none"/>
                      <w:u w:val="none" w:color="auto"/>
                      <w:lang w:val="zh-CN" w:eastAsia="zh-CN"/>
                    </w:rPr>
                    <w:t>地埋式一体化污水处理设施（</w:t>
                  </w:r>
                  <w:r>
                    <w:rPr>
                      <w:rFonts w:hint="eastAsia"/>
                      <w:color w:val="auto"/>
                      <w:highlight w:val="none"/>
                      <w:u w:val="none" w:color="auto"/>
                      <w:lang w:val="en-US" w:eastAsia="zh-CN"/>
                    </w:rPr>
                    <w:t>1</w:t>
                  </w:r>
                  <w:r>
                    <w:rPr>
                      <w:rFonts w:hint="eastAsia"/>
                      <w:color w:val="auto"/>
                      <w:highlight w:val="none"/>
                      <w:u w:val="none" w:color="auto"/>
                      <w:lang w:val="zh-CN" w:eastAsia="zh-CN"/>
                    </w:rPr>
                    <w:t>t/d）</w:t>
                  </w:r>
                </w:p>
              </w:tc>
              <w:tc>
                <w:tcPr>
                  <w:tcW w:w="997" w:type="dxa"/>
                  <w:noWrap w:val="0"/>
                  <w:vAlign w:val="center"/>
                </w:tcPr>
                <w:p>
                  <w:pPr>
                    <w:adjustRightInd w:val="0"/>
                    <w:snapToGrid w:val="0"/>
                    <w:spacing w:before="78" w:beforeLines="25" w:after="78" w:afterLines="25"/>
                    <w:jc w:val="center"/>
                    <w:rPr>
                      <w:rFonts w:hint="eastAsia"/>
                      <w:color w:val="auto"/>
                      <w:highlight w:val="none"/>
                      <w:u w:val="none" w:color="auto"/>
                      <w:lang w:val="en-US" w:eastAsia="zh-CN"/>
                    </w:rPr>
                  </w:pPr>
                  <w:r>
                    <w:rPr>
                      <w:rFonts w:hint="eastAsia"/>
                      <w:color w:val="auto"/>
                      <w:highlight w:val="none"/>
                      <w:u w:val="none" w:color="auto"/>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noWrap w:val="0"/>
                  <w:vAlign w:val="center"/>
                </w:tcPr>
                <w:p>
                  <w:pPr>
                    <w:adjustRightInd w:val="0"/>
                    <w:snapToGrid w:val="0"/>
                    <w:spacing w:before="78" w:beforeLines="25" w:after="78" w:afterLines="25"/>
                    <w:jc w:val="center"/>
                    <w:rPr>
                      <w:rFonts w:hint="default" w:ascii="Times New Roman" w:hAnsi="Times New Roman" w:cs="Times New Roman"/>
                      <w:color w:val="auto"/>
                      <w:highlight w:val="none"/>
                      <w:u w:val="none" w:color="auto"/>
                      <w:lang w:eastAsia="zh-CN"/>
                    </w:rPr>
                  </w:pPr>
                  <w:r>
                    <w:rPr>
                      <w:rFonts w:hint="default" w:ascii="Times New Roman" w:hAnsi="Times New Roman" w:cs="Times New Roman"/>
                      <w:color w:val="auto"/>
                      <w:highlight w:val="none"/>
                      <w:u w:val="none" w:color="auto"/>
                      <w:lang w:eastAsia="zh-CN"/>
                    </w:rPr>
                    <w:t>噪声</w:t>
                  </w:r>
                </w:p>
              </w:tc>
              <w:tc>
                <w:tcPr>
                  <w:tcW w:w="2339" w:type="dxa"/>
                  <w:noWrap w:val="0"/>
                  <w:vAlign w:val="center"/>
                </w:tcPr>
                <w:p>
                  <w:pPr>
                    <w:adjustRightInd w:val="0"/>
                    <w:snapToGrid w:val="0"/>
                    <w:spacing w:before="78" w:beforeLines="25" w:after="78" w:afterLines="25"/>
                    <w:jc w:val="center"/>
                    <w:rPr>
                      <w:rFonts w:hint="default" w:ascii="Times New Roman" w:hAnsi="Times New Roman" w:cs="Times New Roman"/>
                      <w:color w:val="auto"/>
                      <w:highlight w:val="none"/>
                      <w:u w:val="none" w:color="auto"/>
                      <w:lang w:eastAsia="zh-CN"/>
                    </w:rPr>
                  </w:pPr>
                  <w:r>
                    <w:rPr>
                      <w:rFonts w:hint="eastAsia" w:ascii="Times New Roman" w:hAnsi="Times New Roman" w:cs="Times New Roman"/>
                      <w:color w:val="auto"/>
                      <w:highlight w:val="none"/>
                      <w:u w:val="none" w:color="auto"/>
                      <w:lang w:val="en-US" w:eastAsia="zh-CN"/>
                    </w:rPr>
                    <w:t>鼓风机、提升机、皮带输送机、破碎机、振动筛、细磨机、铲车</w:t>
                  </w:r>
                  <w:r>
                    <w:rPr>
                      <w:rFonts w:hint="default" w:ascii="Times New Roman" w:hAnsi="Times New Roman" w:cs="Times New Roman"/>
                      <w:color w:val="auto"/>
                      <w:highlight w:val="none"/>
                      <w:u w:val="none" w:color="auto"/>
                      <w:lang w:eastAsia="zh-CN"/>
                    </w:rPr>
                    <w:t>等各种生产设备运行产生的噪声和车辆运输噪声</w:t>
                  </w:r>
                </w:p>
              </w:tc>
              <w:tc>
                <w:tcPr>
                  <w:tcW w:w="2577" w:type="dxa"/>
                  <w:noWrap w:val="0"/>
                  <w:vAlign w:val="center"/>
                </w:tcPr>
                <w:p>
                  <w:pPr>
                    <w:adjustRightInd w:val="0"/>
                    <w:snapToGrid w:val="0"/>
                    <w:spacing w:before="78" w:beforeLines="25" w:after="78" w:afterLines="25"/>
                    <w:jc w:val="center"/>
                    <w:rPr>
                      <w:color w:val="auto"/>
                      <w:highlight w:val="none"/>
                      <w:u w:val="none" w:color="auto"/>
                    </w:rPr>
                  </w:pPr>
                  <w:r>
                    <w:rPr>
                      <w:rFonts w:hint="eastAsia"/>
                      <w:color w:val="auto"/>
                      <w:highlight w:val="none"/>
                      <w:u w:val="none" w:color="auto"/>
                    </w:rPr>
                    <w:t>隔声、减震</w:t>
                  </w:r>
                </w:p>
              </w:tc>
              <w:tc>
                <w:tcPr>
                  <w:tcW w:w="997" w:type="dxa"/>
                  <w:noWrap w:val="0"/>
                  <w:vAlign w:val="center"/>
                </w:tcPr>
                <w:p>
                  <w:pPr>
                    <w:adjustRightInd w:val="0"/>
                    <w:snapToGrid w:val="0"/>
                    <w:spacing w:before="78" w:beforeLines="25" w:after="78" w:afterLines="25"/>
                    <w:jc w:val="center"/>
                    <w:rPr>
                      <w:color w:val="auto"/>
                      <w:highlight w:val="none"/>
                      <w:u w:val="none" w:color="auto"/>
                    </w:rPr>
                  </w:pPr>
                  <w:r>
                    <w:rPr>
                      <w:rFonts w:hint="eastAsia"/>
                      <w:color w:val="auto"/>
                      <w:highlight w:val="none"/>
                      <w:u w:val="none" w:color="auto"/>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restart"/>
                  <w:noWrap w:val="0"/>
                  <w:vAlign w:val="center"/>
                </w:tcPr>
                <w:p>
                  <w:pPr>
                    <w:spacing w:line="240" w:lineRule="auto"/>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固体废弃物</w:t>
                  </w:r>
                </w:p>
              </w:tc>
              <w:tc>
                <w:tcPr>
                  <w:tcW w:w="2339" w:type="dxa"/>
                  <w:noWrap w:val="0"/>
                  <w:vAlign w:val="center"/>
                </w:tcPr>
                <w:p>
                  <w:pPr>
                    <w:spacing w:line="240" w:lineRule="auto"/>
                    <w:jc w:val="center"/>
                    <w:textAlignment w:val="center"/>
                    <w:rPr>
                      <w:rFonts w:hint="eastAsia"/>
                      <w:color w:val="auto"/>
                      <w:highlight w:val="none"/>
                      <w:u w:val="none" w:color="auto"/>
                      <w:lang w:val="en-US" w:eastAsia="zh-CN"/>
                    </w:rPr>
                  </w:pPr>
                </w:p>
                <w:p>
                  <w:pPr>
                    <w:spacing w:line="240" w:lineRule="auto"/>
                    <w:jc w:val="center"/>
                    <w:textAlignment w:val="center"/>
                    <w:rPr>
                      <w:rFonts w:hint="default"/>
                      <w:color w:val="auto"/>
                      <w:highlight w:val="none"/>
                      <w:u w:val="none" w:color="auto"/>
                      <w:lang w:val="en-US" w:eastAsia="zh-CN"/>
                    </w:rPr>
                  </w:pPr>
                  <w:r>
                    <w:rPr>
                      <w:rFonts w:hint="eastAsia"/>
                      <w:color w:val="auto"/>
                      <w:highlight w:val="none"/>
                      <w:u w:val="none" w:color="auto"/>
                      <w:lang w:val="en-US" w:eastAsia="zh-CN"/>
                    </w:rPr>
                    <w:t>布袋除尘器收集粉尘、脱硫渣、地埋式一体化污泥、生活垃圾、废包装袋</w:t>
                  </w:r>
                </w:p>
              </w:tc>
              <w:tc>
                <w:tcPr>
                  <w:tcW w:w="2577" w:type="dxa"/>
                  <w:noWrap w:val="0"/>
                  <w:vAlign w:val="center"/>
                </w:tcPr>
                <w:p>
                  <w:pPr>
                    <w:spacing w:line="240" w:lineRule="auto"/>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垃圾桶（若干）、垃圾收集房（5m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w:t>
                  </w:r>
                </w:p>
              </w:tc>
              <w:tc>
                <w:tcPr>
                  <w:tcW w:w="997" w:type="dxa"/>
                  <w:noWrap w:val="0"/>
                  <w:vAlign w:val="center"/>
                </w:tcPr>
                <w:p>
                  <w:pPr>
                    <w:spacing w:line="240" w:lineRule="auto"/>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20" w:type="dxa"/>
                  <w:vMerge w:val="continue"/>
                  <w:noWrap w:val="0"/>
                  <w:vAlign w:val="center"/>
                </w:tcPr>
                <w:p>
                  <w:pPr>
                    <w:adjustRightInd w:val="0"/>
                    <w:snapToGrid w:val="0"/>
                    <w:spacing w:before="78" w:beforeLines="25" w:after="78" w:afterLines="25"/>
                    <w:jc w:val="center"/>
                    <w:rPr>
                      <w:color w:val="auto"/>
                      <w:highlight w:val="none"/>
                      <w:u w:val="none" w:color="auto"/>
                    </w:rPr>
                  </w:pPr>
                </w:p>
              </w:tc>
              <w:tc>
                <w:tcPr>
                  <w:tcW w:w="1365" w:type="dxa"/>
                  <w:vMerge w:val="continue"/>
                  <w:noWrap w:val="0"/>
                  <w:vAlign w:val="center"/>
                </w:tcPr>
                <w:p>
                  <w:pPr>
                    <w:spacing w:line="240" w:lineRule="auto"/>
                    <w:jc w:val="center"/>
                    <w:textAlignment w:val="center"/>
                    <w:rPr>
                      <w:rFonts w:hint="eastAsia"/>
                      <w:color w:val="auto"/>
                      <w:highlight w:val="none"/>
                      <w:u w:val="none" w:color="auto"/>
                      <w:lang w:val="en-US" w:eastAsia="zh-CN"/>
                    </w:rPr>
                  </w:pPr>
                </w:p>
              </w:tc>
              <w:tc>
                <w:tcPr>
                  <w:tcW w:w="2339" w:type="dxa"/>
                  <w:noWrap w:val="0"/>
                  <w:vAlign w:val="center"/>
                </w:tcPr>
                <w:p>
                  <w:pPr>
                    <w:spacing w:line="240" w:lineRule="auto"/>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废机油、废润滑油</w:t>
                  </w:r>
                </w:p>
              </w:tc>
              <w:tc>
                <w:tcPr>
                  <w:tcW w:w="2577" w:type="dxa"/>
                  <w:noWrap w:val="0"/>
                  <w:vAlign w:val="center"/>
                </w:tcPr>
                <w:p>
                  <w:pPr>
                    <w:spacing w:line="240" w:lineRule="auto"/>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危险固废间（5m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w:t>
                  </w:r>
                </w:p>
              </w:tc>
              <w:tc>
                <w:tcPr>
                  <w:tcW w:w="997" w:type="dxa"/>
                  <w:noWrap w:val="0"/>
                  <w:vAlign w:val="center"/>
                </w:tcPr>
                <w:p>
                  <w:pPr>
                    <w:spacing w:line="240" w:lineRule="auto"/>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524" w:type="dxa"/>
                  <w:gridSpan w:val="3"/>
                  <w:noWrap w:val="0"/>
                  <w:vAlign w:val="center"/>
                </w:tcPr>
                <w:p>
                  <w:pPr>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合计</w:t>
                  </w:r>
                </w:p>
              </w:tc>
              <w:tc>
                <w:tcPr>
                  <w:tcW w:w="2577" w:type="dxa"/>
                  <w:noWrap w:val="0"/>
                  <w:vAlign w:val="center"/>
                </w:tcPr>
                <w:p>
                  <w:pPr>
                    <w:jc w:val="center"/>
                    <w:textAlignment w:val="center"/>
                    <w:rPr>
                      <w:rFonts w:hint="eastAsia"/>
                      <w:color w:val="auto"/>
                      <w:highlight w:val="none"/>
                      <w:u w:val="none" w:color="auto"/>
                      <w:lang w:val="en-US" w:eastAsia="zh-CN"/>
                    </w:rPr>
                  </w:pPr>
                  <w:r>
                    <w:rPr>
                      <w:rFonts w:hint="eastAsia"/>
                      <w:color w:val="auto"/>
                      <w:highlight w:val="none"/>
                      <w:u w:val="none" w:color="auto"/>
                      <w:lang w:val="en-US" w:eastAsia="zh-CN"/>
                    </w:rPr>
                    <w:t>/</w:t>
                  </w:r>
                </w:p>
              </w:tc>
              <w:tc>
                <w:tcPr>
                  <w:tcW w:w="997" w:type="dxa"/>
                  <w:noWrap w:val="0"/>
                  <w:vAlign w:val="center"/>
                </w:tcPr>
                <w:p>
                  <w:pPr>
                    <w:jc w:val="center"/>
                    <w:textAlignment w:val="center"/>
                    <w:rPr>
                      <w:rFonts w:hint="default"/>
                      <w:color w:val="auto"/>
                      <w:highlight w:val="none"/>
                      <w:u w:val="none" w:color="auto"/>
                      <w:lang w:val="en-US" w:eastAsia="zh-CN"/>
                    </w:rPr>
                  </w:pPr>
                  <w:r>
                    <w:rPr>
                      <w:rFonts w:hint="eastAsia"/>
                      <w:color w:val="auto"/>
                      <w:highlight w:val="none"/>
                      <w:u w:val="none" w:color="auto"/>
                      <w:lang w:val="en-US" w:eastAsia="zh-CN"/>
                    </w:rPr>
                    <w:t>113.6</w:t>
                  </w:r>
                </w:p>
              </w:tc>
            </w:tr>
          </w:tbl>
          <w:p>
            <w:pPr>
              <w:spacing w:line="360" w:lineRule="auto"/>
              <w:rPr>
                <w:color w:val="auto"/>
                <w:kern w:val="0"/>
                <w:sz w:val="24"/>
                <w:szCs w:val="24"/>
                <w:highlight w:val="none"/>
                <w:u w:val="none" w:color="auto"/>
              </w:rPr>
            </w:pPr>
          </w:p>
        </w:tc>
      </w:tr>
    </w:tbl>
    <w:p>
      <w:pPr>
        <w:pStyle w:val="29"/>
        <w:jc w:val="both"/>
        <w:outlineLvl w:val="0"/>
        <w:rPr>
          <w:rFonts w:hint="eastAsia" w:ascii="黑体" w:hAnsi="黑体" w:eastAsia="黑体"/>
          <w:snapToGrid w:val="0"/>
          <w:color w:val="auto"/>
          <w:sz w:val="30"/>
          <w:szCs w:val="30"/>
          <w:highlight w:val="none"/>
          <w:u w:val="none" w:color="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9"/>
        <w:jc w:val="center"/>
        <w:outlineLvl w:val="0"/>
        <w:rPr>
          <w:rFonts w:ascii="黑体" w:hAnsi="黑体" w:eastAsia="黑体"/>
          <w:snapToGrid w:val="0"/>
          <w:color w:val="auto"/>
          <w:sz w:val="30"/>
          <w:szCs w:val="30"/>
          <w:highlight w:val="none"/>
          <w:u w:val="none" w:color="auto"/>
        </w:rPr>
      </w:pPr>
      <w:r>
        <w:rPr>
          <w:rFonts w:hint="eastAsia" w:ascii="黑体" w:hAnsi="黑体" w:eastAsia="黑体"/>
          <w:snapToGrid w:val="0"/>
          <w:color w:val="auto"/>
          <w:sz w:val="30"/>
          <w:szCs w:val="30"/>
          <w:highlight w:val="none"/>
          <w:u w:val="none" w:color="auto"/>
        </w:rPr>
        <w:t>五、</w:t>
      </w:r>
      <w:bookmarkStart w:id="10" w:name="_Hlk54167917"/>
      <w:r>
        <w:rPr>
          <w:rFonts w:hint="eastAsia" w:ascii="黑体" w:hAnsi="黑体" w:eastAsia="黑体"/>
          <w:snapToGrid w:val="0"/>
          <w:color w:val="auto"/>
          <w:sz w:val="30"/>
          <w:szCs w:val="30"/>
          <w:highlight w:val="none"/>
          <w:u w:val="none" w:color="auto"/>
        </w:rPr>
        <w:t>环境保护措施监督检查清单</w:t>
      </w:r>
      <w:bookmarkEnd w:id="10"/>
    </w:p>
    <w:tbl>
      <w:tblPr>
        <w:tblStyle w:val="3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749"/>
        <w:gridCol w:w="1726"/>
        <w:gridCol w:w="1659"/>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要素内容</w:t>
            </w:r>
          </w:p>
        </w:tc>
        <w:tc>
          <w:tcPr>
            <w:tcW w:w="1749"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排放口（编号、</w:t>
            </w:r>
          </w:p>
          <w:p>
            <w:pPr>
              <w:spacing w:line="360" w:lineRule="auto"/>
              <w:jc w:val="center"/>
              <w:rPr>
                <w:color w:val="auto"/>
                <w:kern w:val="0"/>
                <w:highlight w:val="none"/>
                <w:u w:val="none" w:color="auto"/>
              </w:rPr>
            </w:pPr>
            <w:r>
              <w:rPr>
                <w:rFonts w:hint="eastAsia"/>
                <w:color w:val="auto"/>
                <w:kern w:val="0"/>
                <w:highlight w:val="none"/>
                <w:u w:val="none" w:color="auto"/>
              </w:rPr>
              <w:t>名称）/污染源</w:t>
            </w:r>
          </w:p>
        </w:tc>
        <w:tc>
          <w:tcPr>
            <w:tcW w:w="1726"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污染物项目</w:t>
            </w:r>
          </w:p>
        </w:tc>
        <w:tc>
          <w:tcPr>
            <w:tcW w:w="1659"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环境保护措施</w:t>
            </w:r>
          </w:p>
        </w:tc>
        <w:tc>
          <w:tcPr>
            <w:tcW w:w="2261"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644" w:type="dxa"/>
            <w:vMerge w:val="restart"/>
            <w:vAlign w:val="center"/>
          </w:tcPr>
          <w:p>
            <w:pPr>
              <w:spacing w:line="360" w:lineRule="auto"/>
              <w:jc w:val="center"/>
              <w:rPr>
                <w:color w:val="auto"/>
                <w:kern w:val="0"/>
                <w:highlight w:val="none"/>
                <w:u w:val="none" w:color="auto"/>
              </w:rPr>
            </w:pPr>
            <w:r>
              <w:rPr>
                <w:rFonts w:hint="eastAsia"/>
                <w:color w:val="auto"/>
                <w:kern w:val="0"/>
                <w:highlight w:val="none"/>
                <w:u w:val="none" w:color="auto"/>
              </w:rPr>
              <w:t>大气环境</w:t>
            </w:r>
          </w:p>
        </w:tc>
        <w:tc>
          <w:tcPr>
            <w:tcW w:w="1749" w:type="dxa"/>
            <w:vAlign w:val="center"/>
          </w:tcPr>
          <w:p>
            <w:pPr>
              <w:adjustRightInd w:val="0"/>
              <w:snapToGrid w:val="0"/>
              <w:spacing w:before="78" w:beforeLines="25" w:after="78" w:afterLines="25"/>
              <w:jc w:val="center"/>
              <w:rPr>
                <w:color w:val="auto"/>
                <w:kern w:val="0"/>
                <w:highlight w:val="none"/>
                <w:u w:val="none" w:color="auto"/>
              </w:rPr>
            </w:pPr>
            <w:r>
              <w:rPr>
                <w:rFonts w:hint="eastAsia" w:ascii="Times New Roman" w:hAnsi="Times New Roman" w:cs="Times New Roman"/>
                <w:color w:val="auto"/>
                <w:highlight w:val="none"/>
                <w:u w:val="none" w:color="auto"/>
                <w:lang w:eastAsia="zh-CN"/>
              </w:rPr>
              <w:t>原料堆放、装卸粉尘</w:t>
            </w:r>
          </w:p>
        </w:tc>
        <w:tc>
          <w:tcPr>
            <w:tcW w:w="1726" w:type="dxa"/>
            <w:vAlign w:val="center"/>
          </w:tcPr>
          <w:p>
            <w:pPr>
              <w:jc w:val="center"/>
              <w:rPr>
                <w:color w:val="auto"/>
                <w:kern w:val="0"/>
                <w:highlight w:val="none"/>
                <w:u w:val="none" w:color="auto"/>
              </w:rPr>
            </w:pPr>
            <w:r>
              <w:rPr>
                <w:rFonts w:hint="eastAsia"/>
                <w:color w:val="auto"/>
                <w:kern w:val="0"/>
                <w:highlight w:val="none"/>
                <w:u w:val="none" w:color="auto"/>
              </w:rPr>
              <w:t>颗粒物</w:t>
            </w:r>
          </w:p>
        </w:tc>
        <w:tc>
          <w:tcPr>
            <w:tcW w:w="1659" w:type="dxa"/>
            <w:vAlign w:val="center"/>
          </w:tcPr>
          <w:p>
            <w:pPr>
              <w:jc w:val="center"/>
              <w:rPr>
                <w:rFonts w:hint="eastAsia" w:eastAsia="宋体"/>
                <w:color w:val="auto"/>
                <w:kern w:val="0"/>
                <w:highlight w:val="none"/>
                <w:u w:val="none" w:color="auto"/>
                <w:lang w:eastAsia="zh-CN"/>
              </w:rPr>
            </w:pPr>
            <w:r>
              <w:rPr>
                <w:rFonts w:hint="eastAsia" w:ascii="Times New Roman" w:hAnsi="Times New Roman" w:cs="Times New Roman"/>
                <w:color w:val="auto"/>
                <w:highlight w:val="none"/>
                <w:u w:val="none" w:color="auto"/>
                <w:lang w:eastAsia="zh-CN"/>
              </w:rPr>
              <w:t>原料区设置封闭式厂房，仅留物料装卸出口，</w:t>
            </w:r>
            <w:r>
              <w:rPr>
                <w:rFonts w:hint="eastAsia" w:ascii="Times New Roman" w:hAnsi="Times New Roman" w:cs="Times New Roman"/>
                <w:color w:val="auto"/>
                <w:highlight w:val="none"/>
                <w:u w:val="none" w:color="auto"/>
                <w:lang w:val="en-US" w:eastAsia="zh-CN"/>
              </w:rPr>
              <w:t>水泥地面、</w:t>
            </w:r>
            <w:r>
              <w:rPr>
                <w:rFonts w:hint="eastAsia" w:ascii="Times New Roman" w:hAnsi="Times New Roman" w:cs="Times New Roman"/>
                <w:color w:val="auto"/>
                <w:highlight w:val="none"/>
                <w:u w:val="none" w:color="auto"/>
                <w:lang w:eastAsia="zh-CN"/>
              </w:rPr>
              <w:t>厂房内安装移动式喷水雾化器</w:t>
            </w:r>
          </w:p>
        </w:tc>
        <w:tc>
          <w:tcPr>
            <w:tcW w:w="2261" w:type="dxa"/>
            <w:vAlign w:val="center"/>
          </w:tcPr>
          <w:p>
            <w:pPr>
              <w:jc w:val="center"/>
              <w:rPr>
                <w:rFonts w:hint="eastAsia"/>
                <w:color w:val="auto"/>
                <w:kern w:val="0"/>
                <w:highlight w:val="none"/>
                <w:u w:val="none" w:color="auto"/>
              </w:rPr>
            </w:pPr>
            <w:r>
              <w:rPr>
                <w:rFonts w:hint="eastAsia"/>
                <w:color w:val="auto"/>
                <w:kern w:val="0"/>
                <w:highlight w:val="none"/>
                <w:u w:val="none" w:color="auto"/>
                <w:lang w:eastAsia="zh-CN"/>
              </w:rPr>
              <w:t>《石灰、电石工业大气污染物排放标准》（GB41618-2022）表1中石灰制造“出炉口及其他生产工序或设施”设施标准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adjustRightInd w:val="0"/>
              <w:snapToGrid w:val="0"/>
              <w:spacing w:before="78" w:beforeLines="25" w:after="78" w:afterLines="25"/>
              <w:jc w:val="center"/>
              <w:rPr>
                <w:color w:val="auto"/>
                <w:kern w:val="0"/>
                <w:highlight w:val="none"/>
                <w:u w:val="none" w:color="auto"/>
              </w:rPr>
            </w:pPr>
            <w:r>
              <w:rPr>
                <w:rFonts w:hint="eastAsia"/>
                <w:color w:val="auto"/>
                <w:highlight w:val="none"/>
                <w:u w:val="none" w:color="auto"/>
                <w:lang w:eastAsia="zh-CN"/>
              </w:rPr>
              <w:t>石灰窑烟气</w:t>
            </w:r>
          </w:p>
        </w:tc>
        <w:tc>
          <w:tcPr>
            <w:tcW w:w="1726" w:type="dxa"/>
            <w:vAlign w:val="center"/>
          </w:tcPr>
          <w:p>
            <w:pPr>
              <w:jc w:val="center"/>
              <w:rPr>
                <w:color w:val="auto"/>
                <w:kern w:val="0"/>
                <w:highlight w:val="none"/>
                <w:u w:val="none" w:color="auto"/>
              </w:rPr>
            </w:pPr>
            <w:r>
              <w:rPr>
                <w:rFonts w:hint="default" w:ascii="Times New Roman" w:hAnsi="Times New Roman" w:eastAsia="宋体" w:cs="Times New Roman"/>
                <w:color w:val="auto"/>
                <w:kern w:val="0"/>
                <w:sz w:val="18"/>
                <w:szCs w:val="18"/>
                <w:highlight w:val="none"/>
                <w:u w:val="none" w:color="auto"/>
                <w:lang w:val="en-US" w:eastAsia="zh-CN" w:bidi="ar-SA"/>
              </w:rPr>
              <w:t>SO</w:t>
            </w:r>
            <w:r>
              <w:rPr>
                <w:rFonts w:hint="default" w:ascii="Times New Roman" w:hAnsi="Times New Roman" w:eastAsia="宋体" w:cs="Times New Roman"/>
                <w:color w:val="auto"/>
                <w:kern w:val="0"/>
                <w:sz w:val="18"/>
                <w:szCs w:val="18"/>
                <w:highlight w:val="none"/>
                <w:u w:val="none" w:color="auto"/>
                <w:vertAlign w:val="subscript"/>
                <w:lang w:val="en-US" w:eastAsia="zh-CN" w:bidi="ar-SA"/>
              </w:rPr>
              <w:t>2</w:t>
            </w:r>
            <w:r>
              <w:rPr>
                <w:rFonts w:hint="eastAsia" w:cs="Times New Roman"/>
                <w:color w:val="auto"/>
                <w:kern w:val="0"/>
                <w:sz w:val="18"/>
                <w:szCs w:val="18"/>
                <w:highlight w:val="none"/>
                <w:u w:val="none" w:color="auto"/>
                <w:vertAlign w:val="baseline"/>
                <w:lang w:val="en-US" w:eastAsia="zh-CN" w:bidi="ar-SA"/>
              </w:rPr>
              <w:t>、</w:t>
            </w:r>
            <w:r>
              <w:rPr>
                <w:rFonts w:hint="default" w:ascii="Times New Roman" w:hAnsi="Times New Roman" w:eastAsia="宋体" w:cs="Times New Roman"/>
                <w:color w:val="auto"/>
                <w:kern w:val="0"/>
                <w:sz w:val="18"/>
                <w:szCs w:val="18"/>
                <w:highlight w:val="none"/>
                <w:u w:val="none" w:color="auto"/>
                <w:lang w:val="en-US" w:eastAsia="zh-CN" w:bidi="ar-SA"/>
              </w:rPr>
              <w:t>NOx</w:t>
            </w:r>
            <w:r>
              <w:rPr>
                <w:rFonts w:hint="eastAsia" w:cs="Times New Roman"/>
                <w:color w:val="auto"/>
                <w:sz w:val="18"/>
                <w:szCs w:val="18"/>
                <w:highlight w:val="none"/>
                <w:u w:val="none" w:color="auto"/>
                <w:lang w:val="en-US" w:eastAsia="zh-CN"/>
              </w:rPr>
              <w:t>、</w:t>
            </w:r>
            <w:r>
              <w:rPr>
                <w:rFonts w:hint="default" w:ascii="Times New Roman" w:hAnsi="Times New Roman" w:eastAsia="宋体" w:cs="Times New Roman"/>
                <w:color w:val="auto"/>
                <w:kern w:val="0"/>
                <w:sz w:val="18"/>
                <w:szCs w:val="18"/>
                <w:highlight w:val="none"/>
                <w:u w:val="none" w:color="auto"/>
                <w:lang w:val="en-US" w:eastAsia="zh-CN" w:bidi="ar-SA"/>
              </w:rPr>
              <w:t>烟尘</w:t>
            </w:r>
          </w:p>
        </w:tc>
        <w:tc>
          <w:tcPr>
            <w:tcW w:w="1659" w:type="dxa"/>
            <w:vAlign w:val="center"/>
          </w:tcPr>
          <w:p>
            <w:pPr>
              <w:jc w:val="center"/>
              <w:rPr>
                <w:color w:val="auto"/>
                <w:kern w:val="0"/>
                <w:highlight w:val="none"/>
                <w:u w:val="none" w:color="auto"/>
              </w:rPr>
            </w:pPr>
            <w:r>
              <w:rPr>
                <w:rFonts w:hint="eastAsia" w:cs="Times New Roman"/>
                <w:color w:val="auto"/>
                <w:szCs w:val="21"/>
                <w:highlight w:val="none"/>
                <w:u w:val="none" w:color="auto"/>
                <w:lang w:val="en-US" w:eastAsia="zh-CN"/>
              </w:rPr>
              <w:t>2套旋风+</w:t>
            </w:r>
            <w:r>
              <w:rPr>
                <w:rFonts w:hint="default" w:ascii="Times New Roman" w:hAnsi="Times New Roman" w:cs="Times New Roman"/>
                <w:color w:val="auto"/>
                <w:szCs w:val="21"/>
                <w:highlight w:val="none"/>
                <w:u w:val="none" w:color="auto"/>
              </w:rPr>
              <w:t>布袋除尘</w:t>
            </w:r>
            <w:r>
              <w:rPr>
                <w:rFonts w:hint="eastAsia" w:cs="Times New Roman"/>
                <w:color w:val="auto"/>
                <w:szCs w:val="21"/>
                <w:highlight w:val="none"/>
                <w:u w:val="none" w:color="auto"/>
                <w:lang w:val="en-US" w:eastAsia="zh-CN"/>
              </w:rPr>
              <w:t>+双碱脱硫塔；2根15m高排气筒（一用一备）</w:t>
            </w:r>
          </w:p>
        </w:tc>
        <w:tc>
          <w:tcPr>
            <w:tcW w:w="2261" w:type="dxa"/>
            <w:vAlign w:val="center"/>
          </w:tcPr>
          <w:p>
            <w:pPr>
              <w:jc w:val="center"/>
              <w:rPr>
                <w:rFonts w:hint="eastAsia"/>
                <w:color w:val="auto"/>
                <w:kern w:val="0"/>
                <w:highlight w:val="none"/>
                <w:u w:val="none" w:color="auto"/>
              </w:rPr>
            </w:pPr>
            <w:r>
              <w:rPr>
                <w:rFonts w:hint="eastAsia"/>
                <w:color w:val="auto"/>
                <w:kern w:val="0"/>
                <w:highlight w:val="none"/>
                <w:u w:val="none" w:color="auto"/>
              </w:rPr>
              <w:t>《石灰、电石工业大气污染物排放标准》（GB41618-2022）表1中石灰制造“石灰窑”设施标准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adjustRightInd w:val="0"/>
              <w:snapToGrid w:val="0"/>
              <w:spacing w:before="78" w:beforeLines="25" w:after="78" w:afterLines="25"/>
              <w:jc w:val="center"/>
              <w:rPr>
                <w:color w:val="auto"/>
                <w:kern w:val="0"/>
                <w:highlight w:val="none"/>
                <w:u w:val="none" w:color="auto"/>
              </w:rPr>
            </w:pPr>
            <w:r>
              <w:rPr>
                <w:rFonts w:hint="eastAsia"/>
                <w:color w:val="auto"/>
                <w:highlight w:val="none"/>
                <w:u w:val="none" w:color="auto"/>
                <w:lang w:val="en-US" w:eastAsia="zh-CN"/>
              </w:rPr>
              <w:t>石灰窑进出料</w:t>
            </w:r>
          </w:p>
        </w:tc>
        <w:tc>
          <w:tcPr>
            <w:tcW w:w="1726" w:type="dxa"/>
            <w:vAlign w:val="center"/>
          </w:tcPr>
          <w:p>
            <w:pPr>
              <w:jc w:val="center"/>
              <w:rPr>
                <w:color w:val="auto"/>
                <w:kern w:val="0"/>
                <w:highlight w:val="none"/>
                <w:u w:val="none" w:color="auto"/>
              </w:rPr>
            </w:pPr>
            <w:r>
              <w:rPr>
                <w:rFonts w:hint="eastAsia"/>
                <w:color w:val="auto"/>
                <w:kern w:val="0"/>
                <w:highlight w:val="none"/>
                <w:u w:val="none" w:color="auto"/>
              </w:rPr>
              <w:t>颗粒物</w:t>
            </w:r>
          </w:p>
        </w:tc>
        <w:tc>
          <w:tcPr>
            <w:tcW w:w="1659" w:type="dxa"/>
            <w:vAlign w:val="center"/>
          </w:tcPr>
          <w:p>
            <w:pPr>
              <w:jc w:val="center"/>
              <w:rPr>
                <w:color w:val="auto"/>
                <w:kern w:val="0"/>
                <w:highlight w:val="none"/>
                <w:u w:val="none" w:color="auto"/>
              </w:rPr>
            </w:pPr>
            <w:r>
              <w:rPr>
                <w:rFonts w:hint="eastAsia"/>
                <w:color w:val="auto"/>
                <w:highlight w:val="none"/>
                <w:u w:val="none" w:color="auto"/>
                <w:lang w:val="en-US" w:eastAsia="zh-CN"/>
              </w:rPr>
              <w:t>2套</w:t>
            </w:r>
            <w:r>
              <w:rPr>
                <w:rFonts w:hint="eastAsia"/>
                <w:color w:val="auto"/>
                <w:highlight w:val="none"/>
                <w:u w:val="none" w:color="auto"/>
                <w:lang w:eastAsia="zh-CN"/>
              </w:rPr>
              <w:t>集气罩</w:t>
            </w:r>
            <w:r>
              <w:rPr>
                <w:rFonts w:hint="eastAsia"/>
                <w:color w:val="auto"/>
                <w:highlight w:val="none"/>
                <w:u w:val="none" w:color="auto"/>
                <w:lang w:val="en-US" w:eastAsia="zh-CN"/>
              </w:rPr>
              <w:t>+布袋除尘器+15高排气筒</w:t>
            </w:r>
            <w:r>
              <w:rPr>
                <w:rFonts w:hint="eastAsia" w:cs="Times New Roman"/>
                <w:color w:val="auto"/>
                <w:szCs w:val="21"/>
                <w:highlight w:val="none"/>
                <w:u w:val="none" w:color="auto"/>
                <w:lang w:val="en-US" w:eastAsia="zh-CN"/>
              </w:rPr>
              <w:t>；2根15m高排气筒（一用一备）</w:t>
            </w:r>
          </w:p>
        </w:tc>
        <w:tc>
          <w:tcPr>
            <w:tcW w:w="2261" w:type="dxa"/>
            <w:vMerge w:val="restart"/>
            <w:vAlign w:val="center"/>
          </w:tcPr>
          <w:p>
            <w:pPr>
              <w:jc w:val="center"/>
              <w:rPr>
                <w:color w:val="auto"/>
                <w:kern w:val="0"/>
                <w:highlight w:val="none"/>
                <w:u w:val="none" w:color="auto"/>
              </w:rPr>
            </w:pPr>
            <w:r>
              <w:rPr>
                <w:rFonts w:hint="eastAsia"/>
                <w:color w:val="auto"/>
                <w:kern w:val="0"/>
                <w:highlight w:val="none"/>
                <w:u w:val="none" w:color="auto"/>
              </w:rPr>
              <w:t>《石灰、电石工业大气污染物排放标准》（GB41618-2022）表1中石灰制造“出炉口及其他生产工序或设施”设施标准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adjustRightInd w:val="0"/>
              <w:snapToGrid w:val="0"/>
              <w:spacing w:before="78" w:beforeLines="25" w:after="78" w:afterLines="25"/>
              <w:jc w:val="center"/>
              <w:rPr>
                <w:color w:val="auto"/>
                <w:highlight w:val="none"/>
                <w:u w:val="none" w:color="auto"/>
              </w:rPr>
            </w:pPr>
            <w:r>
              <w:rPr>
                <w:rFonts w:hint="eastAsia"/>
                <w:color w:val="auto"/>
                <w:highlight w:val="none"/>
                <w:u w:val="none" w:color="auto"/>
                <w:lang w:eastAsia="zh-CN"/>
              </w:rPr>
              <w:t>石灰石破碎、筛分、粉磨粉尘</w:t>
            </w:r>
          </w:p>
        </w:tc>
        <w:tc>
          <w:tcPr>
            <w:tcW w:w="1726" w:type="dxa"/>
            <w:vAlign w:val="center"/>
          </w:tcPr>
          <w:p>
            <w:pPr>
              <w:jc w:val="center"/>
              <w:rPr>
                <w:color w:val="auto"/>
                <w:kern w:val="0"/>
                <w:highlight w:val="none"/>
                <w:u w:val="none" w:color="auto"/>
              </w:rPr>
            </w:pPr>
            <w:r>
              <w:rPr>
                <w:rFonts w:hint="eastAsia"/>
                <w:color w:val="auto"/>
                <w:kern w:val="0"/>
                <w:highlight w:val="none"/>
                <w:u w:val="none" w:color="auto"/>
              </w:rPr>
              <w:t>颗粒物、</w:t>
            </w:r>
            <w:r>
              <w:rPr>
                <w:color w:val="auto"/>
                <w:kern w:val="0"/>
                <w:highlight w:val="none"/>
                <w:u w:val="none" w:color="auto"/>
                <w:lang w:bidi="ar"/>
              </w:rPr>
              <w:t>SO</w:t>
            </w:r>
            <w:r>
              <w:rPr>
                <w:color w:val="auto"/>
                <w:kern w:val="0"/>
                <w:highlight w:val="none"/>
                <w:u w:val="none" w:color="auto"/>
                <w:vertAlign w:val="subscript"/>
                <w:lang w:bidi="ar"/>
              </w:rPr>
              <w:t>2</w:t>
            </w:r>
            <w:r>
              <w:rPr>
                <w:rFonts w:hint="eastAsia"/>
                <w:color w:val="auto"/>
                <w:kern w:val="0"/>
                <w:highlight w:val="none"/>
                <w:u w:val="none" w:color="auto"/>
                <w:lang w:bidi="ar"/>
              </w:rPr>
              <w:t>、</w:t>
            </w:r>
            <w:r>
              <w:rPr>
                <w:color w:val="auto"/>
                <w:kern w:val="0"/>
                <w:highlight w:val="none"/>
                <w:u w:val="none" w:color="auto"/>
                <w:lang w:bidi="ar"/>
              </w:rPr>
              <w:t>NO</w:t>
            </w:r>
            <w:r>
              <w:rPr>
                <w:color w:val="auto"/>
                <w:kern w:val="0"/>
                <w:highlight w:val="none"/>
                <w:u w:val="none" w:color="auto"/>
                <w:vertAlign w:val="subscript"/>
                <w:lang w:bidi="ar"/>
              </w:rPr>
              <w:t>X</w:t>
            </w:r>
          </w:p>
        </w:tc>
        <w:tc>
          <w:tcPr>
            <w:tcW w:w="1659" w:type="dxa"/>
            <w:vAlign w:val="center"/>
          </w:tcPr>
          <w:p>
            <w:pPr>
              <w:jc w:val="center"/>
              <w:rPr>
                <w:color w:val="auto"/>
                <w:highlight w:val="none"/>
                <w:u w:val="none" w:color="auto"/>
              </w:rPr>
            </w:pPr>
            <w:r>
              <w:rPr>
                <w:rFonts w:hint="eastAsia"/>
                <w:color w:val="auto"/>
                <w:highlight w:val="none"/>
                <w:u w:val="none" w:color="auto"/>
                <w:lang w:eastAsia="zh-CN"/>
              </w:rPr>
              <w:t>集气罩</w:t>
            </w:r>
            <w:r>
              <w:rPr>
                <w:rFonts w:hint="eastAsia"/>
                <w:color w:val="auto"/>
                <w:highlight w:val="none"/>
                <w:u w:val="none" w:color="auto"/>
                <w:lang w:val="en-US" w:eastAsia="zh-CN"/>
              </w:rPr>
              <w:t>+布袋除尘器+15高排气筒</w:t>
            </w:r>
          </w:p>
        </w:tc>
        <w:tc>
          <w:tcPr>
            <w:tcW w:w="2261" w:type="dxa"/>
            <w:vMerge w:val="continue"/>
            <w:vAlign w:val="center"/>
          </w:tcPr>
          <w:p>
            <w:pPr>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adjustRightInd w:val="0"/>
              <w:snapToGrid w:val="0"/>
              <w:spacing w:before="78" w:beforeLines="25" w:after="78" w:afterLines="25"/>
              <w:jc w:val="center"/>
              <w:rPr>
                <w:color w:val="auto"/>
                <w:highlight w:val="none"/>
                <w:u w:val="none" w:color="auto"/>
              </w:rPr>
            </w:pPr>
            <w:r>
              <w:rPr>
                <w:rFonts w:hint="eastAsia"/>
                <w:color w:val="auto"/>
                <w:highlight w:val="none"/>
                <w:u w:val="none" w:color="auto"/>
                <w:lang w:eastAsia="zh-CN"/>
              </w:rPr>
              <w:t>筒仓呼吸孔粉尘</w:t>
            </w:r>
          </w:p>
        </w:tc>
        <w:tc>
          <w:tcPr>
            <w:tcW w:w="1726" w:type="dxa"/>
            <w:vAlign w:val="center"/>
          </w:tcPr>
          <w:p>
            <w:pPr>
              <w:jc w:val="center"/>
              <w:rPr>
                <w:color w:val="auto"/>
                <w:kern w:val="0"/>
                <w:highlight w:val="none"/>
                <w:u w:val="none" w:color="auto"/>
              </w:rPr>
            </w:pPr>
            <w:r>
              <w:rPr>
                <w:rFonts w:hint="eastAsia"/>
                <w:color w:val="auto"/>
                <w:kern w:val="0"/>
                <w:highlight w:val="none"/>
                <w:u w:val="none" w:color="auto"/>
              </w:rPr>
              <w:t>颗粒物</w:t>
            </w:r>
          </w:p>
        </w:tc>
        <w:tc>
          <w:tcPr>
            <w:tcW w:w="1659" w:type="dxa"/>
            <w:vAlign w:val="center"/>
          </w:tcPr>
          <w:p>
            <w:pPr>
              <w:jc w:val="center"/>
              <w:rPr>
                <w:color w:val="auto"/>
                <w:highlight w:val="none"/>
                <w:u w:val="none" w:color="auto"/>
              </w:rPr>
            </w:pPr>
            <w:r>
              <w:rPr>
                <w:rFonts w:hint="eastAsia" w:ascii="Times New Roman" w:hAnsi="Times New Roman" w:cs="Times New Roman"/>
                <w:color w:val="auto"/>
                <w:highlight w:val="none"/>
                <w:u w:val="none" w:color="auto"/>
                <w:lang w:eastAsia="zh-CN"/>
              </w:rPr>
              <w:t>仓顶除尘器</w:t>
            </w:r>
          </w:p>
        </w:tc>
        <w:tc>
          <w:tcPr>
            <w:tcW w:w="2261" w:type="dxa"/>
            <w:vMerge w:val="restart"/>
            <w:vAlign w:val="center"/>
          </w:tcPr>
          <w:p>
            <w:pPr>
              <w:jc w:val="center"/>
              <w:rPr>
                <w:color w:val="auto"/>
                <w:kern w:val="0"/>
                <w:highlight w:val="none"/>
                <w:u w:val="none" w:color="auto"/>
              </w:rPr>
            </w:pPr>
            <w:r>
              <w:rPr>
                <w:rFonts w:hint="eastAsia"/>
                <w:color w:val="auto"/>
                <w:kern w:val="0"/>
                <w:highlight w:val="none"/>
                <w:u w:val="none" w:color="auto"/>
              </w:rPr>
              <w:t>《石灰、电石工业大气污染物排放标准》（GB41618-2022）表A.1厂区内颗粒物无组织排放限值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adjustRightInd w:val="0"/>
              <w:snapToGrid w:val="0"/>
              <w:spacing w:before="78" w:beforeLines="25" w:after="78" w:afterLines="25"/>
              <w:jc w:val="center"/>
              <w:rPr>
                <w:color w:val="auto"/>
                <w:kern w:val="0"/>
                <w:highlight w:val="none"/>
                <w:u w:val="none" w:color="auto"/>
              </w:rPr>
            </w:pPr>
            <w:r>
              <w:rPr>
                <w:rFonts w:hint="eastAsia"/>
                <w:color w:val="auto"/>
                <w:highlight w:val="none"/>
                <w:u w:val="none" w:color="auto"/>
                <w:lang w:eastAsia="zh-CN"/>
              </w:rPr>
              <w:t>车辆运输粉尘</w:t>
            </w:r>
          </w:p>
        </w:tc>
        <w:tc>
          <w:tcPr>
            <w:tcW w:w="1726" w:type="dxa"/>
            <w:vAlign w:val="center"/>
          </w:tcPr>
          <w:p>
            <w:pPr>
              <w:jc w:val="center"/>
              <w:rPr>
                <w:color w:val="auto"/>
                <w:kern w:val="0"/>
                <w:highlight w:val="none"/>
                <w:u w:val="none" w:color="auto"/>
              </w:rPr>
            </w:pPr>
            <w:r>
              <w:rPr>
                <w:rFonts w:hint="eastAsia"/>
                <w:color w:val="auto"/>
                <w:kern w:val="0"/>
                <w:highlight w:val="none"/>
                <w:u w:val="none" w:color="auto"/>
              </w:rPr>
              <w:t>颗粒物</w:t>
            </w:r>
          </w:p>
        </w:tc>
        <w:tc>
          <w:tcPr>
            <w:tcW w:w="1659" w:type="dxa"/>
            <w:vAlign w:val="center"/>
          </w:tcPr>
          <w:p>
            <w:pPr>
              <w:jc w:val="center"/>
              <w:rPr>
                <w:rFonts w:hint="eastAsia" w:eastAsia="宋体"/>
                <w:color w:val="auto"/>
                <w:kern w:val="0"/>
                <w:highlight w:val="none"/>
                <w:u w:val="none" w:color="auto"/>
                <w:lang w:eastAsia="zh-CN"/>
              </w:rPr>
            </w:pPr>
            <w:r>
              <w:rPr>
                <w:rFonts w:hint="eastAsia" w:ascii="Times New Roman" w:hAnsi="Times New Roman" w:cs="Times New Roman"/>
                <w:color w:val="auto"/>
                <w:highlight w:val="none"/>
                <w:u w:val="none" w:color="auto"/>
                <w:lang w:eastAsia="zh-CN"/>
              </w:rPr>
              <w:t>厂区道路硬化、移动式喷水雾化器</w:t>
            </w:r>
          </w:p>
        </w:tc>
        <w:tc>
          <w:tcPr>
            <w:tcW w:w="2261" w:type="dxa"/>
            <w:vMerge w:val="continue"/>
            <w:vAlign w:val="center"/>
          </w:tcPr>
          <w:p>
            <w:pPr>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adjustRightInd w:val="0"/>
              <w:snapToGrid w:val="0"/>
              <w:spacing w:before="78" w:beforeLines="25" w:after="78" w:afterLines="25"/>
              <w:jc w:val="center"/>
              <w:rPr>
                <w:color w:val="auto"/>
                <w:kern w:val="0"/>
                <w:highlight w:val="none"/>
                <w:u w:val="none" w:color="auto"/>
              </w:rPr>
            </w:pPr>
            <w:r>
              <w:rPr>
                <w:rFonts w:hint="eastAsia"/>
                <w:color w:val="auto"/>
                <w:highlight w:val="none"/>
                <w:u w:val="none" w:color="auto"/>
                <w:lang w:val="en-US" w:eastAsia="zh-CN"/>
              </w:rPr>
              <w:t>食堂油烟</w:t>
            </w:r>
          </w:p>
        </w:tc>
        <w:tc>
          <w:tcPr>
            <w:tcW w:w="1726" w:type="dxa"/>
            <w:vAlign w:val="center"/>
          </w:tcPr>
          <w:p>
            <w:pPr>
              <w:jc w:val="center"/>
              <w:rPr>
                <w:color w:val="auto"/>
                <w:kern w:val="0"/>
                <w:highlight w:val="none"/>
                <w:u w:val="none" w:color="auto"/>
              </w:rPr>
            </w:pPr>
            <w:r>
              <w:rPr>
                <w:rFonts w:hint="eastAsia"/>
                <w:color w:val="auto"/>
                <w:kern w:val="0"/>
                <w:highlight w:val="none"/>
                <w:u w:val="none" w:color="auto"/>
              </w:rPr>
              <w:t>油烟</w:t>
            </w:r>
          </w:p>
        </w:tc>
        <w:tc>
          <w:tcPr>
            <w:tcW w:w="1659" w:type="dxa"/>
            <w:vAlign w:val="center"/>
          </w:tcPr>
          <w:p>
            <w:pPr>
              <w:jc w:val="both"/>
              <w:rPr>
                <w:color w:val="auto"/>
                <w:kern w:val="0"/>
                <w:highlight w:val="none"/>
                <w:u w:val="none" w:color="auto"/>
              </w:rPr>
            </w:pPr>
            <w:r>
              <w:rPr>
                <w:rFonts w:hint="eastAsia"/>
                <w:color w:val="auto"/>
                <w:highlight w:val="none"/>
                <w:u w:val="none" w:color="auto"/>
                <w:lang w:val="en-US" w:eastAsia="zh-CN"/>
              </w:rPr>
              <w:t>油烟净化器</w:t>
            </w:r>
            <w:r>
              <w:rPr>
                <w:color w:val="auto"/>
                <w:highlight w:val="none"/>
                <w:u w:val="none" w:color="auto"/>
              </w:rPr>
              <w:t>+屋顶排放</w:t>
            </w:r>
          </w:p>
        </w:tc>
        <w:tc>
          <w:tcPr>
            <w:tcW w:w="2261" w:type="dxa"/>
            <w:vAlign w:val="center"/>
          </w:tcPr>
          <w:p>
            <w:pPr>
              <w:jc w:val="center"/>
              <w:rPr>
                <w:color w:val="auto"/>
                <w:kern w:val="0"/>
                <w:highlight w:val="none"/>
                <w:u w:val="none" w:color="auto"/>
              </w:rPr>
            </w:pPr>
            <w:r>
              <w:rPr>
                <w:color w:val="auto"/>
                <w:highlight w:val="none"/>
                <w:u w:val="none" w:color="auto"/>
              </w:rPr>
              <w:t>《饮食业油烟排放标准</w:t>
            </w:r>
            <w:r>
              <w:rPr>
                <w:rStyle w:val="37"/>
                <w:rFonts w:hint="eastAsia"/>
                <w:color w:val="auto"/>
                <w:kern w:val="28"/>
                <w:highlight w:val="none"/>
                <w:u w:val="none" w:color="auto"/>
              </w:rPr>
              <w:t>（试行）</w:t>
            </w:r>
            <w:r>
              <w:rPr>
                <w:color w:val="auto"/>
                <w:highlight w:val="none"/>
                <w:u w:val="none" w:color="auto"/>
              </w:rPr>
              <w:t>》</w:t>
            </w:r>
            <w:r>
              <w:rPr>
                <w:rFonts w:hint="eastAsia"/>
                <w:color w:val="auto"/>
                <w:highlight w:val="none"/>
                <w:u w:val="none" w:color="auto"/>
              </w:rPr>
              <w:t>（</w:t>
            </w:r>
            <w:r>
              <w:rPr>
                <w:color w:val="auto"/>
                <w:highlight w:val="none"/>
                <w:u w:val="none" w:color="auto"/>
              </w:rPr>
              <w:t>GB18483-2001</w:t>
            </w:r>
            <w:r>
              <w:rPr>
                <w:rFonts w:hint="eastAsia"/>
                <w:color w:val="auto"/>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44" w:type="dxa"/>
            <w:vMerge w:val="restart"/>
            <w:vAlign w:val="center"/>
          </w:tcPr>
          <w:p>
            <w:pPr>
              <w:spacing w:line="360" w:lineRule="auto"/>
              <w:jc w:val="center"/>
              <w:rPr>
                <w:color w:val="auto"/>
                <w:kern w:val="0"/>
                <w:highlight w:val="none"/>
                <w:u w:val="none" w:color="auto"/>
              </w:rPr>
            </w:pPr>
            <w:r>
              <w:rPr>
                <w:rFonts w:hint="eastAsia"/>
                <w:color w:val="auto"/>
                <w:kern w:val="0"/>
                <w:highlight w:val="none"/>
                <w:u w:val="none" w:color="auto"/>
              </w:rPr>
              <w:t>地表水环境</w:t>
            </w:r>
          </w:p>
        </w:tc>
        <w:tc>
          <w:tcPr>
            <w:tcW w:w="1749" w:type="dxa"/>
            <w:vMerge w:val="restart"/>
            <w:vAlign w:val="center"/>
          </w:tcPr>
          <w:p>
            <w:pPr>
              <w:spacing w:line="360" w:lineRule="auto"/>
              <w:jc w:val="center"/>
              <w:rPr>
                <w:color w:val="auto"/>
                <w:kern w:val="0"/>
                <w:highlight w:val="none"/>
                <w:u w:val="none" w:color="auto"/>
              </w:rPr>
            </w:pPr>
            <w:r>
              <w:rPr>
                <w:rFonts w:hint="eastAsia"/>
                <w:color w:val="auto"/>
                <w:kern w:val="0"/>
                <w:highlight w:val="none"/>
                <w:u w:val="none" w:color="auto"/>
              </w:rPr>
              <w:t>生活污水</w:t>
            </w:r>
          </w:p>
        </w:tc>
        <w:tc>
          <w:tcPr>
            <w:tcW w:w="1726" w:type="dxa"/>
            <w:vAlign w:val="center"/>
          </w:tcPr>
          <w:p>
            <w:pPr>
              <w:widowControl/>
              <w:jc w:val="center"/>
              <w:rPr>
                <w:color w:val="auto"/>
                <w:kern w:val="0"/>
                <w:highlight w:val="none"/>
                <w:u w:val="none" w:color="auto"/>
              </w:rPr>
            </w:pPr>
            <w:r>
              <w:rPr>
                <w:color w:val="auto"/>
                <w:kern w:val="0"/>
                <w:highlight w:val="none"/>
                <w:u w:val="none" w:color="auto"/>
              </w:rPr>
              <w:t>CODcr</w:t>
            </w:r>
          </w:p>
        </w:tc>
        <w:tc>
          <w:tcPr>
            <w:tcW w:w="1659" w:type="dxa"/>
            <w:vMerge w:val="restart"/>
            <w:vAlign w:val="center"/>
          </w:tcPr>
          <w:p>
            <w:pPr>
              <w:adjustRightInd w:val="0"/>
              <w:snapToGrid w:val="0"/>
              <w:jc w:val="center"/>
              <w:rPr>
                <w:color w:val="auto"/>
                <w:kern w:val="0"/>
                <w:highlight w:val="none"/>
                <w:u w:val="none" w:color="auto"/>
              </w:rPr>
            </w:pPr>
            <w:r>
              <w:rPr>
                <w:rFonts w:hint="eastAsia" w:ascii="宋体" w:hAnsi="宋体" w:cs="宋体"/>
                <w:color w:val="auto"/>
                <w:highlight w:val="none"/>
                <w:u w:val="none" w:color="auto"/>
              </w:rPr>
              <w:t>经地埋式一体化污水处理设施处理后用于厂区灌溉绿植</w:t>
            </w:r>
          </w:p>
        </w:tc>
        <w:tc>
          <w:tcPr>
            <w:tcW w:w="2261" w:type="dxa"/>
            <w:vMerge w:val="restart"/>
            <w:vAlign w:val="center"/>
          </w:tcPr>
          <w:p>
            <w:pPr>
              <w:adjustRightInd w:val="0"/>
              <w:snapToGrid w:val="0"/>
              <w:jc w:val="center"/>
              <w:rPr>
                <w:color w:val="auto"/>
                <w:kern w:val="0"/>
                <w:highlight w:val="none"/>
                <w:u w:val="none" w:color="auto"/>
              </w:rPr>
            </w:pPr>
            <w:r>
              <w:rPr>
                <w:color w:val="auto"/>
                <w:highlight w:val="none"/>
                <w:u w:val="none" w:color="auto"/>
              </w:rPr>
              <w:t>《污水综合排放标准》（GB8978-1996）表4中</w:t>
            </w:r>
            <w:r>
              <w:rPr>
                <w:rFonts w:hint="eastAsia"/>
                <w:color w:val="auto"/>
                <w:highlight w:val="none"/>
                <w:u w:val="none" w:color="auto"/>
              </w:rPr>
              <w:t>一</w:t>
            </w:r>
            <w:r>
              <w:rPr>
                <w:color w:val="auto"/>
                <w:highlight w:val="none"/>
                <w:u w:val="none" w:color="auto"/>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44" w:type="dxa"/>
            <w:vMerge w:val="continue"/>
            <w:vAlign w:val="center"/>
          </w:tcPr>
          <w:p>
            <w:pPr>
              <w:spacing w:line="360" w:lineRule="auto"/>
              <w:jc w:val="center"/>
              <w:rPr>
                <w:color w:val="auto"/>
                <w:highlight w:val="none"/>
                <w:u w:val="none" w:color="auto"/>
              </w:rPr>
            </w:pPr>
          </w:p>
        </w:tc>
        <w:tc>
          <w:tcPr>
            <w:tcW w:w="1749" w:type="dxa"/>
            <w:vMerge w:val="continue"/>
            <w:vAlign w:val="center"/>
          </w:tcPr>
          <w:p>
            <w:pPr>
              <w:spacing w:line="360" w:lineRule="auto"/>
              <w:jc w:val="center"/>
              <w:rPr>
                <w:color w:val="auto"/>
                <w:kern w:val="0"/>
                <w:highlight w:val="none"/>
                <w:u w:val="none" w:color="auto"/>
              </w:rPr>
            </w:pPr>
          </w:p>
        </w:tc>
        <w:tc>
          <w:tcPr>
            <w:tcW w:w="1726" w:type="dxa"/>
            <w:vAlign w:val="center"/>
          </w:tcPr>
          <w:p>
            <w:pPr>
              <w:widowControl/>
              <w:jc w:val="center"/>
              <w:rPr>
                <w:color w:val="auto"/>
                <w:kern w:val="0"/>
                <w:highlight w:val="none"/>
                <w:u w:val="none" w:color="auto"/>
              </w:rPr>
            </w:pPr>
            <w:r>
              <w:rPr>
                <w:color w:val="auto"/>
                <w:kern w:val="0"/>
                <w:highlight w:val="none"/>
                <w:u w:val="none" w:color="auto"/>
              </w:rPr>
              <w:t>BOD</w:t>
            </w:r>
            <w:r>
              <w:rPr>
                <w:color w:val="auto"/>
                <w:kern w:val="0"/>
                <w:highlight w:val="none"/>
                <w:u w:val="none" w:color="auto"/>
                <w:vertAlign w:val="subscript"/>
              </w:rPr>
              <w:t>5</w:t>
            </w:r>
          </w:p>
        </w:tc>
        <w:tc>
          <w:tcPr>
            <w:tcW w:w="1659" w:type="dxa"/>
            <w:vMerge w:val="continue"/>
            <w:vAlign w:val="center"/>
          </w:tcPr>
          <w:p>
            <w:pPr>
              <w:spacing w:line="360" w:lineRule="auto"/>
              <w:jc w:val="center"/>
              <w:rPr>
                <w:color w:val="auto"/>
                <w:kern w:val="0"/>
                <w:highlight w:val="none"/>
                <w:u w:val="none" w:color="auto"/>
              </w:rPr>
            </w:pPr>
          </w:p>
        </w:tc>
        <w:tc>
          <w:tcPr>
            <w:tcW w:w="2261" w:type="dxa"/>
            <w:vMerge w:val="continue"/>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Merge w:val="continue"/>
            <w:vAlign w:val="center"/>
          </w:tcPr>
          <w:p>
            <w:pPr>
              <w:spacing w:line="360" w:lineRule="auto"/>
              <w:jc w:val="center"/>
              <w:rPr>
                <w:color w:val="auto"/>
                <w:kern w:val="0"/>
                <w:highlight w:val="none"/>
                <w:u w:val="none" w:color="auto"/>
              </w:rPr>
            </w:pPr>
          </w:p>
        </w:tc>
        <w:tc>
          <w:tcPr>
            <w:tcW w:w="1726" w:type="dxa"/>
            <w:vAlign w:val="center"/>
          </w:tcPr>
          <w:p>
            <w:pPr>
              <w:widowControl/>
              <w:jc w:val="center"/>
              <w:rPr>
                <w:color w:val="auto"/>
                <w:kern w:val="0"/>
                <w:highlight w:val="none"/>
                <w:u w:val="none" w:color="auto"/>
              </w:rPr>
            </w:pPr>
            <w:r>
              <w:rPr>
                <w:color w:val="auto"/>
                <w:kern w:val="0"/>
                <w:highlight w:val="none"/>
                <w:u w:val="none" w:color="auto"/>
              </w:rPr>
              <w:t>SS</w:t>
            </w:r>
          </w:p>
        </w:tc>
        <w:tc>
          <w:tcPr>
            <w:tcW w:w="1659" w:type="dxa"/>
            <w:vMerge w:val="continue"/>
            <w:vAlign w:val="center"/>
          </w:tcPr>
          <w:p>
            <w:pPr>
              <w:spacing w:line="360" w:lineRule="auto"/>
              <w:jc w:val="center"/>
              <w:rPr>
                <w:color w:val="auto"/>
                <w:kern w:val="0"/>
                <w:highlight w:val="none"/>
                <w:u w:val="none" w:color="auto"/>
              </w:rPr>
            </w:pPr>
          </w:p>
        </w:tc>
        <w:tc>
          <w:tcPr>
            <w:tcW w:w="2261" w:type="dxa"/>
            <w:vMerge w:val="continue"/>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Merge w:val="continue"/>
            <w:vAlign w:val="center"/>
          </w:tcPr>
          <w:p>
            <w:pPr>
              <w:spacing w:line="360" w:lineRule="auto"/>
              <w:jc w:val="center"/>
              <w:rPr>
                <w:color w:val="auto"/>
                <w:kern w:val="0"/>
                <w:highlight w:val="none"/>
                <w:u w:val="none" w:color="auto"/>
              </w:rPr>
            </w:pPr>
          </w:p>
        </w:tc>
        <w:tc>
          <w:tcPr>
            <w:tcW w:w="1726" w:type="dxa"/>
            <w:vAlign w:val="center"/>
          </w:tcPr>
          <w:p>
            <w:pPr>
              <w:widowControl/>
              <w:jc w:val="center"/>
              <w:rPr>
                <w:color w:val="auto"/>
                <w:kern w:val="0"/>
                <w:highlight w:val="none"/>
                <w:u w:val="none" w:color="auto"/>
              </w:rPr>
            </w:pPr>
            <w:r>
              <w:rPr>
                <w:color w:val="auto"/>
                <w:kern w:val="0"/>
                <w:highlight w:val="none"/>
                <w:u w:val="none" w:color="auto"/>
              </w:rPr>
              <w:t>氨氮</w:t>
            </w:r>
          </w:p>
        </w:tc>
        <w:tc>
          <w:tcPr>
            <w:tcW w:w="1659" w:type="dxa"/>
            <w:vMerge w:val="continue"/>
            <w:vAlign w:val="center"/>
          </w:tcPr>
          <w:p>
            <w:pPr>
              <w:spacing w:line="360" w:lineRule="auto"/>
              <w:jc w:val="center"/>
              <w:rPr>
                <w:color w:val="auto"/>
                <w:kern w:val="0"/>
                <w:highlight w:val="none"/>
                <w:u w:val="none" w:color="auto"/>
              </w:rPr>
            </w:pPr>
          </w:p>
        </w:tc>
        <w:tc>
          <w:tcPr>
            <w:tcW w:w="2261" w:type="dxa"/>
            <w:vMerge w:val="continue"/>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Merge w:val="continue"/>
            <w:vAlign w:val="center"/>
          </w:tcPr>
          <w:p>
            <w:pPr>
              <w:spacing w:line="360" w:lineRule="auto"/>
              <w:jc w:val="center"/>
              <w:rPr>
                <w:color w:val="auto"/>
                <w:kern w:val="0"/>
                <w:highlight w:val="none"/>
                <w:u w:val="none" w:color="auto"/>
              </w:rPr>
            </w:pPr>
          </w:p>
        </w:tc>
        <w:tc>
          <w:tcPr>
            <w:tcW w:w="1726" w:type="dxa"/>
            <w:vAlign w:val="center"/>
          </w:tcPr>
          <w:p>
            <w:pPr>
              <w:widowControl/>
              <w:jc w:val="center"/>
              <w:rPr>
                <w:color w:val="auto"/>
                <w:kern w:val="0"/>
                <w:highlight w:val="none"/>
                <w:u w:val="none" w:color="auto"/>
              </w:rPr>
            </w:pPr>
            <w:r>
              <w:rPr>
                <w:rFonts w:hint="eastAsia"/>
                <w:color w:val="auto"/>
                <w:kern w:val="0"/>
                <w:highlight w:val="none"/>
                <w:u w:val="none" w:color="auto"/>
              </w:rPr>
              <w:t>动植物油</w:t>
            </w:r>
          </w:p>
        </w:tc>
        <w:tc>
          <w:tcPr>
            <w:tcW w:w="1659" w:type="dxa"/>
            <w:vMerge w:val="continue"/>
            <w:vAlign w:val="center"/>
          </w:tcPr>
          <w:p>
            <w:pPr>
              <w:spacing w:line="360" w:lineRule="auto"/>
              <w:jc w:val="center"/>
              <w:rPr>
                <w:color w:val="auto"/>
                <w:kern w:val="0"/>
                <w:highlight w:val="none"/>
                <w:u w:val="none" w:color="auto"/>
              </w:rPr>
            </w:pPr>
          </w:p>
        </w:tc>
        <w:tc>
          <w:tcPr>
            <w:tcW w:w="2261" w:type="dxa"/>
            <w:vMerge w:val="continue"/>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pStyle w:val="18"/>
              <w:jc w:val="center"/>
              <w:rPr>
                <w:color w:val="auto"/>
                <w:kern w:val="0"/>
                <w:highlight w:val="none"/>
                <w:u w:val="none" w:color="auto"/>
              </w:rPr>
            </w:pPr>
            <w:r>
              <w:rPr>
                <w:rFonts w:hint="eastAsia"/>
                <w:color w:val="auto"/>
                <w:highlight w:val="none"/>
                <w:u w:val="none" w:color="auto"/>
                <w:lang w:eastAsia="zh-CN"/>
              </w:rPr>
              <w:t>水浴脱硫除尘废水</w:t>
            </w:r>
          </w:p>
        </w:tc>
        <w:tc>
          <w:tcPr>
            <w:tcW w:w="1726" w:type="dxa"/>
            <w:vAlign w:val="center"/>
          </w:tcPr>
          <w:p>
            <w:pPr>
              <w:pStyle w:val="18"/>
              <w:jc w:val="center"/>
              <w:rPr>
                <w:rFonts w:hint="eastAsia"/>
                <w:color w:val="auto"/>
                <w:kern w:val="0"/>
                <w:highlight w:val="none"/>
                <w:u w:val="none" w:color="auto"/>
              </w:rPr>
            </w:pPr>
            <w:r>
              <w:rPr>
                <w:rFonts w:ascii="Times New Roman" w:hAnsi="Times New Roman" w:cs="Times New Roman"/>
                <w:color w:val="auto"/>
                <w:highlight w:val="none"/>
                <w:u w:val="none" w:color="auto"/>
              </w:rPr>
              <w:t>SS</w:t>
            </w:r>
          </w:p>
        </w:tc>
        <w:tc>
          <w:tcPr>
            <w:tcW w:w="1659" w:type="dxa"/>
            <w:vAlign w:val="center"/>
          </w:tcPr>
          <w:p>
            <w:pPr>
              <w:pStyle w:val="18"/>
              <w:jc w:val="center"/>
              <w:rPr>
                <w:color w:val="auto"/>
                <w:kern w:val="0"/>
                <w:highlight w:val="none"/>
                <w:u w:val="none" w:color="auto"/>
              </w:rPr>
            </w:pPr>
            <w:r>
              <w:rPr>
                <w:rFonts w:hint="eastAsia"/>
                <w:color w:val="auto"/>
                <w:sz w:val="21"/>
                <w:szCs w:val="21"/>
                <w:highlight w:val="none"/>
                <w:u w:val="none" w:color="auto"/>
                <w:lang w:eastAsia="zh-CN"/>
              </w:rPr>
              <w:t>经三级沉淀池沉淀后回用</w:t>
            </w:r>
          </w:p>
        </w:tc>
        <w:tc>
          <w:tcPr>
            <w:tcW w:w="2261" w:type="dxa"/>
            <w:vAlign w:val="center"/>
          </w:tcPr>
          <w:p>
            <w:pPr>
              <w:jc w:val="center"/>
              <w:rPr>
                <w:color w:val="auto"/>
                <w:kern w:val="0"/>
                <w:highlight w:val="none"/>
                <w:u w:val="none" w:color="auto"/>
              </w:rPr>
            </w:pPr>
            <w:r>
              <w:rPr>
                <w:rFonts w:hint="eastAsia"/>
                <w:color w:val="auto"/>
                <w:highlight w:val="none"/>
                <w:u w:val="none" w:color="auto"/>
                <w:lang w:eastAsia="zh-CN"/>
              </w:rPr>
              <w:t>全部回用不外排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声环境</w:t>
            </w:r>
          </w:p>
        </w:tc>
        <w:tc>
          <w:tcPr>
            <w:tcW w:w="1749" w:type="dxa"/>
            <w:vAlign w:val="center"/>
          </w:tcPr>
          <w:p>
            <w:pPr>
              <w:widowControl/>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鼓风机、提升机、皮带输送机、破碎机、振动筛、细磨机、铲车</w:t>
            </w:r>
            <w:r>
              <w:rPr>
                <w:rFonts w:hint="default" w:ascii="Times New Roman" w:hAnsi="Times New Roman" w:cs="Times New Roman"/>
                <w:color w:val="auto"/>
                <w:highlight w:val="none"/>
                <w:u w:val="none" w:color="auto"/>
                <w:lang w:eastAsia="zh-CN"/>
              </w:rPr>
              <w:t>等各种生产设备运行产生的噪声和车辆运输噪声</w:t>
            </w:r>
          </w:p>
        </w:tc>
        <w:tc>
          <w:tcPr>
            <w:tcW w:w="1726" w:type="dxa"/>
            <w:vAlign w:val="center"/>
          </w:tcPr>
          <w:p>
            <w:pPr>
              <w:adjustRightInd w:val="0"/>
              <w:snapToGrid w:val="0"/>
              <w:jc w:val="center"/>
              <w:rPr>
                <w:color w:val="auto"/>
                <w:kern w:val="0"/>
                <w:highlight w:val="none"/>
                <w:u w:val="none" w:color="auto"/>
              </w:rPr>
            </w:pPr>
            <w:r>
              <w:rPr>
                <w:rFonts w:hint="eastAsia" w:ascii="宋体" w:hAnsi="宋体" w:cs="宋体"/>
                <w:color w:val="auto"/>
                <w:highlight w:val="none"/>
                <w:u w:val="none" w:color="auto"/>
              </w:rPr>
              <w:t>噪声</w:t>
            </w:r>
          </w:p>
        </w:tc>
        <w:tc>
          <w:tcPr>
            <w:tcW w:w="1659" w:type="dxa"/>
            <w:vAlign w:val="center"/>
          </w:tcPr>
          <w:p>
            <w:pPr>
              <w:adjustRightInd w:val="0"/>
              <w:snapToGrid w:val="0"/>
              <w:jc w:val="center"/>
              <w:rPr>
                <w:rFonts w:ascii="宋体" w:hAnsi="宋体" w:cs="宋体"/>
                <w:color w:val="auto"/>
                <w:highlight w:val="none"/>
                <w:u w:val="none" w:color="auto"/>
              </w:rPr>
            </w:pPr>
            <w:r>
              <w:rPr>
                <w:rFonts w:hint="eastAsia" w:ascii="宋体" w:hAnsi="宋体" w:cs="宋体"/>
                <w:color w:val="auto"/>
                <w:highlight w:val="none"/>
                <w:u w:val="none" w:color="auto"/>
              </w:rPr>
              <w:t>选用低噪声设备，隔声、建筑消声</w:t>
            </w:r>
          </w:p>
          <w:p>
            <w:pPr>
              <w:adjustRightInd w:val="0"/>
              <w:snapToGrid w:val="0"/>
              <w:jc w:val="center"/>
              <w:rPr>
                <w:color w:val="auto"/>
                <w:kern w:val="0"/>
                <w:highlight w:val="none"/>
                <w:u w:val="none" w:color="auto"/>
              </w:rPr>
            </w:pPr>
          </w:p>
        </w:tc>
        <w:tc>
          <w:tcPr>
            <w:tcW w:w="2261" w:type="dxa"/>
            <w:vAlign w:val="center"/>
          </w:tcPr>
          <w:p>
            <w:pPr>
              <w:adjustRightInd w:val="0"/>
              <w:snapToGrid w:val="0"/>
              <w:jc w:val="center"/>
              <w:rPr>
                <w:color w:val="auto"/>
                <w:kern w:val="0"/>
                <w:highlight w:val="none"/>
                <w:u w:val="none" w:color="auto"/>
              </w:rPr>
            </w:pPr>
            <w:r>
              <w:rPr>
                <w:rFonts w:hint="eastAsia"/>
                <w:color w:val="auto"/>
                <w:highlight w:val="none"/>
                <w:u w:val="none" w:color="auto"/>
              </w:rPr>
              <w:t>《工业企业厂界环境噪声排放标准》(GB12348-2008)中2类标准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电磁辐射</w:t>
            </w:r>
          </w:p>
        </w:tc>
        <w:tc>
          <w:tcPr>
            <w:tcW w:w="7395" w:type="dxa"/>
            <w:gridSpan w:val="4"/>
          </w:tcPr>
          <w:p>
            <w:pPr>
              <w:spacing w:line="360" w:lineRule="auto"/>
              <w:jc w:val="center"/>
              <w:rPr>
                <w:color w:val="auto"/>
                <w:kern w:val="0"/>
                <w:highlight w:val="none"/>
                <w:u w:val="none" w:color="auto"/>
              </w:rPr>
            </w:pPr>
            <w:r>
              <w:rPr>
                <w:rFonts w:hint="eastAsia"/>
                <w:color w:val="auto"/>
                <w:kern w:val="0"/>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644" w:type="dxa"/>
            <w:vMerge w:val="restart"/>
            <w:vAlign w:val="center"/>
          </w:tcPr>
          <w:p>
            <w:pPr>
              <w:spacing w:line="360" w:lineRule="auto"/>
              <w:jc w:val="center"/>
              <w:rPr>
                <w:color w:val="auto"/>
                <w:kern w:val="0"/>
                <w:highlight w:val="none"/>
                <w:u w:val="none" w:color="auto"/>
              </w:rPr>
            </w:pPr>
            <w:r>
              <w:rPr>
                <w:rFonts w:hint="eastAsia"/>
                <w:color w:val="auto"/>
                <w:kern w:val="0"/>
                <w:highlight w:val="none"/>
                <w:u w:val="none" w:color="auto"/>
              </w:rPr>
              <w:t>固体废物</w:t>
            </w:r>
          </w:p>
        </w:tc>
        <w:tc>
          <w:tcPr>
            <w:tcW w:w="1749" w:type="dxa"/>
            <w:vAlign w:val="center"/>
          </w:tcPr>
          <w:p>
            <w:pPr>
              <w:jc w:val="center"/>
              <w:rPr>
                <w:color w:val="auto"/>
                <w:kern w:val="0"/>
                <w:highlight w:val="none"/>
                <w:u w:val="none" w:color="auto"/>
              </w:rPr>
            </w:pPr>
            <w:r>
              <w:rPr>
                <w:rFonts w:hint="eastAsia"/>
                <w:color w:val="auto"/>
                <w:kern w:val="0"/>
                <w:highlight w:val="none"/>
                <w:u w:val="none" w:color="auto"/>
              </w:rPr>
              <w:t>生产工序</w:t>
            </w:r>
          </w:p>
        </w:tc>
        <w:tc>
          <w:tcPr>
            <w:tcW w:w="1726"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收尘系统收集的粉尘</w:t>
            </w:r>
          </w:p>
        </w:tc>
        <w:tc>
          <w:tcPr>
            <w:tcW w:w="1659"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经收集后全部</w:t>
            </w:r>
            <w:r>
              <w:rPr>
                <w:rFonts w:hint="eastAsia" w:ascii="Times New Roman" w:hAnsi="Times New Roman" w:cs="Times New Roman"/>
                <w:color w:val="auto"/>
                <w:highlight w:val="none"/>
                <w:u w:val="none" w:color="auto"/>
                <w:lang w:eastAsia="zh-CN"/>
              </w:rPr>
              <w:t>掺入产品内</w:t>
            </w:r>
          </w:p>
        </w:tc>
        <w:tc>
          <w:tcPr>
            <w:tcW w:w="2261" w:type="dxa"/>
            <w:vMerge w:val="restart"/>
            <w:vAlign w:val="center"/>
          </w:tcPr>
          <w:p>
            <w:pPr>
              <w:spacing w:line="360" w:lineRule="auto"/>
              <w:jc w:val="center"/>
              <w:rPr>
                <w:color w:val="auto"/>
                <w:kern w:val="0"/>
                <w:highlight w:val="none"/>
                <w:u w:val="none" w:color="auto"/>
              </w:rPr>
            </w:pPr>
            <w:r>
              <w:rPr>
                <w:rFonts w:hint="default" w:ascii="Times New Roman" w:hAnsi="Times New Roman" w:cs="Times New Roman"/>
                <w:color w:val="auto"/>
                <w:highlight w:val="none"/>
                <w:u w:val="none" w:color="auto"/>
                <w:lang w:eastAsia="zh-CN"/>
              </w:rPr>
              <w:t>《一般工业固体废物贮存和填埋污染控制标准》(GB18599-2020)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644" w:type="dxa"/>
            <w:vMerge w:val="continue"/>
            <w:vAlign w:val="center"/>
          </w:tcPr>
          <w:p>
            <w:pPr>
              <w:spacing w:line="360" w:lineRule="auto"/>
              <w:jc w:val="center"/>
              <w:rPr>
                <w:rFonts w:hint="eastAsia"/>
                <w:color w:val="auto"/>
                <w:kern w:val="0"/>
                <w:highlight w:val="none"/>
                <w:u w:val="none" w:color="auto"/>
              </w:rPr>
            </w:pPr>
          </w:p>
        </w:tc>
        <w:tc>
          <w:tcPr>
            <w:tcW w:w="1749" w:type="dxa"/>
            <w:vAlign w:val="center"/>
          </w:tcPr>
          <w:p>
            <w:pPr>
              <w:jc w:val="center"/>
              <w:rPr>
                <w:rFonts w:hint="eastAsia"/>
                <w:color w:val="auto"/>
                <w:kern w:val="0"/>
                <w:highlight w:val="none"/>
                <w:u w:val="none" w:color="auto"/>
              </w:rPr>
            </w:pPr>
            <w:r>
              <w:rPr>
                <w:rFonts w:hint="eastAsia"/>
                <w:color w:val="auto"/>
                <w:kern w:val="0"/>
                <w:highlight w:val="none"/>
                <w:u w:val="none" w:color="auto"/>
              </w:rPr>
              <w:t>生产工序</w:t>
            </w:r>
          </w:p>
        </w:tc>
        <w:tc>
          <w:tcPr>
            <w:tcW w:w="1726"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脱硫渣</w:t>
            </w:r>
          </w:p>
        </w:tc>
        <w:tc>
          <w:tcPr>
            <w:tcW w:w="1659"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eastAsia="zh-CN"/>
              </w:rPr>
              <w:t>作为建筑材料综合利用</w:t>
            </w:r>
          </w:p>
        </w:tc>
        <w:tc>
          <w:tcPr>
            <w:tcW w:w="2261" w:type="dxa"/>
            <w:vMerge w:val="continue"/>
            <w:vAlign w:val="center"/>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jc w:val="center"/>
              <w:rPr>
                <w:color w:val="auto"/>
                <w:kern w:val="0"/>
                <w:highlight w:val="none"/>
                <w:u w:val="none" w:color="auto"/>
              </w:rPr>
            </w:pPr>
            <w:r>
              <w:rPr>
                <w:rFonts w:hint="eastAsia"/>
                <w:color w:val="auto"/>
                <w:kern w:val="0"/>
                <w:highlight w:val="none"/>
                <w:u w:val="none" w:color="auto"/>
              </w:rPr>
              <w:t>生产工序</w:t>
            </w:r>
          </w:p>
        </w:tc>
        <w:tc>
          <w:tcPr>
            <w:tcW w:w="1726"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废包装袋</w:t>
            </w:r>
          </w:p>
        </w:tc>
        <w:tc>
          <w:tcPr>
            <w:tcW w:w="1659"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经集中收集，送至厂家回收</w:t>
            </w:r>
          </w:p>
        </w:tc>
        <w:tc>
          <w:tcPr>
            <w:tcW w:w="2261" w:type="dxa"/>
            <w:vMerge w:val="continue"/>
            <w:vAlign w:val="center"/>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jc w:val="center"/>
              <w:rPr>
                <w:color w:val="auto"/>
                <w:kern w:val="0"/>
                <w:highlight w:val="none"/>
                <w:u w:val="none" w:color="auto"/>
              </w:rPr>
            </w:pPr>
            <w:r>
              <w:rPr>
                <w:rFonts w:hint="eastAsia"/>
                <w:color w:val="auto"/>
                <w:kern w:val="0"/>
                <w:highlight w:val="none"/>
                <w:u w:val="none" w:color="auto"/>
              </w:rPr>
              <w:t>生产工序</w:t>
            </w:r>
          </w:p>
        </w:tc>
        <w:tc>
          <w:tcPr>
            <w:tcW w:w="1726"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eastAsia="zh-CN"/>
              </w:rPr>
              <w:t>地埋式一体化污泥</w:t>
            </w:r>
          </w:p>
        </w:tc>
        <w:tc>
          <w:tcPr>
            <w:tcW w:w="1659"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lang w:val="en-US" w:eastAsia="zh-CN"/>
              </w:rPr>
              <w:t>定期委托环卫部门使用吸污车清理</w:t>
            </w:r>
            <w:r>
              <w:rPr>
                <w:rFonts w:hint="eastAsia" w:ascii="Times New Roman" w:hAnsi="Times New Roman" w:cs="Times New Roman"/>
                <w:color w:val="auto"/>
                <w:highlight w:val="none"/>
                <w:u w:val="none" w:color="auto"/>
                <w:lang w:eastAsia="zh-CN"/>
              </w:rPr>
              <w:t>，</w:t>
            </w:r>
            <w:r>
              <w:rPr>
                <w:rFonts w:hint="eastAsia" w:ascii="Times New Roman" w:hAnsi="Times New Roman" w:cs="Times New Roman"/>
                <w:color w:val="auto"/>
                <w:highlight w:val="none"/>
                <w:u w:val="none" w:color="auto"/>
                <w:lang w:val="en-US" w:eastAsia="zh-CN"/>
              </w:rPr>
              <w:t>送往新田县垃圾填埋场处理</w:t>
            </w:r>
          </w:p>
        </w:tc>
        <w:tc>
          <w:tcPr>
            <w:tcW w:w="2261" w:type="dxa"/>
            <w:vMerge w:val="continue"/>
            <w:vAlign w:val="center"/>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厂区员工</w:t>
            </w:r>
          </w:p>
        </w:tc>
        <w:tc>
          <w:tcPr>
            <w:tcW w:w="1726"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rPr>
              <w:t>生活垃圾</w:t>
            </w:r>
          </w:p>
        </w:tc>
        <w:tc>
          <w:tcPr>
            <w:tcW w:w="1659" w:type="dxa"/>
            <w:vAlign w:val="center"/>
          </w:tcPr>
          <w:p>
            <w:pPr>
              <w:jc w:val="center"/>
              <w:rPr>
                <w:color w:val="auto"/>
                <w:kern w:val="0"/>
                <w:highlight w:val="none"/>
                <w:u w:val="none" w:color="auto"/>
              </w:rPr>
            </w:pPr>
            <w:r>
              <w:rPr>
                <w:rFonts w:hint="eastAsia" w:ascii="Times New Roman" w:hAnsi="Times New Roman" w:cs="Times New Roman"/>
                <w:color w:val="auto"/>
                <w:highlight w:val="none"/>
                <w:u w:val="none" w:color="auto"/>
              </w:rPr>
              <w:t>每天定期清理，统一收集送至村垃圾收集点</w:t>
            </w:r>
          </w:p>
        </w:tc>
        <w:tc>
          <w:tcPr>
            <w:tcW w:w="2261" w:type="dxa"/>
            <w:vMerge w:val="continue"/>
            <w:vAlign w:val="center"/>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spacing w:line="360" w:lineRule="auto"/>
              <w:jc w:val="center"/>
              <w:rPr>
                <w:color w:val="auto"/>
                <w:highlight w:val="none"/>
                <w:u w:val="none" w:color="auto"/>
              </w:rPr>
            </w:pPr>
            <w:r>
              <w:rPr>
                <w:rFonts w:hint="eastAsia"/>
                <w:color w:val="auto"/>
                <w:highlight w:val="none"/>
                <w:u w:val="none" w:color="auto"/>
              </w:rPr>
              <w:t>设备维护</w:t>
            </w:r>
          </w:p>
        </w:tc>
        <w:tc>
          <w:tcPr>
            <w:tcW w:w="1726" w:type="dxa"/>
            <w:vAlign w:val="center"/>
          </w:tcPr>
          <w:p>
            <w:pPr>
              <w:jc w:val="center"/>
              <w:rPr>
                <w:color w:val="auto"/>
                <w:kern w:val="0"/>
                <w:highlight w:val="none"/>
                <w:u w:val="none" w:color="auto"/>
              </w:rPr>
            </w:pPr>
            <w:r>
              <w:rPr>
                <w:rFonts w:hint="eastAsia"/>
                <w:color w:val="auto"/>
                <w:highlight w:val="none"/>
                <w:u w:val="none" w:color="auto"/>
              </w:rPr>
              <w:t>废润滑油</w:t>
            </w:r>
          </w:p>
        </w:tc>
        <w:tc>
          <w:tcPr>
            <w:tcW w:w="1659" w:type="dxa"/>
            <w:vMerge w:val="restart"/>
            <w:vAlign w:val="center"/>
          </w:tcPr>
          <w:p>
            <w:pPr>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经专门的收集桶收集后放置在危废暂存间中暂存，须按危险废物管理有关规定送至有资质的单位进行无害化处理</w:t>
            </w:r>
          </w:p>
        </w:tc>
        <w:tc>
          <w:tcPr>
            <w:tcW w:w="2261" w:type="dxa"/>
            <w:vMerge w:val="restart"/>
            <w:vAlign w:val="center"/>
          </w:tcPr>
          <w:p>
            <w:pPr>
              <w:jc w:val="center"/>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《危险废物贮存污染控制标准》(GB 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644" w:type="dxa"/>
            <w:vMerge w:val="continue"/>
            <w:vAlign w:val="center"/>
          </w:tcPr>
          <w:p>
            <w:pPr>
              <w:spacing w:line="360" w:lineRule="auto"/>
              <w:jc w:val="center"/>
              <w:rPr>
                <w:color w:val="auto"/>
                <w:kern w:val="0"/>
                <w:highlight w:val="none"/>
                <w:u w:val="none" w:color="auto"/>
              </w:rPr>
            </w:pPr>
          </w:p>
        </w:tc>
        <w:tc>
          <w:tcPr>
            <w:tcW w:w="1749"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设备维修</w:t>
            </w:r>
          </w:p>
        </w:tc>
        <w:tc>
          <w:tcPr>
            <w:tcW w:w="1726" w:type="dxa"/>
            <w:vAlign w:val="center"/>
          </w:tcPr>
          <w:p>
            <w:pPr>
              <w:jc w:val="center"/>
              <w:rPr>
                <w:color w:val="auto"/>
                <w:kern w:val="0"/>
                <w:highlight w:val="none"/>
                <w:u w:val="none" w:color="auto"/>
              </w:rPr>
            </w:pPr>
            <w:r>
              <w:rPr>
                <w:rFonts w:hint="eastAsia"/>
                <w:color w:val="auto"/>
                <w:highlight w:val="none"/>
                <w:u w:val="none" w:color="auto"/>
              </w:rPr>
              <w:t>机修废机油</w:t>
            </w:r>
          </w:p>
        </w:tc>
        <w:tc>
          <w:tcPr>
            <w:tcW w:w="1659" w:type="dxa"/>
            <w:vMerge w:val="continue"/>
            <w:vAlign w:val="center"/>
          </w:tcPr>
          <w:p>
            <w:pPr>
              <w:spacing w:line="360" w:lineRule="auto"/>
              <w:jc w:val="center"/>
              <w:rPr>
                <w:color w:val="auto"/>
                <w:kern w:val="0"/>
                <w:highlight w:val="none"/>
                <w:u w:val="none" w:color="auto"/>
              </w:rPr>
            </w:pPr>
          </w:p>
        </w:tc>
        <w:tc>
          <w:tcPr>
            <w:tcW w:w="2261" w:type="dxa"/>
            <w:vMerge w:val="continue"/>
            <w:vAlign w:val="center"/>
          </w:tcPr>
          <w:p>
            <w:pPr>
              <w:spacing w:line="360" w:lineRule="auto"/>
              <w:jc w:val="center"/>
              <w:rPr>
                <w:color w:val="auto"/>
                <w:kern w:val="0"/>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土壤及地下水</w:t>
            </w:r>
          </w:p>
          <w:p>
            <w:pPr>
              <w:spacing w:line="360" w:lineRule="auto"/>
              <w:jc w:val="center"/>
              <w:rPr>
                <w:color w:val="auto"/>
                <w:kern w:val="0"/>
                <w:highlight w:val="none"/>
                <w:u w:val="none" w:color="auto"/>
              </w:rPr>
            </w:pPr>
            <w:r>
              <w:rPr>
                <w:rFonts w:hint="eastAsia"/>
                <w:color w:val="auto"/>
                <w:kern w:val="0"/>
                <w:highlight w:val="none"/>
                <w:u w:val="none" w:color="auto"/>
              </w:rPr>
              <w:t>污染防治措施</w:t>
            </w:r>
          </w:p>
        </w:tc>
        <w:tc>
          <w:tcPr>
            <w:tcW w:w="7395" w:type="dxa"/>
            <w:gridSpan w:val="4"/>
            <w:vAlign w:val="center"/>
          </w:tcPr>
          <w:p>
            <w:pPr>
              <w:spacing w:line="360" w:lineRule="auto"/>
              <w:jc w:val="center"/>
              <w:rPr>
                <w:color w:val="auto"/>
                <w:kern w:val="0"/>
                <w:highlight w:val="none"/>
                <w:u w:val="none" w:color="auto"/>
              </w:rPr>
            </w:pPr>
            <w:r>
              <w:rPr>
                <w:rFonts w:hint="eastAsia"/>
                <w:color w:val="auto"/>
                <w:kern w:val="0"/>
                <w:highlight w:val="none"/>
                <w:u w:val="none" w:color="auto"/>
              </w:rPr>
              <w:t>堆场进行表面硬化处理，污水处理区硬化防渗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生态保护措施</w:t>
            </w:r>
          </w:p>
        </w:tc>
        <w:tc>
          <w:tcPr>
            <w:tcW w:w="7395" w:type="dxa"/>
            <w:gridSpan w:val="4"/>
          </w:tcPr>
          <w:p>
            <w:pPr>
              <w:adjustRightInd w:val="0"/>
              <w:snapToGrid w:val="0"/>
              <w:jc w:val="center"/>
              <w:rPr>
                <w:color w:val="auto"/>
                <w:kern w:val="0"/>
                <w:highlight w:val="none"/>
                <w:u w:val="none" w:color="auto"/>
              </w:rPr>
            </w:pPr>
            <w:r>
              <w:rPr>
                <w:rFonts w:hint="eastAsia" w:ascii="宋体" w:hAnsi="宋体" w:cs="宋体"/>
                <w:color w:val="auto"/>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环境风险</w:t>
            </w:r>
          </w:p>
          <w:p>
            <w:pPr>
              <w:spacing w:line="360" w:lineRule="auto"/>
              <w:jc w:val="center"/>
              <w:rPr>
                <w:color w:val="auto"/>
                <w:kern w:val="0"/>
                <w:highlight w:val="none"/>
                <w:u w:val="none" w:color="auto"/>
              </w:rPr>
            </w:pPr>
            <w:r>
              <w:rPr>
                <w:rFonts w:hint="eastAsia"/>
                <w:color w:val="auto"/>
                <w:kern w:val="0"/>
                <w:highlight w:val="none"/>
                <w:u w:val="none" w:color="auto"/>
              </w:rPr>
              <w:t>防范措施</w:t>
            </w:r>
          </w:p>
        </w:tc>
        <w:tc>
          <w:tcPr>
            <w:tcW w:w="7395" w:type="dxa"/>
            <w:gridSpan w:val="4"/>
            <w:vAlign w:val="center"/>
          </w:tcPr>
          <w:p>
            <w:pPr>
              <w:spacing w:line="360" w:lineRule="auto"/>
              <w:jc w:val="center"/>
              <w:rPr>
                <w:color w:val="auto"/>
                <w:kern w:val="0"/>
                <w:highlight w:val="none"/>
                <w:u w:val="none" w:color="auto"/>
              </w:rPr>
            </w:pPr>
            <w:r>
              <w:rPr>
                <w:rFonts w:hint="eastAsia" w:ascii="宋体" w:hAnsi="宋体" w:cs="宋体"/>
                <w:color w:val="auto"/>
                <w:highlight w:val="none"/>
                <w:u w:val="none" w:color="auto"/>
              </w:rPr>
              <w:t>设备定期检修；各类原辅材料实行分类存放；加强仓储管理；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644" w:type="dxa"/>
            <w:vAlign w:val="center"/>
          </w:tcPr>
          <w:p>
            <w:pPr>
              <w:spacing w:line="360" w:lineRule="auto"/>
              <w:jc w:val="center"/>
              <w:rPr>
                <w:color w:val="auto"/>
                <w:kern w:val="0"/>
                <w:highlight w:val="none"/>
                <w:u w:val="none" w:color="auto"/>
              </w:rPr>
            </w:pPr>
            <w:r>
              <w:rPr>
                <w:rFonts w:hint="eastAsia"/>
                <w:color w:val="auto"/>
                <w:kern w:val="0"/>
                <w:highlight w:val="none"/>
                <w:u w:val="none" w:color="auto"/>
              </w:rPr>
              <w:t>其他环境</w:t>
            </w:r>
          </w:p>
          <w:p>
            <w:pPr>
              <w:spacing w:line="360" w:lineRule="auto"/>
              <w:jc w:val="center"/>
              <w:rPr>
                <w:color w:val="auto"/>
                <w:kern w:val="0"/>
                <w:highlight w:val="none"/>
                <w:u w:val="none" w:color="auto"/>
              </w:rPr>
            </w:pPr>
            <w:r>
              <w:rPr>
                <w:rFonts w:hint="eastAsia"/>
                <w:color w:val="auto"/>
                <w:kern w:val="0"/>
                <w:highlight w:val="none"/>
                <w:u w:val="none" w:color="auto"/>
              </w:rPr>
              <w:t>管理要求</w:t>
            </w:r>
          </w:p>
        </w:tc>
        <w:tc>
          <w:tcPr>
            <w:tcW w:w="7395" w:type="dxa"/>
            <w:gridSpan w:val="4"/>
            <w:vAlign w:val="center"/>
          </w:tcPr>
          <w:p>
            <w:pPr>
              <w:spacing w:line="360" w:lineRule="auto"/>
              <w:jc w:val="center"/>
              <w:rPr>
                <w:color w:val="auto"/>
                <w:kern w:val="0"/>
                <w:highlight w:val="none"/>
                <w:u w:val="none" w:color="auto"/>
              </w:rPr>
            </w:pPr>
            <w:r>
              <w:rPr>
                <w:color w:val="auto"/>
                <w:kern w:val="0"/>
                <w:highlight w:val="none"/>
                <w:u w:val="none" w:color="auto"/>
              </w:rPr>
              <w:t>1、项目建成投产排污前，应办理排污许可证</w:t>
            </w:r>
          </w:p>
          <w:p>
            <w:pPr>
              <w:spacing w:line="360" w:lineRule="auto"/>
              <w:jc w:val="center"/>
              <w:rPr>
                <w:color w:val="auto"/>
                <w:kern w:val="0"/>
                <w:highlight w:val="none"/>
                <w:u w:val="none" w:color="auto"/>
              </w:rPr>
            </w:pPr>
            <w:r>
              <w:rPr>
                <w:color w:val="auto"/>
                <w:kern w:val="0"/>
                <w:highlight w:val="none"/>
                <w:u w:val="none" w:color="auto"/>
              </w:rPr>
              <w:t>2、项目建成试运行，及时进行环保竣工验收</w:t>
            </w:r>
          </w:p>
          <w:p>
            <w:pPr>
              <w:spacing w:line="360" w:lineRule="auto"/>
              <w:jc w:val="center"/>
              <w:rPr>
                <w:color w:val="auto"/>
                <w:kern w:val="0"/>
                <w:highlight w:val="none"/>
                <w:u w:val="none" w:color="auto"/>
              </w:rPr>
            </w:pPr>
            <w:r>
              <w:rPr>
                <w:color w:val="auto"/>
                <w:kern w:val="0"/>
                <w:highlight w:val="none"/>
                <w:u w:val="none" w:color="auto"/>
              </w:rPr>
              <w:t>3、项目建成后应及时完成环境风险应急预案编制并备案</w:t>
            </w:r>
            <w:r>
              <w:rPr>
                <w:rFonts w:hint="eastAsia"/>
                <w:color w:val="auto"/>
                <w:kern w:val="0"/>
                <w:highlight w:val="none"/>
                <w:u w:val="none" w:color="auto"/>
              </w:rPr>
              <w:t>。</w:t>
            </w:r>
          </w:p>
        </w:tc>
      </w:tr>
    </w:tbl>
    <w:p>
      <w:pPr>
        <w:pStyle w:val="29"/>
        <w:jc w:val="center"/>
        <w:outlineLvl w:val="0"/>
        <w:rPr>
          <w:rFonts w:ascii="黑体" w:hAnsi="黑体" w:eastAsia="黑体"/>
          <w:snapToGrid w:val="0"/>
          <w:color w:val="auto"/>
          <w:sz w:val="30"/>
          <w:szCs w:val="30"/>
          <w:highlight w:val="none"/>
          <w:u w:val="none" w:color="auto"/>
        </w:rPr>
      </w:pPr>
      <w:r>
        <w:rPr>
          <w:snapToGrid w:val="0"/>
          <w:color w:val="auto"/>
          <w:highlight w:val="none"/>
          <w:u w:val="none" w:color="auto"/>
        </w:rPr>
        <w:br w:type="page"/>
      </w:r>
      <w:r>
        <w:rPr>
          <w:rFonts w:hint="eastAsia" w:ascii="黑体" w:hAnsi="黑体" w:eastAsia="黑体"/>
          <w:snapToGrid w:val="0"/>
          <w:color w:val="auto"/>
          <w:sz w:val="30"/>
          <w:szCs w:val="30"/>
          <w:highlight w:val="none"/>
          <w:u w:val="none" w:color="auto"/>
        </w:rPr>
        <w:t>六、结论</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0" w:firstLineChars="200"/>
              <w:rPr>
                <w:rFonts w:ascii="宋体" w:cs="宋体"/>
                <w:color w:val="auto"/>
                <w:sz w:val="24"/>
                <w:highlight w:val="none"/>
                <w:u w:val="none" w:color="auto"/>
              </w:rPr>
            </w:pPr>
            <w:r>
              <w:rPr>
                <w:rFonts w:hint="eastAsia" w:ascii="宋体" w:hAnsi="宋体" w:eastAsia="宋体" w:cs="Times New Roman"/>
                <w:color w:val="auto"/>
                <w:sz w:val="24"/>
                <w:szCs w:val="24"/>
                <w:highlight w:val="none"/>
                <w:u w:val="none" w:color="auto"/>
                <w:lang w:eastAsia="zh-CN"/>
              </w:rPr>
              <w:t>新田县陶峰建材有限公司</w:t>
            </w:r>
            <w:r>
              <w:rPr>
                <w:rFonts w:hint="eastAsia"/>
                <w:color w:val="auto"/>
                <w:sz w:val="24"/>
                <w:highlight w:val="none"/>
                <w:u w:val="none" w:color="auto"/>
                <w:lang w:eastAsia="zh-CN"/>
              </w:rPr>
              <w:t>年产</w:t>
            </w:r>
            <w:r>
              <w:rPr>
                <w:rFonts w:hint="eastAsia"/>
                <w:color w:val="auto"/>
                <w:sz w:val="24"/>
                <w:highlight w:val="none"/>
                <w:u w:val="none" w:color="auto"/>
                <w:lang w:val="en-US" w:eastAsia="zh-CN"/>
              </w:rPr>
              <w:t>8</w:t>
            </w:r>
            <w:r>
              <w:rPr>
                <w:rFonts w:hint="eastAsia"/>
                <w:color w:val="auto"/>
                <w:sz w:val="24"/>
                <w:highlight w:val="none"/>
                <w:u w:val="none" w:color="auto"/>
                <w:lang w:eastAsia="zh-CN"/>
              </w:rPr>
              <w:t>万吨精石灰技术改造</w:t>
            </w:r>
            <w:r>
              <w:rPr>
                <w:color w:val="auto"/>
                <w:sz w:val="24"/>
                <w:highlight w:val="none"/>
                <w:u w:val="none" w:color="auto"/>
              </w:rPr>
              <w:t>项目</w:t>
            </w:r>
            <w:r>
              <w:rPr>
                <w:rFonts w:hint="eastAsia"/>
                <w:color w:val="auto"/>
                <w:sz w:val="24"/>
                <w:highlight w:val="none"/>
                <w:u w:val="none" w:color="auto"/>
              </w:rPr>
              <w:t>符合国家产业政策；项目选址符合相关规划要求；采用的工艺技术成熟可行，通过采取有效的环保措施可实现达标排放，对周边环境的影响也能控制在可接受程度。因此，建设单位在严格执行环保</w:t>
            </w:r>
            <w:r>
              <w:rPr>
                <w:color w:val="auto"/>
                <w:sz w:val="24"/>
                <w:highlight w:val="none"/>
                <w:u w:val="none" w:color="auto"/>
              </w:rPr>
              <w:t>“</w:t>
            </w:r>
            <w:r>
              <w:rPr>
                <w:rFonts w:hint="eastAsia"/>
                <w:color w:val="auto"/>
                <w:sz w:val="24"/>
                <w:highlight w:val="none"/>
                <w:u w:val="none" w:color="auto"/>
              </w:rPr>
              <w:t>三同时</w:t>
            </w:r>
            <w:r>
              <w:rPr>
                <w:color w:val="auto"/>
                <w:sz w:val="24"/>
                <w:highlight w:val="none"/>
                <w:u w:val="none" w:color="auto"/>
              </w:rPr>
              <w:t>”</w:t>
            </w:r>
            <w:r>
              <w:rPr>
                <w:rFonts w:hint="eastAsia"/>
                <w:color w:val="auto"/>
                <w:sz w:val="24"/>
                <w:highlight w:val="none"/>
                <w:u w:val="none" w:color="auto"/>
              </w:rPr>
              <w:t>制度，严格落实本报告提出的各项环保措施后，项目建设对环境的影响是可接受的。因此，从环保的角度分析，本项目的建设是可行的。</w:t>
            </w: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firstLine="480"/>
              <w:rPr>
                <w:color w:val="auto"/>
                <w:szCs w:val="24"/>
                <w:highlight w:val="none"/>
                <w:u w:val="none" w:color="auto"/>
              </w:rPr>
            </w:pPr>
          </w:p>
          <w:p>
            <w:pPr>
              <w:rPr>
                <w:color w:val="auto"/>
                <w:sz w:val="24"/>
                <w:highlight w:val="none"/>
                <w:u w:val="none" w:color="auto"/>
              </w:rPr>
            </w:pPr>
          </w:p>
          <w:p>
            <w:pPr>
              <w:pStyle w:val="15"/>
              <w:ind w:left="0" w:leftChars="0" w:firstLine="0" w:firstLineChars="0"/>
              <w:rPr>
                <w:color w:val="auto"/>
                <w:szCs w:val="24"/>
                <w:highlight w:val="none"/>
                <w:u w:val="none" w:color="auto"/>
              </w:rPr>
            </w:pPr>
          </w:p>
        </w:tc>
      </w:tr>
    </w:tbl>
    <w:p>
      <w:pPr>
        <w:rPr>
          <w:rFonts w:ascii="宋体"/>
          <w:color w:val="auto"/>
          <w:highlight w:val="none"/>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9"/>
        <w:adjustRightInd w:val="0"/>
        <w:snapToGrid w:val="0"/>
        <w:spacing w:before="0" w:beforeAutospacing="0" w:after="0" w:afterAutospacing="0" w:line="240" w:lineRule="auto"/>
        <w:outlineLvl w:val="0"/>
        <w:rPr>
          <w:rFonts w:hint="eastAsia" w:ascii="黑体" w:hAnsi="黑体" w:eastAsia="黑体"/>
          <w:snapToGrid w:val="0"/>
          <w:color w:val="auto"/>
          <w:sz w:val="32"/>
          <w:szCs w:val="32"/>
          <w:highlight w:val="none"/>
          <w:u w:val="none" w:color="auto"/>
        </w:rPr>
      </w:pPr>
      <w:r>
        <w:rPr>
          <w:rFonts w:hint="eastAsia" w:ascii="黑体" w:hAnsi="黑体" w:eastAsia="黑体"/>
          <w:snapToGrid w:val="0"/>
          <w:color w:val="auto"/>
          <w:sz w:val="32"/>
          <w:szCs w:val="32"/>
          <w:highlight w:val="none"/>
          <w:u w:val="none" w:color="auto"/>
        </w:rPr>
        <w:t>附表1</w:t>
      </w:r>
    </w:p>
    <w:p>
      <w:pPr>
        <w:jc w:val="center"/>
        <w:rPr>
          <w:rFonts w:hint="eastAsia" w:ascii="Times New Roman" w:hAnsi="Times New Roman" w:cs="Times New Roman"/>
          <w:b/>
          <w:bCs/>
          <w:color w:val="auto"/>
          <w:sz w:val="28"/>
          <w:szCs w:val="28"/>
          <w:highlight w:val="none"/>
          <w:u w:val="none" w:color="auto"/>
          <w:lang w:val="en-US" w:eastAsia="zh-CN"/>
        </w:rPr>
      </w:pPr>
      <w:r>
        <w:rPr>
          <w:rFonts w:hint="eastAsia" w:ascii="Times New Roman" w:hAnsi="Times New Roman" w:cs="Times New Roman"/>
          <w:b/>
          <w:bCs/>
          <w:color w:val="auto"/>
          <w:sz w:val="28"/>
          <w:szCs w:val="28"/>
          <w:highlight w:val="none"/>
          <w:u w:val="none" w:color="auto"/>
          <w:lang w:val="en-US" w:eastAsia="zh-CN"/>
        </w:rPr>
        <w:t>建设项目污染物排放量汇总表</w:t>
      </w:r>
    </w:p>
    <w:tbl>
      <w:tblPr>
        <w:tblStyle w:val="32"/>
        <w:tblW w:w="134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942"/>
        <w:gridCol w:w="1424"/>
        <w:gridCol w:w="1241"/>
        <w:gridCol w:w="1656"/>
        <w:gridCol w:w="1517"/>
        <w:gridCol w:w="1713"/>
        <w:gridCol w:w="1745"/>
        <w:gridCol w:w="9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214" w:type="dxa"/>
            <w:tcBorders>
              <w:tl2br w:val="single" w:color="auto" w:sz="4" w:space="0"/>
            </w:tcBorders>
            <w:tcMar>
              <w:left w:w="28" w:type="dxa"/>
              <w:right w:w="28" w:type="dxa"/>
            </w:tcMar>
            <w:vAlign w:val="center"/>
          </w:tcPr>
          <w:p>
            <w:pPr>
              <w:jc w:val="right"/>
              <w:rPr>
                <w:color w:val="auto"/>
                <w:kern w:val="0"/>
                <w:sz w:val="18"/>
                <w:szCs w:val="18"/>
                <w:highlight w:val="none"/>
                <w:u w:val="none" w:color="auto"/>
              </w:rPr>
            </w:pPr>
            <w:r>
              <w:rPr>
                <w:rFonts w:hint="eastAsia"/>
                <w:color w:val="auto"/>
                <w:kern w:val="0"/>
                <w:sz w:val="18"/>
                <w:szCs w:val="18"/>
                <w:highlight w:val="none"/>
                <w:u w:val="none" w:color="auto"/>
              </w:rPr>
              <w:t>项目</w:t>
            </w:r>
          </w:p>
          <w:p>
            <w:pPr>
              <w:rPr>
                <w:color w:val="auto"/>
                <w:kern w:val="0"/>
                <w:sz w:val="18"/>
                <w:szCs w:val="18"/>
                <w:highlight w:val="none"/>
                <w:u w:val="none" w:color="auto"/>
              </w:rPr>
            </w:pPr>
            <w:r>
              <w:rPr>
                <w:rFonts w:hint="eastAsia"/>
                <w:color w:val="auto"/>
                <w:kern w:val="0"/>
                <w:sz w:val="18"/>
                <w:szCs w:val="18"/>
                <w:highlight w:val="none"/>
                <w:u w:val="none" w:color="auto"/>
              </w:rPr>
              <w:t>分类</w:t>
            </w:r>
          </w:p>
        </w:tc>
        <w:tc>
          <w:tcPr>
            <w:tcW w:w="1942"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污染物名称</w:t>
            </w:r>
          </w:p>
        </w:tc>
        <w:tc>
          <w:tcPr>
            <w:tcW w:w="1424"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现有工程</w:t>
            </w:r>
          </w:p>
          <w:p>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1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①</w:t>
            </w:r>
            <w:r>
              <w:rPr>
                <w:rFonts w:hint="eastAsia"/>
                <w:color w:val="auto"/>
                <w:kern w:val="0"/>
                <w:sz w:val="18"/>
                <w:szCs w:val="18"/>
                <w:highlight w:val="none"/>
                <w:u w:val="none" w:color="auto"/>
              </w:rPr>
              <w:fldChar w:fldCharType="end"/>
            </w:r>
          </w:p>
        </w:tc>
        <w:tc>
          <w:tcPr>
            <w:tcW w:w="1241"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现有工程</w:t>
            </w:r>
          </w:p>
          <w:p>
            <w:pPr>
              <w:jc w:val="center"/>
              <w:rPr>
                <w:color w:val="auto"/>
                <w:kern w:val="0"/>
                <w:sz w:val="18"/>
                <w:szCs w:val="18"/>
                <w:highlight w:val="none"/>
                <w:u w:val="none" w:color="auto"/>
              </w:rPr>
            </w:pPr>
            <w:r>
              <w:rPr>
                <w:rFonts w:hint="eastAsia"/>
                <w:color w:val="auto"/>
                <w:kern w:val="0"/>
                <w:sz w:val="18"/>
                <w:szCs w:val="18"/>
                <w:highlight w:val="none"/>
                <w:u w:val="none" w:color="auto"/>
              </w:rPr>
              <w:t>许可排放量</w:t>
            </w:r>
          </w:p>
          <w:p>
            <w:pPr>
              <w:jc w:val="center"/>
              <w:rPr>
                <w:color w:val="auto"/>
                <w:kern w:val="0"/>
                <w:sz w:val="18"/>
                <w:szCs w:val="18"/>
                <w:highlight w:val="none"/>
                <w:u w:val="none" w:color="auto"/>
              </w:rPr>
            </w:pP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2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②</w:t>
            </w:r>
            <w:r>
              <w:rPr>
                <w:rFonts w:hint="eastAsia"/>
                <w:color w:val="auto"/>
                <w:kern w:val="0"/>
                <w:sz w:val="18"/>
                <w:szCs w:val="18"/>
                <w:highlight w:val="none"/>
                <w:u w:val="none" w:color="auto"/>
              </w:rPr>
              <w:fldChar w:fldCharType="end"/>
            </w:r>
          </w:p>
        </w:tc>
        <w:tc>
          <w:tcPr>
            <w:tcW w:w="1656"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在建工程</w:t>
            </w:r>
          </w:p>
          <w:p>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3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③</w:t>
            </w:r>
            <w:r>
              <w:rPr>
                <w:rFonts w:hint="eastAsia"/>
                <w:color w:val="auto"/>
                <w:kern w:val="0"/>
                <w:sz w:val="18"/>
                <w:szCs w:val="18"/>
                <w:highlight w:val="none"/>
                <w:u w:val="none" w:color="auto"/>
              </w:rPr>
              <w:fldChar w:fldCharType="end"/>
            </w:r>
          </w:p>
        </w:tc>
        <w:tc>
          <w:tcPr>
            <w:tcW w:w="1517"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本项目</w:t>
            </w:r>
          </w:p>
          <w:p>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4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④</w:t>
            </w:r>
            <w:r>
              <w:rPr>
                <w:rFonts w:hint="eastAsia"/>
                <w:color w:val="auto"/>
                <w:kern w:val="0"/>
                <w:sz w:val="18"/>
                <w:szCs w:val="18"/>
                <w:highlight w:val="none"/>
                <w:u w:val="none" w:color="auto"/>
              </w:rPr>
              <w:fldChar w:fldCharType="end"/>
            </w:r>
          </w:p>
        </w:tc>
        <w:tc>
          <w:tcPr>
            <w:tcW w:w="1713"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以新带老削减量</w:t>
            </w:r>
          </w:p>
          <w:p>
            <w:pPr>
              <w:jc w:val="center"/>
              <w:rPr>
                <w:color w:val="auto"/>
                <w:kern w:val="0"/>
                <w:sz w:val="18"/>
                <w:szCs w:val="18"/>
                <w:highlight w:val="none"/>
                <w:u w:val="none" w:color="auto"/>
              </w:rPr>
            </w:pPr>
            <w:r>
              <w:rPr>
                <w:rFonts w:hint="eastAsia"/>
                <w:color w:val="auto"/>
                <w:kern w:val="0"/>
                <w:sz w:val="18"/>
                <w:szCs w:val="18"/>
                <w:highlight w:val="none"/>
                <w:u w:val="none" w:color="auto"/>
              </w:rPr>
              <w:t>（新建项目不填）</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5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⑤</w:t>
            </w:r>
            <w:r>
              <w:rPr>
                <w:rFonts w:hint="eastAsia"/>
                <w:color w:val="auto"/>
                <w:kern w:val="0"/>
                <w:sz w:val="18"/>
                <w:szCs w:val="18"/>
                <w:highlight w:val="none"/>
                <w:u w:val="none" w:color="auto"/>
              </w:rPr>
              <w:fldChar w:fldCharType="end"/>
            </w:r>
          </w:p>
        </w:tc>
        <w:tc>
          <w:tcPr>
            <w:tcW w:w="1745"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本项目建成后</w:t>
            </w:r>
          </w:p>
          <w:p>
            <w:pPr>
              <w:jc w:val="center"/>
              <w:rPr>
                <w:color w:val="auto"/>
                <w:kern w:val="0"/>
                <w:sz w:val="18"/>
                <w:szCs w:val="18"/>
                <w:highlight w:val="none"/>
                <w:u w:val="none" w:color="auto"/>
              </w:rPr>
            </w:pPr>
            <w:r>
              <w:rPr>
                <w:rFonts w:hint="eastAsia"/>
                <w:color w:val="auto"/>
                <w:kern w:val="0"/>
                <w:sz w:val="18"/>
                <w:szCs w:val="18"/>
                <w:highlight w:val="none"/>
                <w:u w:val="none" w:color="auto"/>
              </w:rPr>
              <w:t>全厂排放量（固体废物产生量）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6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⑥</w:t>
            </w:r>
            <w:r>
              <w:rPr>
                <w:rFonts w:hint="eastAsia"/>
                <w:color w:val="auto"/>
                <w:kern w:val="0"/>
                <w:sz w:val="18"/>
                <w:szCs w:val="18"/>
                <w:highlight w:val="none"/>
                <w:u w:val="none" w:color="auto"/>
              </w:rPr>
              <w:fldChar w:fldCharType="end"/>
            </w:r>
          </w:p>
        </w:tc>
        <w:tc>
          <w:tcPr>
            <w:tcW w:w="964" w:type="dxa"/>
            <w:tcMar>
              <w:left w:w="28" w:type="dxa"/>
              <w:right w:w="28" w:type="dxa"/>
            </w:tcMar>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变化量</w:t>
            </w:r>
          </w:p>
          <w:p>
            <w:pPr>
              <w:jc w:val="center"/>
              <w:rPr>
                <w:color w:val="auto"/>
                <w:kern w:val="0"/>
                <w:sz w:val="18"/>
                <w:szCs w:val="18"/>
                <w:highlight w:val="none"/>
                <w:u w:val="none" w:color="auto"/>
              </w:rPr>
            </w:pP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7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⑦</w:t>
            </w:r>
            <w:r>
              <w:rPr>
                <w:rFonts w:hint="eastAsia"/>
                <w:color w:val="auto"/>
                <w:kern w:val="0"/>
                <w:sz w:val="18"/>
                <w:szCs w:val="18"/>
                <w:highlight w:val="none"/>
                <w:u w:val="none" w:color="auto"/>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restart"/>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废气</w:t>
            </w:r>
          </w:p>
        </w:tc>
        <w:tc>
          <w:tcPr>
            <w:tcW w:w="1942"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颗粒物</w:t>
            </w:r>
          </w:p>
        </w:tc>
        <w:tc>
          <w:tcPr>
            <w:tcW w:w="1424"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2.227t/a</w:t>
            </w:r>
          </w:p>
        </w:tc>
        <w:tc>
          <w:tcPr>
            <w:tcW w:w="1241"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56"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517"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3.026t/a</w:t>
            </w:r>
          </w:p>
        </w:tc>
        <w:tc>
          <w:tcPr>
            <w:tcW w:w="1713"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0.799</w:t>
            </w:r>
          </w:p>
        </w:tc>
        <w:tc>
          <w:tcPr>
            <w:tcW w:w="1745"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3.026t/a</w:t>
            </w:r>
          </w:p>
        </w:tc>
        <w:tc>
          <w:tcPr>
            <w:tcW w:w="964"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+0.799t/a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color w:val="auto"/>
                <w:sz w:val="18"/>
                <w:szCs w:val="18"/>
                <w:highlight w:val="none"/>
                <w:u w:val="none" w:color="auto"/>
              </w:rPr>
              <w:t>烟尘</w:t>
            </w:r>
          </w:p>
        </w:tc>
        <w:tc>
          <w:tcPr>
            <w:tcW w:w="1424"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10.24t/a</w:t>
            </w:r>
          </w:p>
        </w:tc>
        <w:tc>
          <w:tcPr>
            <w:tcW w:w="1241"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56"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517"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1.84t/a</w:t>
            </w:r>
          </w:p>
        </w:tc>
        <w:tc>
          <w:tcPr>
            <w:tcW w:w="1713"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45"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1.84t/a</w:t>
            </w:r>
          </w:p>
        </w:tc>
        <w:tc>
          <w:tcPr>
            <w:tcW w:w="964"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color w:val="auto"/>
                <w:sz w:val="18"/>
                <w:szCs w:val="18"/>
                <w:highlight w:val="none"/>
                <w:u w:val="none" w:color="auto"/>
              </w:rPr>
              <w:t>SO</w:t>
            </w:r>
            <w:r>
              <w:rPr>
                <w:color w:val="auto"/>
                <w:sz w:val="18"/>
                <w:szCs w:val="18"/>
                <w:highlight w:val="none"/>
                <w:u w:val="none" w:color="auto"/>
                <w:vertAlign w:val="subscript"/>
              </w:rPr>
              <w:t>2</w:t>
            </w:r>
          </w:p>
        </w:tc>
        <w:tc>
          <w:tcPr>
            <w:tcW w:w="1424"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5.14t/a</w:t>
            </w:r>
          </w:p>
        </w:tc>
        <w:tc>
          <w:tcPr>
            <w:tcW w:w="1241"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56"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517"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4.5t/a</w:t>
            </w:r>
          </w:p>
        </w:tc>
        <w:tc>
          <w:tcPr>
            <w:tcW w:w="1713"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45"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4.5t/a</w:t>
            </w:r>
          </w:p>
        </w:tc>
        <w:tc>
          <w:tcPr>
            <w:tcW w:w="964"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color w:val="auto"/>
                <w:kern w:val="0"/>
                <w:sz w:val="18"/>
                <w:szCs w:val="18"/>
                <w:highlight w:val="none"/>
                <w:u w:val="none" w:color="auto"/>
              </w:rPr>
            </w:pPr>
            <w:r>
              <w:rPr>
                <w:color w:val="auto"/>
                <w:sz w:val="18"/>
                <w:szCs w:val="18"/>
                <w:highlight w:val="none"/>
                <w:u w:val="none" w:color="auto"/>
              </w:rPr>
              <w:t>NOx</w:t>
            </w:r>
          </w:p>
        </w:tc>
        <w:tc>
          <w:tcPr>
            <w:tcW w:w="1424"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20.56t/a</w:t>
            </w:r>
          </w:p>
        </w:tc>
        <w:tc>
          <w:tcPr>
            <w:tcW w:w="1241"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56"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517"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17.6t/a</w:t>
            </w:r>
          </w:p>
        </w:tc>
        <w:tc>
          <w:tcPr>
            <w:tcW w:w="1713"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45"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17.6t/a</w:t>
            </w:r>
          </w:p>
        </w:tc>
        <w:tc>
          <w:tcPr>
            <w:tcW w:w="964" w:type="dxa"/>
            <w:vAlign w:val="center"/>
          </w:tcPr>
          <w:p>
            <w:pPr>
              <w:jc w:val="center"/>
              <w:rPr>
                <w:rFonts w:hint="default"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-2.96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rFonts w:hint="default" w:eastAsia="宋体"/>
                <w:color w:val="auto"/>
                <w:sz w:val="18"/>
                <w:szCs w:val="18"/>
                <w:highlight w:val="none"/>
                <w:u w:val="none" w:color="auto"/>
                <w:lang w:val="en-US" w:eastAsia="zh-CN"/>
              </w:rPr>
            </w:pPr>
            <w:r>
              <w:rPr>
                <w:rFonts w:hint="eastAsia"/>
                <w:color w:val="auto"/>
                <w:sz w:val="18"/>
                <w:szCs w:val="18"/>
                <w:highlight w:val="none"/>
                <w:u w:val="none" w:color="auto"/>
                <w:lang w:val="en-US" w:eastAsia="zh-CN"/>
              </w:rPr>
              <w:t>食堂油烟</w:t>
            </w:r>
          </w:p>
        </w:tc>
        <w:tc>
          <w:tcPr>
            <w:tcW w:w="1424"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241"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656"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517"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0.002t/a</w:t>
            </w:r>
          </w:p>
        </w:tc>
        <w:tc>
          <w:tcPr>
            <w:tcW w:w="1713"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745"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0.002t/a</w:t>
            </w:r>
          </w:p>
        </w:tc>
        <w:tc>
          <w:tcPr>
            <w:tcW w:w="964" w:type="dxa"/>
            <w:vAlign w:val="center"/>
          </w:tcPr>
          <w:p>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4" w:type="dxa"/>
            <w:vMerge w:val="restart"/>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废水</w:t>
            </w:r>
          </w:p>
        </w:tc>
        <w:tc>
          <w:tcPr>
            <w:tcW w:w="1942" w:type="dxa"/>
            <w:vAlign w:val="center"/>
          </w:tcPr>
          <w:p>
            <w:pPr>
              <w:widowControl/>
              <w:jc w:val="center"/>
              <w:rPr>
                <w:color w:val="auto"/>
                <w:kern w:val="0"/>
                <w:sz w:val="18"/>
                <w:szCs w:val="18"/>
                <w:highlight w:val="none"/>
                <w:u w:val="none" w:color="auto"/>
              </w:rPr>
            </w:pPr>
            <w:r>
              <w:rPr>
                <w:color w:val="auto"/>
                <w:kern w:val="0"/>
                <w:sz w:val="18"/>
                <w:szCs w:val="18"/>
                <w:highlight w:val="none"/>
                <w:u w:val="none" w:color="auto"/>
              </w:rPr>
              <w:t>CODcr</w:t>
            </w:r>
          </w:p>
        </w:tc>
        <w:tc>
          <w:tcPr>
            <w:tcW w:w="142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color w:val="auto"/>
                <w:kern w:val="0"/>
                <w:sz w:val="18"/>
                <w:szCs w:val="18"/>
                <w:highlight w:val="none"/>
                <w:u w:val="none" w:color="auto"/>
              </w:rPr>
              <w:t>BOD</w:t>
            </w:r>
            <w:r>
              <w:rPr>
                <w:color w:val="auto"/>
                <w:kern w:val="0"/>
                <w:sz w:val="18"/>
                <w:szCs w:val="18"/>
                <w:highlight w:val="none"/>
                <w:u w:val="none" w:color="auto"/>
                <w:vertAlign w:val="subscript"/>
              </w:rPr>
              <w:t>5</w:t>
            </w:r>
          </w:p>
        </w:tc>
        <w:tc>
          <w:tcPr>
            <w:tcW w:w="142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color w:val="auto"/>
                <w:kern w:val="0"/>
                <w:sz w:val="18"/>
                <w:szCs w:val="18"/>
                <w:highlight w:val="none"/>
                <w:u w:val="none" w:color="auto"/>
              </w:rPr>
              <w:t>SS</w:t>
            </w:r>
          </w:p>
        </w:tc>
        <w:tc>
          <w:tcPr>
            <w:tcW w:w="142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color w:val="auto"/>
                <w:kern w:val="0"/>
                <w:sz w:val="18"/>
                <w:szCs w:val="18"/>
                <w:highlight w:val="none"/>
                <w:u w:val="none" w:color="auto"/>
              </w:rPr>
              <w:t>氨氮</w:t>
            </w:r>
          </w:p>
        </w:tc>
        <w:tc>
          <w:tcPr>
            <w:tcW w:w="142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rFonts w:hint="eastAsia"/>
                <w:color w:val="auto"/>
                <w:kern w:val="0"/>
                <w:sz w:val="18"/>
                <w:szCs w:val="18"/>
                <w:highlight w:val="none"/>
                <w:u w:val="none" w:color="auto"/>
              </w:rPr>
              <w:t>动植物油</w:t>
            </w:r>
          </w:p>
        </w:tc>
        <w:tc>
          <w:tcPr>
            <w:tcW w:w="142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widowControl/>
              <w:jc w:val="center"/>
              <w:rPr>
                <w:color w:val="auto"/>
                <w:kern w:val="0"/>
                <w:sz w:val="18"/>
                <w:szCs w:val="18"/>
                <w:highlight w:val="none"/>
                <w:u w:val="none" w:color="auto"/>
              </w:rPr>
            </w:pPr>
            <w:r>
              <w:rPr>
                <w:rFonts w:hint="eastAsia"/>
                <w:color w:val="auto"/>
                <w:kern w:val="0"/>
                <w:sz w:val="18"/>
                <w:szCs w:val="18"/>
                <w:highlight w:val="none"/>
                <w:u w:val="none" w:color="auto"/>
              </w:rPr>
              <w:t>石油类</w:t>
            </w:r>
          </w:p>
        </w:tc>
        <w:tc>
          <w:tcPr>
            <w:tcW w:w="142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14" w:type="dxa"/>
            <w:vMerge w:val="restart"/>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一般工业</w:t>
            </w:r>
          </w:p>
          <w:p>
            <w:pPr>
              <w:jc w:val="center"/>
              <w:rPr>
                <w:color w:val="auto"/>
                <w:kern w:val="0"/>
                <w:sz w:val="18"/>
                <w:szCs w:val="18"/>
                <w:highlight w:val="none"/>
                <w:u w:val="none" w:color="auto"/>
              </w:rPr>
            </w:pPr>
            <w:r>
              <w:rPr>
                <w:rFonts w:hint="eastAsia"/>
                <w:color w:val="auto"/>
                <w:kern w:val="0"/>
                <w:sz w:val="18"/>
                <w:szCs w:val="18"/>
                <w:highlight w:val="none"/>
                <w:u w:val="none" w:color="auto"/>
              </w:rPr>
              <w:t>固体废物</w:t>
            </w:r>
          </w:p>
        </w:tc>
        <w:tc>
          <w:tcPr>
            <w:tcW w:w="1942" w:type="dxa"/>
            <w:vAlign w:val="center"/>
          </w:tcPr>
          <w:p>
            <w:pPr>
              <w:jc w:val="center"/>
              <w:rPr>
                <w:rFonts w:hint="eastAsia" w:eastAsia="宋体"/>
                <w:color w:val="auto"/>
                <w:kern w:val="0"/>
                <w:sz w:val="18"/>
                <w:szCs w:val="18"/>
                <w:highlight w:val="none"/>
                <w:u w:val="none" w:color="auto"/>
                <w:lang w:eastAsia="zh-CN"/>
              </w:rPr>
            </w:pPr>
            <w:r>
              <w:rPr>
                <w:rFonts w:hint="eastAsia" w:ascii="Times New Roman" w:hAnsi="Times New Roman" w:cs="Times New Roman"/>
                <w:color w:val="auto"/>
                <w:sz w:val="18"/>
                <w:szCs w:val="18"/>
                <w:highlight w:val="none"/>
                <w:u w:val="none" w:color="auto"/>
                <w:lang w:val="en-US" w:eastAsia="zh-CN"/>
              </w:rPr>
              <w:t>收尘系统收集的粉尘</w:t>
            </w:r>
          </w:p>
        </w:tc>
        <w:tc>
          <w:tcPr>
            <w:tcW w:w="1424" w:type="dxa"/>
            <w:vAlign w:val="center"/>
          </w:tcPr>
          <w:p>
            <w:pPr>
              <w:jc w:val="center"/>
              <w:rPr>
                <w:color w:val="auto"/>
                <w:kern w:val="0"/>
                <w:sz w:val="18"/>
                <w:szCs w:val="18"/>
                <w:highlight w:val="none"/>
                <w:u w:val="none" w:color="auto"/>
              </w:rPr>
            </w:pPr>
            <w:r>
              <w:rPr>
                <w:rFonts w:hint="eastAsia" w:cs="Times New Roman"/>
                <w:b w:val="0"/>
                <w:bCs w:val="0"/>
                <w:color w:val="auto"/>
                <w:kern w:val="2"/>
                <w:sz w:val="18"/>
                <w:szCs w:val="18"/>
                <w:highlight w:val="none"/>
                <w:u w:val="none" w:color="auto"/>
                <w:lang w:val="en-US" w:eastAsia="zh-CN"/>
              </w:rPr>
              <w:t>255.58</w:t>
            </w:r>
            <w:r>
              <w:rPr>
                <w:rFonts w:hint="default" w:ascii="Times New Roman" w:hAnsi="Times New Roman" w:cs="Times New Roman"/>
                <w:b w:val="0"/>
                <w:bCs w:val="0"/>
                <w:color w:val="auto"/>
                <w:kern w:val="2"/>
                <w:sz w:val="18"/>
                <w:szCs w:val="18"/>
                <w:highlight w:val="none"/>
                <w:u w:val="none" w:color="auto"/>
              </w:rPr>
              <w:t>t/a</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rFonts w:hint="eastAsia"/>
                <w:bCs/>
                <w:color w:val="auto"/>
                <w:sz w:val="18"/>
                <w:szCs w:val="18"/>
                <w:highlight w:val="none"/>
                <w:u w:val="none" w:color="auto"/>
              </w:rPr>
            </w:pPr>
            <w:r>
              <w:rPr>
                <w:rFonts w:hint="eastAsia"/>
                <w:color w:val="auto"/>
                <w:sz w:val="18"/>
                <w:szCs w:val="18"/>
                <w:highlight w:val="none"/>
                <w:u w:val="none" w:color="auto"/>
                <w:lang w:val="en-US" w:eastAsia="zh-CN"/>
              </w:rPr>
              <w:t>322.448</w:t>
            </w:r>
            <w:r>
              <w:rPr>
                <w:rFonts w:hint="eastAsia"/>
                <w:color w:val="auto"/>
                <w:kern w:val="0"/>
                <w:sz w:val="18"/>
                <w:szCs w:val="18"/>
                <w:highlight w:val="none"/>
                <w:u w:val="none" w:color="auto"/>
              </w:rPr>
              <w:t>t/a</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sz w:val="18"/>
                <w:szCs w:val="18"/>
                <w:highlight w:val="none"/>
                <w:u w:val="none" w:color="auto"/>
                <w:lang w:val="en-US" w:eastAsia="zh-CN"/>
              </w:rPr>
              <w:t>322.448</w:t>
            </w:r>
            <w:r>
              <w:rPr>
                <w:rFonts w:hint="eastAsia"/>
                <w:color w:val="auto"/>
                <w:kern w:val="0"/>
                <w:sz w:val="18"/>
                <w:szCs w:val="18"/>
                <w:highlight w:val="none"/>
                <w:u w:val="none" w:color="auto"/>
              </w:rPr>
              <w:t>t/a</w:t>
            </w:r>
          </w:p>
        </w:tc>
        <w:tc>
          <w:tcPr>
            <w:tcW w:w="964" w:type="dxa"/>
            <w:vAlign w:val="center"/>
          </w:tcPr>
          <w:p>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+66.868</w:t>
            </w:r>
            <w:r>
              <w:rPr>
                <w:rFonts w:hint="eastAsia"/>
                <w:color w:val="auto"/>
                <w:kern w:val="0"/>
                <w:sz w:val="18"/>
                <w:szCs w:val="18"/>
                <w:highlight w:val="none"/>
                <w:u w:val="none" w:color="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脱硫渣</w:t>
            </w:r>
          </w:p>
        </w:tc>
        <w:tc>
          <w:tcPr>
            <w:tcW w:w="1424" w:type="dxa"/>
            <w:vAlign w:val="center"/>
          </w:tcPr>
          <w:p>
            <w:pPr>
              <w:jc w:val="center"/>
              <w:rPr>
                <w:color w:val="auto"/>
                <w:kern w:val="0"/>
                <w:sz w:val="18"/>
                <w:szCs w:val="18"/>
                <w:highlight w:val="none"/>
                <w:u w:val="none" w:color="auto"/>
              </w:rPr>
            </w:pPr>
            <w:r>
              <w:rPr>
                <w:rFonts w:hint="eastAsia" w:cs="Times New Roman"/>
                <w:b w:val="0"/>
                <w:bCs w:val="0"/>
                <w:color w:val="auto"/>
                <w:kern w:val="2"/>
                <w:sz w:val="18"/>
                <w:szCs w:val="18"/>
                <w:highlight w:val="none"/>
                <w:u w:val="none" w:color="auto"/>
                <w:lang w:val="en-US" w:eastAsia="zh-CN"/>
              </w:rPr>
              <w:t>28</w:t>
            </w:r>
            <w:r>
              <w:rPr>
                <w:rFonts w:hint="default" w:ascii="Times New Roman" w:hAnsi="Times New Roman" w:cs="Times New Roman"/>
                <w:b w:val="0"/>
                <w:bCs w:val="0"/>
                <w:color w:val="auto"/>
                <w:kern w:val="2"/>
                <w:sz w:val="18"/>
                <w:szCs w:val="18"/>
                <w:highlight w:val="none"/>
                <w:u w:val="none" w:color="auto"/>
              </w:rPr>
              <w:t>t/a</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rFonts w:hint="eastAsia"/>
                <w:bCs/>
                <w:color w:val="auto"/>
                <w:sz w:val="18"/>
                <w:szCs w:val="18"/>
                <w:highlight w:val="none"/>
                <w:u w:val="none" w:color="auto"/>
              </w:rPr>
            </w:pPr>
            <w:r>
              <w:rPr>
                <w:rFonts w:hint="eastAsia" w:cs="Times New Roman"/>
                <w:color w:val="auto"/>
                <w:sz w:val="18"/>
                <w:szCs w:val="18"/>
                <w:highlight w:val="none"/>
                <w:u w:val="none" w:color="auto"/>
                <w:lang w:val="en-US" w:eastAsia="zh-CN"/>
              </w:rPr>
              <w:t>28</w:t>
            </w:r>
            <w:r>
              <w:rPr>
                <w:rFonts w:hint="eastAsia"/>
                <w:color w:val="auto"/>
                <w:kern w:val="0"/>
                <w:sz w:val="18"/>
                <w:szCs w:val="18"/>
                <w:highlight w:val="none"/>
                <w:u w:val="none" w:color="auto"/>
              </w:rPr>
              <w:t>t/a</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s="Times New Roman"/>
                <w:color w:val="auto"/>
                <w:sz w:val="18"/>
                <w:szCs w:val="18"/>
                <w:highlight w:val="none"/>
                <w:u w:val="none" w:color="auto"/>
                <w:lang w:val="en-US" w:eastAsia="zh-CN"/>
              </w:rPr>
              <w:t>28</w:t>
            </w:r>
            <w:r>
              <w:rPr>
                <w:rFonts w:hint="eastAsia"/>
                <w:color w:val="auto"/>
                <w:kern w:val="0"/>
                <w:sz w:val="18"/>
                <w:szCs w:val="18"/>
                <w:highlight w:val="none"/>
                <w:u w:val="none" w:color="auto"/>
              </w:rPr>
              <w:t>t/a</w:t>
            </w:r>
          </w:p>
        </w:tc>
        <w:tc>
          <w:tcPr>
            <w:tcW w:w="964" w:type="dxa"/>
            <w:vAlign w:val="center"/>
          </w:tcPr>
          <w:p>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废包装袋</w:t>
            </w:r>
          </w:p>
        </w:tc>
        <w:tc>
          <w:tcPr>
            <w:tcW w:w="1424" w:type="dxa"/>
            <w:vAlign w:val="center"/>
          </w:tcPr>
          <w:p>
            <w:pPr>
              <w:jc w:val="center"/>
              <w:rPr>
                <w:rFonts w:hint="default"/>
                <w:color w:val="auto"/>
                <w:kern w:val="0"/>
                <w:sz w:val="18"/>
                <w:szCs w:val="18"/>
                <w:highlight w:val="none"/>
                <w:u w:val="none" w:color="auto"/>
                <w:lang w:val="en-US"/>
              </w:rPr>
            </w:pPr>
            <w:r>
              <w:rPr>
                <w:rFonts w:hint="eastAsia" w:ascii="Times New Roman" w:hAnsi="Times New Roman" w:cs="Times New Roman"/>
                <w:b w:val="0"/>
                <w:bCs w:val="0"/>
                <w:color w:val="auto"/>
                <w:sz w:val="18"/>
                <w:szCs w:val="18"/>
                <w:highlight w:val="none"/>
                <w:u w:val="none" w:color="auto"/>
                <w:lang w:val="en-US" w:eastAsia="zh-CN"/>
              </w:rPr>
              <w:t>0.005</w:t>
            </w:r>
            <w:r>
              <w:rPr>
                <w:rFonts w:hint="default" w:ascii="Times New Roman" w:hAnsi="Times New Roman" w:cs="Times New Roman"/>
                <w:b w:val="0"/>
                <w:bCs w:val="0"/>
                <w:color w:val="auto"/>
                <w:kern w:val="2"/>
                <w:sz w:val="18"/>
                <w:szCs w:val="18"/>
                <w:highlight w:val="none"/>
                <w:u w:val="none" w:color="auto"/>
              </w:rPr>
              <w:t>t/a</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0.08</w:t>
            </w:r>
            <w:r>
              <w:rPr>
                <w:rFonts w:hint="eastAsia"/>
                <w:color w:val="auto"/>
                <w:kern w:val="0"/>
                <w:sz w:val="18"/>
                <w:szCs w:val="18"/>
                <w:highlight w:val="none"/>
                <w:u w:val="none" w:color="auto"/>
              </w:rPr>
              <w:t>t/a</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lang w:val="en-US" w:eastAsia="zh-CN"/>
              </w:rPr>
              <w:t>0.08</w:t>
            </w:r>
            <w:r>
              <w:rPr>
                <w:rFonts w:hint="eastAsia"/>
                <w:color w:val="auto"/>
                <w:kern w:val="0"/>
                <w:sz w:val="18"/>
                <w:szCs w:val="18"/>
                <w:highlight w:val="none"/>
                <w:u w:val="none" w:color="auto"/>
              </w:rPr>
              <w:t>t/a</w:t>
            </w:r>
          </w:p>
        </w:tc>
        <w:tc>
          <w:tcPr>
            <w:tcW w:w="964" w:type="dxa"/>
            <w:vAlign w:val="center"/>
          </w:tcPr>
          <w:p>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+0.075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lang w:eastAsia="zh-CN"/>
              </w:rPr>
              <w:t>地埋式一体化污泥</w:t>
            </w:r>
          </w:p>
        </w:tc>
        <w:tc>
          <w:tcPr>
            <w:tcW w:w="1424" w:type="dxa"/>
            <w:vAlign w:val="center"/>
          </w:tcPr>
          <w:p>
            <w:pPr>
              <w:jc w:val="center"/>
              <w:rPr>
                <w:rFonts w:hint="eastAsia"/>
                <w:color w:val="auto"/>
                <w:kern w:val="0"/>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0.5</w:t>
            </w:r>
            <w:r>
              <w:rPr>
                <w:rFonts w:hint="default" w:ascii="Times New Roman" w:hAnsi="Times New Roman" w:cs="Times New Roman"/>
                <w:b w:val="0"/>
                <w:bCs w:val="0"/>
                <w:color w:val="auto"/>
                <w:sz w:val="18"/>
                <w:szCs w:val="18"/>
                <w:highlight w:val="none"/>
                <w:u w:val="none" w:color="auto"/>
                <w:lang w:val="en-US" w:eastAsia="zh-CN"/>
              </w:rPr>
              <w:t>t</w:t>
            </w:r>
            <w:r>
              <w:rPr>
                <w:rFonts w:hint="default" w:ascii="Times New Roman" w:hAnsi="Times New Roman" w:cs="Times New Roman"/>
                <w:b w:val="0"/>
                <w:bCs w:val="0"/>
                <w:color w:val="auto"/>
                <w:kern w:val="2"/>
                <w:sz w:val="18"/>
                <w:szCs w:val="18"/>
                <w:highlight w:val="none"/>
                <w:u w:val="none" w:color="auto"/>
              </w:rPr>
              <w:t>/a</w:t>
            </w:r>
          </w:p>
        </w:tc>
        <w:tc>
          <w:tcPr>
            <w:tcW w:w="1241" w:type="dxa"/>
            <w:vAlign w:val="center"/>
          </w:tcPr>
          <w:p>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rFonts w:hint="eastAsia"/>
                <w:color w:val="auto"/>
                <w:sz w:val="18"/>
                <w:szCs w:val="18"/>
                <w:highlight w:val="none"/>
                <w:u w:val="none" w:color="auto"/>
                <w:lang w:val="en-US" w:eastAsia="zh-CN"/>
              </w:rPr>
            </w:pPr>
            <w:r>
              <w:rPr>
                <w:rFonts w:hint="eastAsia" w:ascii="Times New Roman" w:hAnsi="Times New Roman" w:cs="Times New Roman"/>
                <w:color w:val="auto"/>
                <w:sz w:val="18"/>
                <w:szCs w:val="18"/>
                <w:highlight w:val="none"/>
                <w:u w:val="none" w:color="auto"/>
                <w:lang w:val="en-US" w:eastAsia="zh-CN"/>
              </w:rPr>
              <w:t>0.6</w:t>
            </w:r>
            <w:r>
              <w:rPr>
                <w:rFonts w:hint="eastAsia"/>
                <w:color w:val="auto"/>
                <w:kern w:val="0"/>
                <w:sz w:val="18"/>
                <w:szCs w:val="18"/>
                <w:highlight w:val="none"/>
                <w:u w:val="none" w:color="auto"/>
              </w:rPr>
              <w:t>t/a</w:t>
            </w:r>
          </w:p>
        </w:tc>
        <w:tc>
          <w:tcPr>
            <w:tcW w:w="1713" w:type="dxa"/>
            <w:vAlign w:val="center"/>
          </w:tcPr>
          <w:p>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rFonts w:hint="eastAsia"/>
                <w:color w:val="auto"/>
                <w:sz w:val="18"/>
                <w:szCs w:val="18"/>
                <w:highlight w:val="none"/>
                <w:u w:val="none" w:color="auto"/>
                <w:lang w:val="en-US" w:eastAsia="zh-CN"/>
              </w:rPr>
            </w:pPr>
            <w:r>
              <w:rPr>
                <w:rFonts w:hint="eastAsia" w:ascii="Times New Roman" w:hAnsi="Times New Roman" w:cs="Times New Roman"/>
                <w:color w:val="auto"/>
                <w:sz w:val="18"/>
                <w:szCs w:val="18"/>
                <w:highlight w:val="none"/>
                <w:u w:val="none" w:color="auto"/>
                <w:lang w:val="en-US" w:eastAsia="zh-CN"/>
              </w:rPr>
              <w:t>0.6</w:t>
            </w:r>
            <w:r>
              <w:rPr>
                <w:rFonts w:hint="eastAsia"/>
                <w:color w:val="auto"/>
                <w:kern w:val="0"/>
                <w:sz w:val="18"/>
                <w:szCs w:val="18"/>
                <w:highlight w:val="none"/>
                <w:u w:val="none" w:color="auto"/>
              </w:rPr>
              <w:t>t/a</w:t>
            </w:r>
          </w:p>
        </w:tc>
        <w:tc>
          <w:tcPr>
            <w:tcW w:w="964" w:type="dxa"/>
            <w:vAlign w:val="center"/>
          </w:tcPr>
          <w:p>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+0.1</w:t>
            </w:r>
            <w:r>
              <w:rPr>
                <w:rFonts w:hint="eastAsia"/>
                <w:color w:val="auto"/>
                <w:kern w:val="0"/>
                <w:sz w:val="18"/>
                <w:szCs w:val="18"/>
                <w:highlight w:val="none"/>
                <w:u w:val="none" w:color="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color w:val="auto"/>
                <w:kern w:val="0"/>
                <w:sz w:val="18"/>
                <w:szCs w:val="18"/>
                <w:highlight w:val="none"/>
                <w:u w:val="none" w:color="auto"/>
              </w:rPr>
            </w:pPr>
            <w:r>
              <w:rPr>
                <w:rFonts w:hint="eastAsia" w:ascii="Times New Roman" w:hAnsi="Times New Roman" w:cs="Times New Roman"/>
                <w:color w:val="auto"/>
                <w:sz w:val="18"/>
                <w:szCs w:val="18"/>
                <w:highlight w:val="none"/>
                <w:u w:val="none" w:color="auto"/>
              </w:rPr>
              <w:t>生活垃圾</w:t>
            </w:r>
          </w:p>
        </w:tc>
        <w:tc>
          <w:tcPr>
            <w:tcW w:w="1424" w:type="dxa"/>
            <w:vAlign w:val="center"/>
          </w:tcPr>
          <w:p>
            <w:pPr>
              <w:jc w:val="center"/>
              <w:rPr>
                <w:rFonts w:hint="eastAsia"/>
                <w:color w:val="auto"/>
                <w:kern w:val="0"/>
                <w:sz w:val="18"/>
                <w:szCs w:val="18"/>
                <w:highlight w:val="none"/>
                <w:u w:val="none" w:color="auto"/>
              </w:rPr>
            </w:pPr>
            <w:r>
              <w:rPr>
                <w:rFonts w:hint="default" w:ascii="Times New Roman" w:hAnsi="Times New Roman" w:cs="Times New Roman"/>
                <w:b w:val="0"/>
                <w:bCs w:val="0"/>
                <w:color w:val="auto"/>
                <w:sz w:val="18"/>
                <w:szCs w:val="18"/>
                <w:highlight w:val="none"/>
                <w:u w:val="none" w:color="auto"/>
                <w:lang w:val="en-US" w:eastAsia="zh-CN"/>
              </w:rPr>
              <w:t>3.75</w:t>
            </w:r>
            <w:r>
              <w:rPr>
                <w:rFonts w:hint="default" w:ascii="Times New Roman" w:hAnsi="Times New Roman" w:cs="Times New Roman"/>
                <w:b w:val="0"/>
                <w:bCs w:val="0"/>
                <w:color w:val="auto"/>
                <w:sz w:val="18"/>
                <w:szCs w:val="18"/>
                <w:highlight w:val="none"/>
                <w:u w:val="none" w:color="auto"/>
              </w:rPr>
              <w:t>t/a</w:t>
            </w:r>
          </w:p>
        </w:tc>
        <w:tc>
          <w:tcPr>
            <w:tcW w:w="1241" w:type="dxa"/>
            <w:vAlign w:val="center"/>
          </w:tcPr>
          <w:p>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2.25</w:t>
            </w:r>
            <w:r>
              <w:rPr>
                <w:rFonts w:hint="eastAsia"/>
                <w:color w:val="auto"/>
                <w:kern w:val="0"/>
                <w:sz w:val="18"/>
                <w:szCs w:val="18"/>
                <w:highlight w:val="none"/>
                <w:u w:val="none" w:color="auto"/>
              </w:rPr>
              <w:t>t/a</w:t>
            </w:r>
          </w:p>
        </w:tc>
        <w:tc>
          <w:tcPr>
            <w:tcW w:w="1713" w:type="dxa"/>
            <w:vAlign w:val="center"/>
          </w:tcPr>
          <w:p>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rFonts w:hint="eastAsia"/>
                <w:color w:val="auto"/>
                <w:sz w:val="18"/>
                <w:szCs w:val="18"/>
                <w:highlight w:val="none"/>
                <w:u w:val="none" w:color="auto"/>
                <w:lang w:val="en-US" w:eastAsia="zh-CN"/>
              </w:rPr>
            </w:pPr>
            <w:r>
              <w:rPr>
                <w:rFonts w:hint="eastAsia"/>
                <w:color w:val="auto"/>
                <w:sz w:val="18"/>
                <w:szCs w:val="18"/>
                <w:highlight w:val="none"/>
                <w:u w:val="none" w:color="auto"/>
                <w:lang w:val="en-US" w:eastAsia="zh-CN"/>
              </w:rPr>
              <w:t>2.25</w:t>
            </w:r>
            <w:r>
              <w:rPr>
                <w:rFonts w:hint="eastAsia"/>
                <w:color w:val="auto"/>
                <w:kern w:val="0"/>
                <w:sz w:val="18"/>
                <w:szCs w:val="18"/>
                <w:highlight w:val="none"/>
                <w:u w:val="none" w:color="auto"/>
              </w:rPr>
              <w:t>t/a</w:t>
            </w:r>
          </w:p>
        </w:tc>
        <w:tc>
          <w:tcPr>
            <w:tcW w:w="964" w:type="dxa"/>
            <w:vAlign w:val="center"/>
          </w:tcPr>
          <w:p>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-1.5</w:t>
            </w:r>
            <w:r>
              <w:rPr>
                <w:rFonts w:hint="eastAsia"/>
                <w:color w:val="auto"/>
                <w:kern w:val="0"/>
                <w:sz w:val="18"/>
                <w:szCs w:val="18"/>
                <w:highlight w:val="none"/>
                <w:u w:val="none" w:color="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4" w:type="dxa"/>
            <w:vMerge w:val="restart"/>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危险废物</w:t>
            </w:r>
          </w:p>
        </w:tc>
        <w:tc>
          <w:tcPr>
            <w:tcW w:w="1942" w:type="dxa"/>
            <w:vAlign w:val="center"/>
          </w:tcPr>
          <w:p>
            <w:pPr>
              <w:jc w:val="center"/>
              <w:rPr>
                <w:color w:val="auto"/>
                <w:kern w:val="0"/>
                <w:sz w:val="18"/>
                <w:szCs w:val="18"/>
                <w:highlight w:val="none"/>
                <w:u w:val="none" w:color="auto"/>
              </w:rPr>
            </w:pPr>
            <w:r>
              <w:rPr>
                <w:rFonts w:hint="eastAsia"/>
                <w:color w:val="auto"/>
                <w:sz w:val="18"/>
                <w:szCs w:val="18"/>
                <w:highlight w:val="none"/>
                <w:u w:val="none" w:color="auto"/>
              </w:rPr>
              <w:t>废润滑油</w:t>
            </w:r>
          </w:p>
        </w:tc>
        <w:tc>
          <w:tcPr>
            <w:tcW w:w="1424" w:type="dxa"/>
            <w:vAlign w:val="center"/>
          </w:tcPr>
          <w:p>
            <w:pPr>
              <w:jc w:val="center"/>
              <w:rPr>
                <w:color w:val="auto"/>
                <w:kern w:val="0"/>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0.005</w:t>
            </w:r>
            <w:r>
              <w:rPr>
                <w:rFonts w:hint="default" w:ascii="Times New Roman" w:hAnsi="Times New Roman" w:cs="Times New Roman"/>
                <w:b w:val="0"/>
                <w:bCs w:val="0"/>
                <w:color w:val="auto"/>
                <w:kern w:val="2"/>
                <w:sz w:val="18"/>
                <w:szCs w:val="18"/>
                <w:highlight w:val="none"/>
                <w:u w:val="none" w:color="auto"/>
              </w:rPr>
              <w:t>t/a</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0.05t/a</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0.05t/a</w:t>
            </w:r>
          </w:p>
        </w:tc>
        <w:tc>
          <w:tcPr>
            <w:tcW w:w="964" w:type="dxa"/>
            <w:vAlign w:val="center"/>
          </w:tcPr>
          <w:p>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+0.045</w:t>
            </w:r>
            <w:r>
              <w:rPr>
                <w:rFonts w:hint="eastAsia"/>
                <w:color w:val="auto"/>
                <w:kern w:val="0"/>
                <w:sz w:val="18"/>
                <w:szCs w:val="18"/>
                <w:highlight w:val="none"/>
                <w:u w:val="none" w:color="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14" w:type="dxa"/>
            <w:vMerge w:val="continue"/>
            <w:vAlign w:val="center"/>
          </w:tcPr>
          <w:p>
            <w:pPr>
              <w:jc w:val="center"/>
              <w:rPr>
                <w:color w:val="auto"/>
                <w:kern w:val="0"/>
                <w:sz w:val="18"/>
                <w:szCs w:val="18"/>
                <w:highlight w:val="none"/>
                <w:u w:val="none" w:color="auto"/>
              </w:rPr>
            </w:pPr>
          </w:p>
        </w:tc>
        <w:tc>
          <w:tcPr>
            <w:tcW w:w="1942" w:type="dxa"/>
            <w:vAlign w:val="center"/>
          </w:tcPr>
          <w:p>
            <w:pPr>
              <w:jc w:val="center"/>
              <w:rPr>
                <w:color w:val="auto"/>
                <w:kern w:val="0"/>
                <w:sz w:val="18"/>
                <w:szCs w:val="18"/>
                <w:highlight w:val="none"/>
                <w:u w:val="none" w:color="auto"/>
              </w:rPr>
            </w:pPr>
            <w:r>
              <w:rPr>
                <w:rFonts w:hint="eastAsia"/>
                <w:color w:val="auto"/>
                <w:sz w:val="18"/>
                <w:szCs w:val="18"/>
                <w:highlight w:val="none"/>
                <w:u w:val="none" w:color="auto"/>
              </w:rPr>
              <w:t>机修废机油</w:t>
            </w:r>
          </w:p>
        </w:tc>
        <w:tc>
          <w:tcPr>
            <w:tcW w:w="1424" w:type="dxa"/>
            <w:vAlign w:val="center"/>
          </w:tcPr>
          <w:p>
            <w:pPr>
              <w:jc w:val="center"/>
              <w:rPr>
                <w:color w:val="auto"/>
                <w:kern w:val="0"/>
                <w:sz w:val="18"/>
                <w:szCs w:val="18"/>
                <w:highlight w:val="none"/>
                <w:u w:val="none" w:color="auto"/>
              </w:rPr>
            </w:pPr>
            <w:r>
              <w:rPr>
                <w:rFonts w:hint="eastAsia" w:ascii="Times New Roman" w:hAnsi="Times New Roman" w:cs="Times New Roman"/>
                <w:b w:val="0"/>
                <w:bCs w:val="0"/>
                <w:color w:val="auto"/>
                <w:sz w:val="18"/>
                <w:szCs w:val="18"/>
                <w:highlight w:val="none"/>
                <w:u w:val="none" w:color="auto"/>
                <w:lang w:val="en-US" w:eastAsia="zh-CN"/>
              </w:rPr>
              <w:t>0.005</w:t>
            </w:r>
            <w:r>
              <w:rPr>
                <w:rFonts w:hint="default" w:ascii="Times New Roman" w:hAnsi="Times New Roman" w:cs="Times New Roman"/>
                <w:b w:val="0"/>
                <w:bCs w:val="0"/>
                <w:color w:val="auto"/>
                <w:kern w:val="2"/>
                <w:sz w:val="18"/>
                <w:szCs w:val="18"/>
                <w:highlight w:val="none"/>
                <w:u w:val="none" w:color="auto"/>
              </w:rPr>
              <w:t>t/a</w:t>
            </w:r>
          </w:p>
        </w:tc>
        <w:tc>
          <w:tcPr>
            <w:tcW w:w="1241"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56"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7"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0.05t/a</w:t>
            </w:r>
          </w:p>
        </w:tc>
        <w:tc>
          <w:tcPr>
            <w:tcW w:w="1713"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745"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rPr>
              <w:t>0.05t/a</w:t>
            </w:r>
          </w:p>
        </w:tc>
        <w:tc>
          <w:tcPr>
            <w:tcW w:w="964" w:type="dxa"/>
            <w:vAlign w:val="center"/>
          </w:tcPr>
          <w:p>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+0.045</w:t>
            </w:r>
            <w:r>
              <w:rPr>
                <w:rFonts w:hint="eastAsia"/>
                <w:color w:val="auto"/>
                <w:kern w:val="0"/>
                <w:sz w:val="18"/>
                <w:szCs w:val="18"/>
                <w:highlight w:val="none"/>
                <w:u w:val="none" w:color="auto"/>
              </w:rPr>
              <w:t>t/a</w:t>
            </w:r>
          </w:p>
        </w:tc>
      </w:tr>
    </w:tbl>
    <w:p>
      <w:pPr>
        <w:pStyle w:val="57"/>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auto"/>
        <w:jc w:val="left"/>
        <w:textAlignment w:val="auto"/>
        <w:rPr>
          <w:snapToGrid w:val="0"/>
          <w:color w:val="auto"/>
          <w:spacing w:val="-6"/>
          <w:kern w:val="21"/>
          <w:szCs w:val="21"/>
          <w:highlight w:val="none"/>
          <w:u w:val="none" w:color="auto"/>
        </w:rPr>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r>
        <w:rPr>
          <w:snapToGrid w:val="0"/>
          <w:color w:val="auto"/>
          <w:kern w:val="21"/>
          <w:szCs w:val="21"/>
          <w:highlight w:val="none"/>
          <w:u w:val="none" w:color="auto"/>
        </w:rPr>
        <w:t>注：</w:t>
      </w:r>
      <w:r>
        <w:rPr>
          <w:snapToGrid w:val="0"/>
          <w:color w:val="auto"/>
          <w:spacing w:val="-16"/>
          <w:kern w:val="21"/>
          <w:szCs w:val="21"/>
          <w:highlight w:val="none"/>
          <w:u w:val="none" w:color="auto"/>
        </w:rPr>
        <w:fldChar w:fldCharType="begin"/>
      </w:r>
      <w:r>
        <w:rPr>
          <w:snapToGrid w:val="0"/>
          <w:color w:val="auto"/>
          <w:spacing w:val="-16"/>
          <w:kern w:val="21"/>
          <w:szCs w:val="21"/>
          <w:highlight w:val="none"/>
          <w:u w:val="none" w:color="auto"/>
        </w:rPr>
        <w:instrText xml:space="preserve"> = 6 \* GB3 \* MERGEFORMAT </w:instrText>
      </w:r>
      <w:r>
        <w:rPr>
          <w:snapToGrid w:val="0"/>
          <w:color w:val="auto"/>
          <w:spacing w:val="-16"/>
          <w:kern w:val="21"/>
          <w:szCs w:val="21"/>
          <w:highlight w:val="none"/>
          <w:u w:val="none" w:color="auto"/>
        </w:rPr>
        <w:fldChar w:fldCharType="separate"/>
      </w:r>
      <w:r>
        <w:rPr>
          <w:rFonts w:hint="eastAsia"/>
          <w:color w:val="auto"/>
          <w:szCs w:val="21"/>
          <w:highlight w:val="none"/>
          <w:u w:val="none" w:color="auto"/>
        </w:rPr>
        <w:t>⑥</w:t>
      </w:r>
      <w:r>
        <w:rPr>
          <w:snapToGrid w:val="0"/>
          <w:color w:val="auto"/>
          <w:spacing w:val="-16"/>
          <w:kern w:val="21"/>
          <w:szCs w:val="21"/>
          <w:highlight w:val="none"/>
          <w:u w:val="none" w:color="auto"/>
        </w:rPr>
        <w:fldChar w:fldCharType="end"/>
      </w:r>
      <w:r>
        <w:rPr>
          <w:snapToGrid w:val="0"/>
          <w:color w:val="auto"/>
          <w:spacing w:val="-1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1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①</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3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③</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4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④</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16"/>
          <w:kern w:val="21"/>
          <w:szCs w:val="21"/>
          <w:highlight w:val="none"/>
          <w:u w:val="none" w:color="auto"/>
        </w:rPr>
        <w:fldChar w:fldCharType="begin"/>
      </w:r>
      <w:r>
        <w:rPr>
          <w:snapToGrid w:val="0"/>
          <w:color w:val="auto"/>
          <w:spacing w:val="-16"/>
          <w:kern w:val="21"/>
          <w:szCs w:val="21"/>
          <w:highlight w:val="none"/>
          <w:u w:val="none" w:color="auto"/>
        </w:rPr>
        <w:instrText xml:space="preserve"> = 5 \* GB3 \* MERGEFORMAT </w:instrText>
      </w:r>
      <w:r>
        <w:rPr>
          <w:snapToGrid w:val="0"/>
          <w:color w:val="auto"/>
          <w:spacing w:val="-16"/>
          <w:kern w:val="21"/>
          <w:szCs w:val="21"/>
          <w:highlight w:val="none"/>
          <w:u w:val="none" w:color="auto"/>
        </w:rPr>
        <w:fldChar w:fldCharType="separate"/>
      </w:r>
      <w:r>
        <w:rPr>
          <w:rFonts w:hint="eastAsia"/>
          <w:color w:val="auto"/>
          <w:szCs w:val="21"/>
          <w:highlight w:val="none"/>
          <w:u w:val="none" w:color="auto"/>
        </w:rPr>
        <w:t>⑤</w:t>
      </w:r>
      <w:r>
        <w:rPr>
          <w:snapToGrid w:val="0"/>
          <w:color w:val="auto"/>
          <w:spacing w:val="-16"/>
          <w:kern w:val="21"/>
          <w:szCs w:val="21"/>
          <w:highlight w:val="none"/>
          <w:u w:val="none" w:color="auto"/>
        </w:rPr>
        <w:fldChar w:fldCharType="end"/>
      </w:r>
      <w:r>
        <w:rPr>
          <w:snapToGrid w:val="0"/>
          <w:color w:val="auto"/>
          <w:spacing w:val="-1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7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⑦</w:t>
      </w:r>
      <w:r>
        <w:rPr>
          <w:snapToGrid w:val="0"/>
          <w:color w:val="auto"/>
          <w:spacing w:val="-6"/>
          <w:kern w:val="21"/>
          <w:szCs w:val="21"/>
          <w:highlight w:val="none"/>
          <w:u w:val="none" w:color="auto"/>
        </w:rPr>
        <w:fldChar w:fldCharType="end"/>
      </w:r>
      <w:r>
        <w:rPr>
          <w:snapToGrid w:val="0"/>
          <w:color w:val="auto"/>
          <w:spacing w:val="-6"/>
          <w:kern w:val="21"/>
          <w:szCs w:val="21"/>
          <w:highlight w:val="none"/>
          <w:u w:val="none" w:color="auto"/>
        </w:rPr>
        <w:t>=</w:t>
      </w:r>
      <w:r>
        <w:rPr>
          <w:snapToGrid w:val="0"/>
          <w:color w:val="auto"/>
          <w:spacing w:val="-16"/>
          <w:kern w:val="21"/>
          <w:szCs w:val="21"/>
          <w:highlight w:val="none"/>
          <w:u w:val="none" w:color="auto"/>
        </w:rPr>
        <w:fldChar w:fldCharType="begin"/>
      </w:r>
      <w:r>
        <w:rPr>
          <w:snapToGrid w:val="0"/>
          <w:color w:val="auto"/>
          <w:spacing w:val="-16"/>
          <w:kern w:val="21"/>
          <w:szCs w:val="21"/>
          <w:highlight w:val="none"/>
          <w:u w:val="none" w:color="auto"/>
        </w:rPr>
        <w:instrText xml:space="preserve"> = 6 \* GB3 \* MERGEFORMAT </w:instrText>
      </w:r>
      <w:r>
        <w:rPr>
          <w:snapToGrid w:val="0"/>
          <w:color w:val="auto"/>
          <w:spacing w:val="-16"/>
          <w:kern w:val="21"/>
          <w:szCs w:val="21"/>
          <w:highlight w:val="none"/>
          <w:u w:val="none" w:color="auto"/>
        </w:rPr>
        <w:fldChar w:fldCharType="separate"/>
      </w:r>
      <w:r>
        <w:rPr>
          <w:rFonts w:hint="eastAsia"/>
          <w:color w:val="auto"/>
          <w:szCs w:val="21"/>
          <w:highlight w:val="none"/>
          <w:u w:val="none" w:color="auto"/>
        </w:rPr>
        <w:t>⑥</w:t>
      </w:r>
      <w:r>
        <w:rPr>
          <w:snapToGrid w:val="0"/>
          <w:color w:val="auto"/>
          <w:spacing w:val="-16"/>
          <w:kern w:val="21"/>
          <w:szCs w:val="21"/>
          <w:highlight w:val="none"/>
          <w:u w:val="none" w:color="auto"/>
        </w:rPr>
        <w:fldChar w:fldCharType="end"/>
      </w:r>
      <w:r>
        <w:rPr>
          <w:snapToGrid w:val="0"/>
          <w:color w:val="auto"/>
          <w:spacing w:val="-16"/>
          <w:kern w:val="21"/>
          <w:szCs w:val="21"/>
          <w:highlight w:val="none"/>
          <w:u w:val="none" w:color="auto"/>
        </w:rPr>
        <w:t>-</w:t>
      </w:r>
      <w:r>
        <w:rPr>
          <w:snapToGrid w:val="0"/>
          <w:color w:val="auto"/>
          <w:spacing w:val="-6"/>
          <w:kern w:val="21"/>
          <w:szCs w:val="21"/>
          <w:highlight w:val="none"/>
          <w:u w:val="none" w:color="auto"/>
        </w:rPr>
        <w:fldChar w:fldCharType="begin"/>
      </w:r>
      <w:r>
        <w:rPr>
          <w:snapToGrid w:val="0"/>
          <w:color w:val="auto"/>
          <w:spacing w:val="-6"/>
          <w:kern w:val="21"/>
          <w:szCs w:val="21"/>
          <w:highlight w:val="none"/>
          <w:u w:val="none" w:color="auto"/>
        </w:rPr>
        <w:instrText xml:space="preserve"> = 1 \* GB3 \* MERGEFORMAT </w:instrText>
      </w:r>
      <w:r>
        <w:rPr>
          <w:snapToGrid w:val="0"/>
          <w:color w:val="auto"/>
          <w:spacing w:val="-6"/>
          <w:kern w:val="21"/>
          <w:szCs w:val="21"/>
          <w:highlight w:val="none"/>
          <w:u w:val="none" w:color="auto"/>
        </w:rPr>
        <w:fldChar w:fldCharType="separate"/>
      </w:r>
      <w:r>
        <w:rPr>
          <w:rFonts w:hint="eastAsia"/>
          <w:color w:val="auto"/>
          <w:szCs w:val="21"/>
          <w:highlight w:val="none"/>
          <w:u w:val="none" w:color="auto"/>
        </w:rPr>
        <w:t>①</w:t>
      </w:r>
      <w:r>
        <w:rPr>
          <w:snapToGrid w:val="0"/>
          <w:color w:val="auto"/>
          <w:spacing w:val="-6"/>
          <w:kern w:val="21"/>
          <w:szCs w:val="21"/>
          <w:highlight w:val="none"/>
          <w:u w:val="none" w:color="auto"/>
        </w:rPr>
        <w:fldChar w:fldCharType="end"/>
      </w:r>
    </w:p>
    <w:p>
      <w:pPr>
        <w:pStyle w:val="18"/>
        <w:rPr>
          <w:color w:val="auto"/>
          <w:highlight w:val="none"/>
          <w:u w:val="none" w:color="auto"/>
        </w:rPr>
      </w:pPr>
    </w:p>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6491CA-58A2-4A7C-A33C-59D9BAF38F29}"/>
  </w:font>
  <w:font w:name="黑体">
    <w:panose1 w:val="02010609060101010101"/>
    <w:charset w:val="86"/>
    <w:family w:val="auto"/>
    <w:pitch w:val="default"/>
    <w:sig w:usb0="800002BF" w:usb1="38CF7CFA" w:usb2="00000016" w:usb3="00000000" w:csb0="00040001" w:csb1="00000000"/>
    <w:embedRegular r:id="rId2" w:fontKey="{B63B8F1B-FB83-46FF-BC0D-C4A5ED0C77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D385E6B-7324-4C4F-A5CA-7110B02E4C41}"/>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embedRegular r:id="rId4" w:fontKey="{B1663916-FC3B-42C6-AF56-253525DFB21F}"/>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embedRegular r:id="rId5" w:fontKey="{030E7921-ADE3-408C-9AEF-E612EC7CED5D}"/>
  </w:font>
  <w:font w:name="TimesNewRomanPSMT">
    <w:altName w:val="Times New Roman"/>
    <w:panose1 w:val="00000000000000000000"/>
    <w:charset w:val="00"/>
    <w:family w:val="moder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6" w:fontKey="{3FB9C048-8FA6-418E-9DBD-9FBAD29C6C1C}"/>
  </w:font>
  <w:font w:name="仿宋">
    <w:panose1 w:val="02010609060101010101"/>
    <w:charset w:val="86"/>
    <w:family w:val="auto"/>
    <w:pitch w:val="default"/>
    <w:sig w:usb0="800002BF" w:usb1="38CF7CFA" w:usb2="00000016" w:usb3="00000000" w:csb0="00040001" w:csb1="00000000"/>
    <w:embedRegular r:id="rId7" w:fontKey="{224BF89E-C30A-4B00-AB75-D96398FE5B94}"/>
  </w:font>
  <w:font w:name="楷体_GB2312">
    <w:altName w:val="楷体"/>
    <w:panose1 w:val="00000000000000000000"/>
    <w:charset w:val="86"/>
    <w:family w:val="modern"/>
    <w:pitch w:val="default"/>
    <w:sig w:usb0="00000000" w:usb1="00000000" w:usb2="00000010" w:usb3="00000000" w:csb0="00040000" w:csb1="00000000"/>
    <w:embedRegular r:id="rId8" w:fontKey="{D1D826FE-68A1-4CDE-B87C-88F888FF34F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1</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txbxContent>
                    </wps:txbx>
                    <wps:bodyPr wrap="none" lIns="0" tIns="0" rIns="0" bIns="0" upright="1">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pnWgFzAEAAJwDAAAOAAAAAAAAAAEAIAAAAB4BAABkcnMvZTJv&#10;RG9jLnhtbFBLBQYAAAAABgAGAFkBAABcBQAAAAA=&#10;">
              <v:fill on="f" focussize="0,0"/>
              <v:stroke on="f"/>
              <v:imagedata o:title=""/>
              <o:lock v:ext="edit" aspectratio="f"/>
              <v:textbox inset="0mm,0mm,0mm,0mm" style="mso-fit-shape-to-text:t;">
                <w:txbxContent>
                  <w:p>
                    <w:pPr>
                      <w:pStyle w:val="22"/>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1</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Pr>
    </w:pPr>
    <w:r>
      <w:fldChar w:fldCharType="begin"/>
    </w:r>
    <w:r>
      <w:rPr>
        <w:rStyle w:val="36"/>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61</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t1Hs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SaEssNDvz0+9fpz7/T359k&#10;UbzL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bdR7LAQAAnAMAAA4AAAAAAAAAAQAgAAAAHgEAAGRycy9lMm9E&#10;b2MueG1sUEsFBgAAAAAGAAYAWQEAAFsFAAAAAA==&#10;">
              <v:fill on="f" focussize="0,0"/>
              <v:stroke on="f"/>
              <v:imagedata o:title=""/>
              <o:lock v:ext="edit" aspectratio="f"/>
              <v:textbox inset="0mm,0mm,0mm,0mm" style="mso-fit-shape-to-text:t;">
                <w:txbxContent>
                  <w:p>
                    <w:pPr>
                      <w:pStyle w:val="22"/>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61</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64</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C74ByzAEAAJwDAAAOAAAAAAAAAAEAIAAAAB4BAABkcnMvZTJv&#10;RG9jLnhtbFBLBQYAAAAABgAGAFkBAABcBQAAAAA=&#10;">
              <v:fill on="f" focussize="0,0"/>
              <v:stroke on="f"/>
              <v:imagedata o:title=""/>
              <o:lock v:ext="edit" aspectratio="f"/>
              <v:textbox inset="0mm,0mm,0mm,0mm" style="mso-fit-shape-to-text:t;">
                <w:txbxContent>
                  <w:p>
                    <w:pPr>
                      <w:pStyle w:val="22"/>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64</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D1CDC"/>
    <w:multiLevelType w:val="multilevel"/>
    <w:tmpl w:val="8F4D1CDC"/>
    <w:lvl w:ilvl="0" w:tentative="0">
      <w:start w:val="1"/>
      <w:numFmt w:val="decimal"/>
      <w:suff w:val="space"/>
      <w:lvlText w:val="%1"/>
      <w:lvlJc w:val="left"/>
      <w:pPr>
        <w:ind w:left="0" w:firstLine="0"/>
      </w:pPr>
      <w:rPr>
        <w:rFonts w:hint="eastAsia"/>
        <w:sz w:val="30"/>
        <w:szCs w:val="30"/>
      </w:rPr>
    </w:lvl>
    <w:lvl w:ilvl="1" w:tentative="0">
      <w:start w:val="1"/>
      <w:numFmt w:val="decimal"/>
      <w:pStyle w:val="63"/>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A2C8CF86"/>
    <w:multiLevelType w:val="singleLevel"/>
    <w:tmpl w:val="A2C8CF86"/>
    <w:lvl w:ilvl="0" w:tentative="0">
      <w:start w:val="2"/>
      <w:numFmt w:val="decimal"/>
      <w:suff w:val="nothing"/>
      <w:lvlText w:val="%1、"/>
      <w:lvlJc w:val="left"/>
      <w:pPr>
        <w:ind w:left="-6"/>
      </w:pPr>
    </w:lvl>
  </w:abstractNum>
  <w:abstractNum w:abstractNumId="2">
    <w:nsid w:val="B0FC3F68"/>
    <w:multiLevelType w:val="singleLevel"/>
    <w:tmpl w:val="B0FC3F68"/>
    <w:lvl w:ilvl="0" w:tentative="0">
      <w:start w:val="2"/>
      <w:numFmt w:val="decimal"/>
      <w:suff w:val="nothing"/>
      <w:lvlText w:val="（%1）"/>
      <w:lvlJc w:val="left"/>
    </w:lvl>
  </w:abstractNum>
  <w:abstractNum w:abstractNumId="3">
    <w:nsid w:val="CFBFB227"/>
    <w:multiLevelType w:val="singleLevel"/>
    <w:tmpl w:val="CFBFB227"/>
    <w:lvl w:ilvl="0" w:tentative="0">
      <w:start w:val="6"/>
      <w:numFmt w:val="decimal"/>
      <w:suff w:val="nothing"/>
      <w:lvlText w:val="%1、"/>
      <w:lvlJc w:val="left"/>
    </w:lvl>
  </w:abstractNum>
  <w:abstractNum w:abstractNumId="4">
    <w:nsid w:val="CFEF4036"/>
    <w:multiLevelType w:val="singleLevel"/>
    <w:tmpl w:val="CFEF4036"/>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5">
    <w:nsid w:val="00000001"/>
    <w:multiLevelType w:val="multilevel"/>
    <w:tmpl w:val="00000001"/>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7671A3DD"/>
    <w:multiLevelType w:val="multilevel"/>
    <w:tmpl w:val="7671A3DD"/>
    <w:lvl w:ilvl="0" w:tentative="0">
      <w:start w:val="1"/>
      <w:numFmt w:val="decimal"/>
      <w:lvlText w:val="%1"/>
      <w:lvlJc w:val="center"/>
      <w:pPr>
        <w:tabs>
          <w:tab w:val="left" w:pos="0"/>
        </w:tabs>
        <w:ind w:left="0" w:firstLine="567"/>
      </w:pPr>
      <w:rPr>
        <w:rFonts w:hint="default" w:ascii="Times New Roman" w:hAnsi="Times New Roman" w:eastAsia="宋体" w:cs="Times New Roman"/>
        <w:sz w:val="44"/>
        <w:szCs w:val="44"/>
      </w:rPr>
    </w:lvl>
    <w:lvl w:ilvl="1" w:tentative="0">
      <w:start w:val="1"/>
      <w:numFmt w:val="decimal"/>
      <w:lvlText w:val="%1.%2"/>
      <w:lvlJc w:val="left"/>
      <w:pPr>
        <w:tabs>
          <w:tab w:val="left" w:pos="0"/>
        </w:tabs>
        <w:ind w:left="0" w:firstLine="0"/>
      </w:pPr>
    </w:lvl>
    <w:lvl w:ilvl="2" w:tentative="0">
      <w:start w:val="1"/>
      <w:numFmt w:val="decimal"/>
      <w:pStyle w:val="2"/>
      <w:lvlText w:val="%1.%2.%3"/>
      <w:lvlJc w:val="left"/>
      <w:pPr>
        <w:tabs>
          <w:tab w:val="left" w:pos="1277"/>
        </w:tabs>
        <w:ind w:left="710" w:firstLine="0"/>
      </w:pPr>
      <w:rPr>
        <w:rFonts w:hint="default" w:ascii="Times New Roman" w:hAnsi="Times New Roman" w:eastAsia="宋体" w:cs="Times New Roman"/>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NzE1NGQ3NjIzOGIyODJlYzIxOGUwMzE1NGMyMDgifQ=="/>
  </w:docVars>
  <w:rsids>
    <w:rsidRoot w:val="00172A27"/>
    <w:rsid w:val="000060B3"/>
    <w:rsid w:val="00032C0F"/>
    <w:rsid w:val="0004364B"/>
    <w:rsid w:val="00061B1F"/>
    <w:rsid w:val="00066582"/>
    <w:rsid w:val="000733C4"/>
    <w:rsid w:val="00074783"/>
    <w:rsid w:val="0008070B"/>
    <w:rsid w:val="000810AC"/>
    <w:rsid w:val="00081A02"/>
    <w:rsid w:val="00082231"/>
    <w:rsid w:val="00092D38"/>
    <w:rsid w:val="0009377B"/>
    <w:rsid w:val="000A20C9"/>
    <w:rsid w:val="000B058F"/>
    <w:rsid w:val="000B2459"/>
    <w:rsid w:val="000B4467"/>
    <w:rsid w:val="000B4DB9"/>
    <w:rsid w:val="000C09AC"/>
    <w:rsid w:val="000C767F"/>
    <w:rsid w:val="000D5A44"/>
    <w:rsid w:val="000E3ED2"/>
    <w:rsid w:val="00131F42"/>
    <w:rsid w:val="001357F1"/>
    <w:rsid w:val="00140FA8"/>
    <w:rsid w:val="00142FEB"/>
    <w:rsid w:val="00143A2D"/>
    <w:rsid w:val="00145A41"/>
    <w:rsid w:val="001465FA"/>
    <w:rsid w:val="00151675"/>
    <w:rsid w:val="00157435"/>
    <w:rsid w:val="0017504D"/>
    <w:rsid w:val="0017671A"/>
    <w:rsid w:val="00177422"/>
    <w:rsid w:val="00184590"/>
    <w:rsid w:val="001870D1"/>
    <w:rsid w:val="0018781E"/>
    <w:rsid w:val="0019262D"/>
    <w:rsid w:val="001A1B35"/>
    <w:rsid w:val="001A48A2"/>
    <w:rsid w:val="001A5A05"/>
    <w:rsid w:val="001A6F61"/>
    <w:rsid w:val="001B72B8"/>
    <w:rsid w:val="001C69B3"/>
    <w:rsid w:val="001D5595"/>
    <w:rsid w:val="001D7874"/>
    <w:rsid w:val="001D7F22"/>
    <w:rsid w:val="001E49D4"/>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C5CC4"/>
    <w:rsid w:val="002D3DD0"/>
    <w:rsid w:val="002D5FED"/>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91F42"/>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2B80"/>
    <w:rsid w:val="00425A9E"/>
    <w:rsid w:val="00426D6B"/>
    <w:rsid w:val="00431E6C"/>
    <w:rsid w:val="00433CE7"/>
    <w:rsid w:val="00452738"/>
    <w:rsid w:val="00456091"/>
    <w:rsid w:val="00466321"/>
    <w:rsid w:val="00484B9B"/>
    <w:rsid w:val="004855F6"/>
    <w:rsid w:val="0048661E"/>
    <w:rsid w:val="00494670"/>
    <w:rsid w:val="004A3823"/>
    <w:rsid w:val="004E6946"/>
    <w:rsid w:val="004F1AD8"/>
    <w:rsid w:val="004F31AC"/>
    <w:rsid w:val="005039CB"/>
    <w:rsid w:val="0050558F"/>
    <w:rsid w:val="00506286"/>
    <w:rsid w:val="00510813"/>
    <w:rsid w:val="00511990"/>
    <w:rsid w:val="00511DE0"/>
    <w:rsid w:val="00514870"/>
    <w:rsid w:val="00514B9B"/>
    <w:rsid w:val="00517F02"/>
    <w:rsid w:val="00524303"/>
    <w:rsid w:val="005258A2"/>
    <w:rsid w:val="00535E7A"/>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D2D94"/>
    <w:rsid w:val="006E12FF"/>
    <w:rsid w:val="006E607E"/>
    <w:rsid w:val="00706C5D"/>
    <w:rsid w:val="00732922"/>
    <w:rsid w:val="0075162E"/>
    <w:rsid w:val="00754034"/>
    <w:rsid w:val="00756556"/>
    <w:rsid w:val="007618C4"/>
    <w:rsid w:val="00761E78"/>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02F1"/>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1FEE"/>
    <w:rsid w:val="00954429"/>
    <w:rsid w:val="009563CE"/>
    <w:rsid w:val="00976328"/>
    <w:rsid w:val="0097680D"/>
    <w:rsid w:val="00982438"/>
    <w:rsid w:val="0098404C"/>
    <w:rsid w:val="00985283"/>
    <w:rsid w:val="00991ADF"/>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137F"/>
    <w:rsid w:val="00BB237C"/>
    <w:rsid w:val="00BB41A3"/>
    <w:rsid w:val="00BC32DC"/>
    <w:rsid w:val="00BC35B6"/>
    <w:rsid w:val="00BD1B51"/>
    <w:rsid w:val="00BD4596"/>
    <w:rsid w:val="00BE1405"/>
    <w:rsid w:val="00BE312D"/>
    <w:rsid w:val="00BF1C20"/>
    <w:rsid w:val="00C043EB"/>
    <w:rsid w:val="00C10578"/>
    <w:rsid w:val="00C135BC"/>
    <w:rsid w:val="00C15C95"/>
    <w:rsid w:val="00C2596A"/>
    <w:rsid w:val="00C27537"/>
    <w:rsid w:val="00C328FE"/>
    <w:rsid w:val="00C33507"/>
    <w:rsid w:val="00C4409D"/>
    <w:rsid w:val="00C44E72"/>
    <w:rsid w:val="00C45A06"/>
    <w:rsid w:val="00C47E5B"/>
    <w:rsid w:val="00C61E4B"/>
    <w:rsid w:val="00C642DE"/>
    <w:rsid w:val="00C64BFF"/>
    <w:rsid w:val="00C704E9"/>
    <w:rsid w:val="00C763C9"/>
    <w:rsid w:val="00C80057"/>
    <w:rsid w:val="00C82232"/>
    <w:rsid w:val="00C82913"/>
    <w:rsid w:val="00C972B1"/>
    <w:rsid w:val="00CA2CCE"/>
    <w:rsid w:val="00CA43FD"/>
    <w:rsid w:val="00CA7EF8"/>
    <w:rsid w:val="00CC489B"/>
    <w:rsid w:val="00CD2BCD"/>
    <w:rsid w:val="00CD3536"/>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74892"/>
    <w:rsid w:val="00E9242D"/>
    <w:rsid w:val="00EB5255"/>
    <w:rsid w:val="00EB5C47"/>
    <w:rsid w:val="00EC25A7"/>
    <w:rsid w:val="00ED0639"/>
    <w:rsid w:val="00EF4755"/>
    <w:rsid w:val="00EF7135"/>
    <w:rsid w:val="00F01866"/>
    <w:rsid w:val="00F027DB"/>
    <w:rsid w:val="00F02C76"/>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092237"/>
    <w:rsid w:val="010F45BE"/>
    <w:rsid w:val="01154EDD"/>
    <w:rsid w:val="011B6997"/>
    <w:rsid w:val="01290F7E"/>
    <w:rsid w:val="0134430B"/>
    <w:rsid w:val="013B0DE8"/>
    <w:rsid w:val="015D1E09"/>
    <w:rsid w:val="01787946"/>
    <w:rsid w:val="018D0F17"/>
    <w:rsid w:val="01A538D5"/>
    <w:rsid w:val="01BB7833"/>
    <w:rsid w:val="01BD35AB"/>
    <w:rsid w:val="01C55A0C"/>
    <w:rsid w:val="01CF1530"/>
    <w:rsid w:val="01D66A1A"/>
    <w:rsid w:val="01F66ABD"/>
    <w:rsid w:val="021D1A29"/>
    <w:rsid w:val="024B6E08"/>
    <w:rsid w:val="024D68EF"/>
    <w:rsid w:val="025C1016"/>
    <w:rsid w:val="025C672E"/>
    <w:rsid w:val="025F28B4"/>
    <w:rsid w:val="025F5514"/>
    <w:rsid w:val="02697903"/>
    <w:rsid w:val="027A3E6B"/>
    <w:rsid w:val="027B0A61"/>
    <w:rsid w:val="02823890"/>
    <w:rsid w:val="028D7421"/>
    <w:rsid w:val="029E29AA"/>
    <w:rsid w:val="02B01361"/>
    <w:rsid w:val="02B53517"/>
    <w:rsid w:val="02B5440B"/>
    <w:rsid w:val="02D90FB5"/>
    <w:rsid w:val="02E132C9"/>
    <w:rsid w:val="02F96569"/>
    <w:rsid w:val="02FA438B"/>
    <w:rsid w:val="03004097"/>
    <w:rsid w:val="032311A2"/>
    <w:rsid w:val="03352DFC"/>
    <w:rsid w:val="033F7AFD"/>
    <w:rsid w:val="034D0AF4"/>
    <w:rsid w:val="03A27FC5"/>
    <w:rsid w:val="03A74512"/>
    <w:rsid w:val="03C65F46"/>
    <w:rsid w:val="03EA7B21"/>
    <w:rsid w:val="03FA7685"/>
    <w:rsid w:val="0408414D"/>
    <w:rsid w:val="041D1E58"/>
    <w:rsid w:val="042841A7"/>
    <w:rsid w:val="0442684C"/>
    <w:rsid w:val="04497378"/>
    <w:rsid w:val="04530C48"/>
    <w:rsid w:val="04536448"/>
    <w:rsid w:val="04642491"/>
    <w:rsid w:val="04651CD8"/>
    <w:rsid w:val="0489209F"/>
    <w:rsid w:val="04981221"/>
    <w:rsid w:val="049D655B"/>
    <w:rsid w:val="04CC1F8E"/>
    <w:rsid w:val="04D40511"/>
    <w:rsid w:val="04D550AF"/>
    <w:rsid w:val="04DD71AE"/>
    <w:rsid w:val="04E13A54"/>
    <w:rsid w:val="04E377CC"/>
    <w:rsid w:val="04F03C97"/>
    <w:rsid w:val="05011846"/>
    <w:rsid w:val="050167EC"/>
    <w:rsid w:val="05065269"/>
    <w:rsid w:val="050F4372"/>
    <w:rsid w:val="05175004"/>
    <w:rsid w:val="0544196C"/>
    <w:rsid w:val="05540D7D"/>
    <w:rsid w:val="056B7AC0"/>
    <w:rsid w:val="0596018D"/>
    <w:rsid w:val="05B00929"/>
    <w:rsid w:val="05B44CC5"/>
    <w:rsid w:val="05BA3E5F"/>
    <w:rsid w:val="05F01E19"/>
    <w:rsid w:val="05F83EAE"/>
    <w:rsid w:val="05FF1710"/>
    <w:rsid w:val="060774EA"/>
    <w:rsid w:val="063E7D85"/>
    <w:rsid w:val="0644429B"/>
    <w:rsid w:val="065564A8"/>
    <w:rsid w:val="067D7B28"/>
    <w:rsid w:val="068568AD"/>
    <w:rsid w:val="068648B3"/>
    <w:rsid w:val="068E5516"/>
    <w:rsid w:val="06930D7E"/>
    <w:rsid w:val="06BF6BED"/>
    <w:rsid w:val="06C4148B"/>
    <w:rsid w:val="06F537E7"/>
    <w:rsid w:val="06FF0866"/>
    <w:rsid w:val="07100621"/>
    <w:rsid w:val="07230354"/>
    <w:rsid w:val="07293586"/>
    <w:rsid w:val="07295285"/>
    <w:rsid w:val="072B7208"/>
    <w:rsid w:val="0735266F"/>
    <w:rsid w:val="074E2EF7"/>
    <w:rsid w:val="07636392"/>
    <w:rsid w:val="076B5857"/>
    <w:rsid w:val="07770C56"/>
    <w:rsid w:val="07921036"/>
    <w:rsid w:val="07AE3FBA"/>
    <w:rsid w:val="07B23486"/>
    <w:rsid w:val="07B5202A"/>
    <w:rsid w:val="07D57174"/>
    <w:rsid w:val="07E01DA1"/>
    <w:rsid w:val="07F4584C"/>
    <w:rsid w:val="080D2DB2"/>
    <w:rsid w:val="08161C67"/>
    <w:rsid w:val="081B727D"/>
    <w:rsid w:val="081C4913"/>
    <w:rsid w:val="0837750C"/>
    <w:rsid w:val="083F6A79"/>
    <w:rsid w:val="08647AFE"/>
    <w:rsid w:val="08A94889"/>
    <w:rsid w:val="08B5322E"/>
    <w:rsid w:val="08BD0334"/>
    <w:rsid w:val="08C43471"/>
    <w:rsid w:val="08CA47FF"/>
    <w:rsid w:val="08DC4C5E"/>
    <w:rsid w:val="08E80513"/>
    <w:rsid w:val="08F54FFF"/>
    <w:rsid w:val="092217DD"/>
    <w:rsid w:val="092C1016"/>
    <w:rsid w:val="093A7294"/>
    <w:rsid w:val="095C7B4D"/>
    <w:rsid w:val="0968001D"/>
    <w:rsid w:val="09734E97"/>
    <w:rsid w:val="098A46BA"/>
    <w:rsid w:val="099472E7"/>
    <w:rsid w:val="09A82D92"/>
    <w:rsid w:val="09BB5137"/>
    <w:rsid w:val="09CA084E"/>
    <w:rsid w:val="09DC05F5"/>
    <w:rsid w:val="09E17A2B"/>
    <w:rsid w:val="09ED4C49"/>
    <w:rsid w:val="09FC08BF"/>
    <w:rsid w:val="0A0A57FB"/>
    <w:rsid w:val="0A140428"/>
    <w:rsid w:val="0A263993"/>
    <w:rsid w:val="0A2D3AC2"/>
    <w:rsid w:val="0A326B00"/>
    <w:rsid w:val="0A3C34DB"/>
    <w:rsid w:val="0A4A6B8B"/>
    <w:rsid w:val="0A6D7B38"/>
    <w:rsid w:val="0A735578"/>
    <w:rsid w:val="0A7853DD"/>
    <w:rsid w:val="0A873F23"/>
    <w:rsid w:val="0A975F4D"/>
    <w:rsid w:val="0A981059"/>
    <w:rsid w:val="0AA5260C"/>
    <w:rsid w:val="0AA755DF"/>
    <w:rsid w:val="0AAE5271"/>
    <w:rsid w:val="0AB340D6"/>
    <w:rsid w:val="0AC41E4E"/>
    <w:rsid w:val="0AC534D0"/>
    <w:rsid w:val="0AC91212"/>
    <w:rsid w:val="0AE147AE"/>
    <w:rsid w:val="0AE24082"/>
    <w:rsid w:val="0AE41BA8"/>
    <w:rsid w:val="0AEE6ECB"/>
    <w:rsid w:val="0AF12517"/>
    <w:rsid w:val="0AF618DB"/>
    <w:rsid w:val="0AF67ADC"/>
    <w:rsid w:val="0AFA761E"/>
    <w:rsid w:val="0AFB1D94"/>
    <w:rsid w:val="0B085BAA"/>
    <w:rsid w:val="0B100BEF"/>
    <w:rsid w:val="0B114967"/>
    <w:rsid w:val="0B120D44"/>
    <w:rsid w:val="0B156206"/>
    <w:rsid w:val="0B1916C0"/>
    <w:rsid w:val="0B353632"/>
    <w:rsid w:val="0B41349E"/>
    <w:rsid w:val="0B6D6042"/>
    <w:rsid w:val="0B786794"/>
    <w:rsid w:val="0B7D7863"/>
    <w:rsid w:val="0BA354EF"/>
    <w:rsid w:val="0BB772BD"/>
    <w:rsid w:val="0BC55E7E"/>
    <w:rsid w:val="0BD27BF6"/>
    <w:rsid w:val="0C177D5B"/>
    <w:rsid w:val="0C232BA4"/>
    <w:rsid w:val="0C3B3C7D"/>
    <w:rsid w:val="0C400524"/>
    <w:rsid w:val="0C5B0590"/>
    <w:rsid w:val="0C684C1C"/>
    <w:rsid w:val="0C7D0506"/>
    <w:rsid w:val="0C8A49D1"/>
    <w:rsid w:val="0C9910B8"/>
    <w:rsid w:val="0CAB2EAE"/>
    <w:rsid w:val="0CAC2B9A"/>
    <w:rsid w:val="0CBD0903"/>
    <w:rsid w:val="0CBF0B1F"/>
    <w:rsid w:val="0CC77BB2"/>
    <w:rsid w:val="0CCA634C"/>
    <w:rsid w:val="0CE75980"/>
    <w:rsid w:val="0CFD1647"/>
    <w:rsid w:val="0D1F7D83"/>
    <w:rsid w:val="0D330BC5"/>
    <w:rsid w:val="0D3342DC"/>
    <w:rsid w:val="0D35493D"/>
    <w:rsid w:val="0D505C1B"/>
    <w:rsid w:val="0D5079C9"/>
    <w:rsid w:val="0D51729D"/>
    <w:rsid w:val="0D556D8D"/>
    <w:rsid w:val="0D5B011C"/>
    <w:rsid w:val="0D621C7D"/>
    <w:rsid w:val="0D8E04F1"/>
    <w:rsid w:val="0DAA1BA0"/>
    <w:rsid w:val="0DB55299"/>
    <w:rsid w:val="0DD56120"/>
    <w:rsid w:val="0DE14AC5"/>
    <w:rsid w:val="0E0407B3"/>
    <w:rsid w:val="0E042561"/>
    <w:rsid w:val="0E19600D"/>
    <w:rsid w:val="0E2D36D6"/>
    <w:rsid w:val="0E372F95"/>
    <w:rsid w:val="0E3E1F17"/>
    <w:rsid w:val="0E4A08BC"/>
    <w:rsid w:val="0E73034D"/>
    <w:rsid w:val="0E9B2EC6"/>
    <w:rsid w:val="0EB55E51"/>
    <w:rsid w:val="0EE155DA"/>
    <w:rsid w:val="0EE36B54"/>
    <w:rsid w:val="0F13775A"/>
    <w:rsid w:val="0F2509E1"/>
    <w:rsid w:val="0F256C33"/>
    <w:rsid w:val="0F3A26DF"/>
    <w:rsid w:val="0F5D0CAC"/>
    <w:rsid w:val="0F5F45FE"/>
    <w:rsid w:val="0F672DA8"/>
    <w:rsid w:val="0F771BEE"/>
    <w:rsid w:val="0F772C5F"/>
    <w:rsid w:val="0F783207"/>
    <w:rsid w:val="0F87344A"/>
    <w:rsid w:val="0F8B118C"/>
    <w:rsid w:val="0F9A112B"/>
    <w:rsid w:val="0FA1275E"/>
    <w:rsid w:val="0FB44792"/>
    <w:rsid w:val="0FB81855"/>
    <w:rsid w:val="0FD06B9F"/>
    <w:rsid w:val="0FD07E02"/>
    <w:rsid w:val="0FFA5212"/>
    <w:rsid w:val="10046849"/>
    <w:rsid w:val="100B7BD7"/>
    <w:rsid w:val="10127AA5"/>
    <w:rsid w:val="10260EB5"/>
    <w:rsid w:val="1045360D"/>
    <w:rsid w:val="10515F1F"/>
    <w:rsid w:val="10533CEF"/>
    <w:rsid w:val="10686DD7"/>
    <w:rsid w:val="106D2640"/>
    <w:rsid w:val="106D2F64"/>
    <w:rsid w:val="107D5DA7"/>
    <w:rsid w:val="108C52F3"/>
    <w:rsid w:val="109202F8"/>
    <w:rsid w:val="10993435"/>
    <w:rsid w:val="10AA6729"/>
    <w:rsid w:val="10B63710"/>
    <w:rsid w:val="10CF32FA"/>
    <w:rsid w:val="10E26E5C"/>
    <w:rsid w:val="10EC17B7"/>
    <w:rsid w:val="10F10820"/>
    <w:rsid w:val="11050ACA"/>
    <w:rsid w:val="110765F0"/>
    <w:rsid w:val="110A4333"/>
    <w:rsid w:val="111C2F7A"/>
    <w:rsid w:val="1127455C"/>
    <w:rsid w:val="11276C93"/>
    <w:rsid w:val="11360C84"/>
    <w:rsid w:val="11382C4E"/>
    <w:rsid w:val="11421D1E"/>
    <w:rsid w:val="11602A40"/>
    <w:rsid w:val="11665CA1"/>
    <w:rsid w:val="11671785"/>
    <w:rsid w:val="116D4365"/>
    <w:rsid w:val="1175059A"/>
    <w:rsid w:val="118F65E6"/>
    <w:rsid w:val="11A227BD"/>
    <w:rsid w:val="11B51CEF"/>
    <w:rsid w:val="11B5429E"/>
    <w:rsid w:val="11B73051"/>
    <w:rsid w:val="11D06B91"/>
    <w:rsid w:val="11DD55A3"/>
    <w:rsid w:val="1202325C"/>
    <w:rsid w:val="120E7E53"/>
    <w:rsid w:val="12106FD3"/>
    <w:rsid w:val="122356AC"/>
    <w:rsid w:val="123551DD"/>
    <w:rsid w:val="124524A3"/>
    <w:rsid w:val="124F777A"/>
    <w:rsid w:val="12561BF2"/>
    <w:rsid w:val="129A1AB1"/>
    <w:rsid w:val="12A06CFD"/>
    <w:rsid w:val="12B02DE3"/>
    <w:rsid w:val="12B7776A"/>
    <w:rsid w:val="12C02EFB"/>
    <w:rsid w:val="12E21706"/>
    <w:rsid w:val="12EB02B2"/>
    <w:rsid w:val="13001549"/>
    <w:rsid w:val="1312127D"/>
    <w:rsid w:val="132A056C"/>
    <w:rsid w:val="132E5BB0"/>
    <w:rsid w:val="133703D7"/>
    <w:rsid w:val="13372DD6"/>
    <w:rsid w:val="133E6515"/>
    <w:rsid w:val="13433B2C"/>
    <w:rsid w:val="135D2E40"/>
    <w:rsid w:val="13685340"/>
    <w:rsid w:val="136C6BDF"/>
    <w:rsid w:val="13741967"/>
    <w:rsid w:val="13951726"/>
    <w:rsid w:val="13C407C9"/>
    <w:rsid w:val="13C86A2A"/>
    <w:rsid w:val="13DE1DB8"/>
    <w:rsid w:val="13F15336"/>
    <w:rsid w:val="13F310AE"/>
    <w:rsid w:val="13F41DC8"/>
    <w:rsid w:val="14207245"/>
    <w:rsid w:val="142D3320"/>
    <w:rsid w:val="143771ED"/>
    <w:rsid w:val="14396509"/>
    <w:rsid w:val="146975C2"/>
    <w:rsid w:val="14861F22"/>
    <w:rsid w:val="14AF76CB"/>
    <w:rsid w:val="14C50C9C"/>
    <w:rsid w:val="14D47131"/>
    <w:rsid w:val="14DD2C3C"/>
    <w:rsid w:val="14EA399C"/>
    <w:rsid w:val="14F670A8"/>
    <w:rsid w:val="15127C5A"/>
    <w:rsid w:val="15161207"/>
    <w:rsid w:val="151614F8"/>
    <w:rsid w:val="152B226B"/>
    <w:rsid w:val="153E45AB"/>
    <w:rsid w:val="15451DDD"/>
    <w:rsid w:val="155E0B40"/>
    <w:rsid w:val="15694962"/>
    <w:rsid w:val="157415AB"/>
    <w:rsid w:val="158D11B1"/>
    <w:rsid w:val="15901F0F"/>
    <w:rsid w:val="159863B1"/>
    <w:rsid w:val="159B37AB"/>
    <w:rsid w:val="15AB1E4F"/>
    <w:rsid w:val="15AE7982"/>
    <w:rsid w:val="15B10D78"/>
    <w:rsid w:val="15B17473"/>
    <w:rsid w:val="15CA5A68"/>
    <w:rsid w:val="15D46CBD"/>
    <w:rsid w:val="15E60001"/>
    <w:rsid w:val="15E74C42"/>
    <w:rsid w:val="15F15AC1"/>
    <w:rsid w:val="15F35395"/>
    <w:rsid w:val="15F5110D"/>
    <w:rsid w:val="15F846A9"/>
    <w:rsid w:val="16087E1D"/>
    <w:rsid w:val="160E6673"/>
    <w:rsid w:val="165D07E6"/>
    <w:rsid w:val="16663DB9"/>
    <w:rsid w:val="16817506"/>
    <w:rsid w:val="168B3DE0"/>
    <w:rsid w:val="16920812"/>
    <w:rsid w:val="169D34B2"/>
    <w:rsid w:val="169E5217"/>
    <w:rsid w:val="16AC73DB"/>
    <w:rsid w:val="170B4961"/>
    <w:rsid w:val="1720665E"/>
    <w:rsid w:val="174707F2"/>
    <w:rsid w:val="174C6379"/>
    <w:rsid w:val="174D65A7"/>
    <w:rsid w:val="174F08C5"/>
    <w:rsid w:val="17544559"/>
    <w:rsid w:val="17583497"/>
    <w:rsid w:val="1759407A"/>
    <w:rsid w:val="17701D14"/>
    <w:rsid w:val="17735226"/>
    <w:rsid w:val="179949A3"/>
    <w:rsid w:val="17AC6CEA"/>
    <w:rsid w:val="17B05395"/>
    <w:rsid w:val="17CF7FC8"/>
    <w:rsid w:val="180513B0"/>
    <w:rsid w:val="183C2F82"/>
    <w:rsid w:val="1868379C"/>
    <w:rsid w:val="188356A4"/>
    <w:rsid w:val="189270E7"/>
    <w:rsid w:val="189A5894"/>
    <w:rsid w:val="189F624C"/>
    <w:rsid w:val="18B21538"/>
    <w:rsid w:val="18C272A1"/>
    <w:rsid w:val="18CA33C4"/>
    <w:rsid w:val="18CB43A7"/>
    <w:rsid w:val="18D5309D"/>
    <w:rsid w:val="18DF7E53"/>
    <w:rsid w:val="18E35B95"/>
    <w:rsid w:val="18E53BDF"/>
    <w:rsid w:val="18F90F15"/>
    <w:rsid w:val="18FA0FFD"/>
    <w:rsid w:val="18FA169D"/>
    <w:rsid w:val="194C793A"/>
    <w:rsid w:val="19516FA3"/>
    <w:rsid w:val="19616ABA"/>
    <w:rsid w:val="19702D17"/>
    <w:rsid w:val="19722A75"/>
    <w:rsid w:val="198033E4"/>
    <w:rsid w:val="198B3B37"/>
    <w:rsid w:val="1998513F"/>
    <w:rsid w:val="19A76BC3"/>
    <w:rsid w:val="19AA220F"/>
    <w:rsid w:val="19B70D5E"/>
    <w:rsid w:val="19B94B48"/>
    <w:rsid w:val="19BD5089"/>
    <w:rsid w:val="19C05ED6"/>
    <w:rsid w:val="19C635CF"/>
    <w:rsid w:val="19C77354"/>
    <w:rsid w:val="19D83220"/>
    <w:rsid w:val="19F53DD2"/>
    <w:rsid w:val="1A0758B3"/>
    <w:rsid w:val="1A0C111B"/>
    <w:rsid w:val="1A104432"/>
    <w:rsid w:val="1A1C66C0"/>
    <w:rsid w:val="1A352420"/>
    <w:rsid w:val="1A42393B"/>
    <w:rsid w:val="1A57222D"/>
    <w:rsid w:val="1A6E5932"/>
    <w:rsid w:val="1A777AED"/>
    <w:rsid w:val="1A7849EB"/>
    <w:rsid w:val="1A871B80"/>
    <w:rsid w:val="1A8B64E4"/>
    <w:rsid w:val="1A954C6D"/>
    <w:rsid w:val="1AAD45DE"/>
    <w:rsid w:val="1ABA2925"/>
    <w:rsid w:val="1AF35E37"/>
    <w:rsid w:val="1AF36AEE"/>
    <w:rsid w:val="1B027E29"/>
    <w:rsid w:val="1B046F80"/>
    <w:rsid w:val="1B083691"/>
    <w:rsid w:val="1B285AE1"/>
    <w:rsid w:val="1B3267B5"/>
    <w:rsid w:val="1B40161D"/>
    <w:rsid w:val="1B440603"/>
    <w:rsid w:val="1B441859"/>
    <w:rsid w:val="1B495A57"/>
    <w:rsid w:val="1B4A1EFB"/>
    <w:rsid w:val="1B570174"/>
    <w:rsid w:val="1B5F527B"/>
    <w:rsid w:val="1B6606B1"/>
    <w:rsid w:val="1B7E2ED7"/>
    <w:rsid w:val="1B8441B4"/>
    <w:rsid w:val="1B854CE1"/>
    <w:rsid w:val="1B886B5A"/>
    <w:rsid w:val="1B9C718B"/>
    <w:rsid w:val="1BC01A4B"/>
    <w:rsid w:val="1BC41050"/>
    <w:rsid w:val="1BF73705"/>
    <w:rsid w:val="1C0F2C5C"/>
    <w:rsid w:val="1C117AB2"/>
    <w:rsid w:val="1C1E3C86"/>
    <w:rsid w:val="1C2C1601"/>
    <w:rsid w:val="1C365FDC"/>
    <w:rsid w:val="1C493F61"/>
    <w:rsid w:val="1C597898"/>
    <w:rsid w:val="1C5A43C0"/>
    <w:rsid w:val="1C5D12C5"/>
    <w:rsid w:val="1C5E7925"/>
    <w:rsid w:val="1C67088B"/>
    <w:rsid w:val="1C6E7E6B"/>
    <w:rsid w:val="1C763980"/>
    <w:rsid w:val="1C776C33"/>
    <w:rsid w:val="1C9E0082"/>
    <w:rsid w:val="1C9F1DD3"/>
    <w:rsid w:val="1CA67605"/>
    <w:rsid w:val="1CC66919"/>
    <w:rsid w:val="1CC8040E"/>
    <w:rsid w:val="1CDE1EB8"/>
    <w:rsid w:val="1CDE4FBF"/>
    <w:rsid w:val="1CDF18F9"/>
    <w:rsid w:val="1CFA525B"/>
    <w:rsid w:val="1CFD070F"/>
    <w:rsid w:val="1D151E3B"/>
    <w:rsid w:val="1D156539"/>
    <w:rsid w:val="1D167BBB"/>
    <w:rsid w:val="1D342403"/>
    <w:rsid w:val="1D37200B"/>
    <w:rsid w:val="1D5C545C"/>
    <w:rsid w:val="1D5F6196"/>
    <w:rsid w:val="1D6132A5"/>
    <w:rsid w:val="1D725739"/>
    <w:rsid w:val="1D74500E"/>
    <w:rsid w:val="1D7F5A6D"/>
    <w:rsid w:val="1D8E56D5"/>
    <w:rsid w:val="1D9C27B6"/>
    <w:rsid w:val="1DA67191"/>
    <w:rsid w:val="1DB31368"/>
    <w:rsid w:val="1DC42BC2"/>
    <w:rsid w:val="1DEB5DB7"/>
    <w:rsid w:val="1DF57DED"/>
    <w:rsid w:val="1DF60118"/>
    <w:rsid w:val="1DF75C3F"/>
    <w:rsid w:val="1DFB268F"/>
    <w:rsid w:val="1E1E766F"/>
    <w:rsid w:val="1E4C6BC8"/>
    <w:rsid w:val="1E512DEA"/>
    <w:rsid w:val="1E57048B"/>
    <w:rsid w:val="1E6075C2"/>
    <w:rsid w:val="1E7948A6"/>
    <w:rsid w:val="1E7A43DA"/>
    <w:rsid w:val="1E9A6CF6"/>
    <w:rsid w:val="1EA71413"/>
    <w:rsid w:val="1EB268D8"/>
    <w:rsid w:val="1EB51D82"/>
    <w:rsid w:val="1EBA1146"/>
    <w:rsid w:val="1EBF675C"/>
    <w:rsid w:val="1EC109B1"/>
    <w:rsid w:val="1EC97265"/>
    <w:rsid w:val="1ECC70CB"/>
    <w:rsid w:val="1EDC1F3D"/>
    <w:rsid w:val="1EE95587"/>
    <w:rsid w:val="1EF26B32"/>
    <w:rsid w:val="1F135C75"/>
    <w:rsid w:val="1F18204D"/>
    <w:rsid w:val="1F182311"/>
    <w:rsid w:val="1F3A306A"/>
    <w:rsid w:val="1F536EA5"/>
    <w:rsid w:val="1F541A09"/>
    <w:rsid w:val="1F5E41C7"/>
    <w:rsid w:val="1F6B0692"/>
    <w:rsid w:val="1F6E1F30"/>
    <w:rsid w:val="1F7E03C6"/>
    <w:rsid w:val="1F8E612F"/>
    <w:rsid w:val="1F983FF4"/>
    <w:rsid w:val="1F996FAD"/>
    <w:rsid w:val="1F9A3D66"/>
    <w:rsid w:val="1FB810F2"/>
    <w:rsid w:val="1FCF0C21"/>
    <w:rsid w:val="1FD53D5E"/>
    <w:rsid w:val="1FE521F3"/>
    <w:rsid w:val="1FE7539E"/>
    <w:rsid w:val="1FF16DE9"/>
    <w:rsid w:val="1FFC578E"/>
    <w:rsid w:val="20084133"/>
    <w:rsid w:val="200C7BFB"/>
    <w:rsid w:val="202D5611"/>
    <w:rsid w:val="202D594B"/>
    <w:rsid w:val="20390790"/>
    <w:rsid w:val="20396730"/>
    <w:rsid w:val="203B64EB"/>
    <w:rsid w:val="203D2907"/>
    <w:rsid w:val="204038CD"/>
    <w:rsid w:val="20424765"/>
    <w:rsid w:val="204D1ECB"/>
    <w:rsid w:val="20547378"/>
    <w:rsid w:val="206032B7"/>
    <w:rsid w:val="20671BE0"/>
    <w:rsid w:val="20827A42"/>
    <w:rsid w:val="208E4A2D"/>
    <w:rsid w:val="208F6602"/>
    <w:rsid w:val="20963CB8"/>
    <w:rsid w:val="2099122F"/>
    <w:rsid w:val="20A21E92"/>
    <w:rsid w:val="20A420AE"/>
    <w:rsid w:val="20A81A1B"/>
    <w:rsid w:val="20B07FB6"/>
    <w:rsid w:val="20B646FB"/>
    <w:rsid w:val="20BD316F"/>
    <w:rsid w:val="20BE74B3"/>
    <w:rsid w:val="20CE712B"/>
    <w:rsid w:val="20DF4E94"/>
    <w:rsid w:val="20E26732"/>
    <w:rsid w:val="20E879BE"/>
    <w:rsid w:val="20FE2CD7"/>
    <w:rsid w:val="210062DB"/>
    <w:rsid w:val="210448FA"/>
    <w:rsid w:val="2110432E"/>
    <w:rsid w:val="21172E10"/>
    <w:rsid w:val="213351E0"/>
    <w:rsid w:val="2136403C"/>
    <w:rsid w:val="213956CC"/>
    <w:rsid w:val="213B74B1"/>
    <w:rsid w:val="21465C2C"/>
    <w:rsid w:val="215A2310"/>
    <w:rsid w:val="21661B76"/>
    <w:rsid w:val="2178604B"/>
    <w:rsid w:val="217D46AD"/>
    <w:rsid w:val="21867A05"/>
    <w:rsid w:val="219F4623"/>
    <w:rsid w:val="219F63D1"/>
    <w:rsid w:val="21C1459A"/>
    <w:rsid w:val="21DE318A"/>
    <w:rsid w:val="21EF5B80"/>
    <w:rsid w:val="21FC72EB"/>
    <w:rsid w:val="21FE134A"/>
    <w:rsid w:val="21FF50C2"/>
    <w:rsid w:val="2218585A"/>
    <w:rsid w:val="22394A78"/>
    <w:rsid w:val="223E59BF"/>
    <w:rsid w:val="22492855"/>
    <w:rsid w:val="2254540E"/>
    <w:rsid w:val="22576990"/>
    <w:rsid w:val="225C42C2"/>
    <w:rsid w:val="2265761B"/>
    <w:rsid w:val="227F44DD"/>
    <w:rsid w:val="22A30143"/>
    <w:rsid w:val="22A67297"/>
    <w:rsid w:val="22B952FB"/>
    <w:rsid w:val="22C04851"/>
    <w:rsid w:val="22D760C5"/>
    <w:rsid w:val="22DB5B2F"/>
    <w:rsid w:val="22F47480"/>
    <w:rsid w:val="22FD5AA5"/>
    <w:rsid w:val="230529D7"/>
    <w:rsid w:val="230C5CE8"/>
    <w:rsid w:val="230E7CB2"/>
    <w:rsid w:val="231B1A09"/>
    <w:rsid w:val="2320131E"/>
    <w:rsid w:val="232F77A5"/>
    <w:rsid w:val="23307C29"/>
    <w:rsid w:val="23375E1E"/>
    <w:rsid w:val="235651B5"/>
    <w:rsid w:val="23575EA4"/>
    <w:rsid w:val="235D0EC5"/>
    <w:rsid w:val="23621DAC"/>
    <w:rsid w:val="237F64BA"/>
    <w:rsid w:val="238216BC"/>
    <w:rsid w:val="23861FC8"/>
    <w:rsid w:val="238803A7"/>
    <w:rsid w:val="23AD74CB"/>
    <w:rsid w:val="23AE540C"/>
    <w:rsid w:val="23D43324"/>
    <w:rsid w:val="23DA7B95"/>
    <w:rsid w:val="23DE1C48"/>
    <w:rsid w:val="23E80503"/>
    <w:rsid w:val="23EE73E0"/>
    <w:rsid w:val="23FB6A9C"/>
    <w:rsid w:val="23FC7B0B"/>
    <w:rsid w:val="23FF75FB"/>
    <w:rsid w:val="240210CD"/>
    <w:rsid w:val="2418246B"/>
    <w:rsid w:val="24594D37"/>
    <w:rsid w:val="245C2C9F"/>
    <w:rsid w:val="24601174"/>
    <w:rsid w:val="24637B8A"/>
    <w:rsid w:val="2471674B"/>
    <w:rsid w:val="248D2E59"/>
    <w:rsid w:val="24BD5A44"/>
    <w:rsid w:val="24BF09F7"/>
    <w:rsid w:val="24CB2B34"/>
    <w:rsid w:val="24D171E9"/>
    <w:rsid w:val="24DC16EA"/>
    <w:rsid w:val="24E24F53"/>
    <w:rsid w:val="24E76A0D"/>
    <w:rsid w:val="24FE32B9"/>
    <w:rsid w:val="251A7A94"/>
    <w:rsid w:val="252D53FE"/>
    <w:rsid w:val="25381017"/>
    <w:rsid w:val="25387E27"/>
    <w:rsid w:val="2547125A"/>
    <w:rsid w:val="255B6AB3"/>
    <w:rsid w:val="25695674"/>
    <w:rsid w:val="259C009E"/>
    <w:rsid w:val="259C15A5"/>
    <w:rsid w:val="25AB7A3A"/>
    <w:rsid w:val="25B06DFF"/>
    <w:rsid w:val="25EC2D81"/>
    <w:rsid w:val="25F95D3B"/>
    <w:rsid w:val="25FF1B34"/>
    <w:rsid w:val="260A526C"/>
    <w:rsid w:val="26260417"/>
    <w:rsid w:val="26263565"/>
    <w:rsid w:val="262E41C8"/>
    <w:rsid w:val="26320878"/>
    <w:rsid w:val="26357304"/>
    <w:rsid w:val="26423A72"/>
    <w:rsid w:val="26606C2E"/>
    <w:rsid w:val="266320C3"/>
    <w:rsid w:val="267A11BB"/>
    <w:rsid w:val="26944C12"/>
    <w:rsid w:val="26955FF5"/>
    <w:rsid w:val="26A41E1D"/>
    <w:rsid w:val="26A76454"/>
    <w:rsid w:val="26B7049C"/>
    <w:rsid w:val="26C52DB4"/>
    <w:rsid w:val="26D134D1"/>
    <w:rsid w:val="26DF3F15"/>
    <w:rsid w:val="26E8614E"/>
    <w:rsid w:val="26F26CE3"/>
    <w:rsid w:val="26FB22FC"/>
    <w:rsid w:val="2702368A"/>
    <w:rsid w:val="27335F39"/>
    <w:rsid w:val="273B3040"/>
    <w:rsid w:val="273D2914"/>
    <w:rsid w:val="27427F2B"/>
    <w:rsid w:val="277057A2"/>
    <w:rsid w:val="278C6174"/>
    <w:rsid w:val="27962024"/>
    <w:rsid w:val="27A637D6"/>
    <w:rsid w:val="27B506FD"/>
    <w:rsid w:val="27CB5FB7"/>
    <w:rsid w:val="27D72D69"/>
    <w:rsid w:val="27DB0851"/>
    <w:rsid w:val="27E014F2"/>
    <w:rsid w:val="27F154AD"/>
    <w:rsid w:val="27F70372"/>
    <w:rsid w:val="27FA37E0"/>
    <w:rsid w:val="27FD02F5"/>
    <w:rsid w:val="2835183D"/>
    <w:rsid w:val="28422EEE"/>
    <w:rsid w:val="28754330"/>
    <w:rsid w:val="289376BE"/>
    <w:rsid w:val="28944BAE"/>
    <w:rsid w:val="28F65471"/>
    <w:rsid w:val="28FB2017"/>
    <w:rsid w:val="29000398"/>
    <w:rsid w:val="29000B11"/>
    <w:rsid w:val="290731DA"/>
    <w:rsid w:val="29206EB8"/>
    <w:rsid w:val="292A511A"/>
    <w:rsid w:val="294A57BC"/>
    <w:rsid w:val="29595666"/>
    <w:rsid w:val="295F10FA"/>
    <w:rsid w:val="29695C42"/>
    <w:rsid w:val="29874881"/>
    <w:rsid w:val="298A3E0B"/>
    <w:rsid w:val="29A44ECD"/>
    <w:rsid w:val="29C260B1"/>
    <w:rsid w:val="29C42E79"/>
    <w:rsid w:val="29C6191B"/>
    <w:rsid w:val="29C77F90"/>
    <w:rsid w:val="29D50CCE"/>
    <w:rsid w:val="29E325E0"/>
    <w:rsid w:val="29E43682"/>
    <w:rsid w:val="2A0E2D14"/>
    <w:rsid w:val="2A241B69"/>
    <w:rsid w:val="2A263B34"/>
    <w:rsid w:val="2A271D13"/>
    <w:rsid w:val="2A452503"/>
    <w:rsid w:val="2A6603D4"/>
    <w:rsid w:val="2A756869"/>
    <w:rsid w:val="2A790107"/>
    <w:rsid w:val="2A7F3197"/>
    <w:rsid w:val="2A8D17A8"/>
    <w:rsid w:val="2A924D25"/>
    <w:rsid w:val="2AAF1E08"/>
    <w:rsid w:val="2AB32EED"/>
    <w:rsid w:val="2AB845D9"/>
    <w:rsid w:val="2AD64354"/>
    <w:rsid w:val="2AEB3C5A"/>
    <w:rsid w:val="2AF459E0"/>
    <w:rsid w:val="2AF4778E"/>
    <w:rsid w:val="2AF47F3C"/>
    <w:rsid w:val="2AF53506"/>
    <w:rsid w:val="2B116592"/>
    <w:rsid w:val="2B2F0585"/>
    <w:rsid w:val="2B360074"/>
    <w:rsid w:val="2B650A5F"/>
    <w:rsid w:val="2B65243A"/>
    <w:rsid w:val="2B6A3EF4"/>
    <w:rsid w:val="2B6E44DF"/>
    <w:rsid w:val="2B920D55"/>
    <w:rsid w:val="2BA936A8"/>
    <w:rsid w:val="2BAA2542"/>
    <w:rsid w:val="2BB77DAF"/>
    <w:rsid w:val="2BBA2A69"/>
    <w:rsid w:val="2BBC087B"/>
    <w:rsid w:val="2BCE7FDF"/>
    <w:rsid w:val="2BD575BF"/>
    <w:rsid w:val="2BD61589"/>
    <w:rsid w:val="2BFB2D9E"/>
    <w:rsid w:val="2C04219E"/>
    <w:rsid w:val="2C0E2AD1"/>
    <w:rsid w:val="2C315A5A"/>
    <w:rsid w:val="2C3858F7"/>
    <w:rsid w:val="2C3C7BD2"/>
    <w:rsid w:val="2C4322D8"/>
    <w:rsid w:val="2C4B1C25"/>
    <w:rsid w:val="2C575A56"/>
    <w:rsid w:val="2C8E59C0"/>
    <w:rsid w:val="2C9B4640"/>
    <w:rsid w:val="2CB573F1"/>
    <w:rsid w:val="2CBC252D"/>
    <w:rsid w:val="2CCE2260"/>
    <w:rsid w:val="2CD823E1"/>
    <w:rsid w:val="2CE317D8"/>
    <w:rsid w:val="2CE675AA"/>
    <w:rsid w:val="2CEA52EC"/>
    <w:rsid w:val="2CF25F4F"/>
    <w:rsid w:val="2D15504B"/>
    <w:rsid w:val="2D1B36F8"/>
    <w:rsid w:val="2D314CC9"/>
    <w:rsid w:val="2D542766"/>
    <w:rsid w:val="2D656721"/>
    <w:rsid w:val="2D67693D"/>
    <w:rsid w:val="2D9D0F22"/>
    <w:rsid w:val="2D9E56F5"/>
    <w:rsid w:val="2DA03BFD"/>
    <w:rsid w:val="2DA52FC1"/>
    <w:rsid w:val="2DB1303E"/>
    <w:rsid w:val="2DBD655D"/>
    <w:rsid w:val="2DCA6ECC"/>
    <w:rsid w:val="2DD65871"/>
    <w:rsid w:val="2DD90EBD"/>
    <w:rsid w:val="2E0221C2"/>
    <w:rsid w:val="2E0E6C0B"/>
    <w:rsid w:val="2E1A575D"/>
    <w:rsid w:val="2E377ABF"/>
    <w:rsid w:val="2E3D769E"/>
    <w:rsid w:val="2E4B1DBB"/>
    <w:rsid w:val="2E4B5DFB"/>
    <w:rsid w:val="2E4D549D"/>
    <w:rsid w:val="2E667F96"/>
    <w:rsid w:val="2E8226AB"/>
    <w:rsid w:val="2E8E250F"/>
    <w:rsid w:val="2E8F74A9"/>
    <w:rsid w:val="2EA01322"/>
    <w:rsid w:val="2EC82657"/>
    <w:rsid w:val="2EE10029"/>
    <w:rsid w:val="2F0957D2"/>
    <w:rsid w:val="2F1B41E9"/>
    <w:rsid w:val="2F1F01C3"/>
    <w:rsid w:val="2F2E54B8"/>
    <w:rsid w:val="2F2E6FE6"/>
    <w:rsid w:val="2F544C9F"/>
    <w:rsid w:val="2F57478F"/>
    <w:rsid w:val="2F5C3E68"/>
    <w:rsid w:val="2F6A44C2"/>
    <w:rsid w:val="2F6B1FE9"/>
    <w:rsid w:val="2F721E3C"/>
    <w:rsid w:val="2F77273B"/>
    <w:rsid w:val="2F80571D"/>
    <w:rsid w:val="2F886AF5"/>
    <w:rsid w:val="2FAF6758"/>
    <w:rsid w:val="2FC55B9D"/>
    <w:rsid w:val="2FD065E6"/>
    <w:rsid w:val="2FD22068"/>
    <w:rsid w:val="2FD96870"/>
    <w:rsid w:val="2FE163AF"/>
    <w:rsid w:val="2FF02BAB"/>
    <w:rsid w:val="2FF62B88"/>
    <w:rsid w:val="2FFF1207"/>
    <w:rsid w:val="30137CF7"/>
    <w:rsid w:val="30291B42"/>
    <w:rsid w:val="30360848"/>
    <w:rsid w:val="303625F7"/>
    <w:rsid w:val="30397816"/>
    <w:rsid w:val="30420F9B"/>
    <w:rsid w:val="304F36B8"/>
    <w:rsid w:val="30580BC9"/>
    <w:rsid w:val="307A24E3"/>
    <w:rsid w:val="309F63EE"/>
    <w:rsid w:val="30A13F14"/>
    <w:rsid w:val="30AC28B9"/>
    <w:rsid w:val="30E242AB"/>
    <w:rsid w:val="30EB0CF7"/>
    <w:rsid w:val="30EE1123"/>
    <w:rsid w:val="30FA1876"/>
    <w:rsid w:val="311E2ED7"/>
    <w:rsid w:val="3132175D"/>
    <w:rsid w:val="313A7EC4"/>
    <w:rsid w:val="315619EE"/>
    <w:rsid w:val="315C449C"/>
    <w:rsid w:val="31603DCF"/>
    <w:rsid w:val="3162252D"/>
    <w:rsid w:val="31743C63"/>
    <w:rsid w:val="317E24A7"/>
    <w:rsid w:val="318E2E5E"/>
    <w:rsid w:val="31B82709"/>
    <w:rsid w:val="31C003CA"/>
    <w:rsid w:val="31C53C32"/>
    <w:rsid w:val="31CA1248"/>
    <w:rsid w:val="31D05482"/>
    <w:rsid w:val="31D5440F"/>
    <w:rsid w:val="31D73965"/>
    <w:rsid w:val="31E71DFA"/>
    <w:rsid w:val="31E970F6"/>
    <w:rsid w:val="31EE13DB"/>
    <w:rsid w:val="31EF0CAF"/>
    <w:rsid w:val="321B1AA4"/>
    <w:rsid w:val="323B5CA2"/>
    <w:rsid w:val="32400B34"/>
    <w:rsid w:val="324E12A6"/>
    <w:rsid w:val="325A081E"/>
    <w:rsid w:val="327B2543"/>
    <w:rsid w:val="32870EE7"/>
    <w:rsid w:val="32877139"/>
    <w:rsid w:val="328F5EAD"/>
    <w:rsid w:val="32925391"/>
    <w:rsid w:val="329E6876"/>
    <w:rsid w:val="32AE46C6"/>
    <w:rsid w:val="32B11F30"/>
    <w:rsid w:val="32B36CE5"/>
    <w:rsid w:val="32BD6C42"/>
    <w:rsid w:val="32CC7242"/>
    <w:rsid w:val="32D560F7"/>
    <w:rsid w:val="32E7789C"/>
    <w:rsid w:val="33095DA0"/>
    <w:rsid w:val="331F55C4"/>
    <w:rsid w:val="333015F2"/>
    <w:rsid w:val="333619E9"/>
    <w:rsid w:val="334B6320"/>
    <w:rsid w:val="335C05C6"/>
    <w:rsid w:val="335E60EC"/>
    <w:rsid w:val="33751688"/>
    <w:rsid w:val="338476E5"/>
    <w:rsid w:val="33A232F2"/>
    <w:rsid w:val="33B46C66"/>
    <w:rsid w:val="33C148CD"/>
    <w:rsid w:val="33C348FE"/>
    <w:rsid w:val="33D934D4"/>
    <w:rsid w:val="33DA14EB"/>
    <w:rsid w:val="33E32A95"/>
    <w:rsid w:val="33EF5D17"/>
    <w:rsid w:val="33F56325"/>
    <w:rsid w:val="33FE2F6A"/>
    <w:rsid w:val="340071A3"/>
    <w:rsid w:val="340E07E5"/>
    <w:rsid w:val="34125129"/>
    <w:rsid w:val="341964B7"/>
    <w:rsid w:val="34235BF7"/>
    <w:rsid w:val="344413EF"/>
    <w:rsid w:val="344A2652"/>
    <w:rsid w:val="344B02AE"/>
    <w:rsid w:val="344F3C87"/>
    <w:rsid w:val="345E64C3"/>
    <w:rsid w:val="34847DD4"/>
    <w:rsid w:val="34873421"/>
    <w:rsid w:val="349618B6"/>
    <w:rsid w:val="349A75F8"/>
    <w:rsid w:val="34A060A7"/>
    <w:rsid w:val="34AA1521"/>
    <w:rsid w:val="34B14942"/>
    <w:rsid w:val="34D81ECE"/>
    <w:rsid w:val="34DD6488"/>
    <w:rsid w:val="34EB1C02"/>
    <w:rsid w:val="34F860CC"/>
    <w:rsid w:val="35076310"/>
    <w:rsid w:val="351C625F"/>
    <w:rsid w:val="353510CF"/>
    <w:rsid w:val="35775243"/>
    <w:rsid w:val="358B0CEF"/>
    <w:rsid w:val="358C5FA8"/>
    <w:rsid w:val="35904557"/>
    <w:rsid w:val="359202CF"/>
    <w:rsid w:val="359B742E"/>
    <w:rsid w:val="35A4385C"/>
    <w:rsid w:val="35BC359E"/>
    <w:rsid w:val="35C15DF1"/>
    <w:rsid w:val="35ED3757"/>
    <w:rsid w:val="36074A7F"/>
    <w:rsid w:val="36080591"/>
    <w:rsid w:val="36091121"/>
    <w:rsid w:val="361C5DEB"/>
    <w:rsid w:val="361E2E8D"/>
    <w:rsid w:val="36237179"/>
    <w:rsid w:val="3651018A"/>
    <w:rsid w:val="3656729D"/>
    <w:rsid w:val="365B4B65"/>
    <w:rsid w:val="365E28A7"/>
    <w:rsid w:val="366652B8"/>
    <w:rsid w:val="3684534D"/>
    <w:rsid w:val="36867C01"/>
    <w:rsid w:val="36867E2B"/>
    <w:rsid w:val="368A369C"/>
    <w:rsid w:val="369070FB"/>
    <w:rsid w:val="36923549"/>
    <w:rsid w:val="36B75FBF"/>
    <w:rsid w:val="36BD0C45"/>
    <w:rsid w:val="36C245DC"/>
    <w:rsid w:val="36C50230"/>
    <w:rsid w:val="36C7044C"/>
    <w:rsid w:val="36D72807"/>
    <w:rsid w:val="36DD1FAD"/>
    <w:rsid w:val="36F823B4"/>
    <w:rsid w:val="36FC6348"/>
    <w:rsid w:val="370C2303"/>
    <w:rsid w:val="37391425"/>
    <w:rsid w:val="373D070E"/>
    <w:rsid w:val="375821BD"/>
    <w:rsid w:val="375821E2"/>
    <w:rsid w:val="37643EED"/>
    <w:rsid w:val="3781684D"/>
    <w:rsid w:val="37A163A1"/>
    <w:rsid w:val="37B30F66"/>
    <w:rsid w:val="37B706F7"/>
    <w:rsid w:val="37BE5FB3"/>
    <w:rsid w:val="37BF7375"/>
    <w:rsid w:val="37DA5F5D"/>
    <w:rsid w:val="37E00298"/>
    <w:rsid w:val="37E2709A"/>
    <w:rsid w:val="37FC5ED4"/>
    <w:rsid w:val="37FE1C4C"/>
    <w:rsid w:val="38196A86"/>
    <w:rsid w:val="38521F98"/>
    <w:rsid w:val="385E26EA"/>
    <w:rsid w:val="38740160"/>
    <w:rsid w:val="387D5266"/>
    <w:rsid w:val="389600D6"/>
    <w:rsid w:val="38A27BCC"/>
    <w:rsid w:val="38A9015F"/>
    <w:rsid w:val="38B302F9"/>
    <w:rsid w:val="38C904AC"/>
    <w:rsid w:val="38D94467"/>
    <w:rsid w:val="38E07CB0"/>
    <w:rsid w:val="38F12CD3"/>
    <w:rsid w:val="38F27D95"/>
    <w:rsid w:val="38F4304F"/>
    <w:rsid w:val="38F94775"/>
    <w:rsid w:val="39002A92"/>
    <w:rsid w:val="3902751A"/>
    <w:rsid w:val="39162FC5"/>
    <w:rsid w:val="391B682D"/>
    <w:rsid w:val="39203E44"/>
    <w:rsid w:val="392971ED"/>
    <w:rsid w:val="392B4CC2"/>
    <w:rsid w:val="39325651"/>
    <w:rsid w:val="39375DE7"/>
    <w:rsid w:val="39477F91"/>
    <w:rsid w:val="39553AED"/>
    <w:rsid w:val="395E1442"/>
    <w:rsid w:val="39657A96"/>
    <w:rsid w:val="39755F3E"/>
    <w:rsid w:val="39C05EC3"/>
    <w:rsid w:val="39C64CAE"/>
    <w:rsid w:val="39C80763"/>
    <w:rsid w:val="3A00614F"/>
    <w:rsid w:val="3A0C4351"/>
    <w:rsid w:val="3A0C579A"/>
    <w:rsid w:val="3A0E0140"/>
    <w:rsid w:val="3A3F02FA"/>
    <w:rsid w:val="3A433954"/>
    <w:rsid w:val="3A443B62"/>
    <w:rsid w:val="3A7A7584"/>
    <w:rsid w:val="3A872856"/>
    <w:rsid w:val="3AA54601"/>
    <w:rsid w:val="3AAC7AEF"/>
    <w:rsid w:val="3AAD1707"/>
    <w:rsid w:val="3AAF722D"/>
    <w:rsid w:val="3AD924FC"/>
    <w:rsid w:val="3ADE5D64"/>
    <w:rsid w:val="3AE01ADD"/>
    <w:rsid w:val="3AEA4709"/>
    <w:rsid w:val="3B191B7A"/>
    <w:rsid w:val="3B3763D1"/>
    <w:rsid w:val="3B4032A9"/>
    <w:rsid w:val="3B5D4EDB"/>
    <w:rsid w:val="3B721939"/>
    <w:rsid w:val="3B7A783B"/>
    <w:rsid w:val="3B7F3B09"/>
    <w:rsid w:val="3B893F22"/>
    <w:rsid w:val="3B9D177C"/>
    <w:rsid w:val="3BAE1BDB"/>
    <w:rsid w:val="3BAE3989"/>
    <w:rsid w:val="3BD553B9"/>
    <w:rsid w:val="3BDA652C"/>
    <w:rsid w:val="3BE77774"/>
    <w:rsid w:val="3C1063F2"/>
    <w:rsid w:val="3C256EE1"/>
    <w:rsid w:val="3C2B4FD9"/>
    <w:rsid w:val="3C2D0D52"/>
    <w:rsid w:val="3C2F6E1E"/>
    <w:rsid w:val="3C395948"/>
    <w:rsid w:val="3C485B8B"/>
    <w:rsid w:val="3C4D13F4"/>
    <w:rsid w:val="3C4F64BA"/>
    <w:rsid w:val="3C6872CD"/>
    <w:rsid w:val="3C836BC3"/>
    <w:rsid w:val="3CA1790A"/>
    <w:rsid w:val="3CA57112"/>
    <w:rsid w:val="3CAD1E92"/>
    <w:rsid w:val="3CAD3235"/>
    <w:rsid w:val="3CB31AB6"/>
    <w:rsid w:val="3CB52AF5"/>
    <w:rsid w:val="3CB72D11"/>
    <w:rsid w:val="3CB94981"/>
    <w:rsid w:val="3CD72A6B"/>
    <w:rsid w:val="3CDA245A"/>
    <w:rsid w:val="3CEC4769"/>
    <w:rsid w:val="3CEC5608"/>
    <w:rsid w:val="3CF11D7F"/>
    <w:rsid w:val="3D17730C"/>
    <w:rsid w:val="3D1D0DC6"/>
    <w:rsid w:val="3D1E06B7"/>
    <w:rsid w:val="3D31661F"/>
    <w:rsid w:val="3D3D4967"/>
    <w:rsid w:val="3D402D3F"/>
    <w:rsid w:val="3D4B2228"/>
    <w:rsid w:val="3D762284"/>
    <w:rsid w:val="3D7C1DE4"/>
    <w:rsid w:val="3D8A4C9A"/>
    <w:rsid w:val="3D9168FB"/>
    <w:rsid w:val="3DCB0822"/>
    <w:rsid w:val="3DDB3329"/>
    <w:rsid w:val="3DE5499B"/>
    <w:rsid w:val="3E157CEF"/>
    <w:rsid w:val="3E247F32"/>
    <w:rsid w:val="3E52180B"/>
    <w:rsid w:val="3E68709A"/>
    <w:rsid w:val="3E693B97"/>
    <w:rsid w:val="3E6E5B10"/>
    <w:rsid w:val="3E8E35FE"/>
    <w:rsid w:val="3EA409FD"/>
    <w:rsid w:val="3EBE2135"/>
    <w:rsid w:val="3ECB7E95"/>
    <w:rsid w:val="3EDA0523"/>
    <w:rsid w:val="3EDC25BB"/>
    <w:rsid w:val="3EDE6333"/>
    <w:rsid w:val="3EF86CC4"/>
    <w:rsid w:val="3F1C6E5B"/>
    <w:rsid w:val="3F2355D5"/>
    <w:rsid w:val="3F32042D"/>
    <w:rsid w:val="3F4A407F"/>
    <w:rsid w:val="3F5D36FC"/>
    <w:rsid w:val="3F5E1222"/>
    <w:rsid w:val="3F5E7474"/>
    <w:rsid w:val="3F810308"/>
    <w:rsid w:val="3FCC6AD3"/>
    <w:rsid w:val="3FD2156D"/>
    <w:rsid w:val="3FDF478C"/>
    <w:rsid w:val="3FFC4A11"/>
    <w:rsid w:val="4004001B"/>
    <w:rsid w:val="40063827"/>
    <w:rsid w:val="40095632"/>
    <w:rsid w:val="400A627F"/>
    <w:rsid w:val="400B341C"/>
    <w:rsid w:val="40175FA1"/>
    <w:rsid w:val="401D5E06"/>
    <w:rsid w:val="40253EFD"/>
    <w:rsid w:val="405E2F69"/>
    <w:rsid w:val="4062474F"/>
    <w:rsid w:val="40632F94"/>
    <w:rsid w:val="40677538"/>
    <w:rsid w:val="406960D0"/>
    <w:rsid w:val="406C02A0"/>
    <w:rsid w:val="407A6407"/>
    <w:rsid w:val="407F6327"/>
    <w:rsid w:val="40833636"/>
    <w:rsid w:val="40A37834"/>
    <w:rsid w:val="40BC115C"/>
    <w:rsid w:val="40D02AF3"/>
    <w:rsid w:val="40D162CE"/>
    <w:rsid w:val="40E845EF"/>
    <w:rsid w:val="40F55BB6"/>
    <w:rsid w:val="41135982"/>
    <w:rsid w:val="41265506"/>
    <w:rsid w:val="412E48C4"/>
    <w:rsid w:val="412F7925"/>
    <w:rsid w:val="41335058"/>
    <w:rsid w:val="41562AF9"/>
    <w:rsid w:val="417411D1"/>
    <w:rsid w:val="41772D04"/>
    <w:rsid w:val="41831414"/>
    <w:rsid w:val="41863A79"/>
    <w:rsid w:val="418F600A"/>
    <w:rsid w:val="41970A1B"/>
    <w:rsid w:val="41A73354"/>
    <w:rsid w:val="41B5078F"/>
    <w:rsid w:val="41BE244C"/>
    <w:rsid w:val="41F1743F"/>
    <w:rsid w:val="4200449D"/>
    <w:rsid w:val="420426E8"/>
    <w:rsid w:val="421A4B53"/>
    <w:rsid w:val="42396FA2"/>
    <w:rsid w:val="423A3BCC"/>
    <w:rsid w:val="424E57D2"/>
    <w:rsid w:val="42550775"/>
    <w:rsid w:val="42661114"/>
    <w:rsid w:val="42674891"/>
    <w:rsid w:val="427A2817"/>
    <w:rsid w:val="428119E0"/>
    <w:rsid w:val="42A73870"/>
    <w:rsid w:val="42A94D0C"/>
    <w:rsid w:val="42B26C49"/>
    <w:rsid w:val="42CB6BCE"/>
    <w:rsid w:val="42D53EF1"/>
    <w:rsid w:val="42D96430"/>
    <w:rsid w:val="42F26851"/>
    <w:rsid w:val="42F3082F"/>
    <w:rsid w:val="42FA1688"/>
    <w:rsid w:val="430D3C5F"/>
    <w:rsid w:val="43160791"/>
    <w:rsid w:val="433170FD"/>
    <w:rsid w:val="433A6FE6"/>
    <w:rsid w:val="433C5D1E"/>
    <w:rsid w:val="43480868"/>
    <w:rsid w:val="434D3A87"/>
    <w:rsid w:val="434E0C7C"/>
    <w:rsid w:val="4350713C"/>
    <w:rsid w:val="43567823"/>
    <w:rsid w:val="43601A0D"/>
    <w:rsid w:val="436653E0"/>
    <w:rsid w:val="43770B04"/>
    <w:rsid w:val="438813DA"/>
    <w:rsid w:val="43A15B81"/>
    <w:rsid w:val="43C04259"/>
    <w:rsid w:val="43C4431A"/>
    <w:rsid w:val="43C96054"/>
    <w:rsid w:val="43E268C5"/>
    <w:rsid w:val="43EA39CC"/>
    <w:rsid w:val="43F16B09"/>
    <w:rsid w:val="43F62371"/>
    <w:rsid w:val="44035F0D"/>
    <w:rsid w:val="44036A5A"/>
    <w:rsid w:val="44102666"/>
    <w:rsid w:val="4414020A"/>
    <w:rsid w:val="44195B98"/>
    <w:rsid w:val="443865A0"/>
    <w:rsid w:val="444C1F91"/>
    <w:rsid w:val="445762B7"/>
    <w:rsid w:val="446217B4"/>
    <w:rsid w:val="446B0669"/>
    <w:rsid w:val="448636F5"/>
    <w:rsid w:val="448654A3"/>
    <w:rsid w:val="44980682"/>
    <w:rsid w:val="44B951CC"/>
    <w:rsid w:val="44BF09B5"/>
    <w:rsid w:val="44C164DB"/>
    <w:rsid w:val="44C17BC7"/>
    <w:rsid w:val="44C361AF"/>
    <w:rsid w:val="44CD14E0"/>
    <w:rsid w:val="44CD5CF8"/>
    <w:rsid w:val="44DA5977"/>
    <w:rsid w:val="44E421C9"/>
    <w:rsid w:val="44F20B0B"/>
    <w:rsid w:val="450B3595"/>
    <w:rsid w:val="451505D5"/>
    <w:rsid w:val="45181E73"/>
    <w:rsid w:val="452E5F4C"/>
    <w:rsid w:val="45392515"/>
    <w:rsid w:val="453C0257"/>
    <w:rsid w:val="45440EBA"/>
    <w:rsid w:val="4545710C"/>
    <w:rsid w:val="454D5FC1"/>
    <w:rsid w:val="45612018"/>
    <w:rsid w:val="45617CBE"/>
    <w:rsid w:val="457C68A6"/>
    <w:rsid w:val="458946E9"/>
    <w:rsid w:val="458A4B1F"/>
    <w:rsid w:val="45A35BE1"/>
    <w:rsid w:val="45A454A8"/>
    <w:rsid w:val="45A47C0E"/>
    <w:rsid w:val="45C269A9"/>
    <w:rsid w:val="45C51FFB"/>
    <w:rsid w:val="45CB0151"/>
    <w:rsid w:val="45CD0EAF"/>
    <w:rsid w:val="45D537D2"/>
    <w:rsid w:val="45F471C0"/>
    <w:rsid w:val="46040D75"/>
    <w:rsid w:val="46164604"/>
    <w:rsid w:val="462C5186"/>
    <w:rsid w:val="462F1A6E"/>
    <w:rsid w:val="46364CA7"/>
    <w:rsid w:val="463F1DAD"/>
    <w:rsid w:val="464B19A0"/>
    <w:rsid w:val="464B2C73"/>
    <w:rsid w:val="464C44CA"/>
    <w:rsid w:val="465406F3"/>
    <w:rsid w:val="46577FD6"/>
    <w:rsid w:val="4665558C"/>
    <w:rsid w:val="466742FB"/>
    <w:rsid w:val="46767799"/>
    <w:rsid w:val="46805F22"/>
    <w:rsid w:val="46853538"/>
    <w:rsid w:val="46B21ADB"/>
    <w:rsid w:val="46BE36E1"/>
    <w:rsid w:val="46C157C3"/>
    <w:rsid w:val="46C2764A"/>
    <w:rsid w:val="46CC5A5D"/>
    <w:rsid w:val="46CD560B"/>
    <w:rsid w:val="46D955A7"/>
    <w:rsid w:val="46DB13AA"/>
    <w:rsid w:val="46F661E4"/>
    <w:rsid w:val="46FD36BB"/>
    <w:rsid w:val="47133957"/>
    <w:rsid w:val="472B0583"/>
    <w:rsid w:val="47347438"/>
    <w:rsid w:val="476475F1"/>
    <w:rsid w:val="47677770"/>
    <w:rsid w:val="477872C0"/>
    <w:rsid w:val="478D3956"/>
    <w:rsid w:val="47A07E0C"/>
    <w:rsid w:val="47B14CF9"/>
    <w:rsid w:val="47C6205A"/>
    <w:rsid w:val="47CF0F0F"/>
    <w:rsid w:val="47D5025D"/>
    <w:rsid w:val="47E64B5C"/>
    <w:rsid w:val="47EB386F"/>
    <w:rsid w:val="47F46BC7"/>
    <w:rsid w:val="47F941DE"/>
    <w:rsid w:val="47FE1C87"/>
    <w:rsid w:val="484816B1"/>
    <w:rsid w:val="48555815"/>
    <w:rsid w:val="485776FB"/>
    <w:rsid w:val="48612841"/>
    <w:rsid w:val="48671147"/>
    <w:rsid w:val="4870272E"/>
    <w:rsid w:val="487410EA"/>
    <w:rsid w:val="48A14F3D"/>
    <w:rsid w:val="48D12A65"/>
    <w:rsid w:val="48E80097"/>
    <w:rsid w:val="48F14EB5"/>
    <w:rsid w:val="48F3097E"/>
    <w:rsid w:val="49090450"/>
    <w:rsid w:val="49107A31"/>
    <w:rsid w:val="492E7EB7"/>
    <w:rsid w:val="493A36C5"/>
    <w:rsid w:val="49406632"/>
    <w:rsid w:val="494B6CBB"/>
    <w:rsid w:val="494D47E1"/>
    <w:rsid w:val="495B40E5"/>
    <w:rsid w:val="496B586E"/>
    <w:rsid w:val="49940662"/>
    <w:rsid w:val="49CE1FA6"/>
    <w:rsid w:val="49DC7715"/>
    <w:rsid w:val="49EC09E1"/>
    <w:rsid w:val="49ED6585"/>
    <w:rsid w:val="49F47A9B"/>
    <w:rsid w:val="4A023139"/>
    <w:rsid w:val="4A1F0AC8"/>
    <w:rsid w:val="4A266DE0"/>
    <w:rsid w:val="4A372D9B"/>
    <w:rsid w:val="4A4008F9"/>
    <w:rsid w:val="4A514002"/>
    <w:rsid w:val="4A7B576F"/>
    <w:rsid w:val="4A9373AD"/>
    <w:rsid w:val="4AB4263E"/>
    <w:rsid w:val="4AC11DE8"/>
    <w:rsid w:val="4AC62A9D"/>
    <w:rsid w:val="4AC872A2"/>
    <w:rsid w:val="4AE31CCD"/>
    <w:rsid w:val="4AE7656F"/>
    <w:rsid w:val="4AF561A9"/>
    <w:rsid w:val="4AFA62A3"/>
    <w:rsid w:val="4B0B04B0"/>
    <w:rsid w:val="4B1A4B97"/>
    <w:rsid w:val="4B2104F5"/>
    <w:rsid w:val="4B223A4B"/>
    <w:rsid w:val="4B335C59"/>
    <w:rsid w:val="4B5D6832"/>
    <w:rsid w:val="4B7913E3"/>
    <w:rsid w:val="4B926818"/>
    <w:rsid w:val="4B94223B"/>
    <w:rsid w:val="4BB74FCE"/>
    <w:rsid w:val="4BC0573E"/>
    <w:rsid w:val="4BD411EA"/>
    <w:rsid w:val="4BEA1840"/>
    <w:rsid w:val="4BF947AC"/>
    <w:rsid w:val="4BF97141"/>
    <w:rsid w:val="4C284A71"/>
    <w:rsid w:val="4C4023DB"/>
    <w:rsid w:val="4C4A0649"/>
    <w:rsid w:val="4C5E3F3B"/>
    <w:rsid w:val="4C6360CA"/>
    <w:rsid w:val="4C6B2EE1"/>
    <w:rsid w:val="4C6F4A6E"/>
    <w:rsid w:val="4C7E5ECA"/>
    <w:rsid w:val="4C7E73A7"/>
    <w:rsid w:val="4C876AA5"/>
    <w:rsid w:val="4C8E2403"/>
    <w:rsid w:val="4CA0126D"/>
    <w:rsid w:val="4CA74B4B"/>
    <w:rsid w:val="4CB50027"/>
    <w:rsid w:val="4CC6471F"/>
    <w:rsid w:val="4CD40C43"/>
    <w:rsid w:val="4CF338F1"/>
    <w:rsid w:val="4D0E00FB"/>
    <w:rsid w:val="4D176606"/>
    <w:rsid w:val="4D205177"/>
    <w:rsid w:val="4D31441A"/>
    <w:rsid w:val="4D4558D9"/>
    <w:rsid w:val="4D4E7696"/>
    <w:rsid w:val="4D552882"/>
    <w:rsid w:val="4D5819A6"/>
    <w:rsid w:val="4D77007F"/>
    <w:rsid w:val="4D7C38E7"/>
    <w:rsid w:val="4D7F5185"/>
    <w:rsid w:val="4D844549"/>
    <w:rsid w:val="4D875DE8"/>
    <w:rsid w:val="4DA22C22"/>
    <w:rsid w:val="4DDF5C24"/>
    <w:rsid w:val="4DE44FE8"/>
    <w:rsid w:val="4DE60D60"/>
    <w:rsid w:val="4DE90850"/>
    <w:rsid w:val="4DEC4FB0"/>
    <w:rsid w:val="4E0212A3"/>
    <w:rsid w:val="4E075D8A"/>
    <w:rsid w:val="4E0E39E8"/>
    <w:rsid w:val="4E347D1E"/>
    <w:rsid w:val="4E3C6BD2"/>
    <w:rsid w:val="4E577EB0"/>
    <w:rsid w:val="4E6574CF"/>
    <w:rsid w:val="4EA76741"/>
    <w:rsid w:val="4EA9265B"/>
    <w:rsid w:val="4EC00FAD"/>
    <w:rsid w:val="4EC92B5C"/>
    <w:rsid w:val="4ED84E36"/>
    <w:rsid w:val="4ED92673"/>
    <w:rsid w:val="4EDE2D8A"/>
    <w:rsid w:val="4EE246CF"/>
    <w:rsid w:val="4EE66165"/>
    <w:rsid w:val="4EE94FAC"/>
    <w:rsid w:val="4EEF024F"/>
    <w:rsid w:val="4EF160A7"/>
    <w:rsid w:val="4F0B3174"/>
    <w:rsid w:val="4F0D3268"/>
    <w:rsid w:val="4F0E056F"/>
    <w:rsid w:val="4F2558B8"/>
    <w:rsid w:val="4F277882"/>
    <w:rsid w:val="4F293ABD"/>
    <w:rsid w:val="4F365D17"/>
    <w:rsid w:val="4F4B5F47"/>
    <w:rsid w:val="4F4E4E0F"/>
    <w:rsid w:val="4F5B577E"/>
    <w:rsid w:val="4F626B0C"/>
    <w:rsid w:val="4F6F4D85"/>
    <w:rsid w:val="4F716D4F"/>
    <w:rsid w:val="4F740857"/>
    <w:rsid w:val="4F787048"/>
    <w:rsid w:val="4F9560E5"/>
    <w:rsid w:val="4F9843DC"/>
    <w:rsid w:val="4FBA660D"/>
    <w:rsid w:val="4FC62A8C"/>
    <w:rsid w:val="4FC926E8"/>
    <w:rsid w:val="4FD277EE"/>
    <w:rsid w:val="4FD56C55"/>
    <w:rsid w:val="4FD64A2E"/>
    <w:rsid w:val="4FDB0177"/>
    <w:rsid w:val="4FDD3838"/>
    <w:rsid w:val="4FE06457"/>
    <w:rsid w:val="4FE20F0D"/>
    <w:rsid w:val="4FE51552"/>
    <w:rsid w:val="4FE85264"/>
    <w:rsid w:val="4FE95D2F"/>
    <w:rsid w:val="50167DEC"/>
    <w:rsid w:val="502A762A"/>
    <w:rsid w:val="502F4C40"/>
    <w:rsid w:val="50504C4B"/>
    <w:rsid w:val="505226DD"/>
    <w:rsid w:val="505770C8"/>
    <w:rsid w:val="50654B3E"/>
    <w:rsid w:val="507668B7"/>
    <w:rsid w:val="507765E7"/>
    <w:rsid w:val="50901003"/>
    <w:rsid w:val="50942CF5"/>
    <w:rsid w:val="509C6E7C"/>
    <w:rsid w:val="50A05B3E"/>
    <w:rsid w:val="50EA57CF"/>
    <w:rsid w:val="50EA7CAC"/>
    <w:rsid w:val="50F20D4D"/>
    <w:rsid w:val="510277EE"/>
    <w:rsid w:val="510559A1"/>
    <w:rsid w:val="51095DCA"/>
    <w:rsid w:val="51236E2D"/>
    <w:rsid w:val="51363D2E"/>
    <w:rsid w:val="514811AE"/>
    <w:rsid w:val="5151508A"/>
    <w:rsid w:val="5162104E"/>
    <w:rsid w:val="51675845"/>
    <w:rsid w:val="51964C26"/>
    <w:rsid w:val="51AC22C1"/>
    <w:rsid w:val="51CF5A9D"/>
    <w:rsid w:val="51D41806"/>
    <w:rsid w:val="51DD691E"/>
    <w:rsid w:val="51E14F93"/>
    <w:rsid w:val="51EB2DE9"/>
    <w:rsid w:val="5204328D"/>
    <w:rsid w:val="521C2FA3"/>
    <w:rsid w:val="523C3645"/>
    <w:rsid w:val="52426781"/>
    <w:rsid w:val="52452F5C"/>
    <w:rsid w:val="525564B4"/>
    <w:rsid w:val="52961E90"/>
    <w:rsid w:val="52972235"/>
    <w:rsid w:val="529945F3"/>
    <w:rsid w:val="52A231DF"/>
    <w:rsid w:val="52A57E9E"/>
    <w:rsid w:val="52BC6534"/>
    <w:rsid w:val="52C47600"/>
    <w:rsid w:val="52C97D53"/>
    <w:rsid w:val="52DD3E52"/>
    <w:rsid w:val="52EA3CAD"/>
    <w:rsid w:val="52F73609"/>
    <w:rsid w:val="52FF7722"/>
    <w:rsid w:val="53065A01"/>
    <w:rsid w:val="530A6B20"/>
    <w:rsid w:val="531D5224"/>
    <w:rsid w:val="53373E0C"/>
    <w:rsid w:val="536E33AD"/>
    <w:rsid w:val="537B0BFD"/>
    <w:rsid w:val="5399084F"/>
    <w:rsid w:val="53A039CC"/>
    <w:rsid w:val="53A1505A"/>
    <w:rsid w:val="53A55380"/>
    <w:rsid w:val="53B536AF"/>
    <w:rsid w:val="53B607AC"/>
    <w:rsid w:val="53D8114B"/>
    <w:rsid w:val="53DA3E26"/>
    <w:rsid w:val="53F33B10"/>
    <w:rsid w:val="53FD6E04"/>
    <w:rsid w:val="540561A1"/>
    <w:rsid w:val="54063E08"/>
    <w:rsid w:val="540B1521"/>
    <w:rsid w:val="540D34EB"/>
    <w:rsid w:val="541128AF"/>
    <w:rsid w:val="5411465D"/>
    <w:rsid w:val="54244390"/>
    <w:rsid w:val="542C480A"/>
    <w:rsid w:val="543437E8"/>
    <w:rsid w:val="5492579E"/>
    <w:rsid w:val="549A0AF6"/>
    <w:rsid w:val="54A454D1"/>
    <w:rsid w:val="54AD6A7C"/>
    <w:rsid w:val="54C0055D"/>
    <w:rsid w:val="54C47921"/>
    <w:rsid w:val="54D51B2F"/>
    <w:rsid w:val="54DE44CB"/>
    <w:rsid w:val="54E17A77"/>
    <w:rsid w:val="54E762B6"/>
    <w:rsid w:val="54F73313"/>
    <w:rsid w:val="54F80955"/>
    <w:rsid w:val="551B5793"/>
    <w:rsid w:val="55256612"/>
    <w:rsid w:val="552D3719"/>
    <w:rsid w:val="55344AA7"/>
    <w:rsid w:val="55384597"/>
    <w:rsid w:val="553C50F0"/>
    <w:rsid w:val="553E19BC"/>
    <w:rsid w:val="554E3DBB"/>
    <w:rsid w:val="555170A7"/>
    <w:rsid w:val="55594185"/>
    <w:rsid w:val="556A6C40"/>
    <w:rsid w:val="5587536D"/>
    <w:rsid w:val="55906FE4"/>
    <w:rsid w:val="559B174B"/>
    <w:rsid w:val="55A51501"/>
    <w:rsid w:val="55B1434A"/>
    <w:rsid w:val="55B300C2"/>
    <w:rsid w:val="55C220B3"/>
    <w:rsid w:val="55CE0CF4"/>
    <w:rsid w:val="55EB160A"/>
    <w:rsid w:val="56015D23"/>
    <w:rsid w:val="56334D5F"/>
    <w:rsid w:val="56370D9B"/>
    <w:rsid w:val="56440D1A"/>
    <w:rsid w:val="564E099A"/>
    <w:rsid w:val="564E709D"/>
    <w:rsid w:val="564F4BCF"/>
    <w:rsid w:val="566E3FE9"/>
    <w:rsid w:val="5670330E"/>
    <w:rsid w:val="567315FF"/>
    <w:rsid w:val="56794E67"/>
    <w:rsid w:val="568036C9"/>
    <w:rsid w:val="56B22A9C"/>
    <w:rsid w:val="56CB06C9"/>
    <w:rsid w:val="56CF456E"/>
    <w:rsid w:val="56F13CA6"/>
    <w:rsid w:val="56FB054A"/>
    <w:rsid w:val="56FC6477"/>
    <w:rsid w:val="57081D47"/>
    <w:rsid w:val="570C0F09"/>
    <w:rsid w:val="57241DE8"/>
    <w:rsid w:val="573A1245"/>
    <w:rsid w:val="573A47F4"/>
    <w:rsid w:val="57521214"/>
    <w:rsid w:val="5765363E"/>
    <w:rsid w:val="576D3941"/>
    <w:rsid w:val="576F71E1"/>
    <w:rsid w:val="578A2893"/>
    <w:rsid w:val="57B036AB"/>
    <w:rsid w:val="57B72A76"/>
    <w:rsid w:val="57BB2B58"/>
    <w:rsid w:val="57C3426C"/>
    <w:rsid w:val="57CE1F93"/>
    <w:rsid w:val="57D4431F"/>
    <w:rsid w:val="57D63BF4"/>
    <w:rsid w:val="57F8000E"/>
    <w:rsid w:val="5805272B"/>
    <w:rsid w:val="58060FD2"/>
    <w:rsid w:val="580764A3"/>
    <w:rsid w:val="58150BC0"/>
    <w:rsid w:val="581B7CDE"/>
    <w:rsid w:val="583D2FE0"/>
    <w:rsid w:val="58433093"/>
    <w:rsid w:val="58515970"/>
    <w:rsid w:val="588743D1"/>
    <w:rsid w:val="5887701A"/>
    <w:rsid w:val="58906498"/>
    <w:rsid w:val="58AA3377"/>
    <w:rsid w:val="58AD0DF8"/>
    <w:rsid w:val="58AF1BE2"/>
    <w:rsid w:val="58BA3515"/>
    <w:rsid w:val="58BC103B"/>
    <w:rsid w:val="58E14F46"/>
    <w:rsid w:val="590649AC"/>
    <w:rsid w:val="593257A1"/>
    <w:rsid w:val="593B6F6F"/>
    <w:rsid w:val="593E7CA2"/>
    <w:rsid w:val="594A0897"/>
    <w:rsid w:val="596F44B8"/>
    <w:rsid w:val="597638E0"/>
    <w:rsid w:val="5980475F"/>
    <w:rsid w:val="5984098A"/>
    <w:rsid w:val="598D0C2A"/>
    <w:rsid w:val="59AD307A"/>
    <w:rsid w:val="59C0439F"/>
    <w:rsid w:val="59C53F20"/>
    <w:rsid w:val="59CE54CA"/>
    <w:rsid w:val="59D14FBA"/>
    <w:rsid w:val="59D46859"/>
    <w:rsid w:val="59D979CB"/>
    <w:rsid w:val="59DD395F"/>
    <w:rsid w:val="59E20F76"/>
    <w:rsid w:val="59F12F67"/>
    <w:rsid w:val="59F667CF"/>
    <w:rsid w:val="5A0A4028"/>
    <w:rsid w:val="5A0C7908"/>
    <w:rsid w:val="5A1B6236"/>
    <w:rsid w:val="5A317807"/>
    <w:rsid w:val="5A63770C"/>
    <w:rsid w:val="5A6F20DD"/>
    <w:rsid w:val="5A751DEA"/>
    <w:rsid w:val="5A873485"/>
    <w:rsid w:val="5A8D0952"/>
    <w:rsid w:val="5A9164F8"/>
    <w:rsid w:val="5AB81CD6"/>
    <w:rsid w:val="5ABE2233"/>
    <w:rsid w:val="5ABE5A4B"/>
    <w:rsid w:val="5AC62645"/>
    <w:rsid w:val="5B015B19"/>
    <w:rsid w:val="5B0171D9"/>
    <w:rsid w:val="5B092532"/>
    <w:rsid w:val="5B0E7B48"/>
    <w:rsid w:val="5B1038C0"/>
    <w:rsid w:val="5B307ABF"/>
    <w:rsid w:val="5B4F6FA8"/>
    <w:rsid w:val="5B6F6839"/>
    <w:rsid w:val="5B717D84"/>
    <w:rsid w:val="5B853CDE"/>
    <w:rsid w:val="5BB93F58"/>
    <w:rsid w:val="5BD4232D"/>
    <w:rsid w:val="5BDF5D95"/>
    <w:rsid w:val="5BF60D08"/>
    <w:rsid w:val="5BFA3485"/>
    <w:rsid w:val="5BFE7528"/>
    <w:rsid w:val="5C14118E"/>
    <w:rsid w:val="5C247313"/>
    <w:rsid w:val="5C2A2760"/>
    <w:rsid w:val="5C3B3F2F"/>
    <w:rsid w:val="5C950521"/>
    <w:rsid w:val="5C95435B"/>
    <w:rsid w:val="5C9A78E6"/>
    <w:rsid w:val="5CA81968"/>
    <w:rsid w:val="5CB423DD"/>
    <w:rsid w:val="5CBA72EE"/>
    <w:rsid w:val="5CBF734C"/>
    <w:rsid w:val="5CE70651"/>
    <w:rsid w:val="5CE943C9"/>
    <w:rsid w:val="5CEE282B"/>
    <w:rsid w:val="5D0B2591"/>
    <w:rsid w:val="5D0E2082"/>
    <w:rsid w:val="5D152BB5"/>
    <w:rsid w:val="5D261179"/>
    <w:rsid w:val="5D2C4638"/>
    <w:rsid w:val="5D355860"/>
    <w:rsid w:val="5D4C04E5"/>
    <w:rsid w:val="5D521F6E"/>
    <w:rsid w:val="5D5C2DED"/>
    <w:rsid w:val="5D925AF2"/>
    <w:rsid w:val="5DA86032"/>
    <w:rsid w:val="5DB42C29"/>
    <w:rsid w:val="5DBB5D65"/>
    <w:rsid w:val="5DC66273"/>
    <w:rsid w:val="5DC83456"/>
    <w:rsid w:val="5E0D40E7"/>
    <w:rsid w:val="5E1147DF"/>
    <w:rsid w:val="5E190CDE"/>
    <w:rsid w:val="5E203E1A"/>
    <w:rsid w:val="5E2467F1"/>
    <w:rsid w:val="5E2C27BF"/>
    <w:rsid w:val="5E32757F"/>
    <w:rsid w:val="5E335473"/>
    <w:rsid w:val="5E671A49"/>
    <w:rsid w:val="5E6F08FE"/>
    <w:rsid w:val="5E897E68"/>
    <w:rsid w:val="5E9460FA"/>
    <w:rsid w:val="5EA51A7E"/>
    <w:rsid w:val="5EAB08AD"/>
    <w:rsid w:val="5ECF5F1F"/>
    <w:rsid w:val="5ED00DF4"/>
    <w:rsid w:val="5EEB62DA"/>
    <w:rsid w:val="5EFF1C82"/>
    <w:rsid w:val="5F1A2B43"/>
    <w:rsid w:val="5F2711D9"/>
    <w:rsid w:val="5F2E68F6"/>
    <w:rsid w:val="5F322057"/>
    <w:rsid w:val="5F36446E"/>
    <w:rsid w:val="5F374C3D"/>
    <w:rsid w:val="5F3E2C86"/>
    <w:rsid w:val="5F4B136B"/>
    <w:rsid w:val="5F9A19AB"/>
    <w:rsid w:val="5FB24F46"/>
    <w:rsid w:val="5FB837BB"/>
    <w:rsid w:val="5FC8476A"/>
    <w:rsid w:val="5FCE67A2"/>
    <w:rsid w:val="5FD21144"/>
    <w:rsid w:val="5FE5057F"/>
    <w:rsid w:val="5FF20AFC"/>
    <w:rsid w:val="5FF53085"/>
    <w:rsid w:val="5FFB68ED"/>
    <w:rsid w:val="602B662F"/>
    <w:rsid w:val="6031230F"/>
    <w:rsid w:val="603D20B4"/>
    <w:rsid w:val="60536729"/>
    <w:rsid w:val="606B72A8"/>
    <w:rsid w:val="606F5A62"/>
    <w:rsid w:val="609D519E"/>
    <w:rsid w:val="60C2740B"/>
    <w:rsid w:val="60CC405A"/>
    <w:rsid w:val="60D94A76"/>
    <w:rsid w:val="60EC6236"/>
    <w:rsid w:val="60F571D1"/>
    <w:rsid w:val="6110461A"/>
    <w:rsid w:val="611C2BC3"/>
    <w:rsid w:val="611F03B9"/>
    <w:rsid w:val="61205628"/>
    <w:rsid w:val="612C2092"/>
    <w:rsid w:val="6143146A"/>
    <w:rsid w:val="6153609D"/>
    <w:rsid w:val="61602BB2"/>
    <w:rsid w:val="616B7E6F"/>
    <w:rsid w:val="616C7377"/>
    <w:rsid w:val="618446C0"/>
    <w:rsid w:val="6192403F"/>
    <w:rsid w:val="61965F21"/>
    <w:rsid w:val="61AD32D2"/>
    <w:rsid w:val="61D01CF1"/>
    <w:rsid w:val="61E215D8"/>
    <w:rsid w:val="62066A55"/>
    <w:rsid w:val="62114C06"/>
    <w:rsid w:val="62185C38"/>
    <w:rsid w:val="621B3775"/>
    <w:rsid w:val="623205C0"/>
    <w:rsid w:val="62364782"/>
    <w:rsid w:val="623C321A"/>
    <w:rsid w:val="627C183B"/>
    <w:rsid w:val="62894684"/>
    <w:rsid w:val="628E0D70"/>
    <w:rsid w:val="62A82630"/>
    <w:rsid w:val="62AA45FB"/>
    <w:rsid w:val="62AC2121"/>
    <w:rsid w:val="62B37719"/>
    <w:rsid w:val="62B44C73"/>
    <w:rsid w:val="62DA5A9D"/>
    <w:rsid w:val="63065CD5"/>
    <w:rsid w:val="63213CF4"/>
    <w:rsid w:val="63251C87"/>
    <w:rsid w:val="632A1297"/>
    <w:rsid w:val="633D721D"/>
    <w:rsid w:val="635A1B7D"/>
    <w:rsid w:val="63776327"/>
    <w:rsid w:val="637F3391"/>
    <w:rsid w:val="6394356A"/>
    <w:rsid w:val="639F3A33"/>
    <w:rsid w:val="63BA086D"/>
    <w:rsid w:val="63C61B2C"/>
    <w:rsid w:val="63CD51F0"/>
    <w:rsid w:val="63D336DD"/>
    <w:rsid w:val="63D40BE9"/>
    <w:rsid w:val="63EB0A27"/>
    <w:rsid w:val="63EE30FA"/>
    <w:rsid w:val="63EF3A95"/>
    <w:rsid w:val="63F87EC4"/>
    <w:rsid w:val="6401020E"/>
    <w:rsid w:val="64102431"/>
    <w:rsid w:val="641A130C"/>
    <w:rsid w:val="641E0DFC"/>
    <w:rsid w:val="64346872"/>
    <w:rsid w:val="643C74D4"/>
    <w:rsid w:val="644B0F02"/>
    <w:rsid w:val="646507D9"/>
    <w:rsid w:val="6484382A"/>
    <w:rsid w:val="64A5243A"/>
    <w:rsid w:val="64AA3487"/>
    <w:rsid w:val="64C71494"/>
    <w:rsid w:val="64D54C87"/>
    <w:rsid w:val="64EC0EFA"/>
    <w:rsid w:val="64F531DE"/>
    <w:rsid w:val="64FB113D"/>
    <w:rsid w:val="65084E45"/>
    <w:rsid w:val="6509385A"/>
    <w:rsid w:val="65373578"/>
    <w:rsid w:val="653F54CE"/>
    <w:rsid w:val="65476131"/>
    <w:rsid w:val="6551598C"/>
    <w:rsid w:val="65717652"/>
    <w:rsid w:val="657F1D6E"/>
    <w:rsid w:val="65870C23"/>
    <w:rsid w:val="65A60263"/>
    <w:rsid w:val="65CE6852"/>
    <w:rsid w:val="65E46075"/>
    <w:rsid w:val="65E73470"/>
    <w:rsid w:val="65F52031"/>
    <w:rsid w:val="66083B12"/>
    <w:rsid w:val="660B1854"/>
    <w:rsid w:val="6641678C"/>
    <w:rsid w:val="6647242B"/>
    <w:rsid w:val="664B1C51"/>
    <w:rsid w:val="668A0497"/>
    <w:rsid w:val="66CC2D91"/>
    <w:rsid w:val="66F10A4A"/>
    <w:rsid w:val="6705018F"/>
    <w:rsid w:val="671D539B"/>
    <w:rsid w:val="671F124A"/>
    <w:rsid w:val="67254254"/>
    <w:rsid w:val="674A2546"/>
    <w:rsid w:val="675B2F4B"/>
    <w:rsid w:val="677A33C6"/>
    <w:rsid w:val="6782732C"/>
    <w:rsid w:val="67890C82"/>
    <w:rsid w:val="67A41618"/>
    <w:rsid w:val="67A6239B"/>
    <w:rsid w:val="67B64473"/>
    <w:rsid w:val="67C12792"/>
    <w:rsid w:val="67C1666E"/>
    <w:rsid w:val="67D0065F"/>
    <w:rsid w:val="67E032DE"/>
    <w:rsid w:val="67EF10A8"/>
    <w:rsid w:val="67FA1B80"/>
    <w:rsid w:val="67FB209D"/>
    <w:rsid w:val="681F6961"/>
    <w:rsid w:val="683230C8"/>
    <w:rsid w:val="683932B8"/>
    <w:rsid w:val="68506988"/>
    <w:rsid w:val="68610A2F"/>
    <w:rsid w:val="68805514"/>
    <w:rsid w:val="688E3320"/>
    <w:rsid w:val="68A5022C"/>
    <w:rsid w:val="68D4417F"/>
    <w:rsid w:val="68E72104"/>
    <w:rsid w:val="68E87C2B"/>
    <w:rsid w:val="68EA2D90"/>
    <w:rsid w:val="68FE11FC"/>
    <w:rsid w:val="692E1E8D"/>
    <w:rsid w:val="693115D2"/>
    <w:rsid w:val="69316E2F"/>
    <w:rsid w:val="694E2071"/>
    <w:rsid w:val="69540F92"/>
    <w:rsid w:val="69766163"/>
    <w:rsid w:val="69767FB8"/>
    <w:rsid w:val="697A3B33"/>
    <w:rsid w:val="698931BC"/>
    <w:rsid w:val="699364AD"/>
    <w:rsid w:val="699658D9"/>
    <w:rsid w:val="699B6C2E"/>
    <w:rsid w:val="69B22581"/>
    <w:rsid w:val="69BA15C7"/>
    <w:rsid w:val="69C02985"/>
    <w:rsid w:val="69C16AED"/>
    <w:rsid w:val="69D44760"/>
    <w:rsid w:val="6A0171F6"/>
    <w:rsid w:val="6A184540"/>
    <w:rsid w:val="6A2C5CCF"/>
    <w:rsid w:val="6A334EAA"/>
    <w:rsid w:val="6A3B3D8A"/>
    <w:rsid w:val="6A413A96"/>
    <w:rsid w:val="6A520EC7"/>
    <w:rsid w:val="6A5D01A4"/>
    <w:rsid w:val="6A6B0B13"/>
    <w:rsid w:val="6A7932FD"/>
    <w:rsid w:val="6A7A72E2"/>
    <w:rsid w:val="6A813E93"/>
    <w:rsid w:val="6AC326FD"/>
    <w:rsid w:val="6AD95A7D"/>
    <w:rsid w:val="6ADB40DC"/>
    <w:rsid w:val="6AF208ED"/>
    <w:rsid w:val="6AF87E20"/>
    <w:rsid w:val="6B063CC1"/>
    <w:rsid w:val="6B086362"/>
    <w:rsid w:val="6B2C440C"/>
    <w:rsid w:val="6B322639"/>
    <w:rsid w:val="6B382646"/>
    <w:rsid w:val="6B4A24D7"/>
    <w:rsid w:val="6B5F7207"/>
    <w:rsid w:val="6B6317EA"/>
    <w:rsid w:val="6B644159"/>
    <w:rsid w:val="6B694608"/>
    <w:rsid w:val="6B782459"/>
    <w:rsid w:val="6B794984"/>
    <w:rsid w:val="6B7F4517"/>
    <w:rsid w:val="6B884853"/>
    <w:rsid w:val="6BBD539F"/>
    <w:rsid w:val="6BC3591C"/>
    <w:rsid w:val="6BDA7CFF"/>
    <w:rsid w:val="6BF9251D"/>
    <w:rsid w:val="6C021C58"/>
    <w:rsid w:val="6C2F3C8A"/>
    <w:rsid w:val="6C327B3B"/>
    <w:rsid w:val="6C3C4515"/>
    <w:rsid w:val="6C4909E0"/>
    <w:rsid w:val="6C557385"/>
    <w:rsid w:val="6C636C38"/>
    <w:rsid w:val="6C6A0AC0"/>
    <w:rsid w:val="6C906E73"/>
    <w:rsid w:val="6CD36DBF"/>
    <w:rsid w:val="6CD8701F"/>
    <w:rsid w:val="6CF941B4"/>
    <w:rsid w:val="6D203E37"/>
    <w:rsid w:val="6D260D22"/>
    <w:rsid w:val="6D2E7661"/>
    <w:rsid w:val="6D2F7BD6"/>
    <w:rsid w:val="6D4318D3"/>
    <w:rsid w:val="6D50721F"/>
    <w:rsid w:val="6D610DBE"/>
    <w:rsid w:val="6D8B6DD7"/>
    <w:rsid w:val="6D952F48"/>
    <w:rsid w:val="6D9B1F6E"/>
    <w:rsid w:val="6DAA2E3C"/>
    <w:rsid w:val="6DB34098"/>
    <w:rsid w:val="6DB545B6"/>
    <w:rsid w:val="6DC76C26"/>
    <w:rsid w:val="6DCD2F0A"/>
    <w:rsid w:val="6DDE45EC"/>
    <w:rsid w:val="6DE02FB4"/>
    <w:rsid w:val="6DE2733E"/>
    <w:rsid w:val="6DE63BF3"/>
    <w:rsid w:val="6E0E1EE1"/>
    <w:rsid w:val="6E1D3ED3"/>
    <w:rsid w:val="6E3B25AB"/>
    <w:rsid w:val="6E4C0C5C"/>
    <w:rsid w:val="6E514CED"/>
    <w:rsid w:val="6E657628"/>
    <w:rsid w:val="6E6A4AE2"/>
    <w:rsid w:val="6E731E03"/>
    <w:rsid w:val="6E912A5B"/>
    <w:rsid w:val="6EA15B0D"/>
    <w:rsid w:val="6EA445F4"/>
    <w:rsid w:val="6EAE5FCA"/>
    <w:rsid w:val="6EB10787"/>
    <w:rsid w:val="6EB563D5"/>
    <w:rsid w:val="6EC713B6"/>
    <w:rsid w:val="6ED20FA7"/>
    <w:rsid w:val="6ED92677"/>
    <w:rsid w:val="6EFD5AB2"/>
    <w:rsid w:val="6F0B4673"/>
    <w:rsid w:val="6F100D51"/>
    <w:rsid w:val="6F174DC6"/>
    <w:rsid w:val="6F225983"/>
    <w:rsid w:val="6F285225"/>
    <w:rsid w:val="6F2D45E9"/>
    <w:rsid w:val="6F521770"/>
    <w:rsid w:val="6F59718C"/>
    <w:rsid w:val="6F771D08"/>
    <w:rsid w:val="6F787969"/>
    <w:rsid w:val="6F7D6FD7"/>
    <w:rsid w:val="6F8B1310"/>
    <w:rsid w:val="6FA348AB"/>
    <w:rsid w:val="6FC87EDD"/>
    <w:rsid w:val="6FDD7DEB"/>
    <w:rsid w:val="6FF9096F"/>
    <w:rsid w:val="6FFC5590"/>
    <w:rsid w:val="70002AE5"/>
    <w:rsid w:val="70294DB1"/>
    <w:rsid w:val="703518BB"/>
    <w:rsid w:val="7040659E"/>
    <w:rsid w:val="705931BC"/>
    <w:rsid w:val="706D1DD0"/>
    <w:rsid w:val="70856B87"/>
    <w:rsid w:val="709A1574"/>
    <w:rsid w:val="70A13963"/>
    <w:rsid w:val="70B26E0A"/>
    <w:rsid w:val="70CE3BAA"/>
    <w:rsid w:val="70D32F6E"/>
    <w:rsid w:val="70D527EE"/>
    <w:rsid w:val="71022BF8"/>
    <w:rsid w:val="71312F91"/>
    <w:rsid w:val="71363DB3"/>
    <w:rsid w:val="714C335C"/>
    <w:rsid w:val="71502811"/>
    <w:rsid w:val="71557E27"/>
    <w:rsid w:val="715B5300"/>
    <w:rsid w:val="71647487"/>
    <w:rsid w:val="7165689A"/>
    <w:rsid w:val="7170708E"/>
    <w:rsid w:val="71791D68"/>
    <w:rsid w:val="718E73C9"/>
    <w:rsid w:val="719170B1"/>
    <w:rsid w:val="71A1260E"/>
    <w:rsid w:val="71B37F7D"/>
    <w:rsid w:val="71BE1FB9"/>
    <w:rsid w:val="71BE59CD"/>
    <w:rsid w:val="71C6221A"/>
    <w:rsid w:val="71D27F8A"/>
    <w:rsid w:val="71F16917"/>
    <w:rsid w:val="721675B7"/>
    <w:rsid w:val="72354884"/>
    <w:rsid w:val="7237112E"/>
    <w:rsid w:val="723A7873"/>
    <w:rsid w:val="724265FE"/>
    <w:rsid w:val="72533BF7"/>
    <w:rsid w:val="72553024"/>
    <w:rsid w:val="7258372B"/>
    <w:rsid w:val="72966949"/>
    <w:rsid w:val="729C3F60"/>
    <w:rsid w:val="72B62B48"/>
    <w:rsid w:val="72B648F6"/>
    <w:rsid w:val="72BF19FC"/>
    <w:rsid w:val="72C41F74"/>
    <w:rsid w:val="72D149DF"/>
    <w:rsid w:val="72DC1163"/>
    <w:rsid w:val="72EC0317"/>
    <w:rsid w:val="72FA1E44"/>
    <w:rsid w:val="73122968"/>
    <w:rsid w:val="731E0B7C"/>
    <w:rsid w:val="731F5D5E"/>
    <w:rsid w:val="73245D03"/>
    <w:rsid w:val="732D32E7"/>
    <w:rsid w:val="7348676A"/>
    <w:rsid w:val="734D7008"/>
    <w:rsid w:val="73664C27"/>
    <w:rsid w:val="736C3D6A"/>
    <w:rsid w:val="73774085"/>
    <w:rsid w:val="739F35DC"/>
    <w:rsid w:val="73B54BAD"/>
    <w:rsid w:val="73C51AD5"/>
    <w:rsid w:val="73D414D7"/>
    <w:rsid w:val="73EC4A73"/>
    <w:rsid w:val="73FC5756"/>
    <w:rsid w:val="740873D3"/>
    <w:rsid w:val="74185868"/>
    <w:rsid w:val="741E6BF6"/>
    <w:rsid w:val="741E793C"/>
    <w:rsid w:val="74324450"/>
    <w:rsid w:val="744F6DB0"/>
    <w:rsid w:val="745E3944"/>
    <w:rsid w:val="7499002B"/>
    <w:rsid w:val="749D7B1B"/>
    <w:rsid w:val="74A215D5"/>
    <w:rsid w:val="74A964C0"/>
    <w:rsid w:val="74C8031B"/>
    <w:rsid w:val="74EA7938"/>
    <w:rsid w:val="75091655"/>
    <w:rsid w:val="75094EE1"/>
    <w:rsid w:val="7516167C"/>
    <w:rsid w:val="75357D54"/>
    <w:rsid w:val="753965FF"/>
    <w:rsid w:val="75410DEE"/>
    <w:rsid w:val="75485AAD"/>
    <w:rsid w:val="75501031"/>
    <w:rsid w:val="75581C94"/>
    <w:rsid w:val="756B7C19"/>
    <w:rsid w:val="75752846"/>
    <w:rsid w:val="757A7A2A"/>
    <w:rsid w:val="757B6B58"/>
    <w:rsid w:val="757E5B9F"/>
    <w:rsid w:val="7593313C"/>
    <w:rsid w:val="759D26FD"/>
    <w:rsid w:val="75B00A62"/>
    <w:rsid w:val="75B23A9A"/>
    <w:rsid w:val="75BE5576"/>
    <w:rsid w:val="75C01CB5"/>
    <w:rsid w:val="75CB06B8"/>
    <w:rsid w:val="75DC697D"/>
    <w:rsid w:val="75E4177A"/>
    <w:rsid w:val="75E74A0A"/>
    <w:rsid w:val="760B6D06"/>
    <w:rsid w:val="760C31AA"/>
    <w:rsid w:val="761704DC"/>
    <w:rsid w:val="76171B4F"/>
    <w:rsid w:val="761E6A3A"/>
    <w:rsid w:val="7625601A"/>
    <w:rsid w:val="7635099D"/>
    <w:rsid w:val="763C3364"/>
    <w:rsid w:val="76443835"/>
    <w:rsid w:val="764861AD"/>
    <w:rsid w:val="764F2508"/>
    <w:rsid w:val="766052A4"/>
    <w:rsid w:val="766D176F"/>
    <w:rsid w:val="767B3EE5"/>
    <w:rsid w:val="76825A26"/>
    <w:rsid w:val="7689645A"/>
    <w:rsid w:val="768A2321"/>
    <w:rsid w:val="76982C90"/>
    <w:rsid w:val="76984A3E"/>
    <w:rsid w:val="76C94E50"/>
    <w:rsid w:val="76D0242A"/>
    <w:rsid w:val="76E71522"/>
    <w:rsid w:val="76F0276E"/>
    <w:rsid w:val="771A0420"/>
    <w:rsid w:val="773724A9"/>
    <w:rsid w:val="773B40F3"/>
    <w:rsid w:val="77404A94"/>
    <w:rsid w:val="77737D91"/>
    <w:rsid w:val="77756B2D"/>
    <w:rsid w:val="77762421"/>
    <w:rsid w:val="777F76C5"/>
    <w:rsid w:val="778C35E0"/>
    <w:rsid w:val="779B0E1C"/>
    <w:rsid w:val="77A022D6"/>
    <w:rsid w:val="77AD62C7"/>
    <w:rsid w:val="77B56B1F"/>
    <w:rsid w:val="77BC780C"/>
    <w:rsid w:val="77C61836"/>
    <w:rsid w:val="77C90C27"/>
    <w:rsid w:val="77FC3A03"/>
    <w:rsid w:val="780F09F4"/>
    <w:rsid w:val="78244C21"/>
    <w:rsid w:val="78252301"/>
    <w:rsid w:val="78386B52"/>
    <w:rsid w:val="783B0DB1"/>
    <w:rsid w:val="785C1A9B"/>
    <w:rsid w:val="785E1CB7"/>
    <w:rsid w:val="786077DD"/>
    <w:rsid w:val="78947487"/>
    <w:rsid w:val="78A50F92"/>
    <w:rsid w:val="78A90480"/>
    <w:rsid w:val="78B95200"/>
    <w:rsid w:val="78C91B00"/>
    <w:rsid w:val="78D728EA"/>
    <w:rsid w:val="78DA7590"/>
    <w:rsid w:val="78DE0BA3"/>
    <w:rsid w:val="78E619E6"/>
    <w:rsid w:val="78F248E4"/>
    <w:rsid w:val="79020895"/>
    <w:rsid w:val="79053CB7"/>
    <w:rsid w:val="791C338F"/>
    <w:rsid w:val="79226841"/>
    <w:rsid w:val="792E168A"/>
    <w:rsid w:val="79312F28"/>
    <w:rsid w:val="793622EC"/>
    <w:rsid w:val="79382C2C"/>
    <w:rsid w:val="795445DD"/>
    <w:rsid w:val="7967694A"/>
    <w:rsid w:val="79764DDF"/>
    <w:rsid w:val="79C5521B"/>
    <w:rsid w:val="79D272E4"/>
    <w:rsid w:val="79DD6C0C"/>
    <w:rsid w:val="79E65AC0"/>
    <w:rsid w:val="79FA5A10"/>
    <w:rsid w:val="79FC3536"/>
    <w:rsid w:val="7A27054F"/>
    <w:rsid w:val="7A292DE0"/>
    <w:rsid w:val="7A340F22"/>
    <w:rsid w:val="7A364017"/>
    <w:rsid w:val="7A513882"/>
    <w:rsid w:val="7A5B7925"/>
    <w:rsid w:val="7A607EF5"/>
    <w:rsid w:val="7A796935"/>
    <w:rsid w:val="7A8265E1"/>
    <w:rsid w:val="7A9161C2"/>
    <w:rsid w:val="7A94376E"/>
    <w:rsid w:val="7AA66432"/>
    <w:rsid w:val="7AA70EA4"/>
    <w:rsid w:val="7AB93FED"/>
    <w:rsid w:val="7AC07CD8"/>
    <w:rsid w:val="7AD37078"/>
    <w:rsid w:val="7AE27E7F"/>
    <w:rsid w:val="7AF10BC1"/>
    <w:rsid w:val="7B046B46"/>
    <w:rsid w:val="7B05466C"/>
    <w:rsid w:val="7B0D237D"/>
    <w:rsid w:val="7B0D2952"/>
    <w:rsid w:val="7B3311D9"/>
    <w:rsid w:val="7B5A49B8"/>
    <w:rsid w:val="7B6273C9"/>
    <w:rsid w:val="7B686D42"/>
    <w:rsid w:val="7B693E1E"/>
    <w:rsid w:val="7B7F61CD"/>
    <w:rsid w:val="7B841746"/>
    <w:rsid w:val="7BBD4F47"/>
    <w:rsid w:val="7BC15D71"/>
    <w:rsid w:val="7BCB2527"/>
    <w:rsid w:val="7BD007D6"/>
    <w:rsid w:val="7BE14791"/>
    <w:rsid w:val="7BE339A3"/>
    <w:rsid w:val="7BED70D3"/>
    <w:rsid w:val="7BF87D2D"/>
    <w:rsid w:val="7BFE1068"/>
    <w:rsid w:val="7C223835"/>
    <w:rsid w:val="7C28344E"/>
    <w:rsid w:val="7C5E31F5"/>
    <w:rsid w:val="7C6C5AC7"/>
    <w:rsid w:val="7C6F7133"/>
    <w:rsid w:val="7C8617DD"/>
    <w:rsid w:val="7C896BD7"/>
    <w:rsid w:val="7C8B22DF"/>
    <w:rsid w:val="7C9A2077"/>
    <w:rsid w:val="7C9E08D4"/>
    <w:rsid w:val="7CA77FBE"/>
    <w:rsid w:val="7CB43C54"/>
    <w:rsid w:val="7CC6544B"/>
    <w:rsid w:val="7CCA16C9"/>
    <w:rsid w:val="7CCF0AB3"/>
    <w:rsid w:val="7CD24A22"/>
    <w:rsid w:val="7CF130FA"/>
    <w:rsid w:val="7D0239FF"/>
    <w:rsid w:val="7D1622DB"/>
    <w:rsid w:val="7D3B25C7"/>
    <w:rsid w:val="7D5E40CD"/>
    <w:rsid w:val="7D6635D2"/>
    <w:rsid w:val="7D7D196C"/>
    <w:rsid w:val="7D847D0A"/>
    <w:rsid w:val="7D876775"/>
    <w:rsid w:val="7D950235"/>
    <w:rsid w:val="7D9F2B56"/>
    <w:rsid w:val="7D9F4904"/>
    <w:rsid w:val="7DC4536C"/>
    <w:rsid w:val="7DC563A6"/>
    <w:rsid w:val="7DCD56F2"/>
    <w:rsid w:val="7DEB13D7"/>
    <w:rsid w:val="7DED4657"/>
    <w:rsid w:val="7DF53DF5"/>
    <w:rsid w:val="7DFC3B04"/>
    <w:rsid w:val="7E123328"/>
    <w:rsid w:val="7E1E7F1F"/>
    <w:rsid w:val="7E3F7A67"/>
    <w:rsid w:val="7E45730E"/>
    <w:rsid w:val="7E496DF0"/>
    <w:rsid w:val="7E4C610E"/>
    <w:rsid w:val="7E68119A"/>
    <w:rsid w:val="7E6D055E"/>
    <w:rsid w:val="7E8A55B4"/>
    <w:rsid w:val="7EB77A2B"/>
    <w:rsid w:val="7EC860DC"/>
    <w:rsid w:val="7ED95BF4"/>
    <w:rsid w:val="7EF0118F"/>
    <w:rsid w:val="7EFB200E"/>
    <w:rsid w:val="7F001CE7"/>
    <w:rsid w:val="7F1416DB"/>
    <w:rsid w:val="7F1B26B0"/>
    <w:rsid w:val="7F2F75B4"/>
    <w:rsid w:val="7F4F44C1"/>
    <w:rsid w:val="7F9D1317"/>
    <w:rsid w:val="7FA77AA0"/>
    <w:rsid w:val="7FA87895"/>
    <w:rsid w:val="7FAD30B7"/>
    <w:rsid w:val="7FB86ED4"/>
    <w:rsid w:val="7FBD3767"/>
    <w:rsid w:val="7FD87637"/>
    <w:rsid w:val="7FDB2248"/>
    <w:rsid w:val="7FE44850"/>
    <w:rsid w:val="7FE47E50"/>
    <w:rsid w:val="7FE72592"/>
    <w:rsid w:val="7FF54CAF"/>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iPriority="99"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iPriority="99" w:semiHidden="0" w:name="Body Text Indent 2" w:locked="1"/>
    <w:lsdException w:qFormat="1"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semiHidden/>
    <w:unhideWhenUsed/>
    <w:qFormat/>
    <w:locked/>
    <w:uiPriority w:val="0"/>
    <w:pPr>
      <w:keepNext w:val="0"/>
      <w:keepLines/>
      <w:numPr>
        <w:ilvl w:val="2"/>
        <w:numId w:val="1"/>
      </w:numPr>
      <w:tabs>
        <w:tab w:val="clear" w:pos="1277"/>
      </w:tabs>
      <w:adjustRightInd w:val="0"/>
      <w:spacing w:before="30" w:beforeLines="30" w:after="30" w:afterLines="30" w:line="500" w:lineRule="exact"/>
      <w:ind w:left="0" w:right="0" w:rightChars="0"/>
      <w:jc w:val="left"/>
      <w:outlineLvl w:val="2"/>
    </w:pPr>
    <w:rPr>
      <w:rFonts w:ascii="黑体" w:hAnsi="黑体" w:eastAsia="Times New Roman"/>
      <w:b/>
      <w:sz w:val="28"/>
    </w:rPr>
  </w:style>
  <w:style w:type="paragraph" w:styleId="5">
    <w:name w:val="heading 4"/>
    <w:basedOn w:val="1"/>
    <w:next w:val="1"/>
    <w:unhideWhenUsed/>
    <w:qFormat/>
    <w:locked/>
    <w:uiPriority w:val="0"/>
    <w:pPr>
      <w:keepNext/>
      <w:keepLines/>
      <w:spacing w:line="360" w:lineRule="auto"/>
      <w:outlineLvl w:val="3"/>
    </w:p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6">
    <w:name w:val="Normal Indent"/>
    <w:basedOn w:val="1"/>
    <w:next w:val="5"/>
    <w:qFormat/>
    <w:locked/>
    <w:uiPriority w:val="99"/>
    <w:pPr>
      <w:spacing w:line="440" w:lineRule="exact"/>
      <w:ind w:firstLine="652"/>
    </w:pPr>
    <w:rPr>
      <w:spacing w:val="20"/>
      <w:sz w:val="24"/>
      <w:szCs w:val="20"/>
    </w:rPr>
  </w:style>
  <w:style w:type="paragraph" w:styleId="7">
    <w:name w:val="caption"/>
    <w:basedOn w:val="1"/>
    <w:next w:val="1"/>
    <w:link w:val="116"/>
    <w:qFormat/>
    <w:locked/>
    <w:uiPriority w:val="0"/>
    <w:pPr>
      <w:adjustRightInd w:val="0"/>
      <w:snapToGrid w:val="0"/>
      <w:spacing w:line="360" w:lineRule="auto"/>
      <w:jc w:val="left"/>
    </w:pPr>
    <w:rPr>
      <w:rFonts w:eastAsia="黑体"/>
      <w:sz w:val="24"/>
      <w:szCs w:val="20"/>
    </w:rPr>
  </w:style>
  <w:style w:type="paragraph" w:styleId="8">
    <w:name w:val="Document Map"/>
    <w:basedOn w:val="1"/>
    <w:link w:val="95"/>
    <w:qFormat/>
    <w:locked/>
    <w:uiPriority w:val="0"/>
    <w:rPr>
      <w:rFonts w:ascii="宋体"/>
      <w:sz w:val="18"/>
      <w:szCs w:val="18"/>
    </w:rPr>
  </w:style>
  <w:style w:type="paragraph" w:styleId="9">
    <w:name w:val="annotation text"/>
    <w:basedOn w:val="1"/>
    <w:link w:val="40"/>
    <w:semiHidden/>
    <w:qFormat/>
    <w:uiPriority w:val="0"/>
    <w:pPr>
      <w:jc w:val="left"/>
    </w:pPr>
    <w:rPr>
      <w:kern w:val="0"/>
      <w:sz w:val="24"/>
      <w:szCs w:val="20"/>
    </w:rPr>
  </w:style>
  <w:style w:type="paragraph" w:styleId="10">
    <w:name w:val="Salutation"/>
    <w:basedOn w:val="1"/>
    <w:next w:val="1"/>
    <w:qFormat/>
    <w:locked/>
    <w:uiPriority w:val="0"/>
    <w:rPr>
      <w:rFonts w:ascii="宋体" w:hAnsi="华文宋体"/>
      <w:sz w:val="28"/>
    </w:rPr>
  </w:style>
  <w:style w:type="paragraph" w:styleId="11">
    <w:name w:val="Body Text"/>
    <w:basedOn w:val="1"/>
    <w:next w:val="12"/>
    <w:link w:val="39"/>
    <w:qFormat/>
    <w:uiPriority w:val="0"/>
    <w:pPr>
      <w:widowControl/>
      <w:snapToGrid w:val="0"/>
      <w:spacing w:before="60" w:after="160" w:line="259" w:lineRule="auto"/>
      <w:ind w:right="113"/>
    </w:pPr>
    <w:rPr>
      <w:kern w:val="0"/>
      <w:sz w:val="18"/>
      <w:szCs w:val="20"/>
    </w:rPr>
  </w:style>
  <w:style w:type="paragraph" w:customStyle="1" w:styleId="12">
    <w:name w:val="xl27"/>
    <w:basedOn w:val="1"/>
    <w:next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styleId="13">
    <w:name w:val="Body Text Indent"/>
    <w:basedOn w:val="1"/>
    <w:next w:val="14"/>
    <w:link w:val="41"/>
    <w:qFormat/>
    <w:uiPriority w:val="0"/>
    <w:pPr>
      <w:spacing w:after="120"/>
      <w:ind w:left="420" w:leftChars="200"/>
    </w:pPr>
    <w:rPr>
      <w:kern w:val="0"/>
      <w:sz w:val="24"/>
      <w:szCs w:val="20"/>
    </w:rPr>
  </w:style>
  <w:style w:type="paragraph" w:styleId="14">
    <w:name w:val="Body Text Indent 2"/>
    <w:basedOn w:val="1"/>
    <w:next w:val="15"/>
    <w:unhideWhenUsed/>
    <w:qFormat/>
    <w:locked/>
    <w:uiPriority w:val="99"/>
    <w:pPr>
      <w:spacing w:after="120" w:line="480" w:lineRule="auto"/>
      <w:ind w:left="420" w:leftChars="200"/>
    </w:pPr>
  </w:style>
  <w:style w:type="paragraph" w:styleId="15">
    <w:name w:val="Body Text First Indent 2"/>
    <w:basedOn w:val="13"/>
    <w:next w:val="1"/>
    <w:qFormat/>
    <w:locked/>
    <w:uiPriority w:val="0"/>
    <w:pPr>
      <w:ind w:firstLine="420" w:firstLineChars="200"/>
    </w:pPr>
  </w:style>
  <w:style w:type="paragraph" w:styleId="16">
    <w:name w:val="List 2"/>
    <w:basedOn w:val="1"/>
    <w:qFormat/>
    <w:locked/>
    <w:uiPriority w:val="0"/>
    <w:pPr>
      <w:ind w:left="100" w:leftChars="200" w:hanging="200" w:hangingChars="200"/>
    </w:pPr>
    <w:rPr>
      <w:rFonts w:eastAsia="仿宋_GB2312"/>
      <w:sz w:val="32"/>
      <w:szCs w:val="20"/>
      <w:vertAlign w:val="superscript"/>
    </w:rPr>
  </w:style>
  <w:style w:type="paragraph" w:styleId="17">
    <w:name w:val="Block Text"/>
    <w:basedOn w:val="1"/>
    <w:qFormat/>
    <w:locked/>
    <w:uiPriority w:val="0"/>
    <w:pPr>
      <w:spacing w:after="120"/>
      <w:ind w:left="1440" w:right="1440"/>
    </w:pPr>
    <w:rPr>
      <w:rFonts w:ascii="宋体" w:hAnsi="Arial Black"/>
      <w:kern w:val="44"/>
      <w:sz w:val="20"/>
    </w:rPr>
  </w:style>
  <w:style w:type="paragraph" w:styleId="18">
    <w:name w:val="Plain Text"/>
    <w:basedOn w:val="1"/>
    <w:next w:val="10"/>
    <w:qFormat/>
    <w:locked/>
    <w:uiPriority w:val="0"/>
    <w:pPr>
      <w:widowControl/>
      <w:spacing w:before="100" w:beforeAutospacing="1" w:after="100" w:afterAutospacing="1"/>
      <w:jc w:val="left"/>
    </w:pPr>
    <w:rPr>
      <w:rFonts w:ascii="宋体" w:hAnsi="宋体"/>
      <w:kern w:val="0"/>
    </w:rPr>
  </w:style>
  <w:style w:type="paragraph" w:styleId="19">
    <w:name w:val="List Bullet 5"/>
    <w:basedOn w:val="1"/>
    <w:qFormat/>
    <w:locked/>
    <w:uiPriority w:val="0"/>
    <w:pPr>
      <w:numPr>
        <w:ilvl w:val="0"/>
        <w:numId w:val="2"/>
      </w:numPr>
    </w:pPr>
  </w:style>
  <w:style w:type="paragraph" w:styleId="20">
    <w:name w:val="Date"/>
    <w:basedOn w:val="1"/>
    <w:next w:val="1"/>
    <w:link w:val="42"/>
    <w:qFormat/>
    <w:uiPriority w:val="0"/>
    <w:pPr>
      <w:ind w:left="100" w:leftChars="2500"/>
    </w:pPr>
    <w:rPr>
      <w:kern w:val="0"/>
      <w:sz w:val="24"/>
      <w:szCs w:val="20"/>
    </w:rPr>
  </w:style>
  <w:style w:type="paragraph" w:styleId="21">
    <w:name w:val="Balloon Text"/>
    <w:basedOn w:val="1"/>
    <w:link w:val="43"/>
    <w:semiHidden/>
    <w:qFormat/>
    <w:uiPriority w:val="0"/>
    <w:rPr>
      <w:kern w:val="0"/>
      <w:sz w:val="18"/>
      <w:szCs w:val="20"/>
    </w:rPr>
  </w:style>
  <w:style w:type="paragraph" w:styleId="22">
    <w:name w:val="footer"/>
    <w:basedOn w:val="1"/>
    <w:link w:val="44"/>
    <w:qFormat/>
    <w:uiPriority w:val="99"/>
    <w:pPr>
      <w:tabs>
        <w:tab w:val="center" w:pos="4153"/>
        <w:tab w:val="right" w:pos="8306"/>
      </w:tabs>
      <w:snapToGrid w:val="0"/>
      <w:jc w:val="left"/>
    </w:pPr>
    <w:rPr>
      <w:kern w:val="0"/>
      <w:sz w:val="18"/>
      <w:szCs w:val="20"/>
    </w:rPr>
  </w:style>
  <w:style w:type="paragraph" w:styleId="23">
    <w:name w:val="envelope return"/>
    <w:basedOn w:val="1"/>
    <w:unhideWhenUsed/>
    <w:qFormat/>
    <w:locked/>
    <w:uiPriority w:val="99"/>
    <w:pPr>
      <w:snapToGrid w:val="0"/>
    </w:pPr>
    <w:rPr>
      <w:rFonts w:ascii="Arial" w:hAnsi="Arial"/>
    </w:rPr>
  </w:style>
  <w:style w:type="paragraph" w:styleId="24">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5">
    <w:name w:val="Body Text Indent 3"/>
    <w:basedOn w:val="1"/>
    <w:qFormat/>
    <w:locked/>
    <w:uiPriority w:val="0"/>
    <w:pPr>
      <w:spacing w:after="120"/>
      <w:ind w:left="420" w:leftChars="200"/>
    </w:pPr>
    <w:rPr>
      <w:sz w:val="16"/>
      <w:szCs w:val="16"/>
    </w:rPr>
  </w:style>
  <w:style w:type="paragraph" w:styleId="26">
    <w:name w:val="toc 2"/>
    <w:basedOn w:val="1"/>
    <w:next w:val="1"/>
    <w:qFormat/>
    <w:locked/>
    <w:uiPriority w:val="39"/>
    <w:pPr>
      <w:ind w:left="420" w:leftChars="200"/>
    </w:pPr>
  </w:style>
  <w:style w:type="paragraph" w:styleId="27">
    <w:name w:val="toc 9"/>
    <w:next w:val="1"/>
    <w:qFormat/>
    <w:locked/>
    <w:uiPriority w:val="0"/>
    <w:pPr>
      <w:wordWrap w:val="0"/>
      <w:ind w:left="2975"/>
      <w:jc w:val="both"/>
    </w:pPr>
    <w:rPr>
      <w:rFonts w:ascii="Times New Roman" w:hAnsi="Times New Roman" w:eastAsia="宋体" w:cs="Times New Roman"/>
      <w:sz w:val="21"/>
      <w:szCs w:val="22"/>
      <w:lang w:val="en-US" w:eastAsia="zh-CN" w:bidi="ar-SA"/>
    </w:rPr>
  </w:style>
  <w:style w:type="paragraph" w:styleId="28">
    <w:name w:val="Body Text 2"/>
    <w:basedOn w:val="1"/>
    <w:qFormat/>
    <w:locked/>
    <w:uiPriority w:val="0"/>
    <w:pPr>
      <w:spacing w:line="312" w:lineRule="auto"/>
    </w:pPr>
    <w:rPr>
      <w:rFonts w:ascii="宋体"/>
      <w:sz w:val="28"/>
    </w:rPr>
  </w:style>
  <w:style w:type="paragraph" w:styleId="29">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9"/>
    <w:next w:val="9"/>
    <w:link w:val="47"/>
    <w:semiHidden/>
    <w:qFormat/>
    <w:uiPriority w:val="0"/>
    <w:rPr>
      <w:b/>
      <w:kern w:val="2"/>
    </w:rPr>
  </w:style>
  <w:style w:type="paragraph" w:styleId="31">
    <w:name w:val="Body Text First Indent"/>
    <w:basedOn w:val="11"/>
    <w:next w:val="1"/>
    <w:qFormat/>
    <w:locked/>
    <w:uiPriority w:val="0"/>
    <w:pPr>
      <w:ind w:firstLine="420" w:firstLineChars="1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locked/>
    <w:uiPriority w:val="0"/>
    <w:rPr>
      <w:b/>
    </w:rPr>
  </w:style>
  <w:style w:type="character" w:styleId="36">
    <w:name w:val="page number"/>
    <w:basedOn w:val="34"/>
    <w:qFormat/>
    <w:locked/>
    <w:uiPriority w:val="0"/>
  </w:style>
  <w:style w:type="character" w:styleId="37">
    <w:name w:val="annotation reference"/>
    <w:semiHidden/>
    <w:qFormat/>
    <w:uiPriority w:val="0"/>
    <w:rPr>
      <w:sz w:val="21"/>
    </w:rPr>
  </w:style>
  <w:style w:type="paragraph" w:customStyle="1" w:styleId="38">
    <w:name w:val="A正文"/>
    <w:basedOn w:val="1"/>
    <w:qFormat/>
    <w:uiPriority w:val="0"/>
    <w:pPr>
      <w:widowControl/>
      <w:spacing w:line="360" w:lineRule="auto"/>
      <w:ind w:firstLine="200" w:firstLineChars="200"/>
      <w:jc w:val="left"/>
    </w:pPr>
    <w:rPr>
      <w:kern w:val="0"/>
      <w:sz w:val="24"/>
      <w:szCs w:val="22"/>
    </w:rPr>
  </w:style>
  <w:style w:type="character" w:customStyle="1" w:styleId="39">
    <w:name w:val="正文文本 Char"/>
    <w:link w:val="11"/>
    <w:qFormat/>
    <w:locked/>
    <w:uiPriority w:val="0"/>
    <w:rPr>
      <w:sz w:val="18"/>
    </w:rPr>
  </w:style>
  <w:style w:type="character" w:customStyle="1" w:styleId="40">
    <w:name w:val="批注文字 Char"/>
    <w:link w:val="9"/>
    <w:qFormat/>
    <w:locked/>
    <w:uiPriority w:val="0"/>
    <w:rPr>
      <w:rFonts w:ascii="Times New Roman" w:hAnsi="Times New Roman" w:eastAsia="宋体"/>
      <w:sz w:val="24"/>
    </w:rPr>
  </w:style>
  <w:style w:type="character" w:customStyle="1" w:styleId="41">
    <w:name w:val="正文文本缩进 Char"/>
    <w:link w:val="13"/>
    <w:semiHidden/>
    <w:qFormat/>
    <w:locked/>
    <w:uiPriority w:val="0"/>
    <w:rPr>
      <w:rFonts w:ascii="Times New Roman" w:hAnsi="Times New Roman" w:eastAsia="宋体"/>
      <w:sz w:val="24"/>
    </w:rPr>
  </w:style>
  <w:style w:type="character" w:customStyle="1" w:styleId="42">
    <w:name w:val="日期 Char"/>
    <w:link w:val="20"/>
    <w:qFormat/>
    <w:locked/>
    <w:uiPriority w:val="0"/>
    <w:rPr>
      <w:rFonts w:ascii="Times New Roman" w:hAnsi="Times New Roman" w:eastAsia="宋体"/>
      <w:sz w:val="24"/>
    </w:rPr>
  </w:style>
  <w:style w:type="character" w:customStyle="1" w:styleId="43">
    <w:name w:val="批注框文本 Char"/>
    <w:link w:val="21"/>
    <w:semiHidden/>
    <w:qFormat/>
    <w:locked/>
    <w:uiPriority w:val="0"/>
    <w:rPr>
      <w:rFonts w:ascii="Times New Roman" w:hAnsi="Times New Roman" w:eastAsia="宋体"/>
      <w:sz w:val="18"/>
    </w:rPr>
  </w:style>
  <w:style w:type="character" w:customStyle="1" w:styleId="44">
    <w:name w:val="页脚 Char"/>
    <w:link w:val="22"/>
    <w:qFormat/>
    <w:locked/>
    <w:uiPriority w:val="99"/>
    <w:rPr>
      <w:sz w:val="18"/>
    </w:rPr>
  </w:style>
  <w:style w:type="character" w:customStyle="1" w:styleId="45">
    <w:name w:val="页眉 Char"/>
    <w:link w:val="24"/>
    <w:qFormat/>
    <w:locked/>
    <w:uiPriority w:val="0"/>
    <w:rPr>
      <w:sz w:val="18"/>
    </w:rPr>
  </w:style>
  <w:style w:type="character" w:customStyle="1" w:styleId="46">
    <w:name w:val="普通(网站) Char"/>
    <w:link w:val="29"/>
    <w:qFormat/>
    <w:locked/>
    <w:uiPriority w:val="0"/>
    <w:rPr>
      <w:rFonts w:ascii="宋体" w:hAnsi="宋体" w:eastAsia="宋体"/>
      <w:sz w:val="24"/>
    </w:rPr>
  </w:style>
  <w:style w:type="character" w:customStyle="1" w:styleId="47">
    <w:name w:val="批注主题 Char"/>
    <w:link w:val="30"/>
    <w:semiHidden/>
    <w:qFormat/>
    <w:locked/>
    <w:uiPriority w:val="0"/>
    <w:rPr>
      <w:rFonts w:ascii="Times New Roman" w:hAnsi="Times New Roman" w:eastAsia="宋体"/>
      <w:b/>
      <w:kern w:val="2"/>
      <w:sz w:val="24"/>
    </w:rPr>
  </w:style>
  <w:style w:type="character" w:customStyle="1" w:styleId="48">
    <w:name w:val="font31"/>
    <w:qFormat/>
    <w:uiPriority w:val="0"/>
    <w:rPr>
      <w:rFonts w:hint="default" w:ascii="Wingdings 2" w:hAnsi="Wingdings 2" w:eastAsia="Wingdings 2" w:cs="Wingdings 2"/>
      <w:color w:val="000000"/>
      <w:sz w:val="24"/>
      <w:szCs w:val="24"/>
      <w:u w:val="none"/>
    </w:rPr>
  </w:style>
  <w:style w:type="character" w:customStyle="1" w:styleId="49">
    <w:name w:val="批注文字 字符1"/>
    <w:semiHidden/>
    <w:qFormat/>
    <w:uiPriority w:val="0"/>
    <w:rPr>
      <w:rFonts w:ascii="Times New Roman" w:hAnsi="Times New Roman" w:eastAsia="宋体"/>
      <w:sz w:val="24"/>
    </w:rPr>
  </w:style>
  <w:style w:type="character" w:customStyle="1" w:styleId="50">
    <w:name w:val="正文文本 字符1"/>
    <w:semiHidden/>
    <w:qFormat/>
    <w:uiPriority w:val="0"/>
    <w:rPr>
      <w:rFonts w:ascii="Times New Roman" w:hAnsi="Times New Roman" w:eastAsia="宋体"/>
      <w:sz w:val="24"/>
    </w:rPr>
  </w:style>
  <w:style w:type="character" w:customStyle="1" w:styleId="51">
    <w:name w:val="页脚 字符"/>
    <w:basedOn w:val="34"/>
    <w:qFormat/>
    <w:uiPriority w:val="99"/>
  </w:style>
  <w:style w:type="character" w:customStyle="1" w:styleId="52">
    <w:name w:val="font01"/>
    <w:basedOn w:val="34"/>
    <w:qFormat/>
    <w:uiPriority w:val="0"/>
    <w:rPr>
      <w:rFonts w:hint="eastAsia" w:ascii="宋体" w:hAnsi="宋体" w:eastAsia="宋体" w:cs="宋体"/>
      <w:color w:val="000000"/>
      <w:sz w:val="22"/>
      <w:szCs w:val="22"/>
      <w:u w:val="none"/>
    </w:rPr>
  </w:style>
  <w:style w:type="character" w:customStyle="1" w:styleId="53">
    <w:name w:val="font11"/>
    <w:qFormat/>
    <w:uiPriority w:val="0"/>
    <w:rPr>
      <w:rFonts w:hint="default" w:ascii="Times New Roman" w:hAnsi="Times New Roman" w:cs="Times New Roman"/>
      <w:color w:val="000000"/>
      <w:sz w:val="22"/>
      <w:szCs w:val="22"/>
      <w:u w:val="none"/>
      <w:vertAlign w:val="subscript"/>
    </w:rPr>
  </w:style>
  <w:style w:type="character" w:customStyle="1" w:styleId="54">
    <w:name w:val="font41"/>
    <w:qFormat/>
    <w:uiPriority w:val="0"/>
    <w:rPr>
      <w:rFonts w:hint="default" w:ascii="Times New Roman" w:hAnsi="Times New Roman" w:cs="Times New Roman"/>
      <w:color w:val="000000"/>
      <w:sz w:val="22"/>
      <w:szCs w:val="22"/>
      <w:u w:val="none"/>
    </w:rPr>
  </w:style>
  <w:style w:type="character" w:customStyle="1" w:styleId="55">
    <w:name w:val="日期 字符"/>
    <w:semiHidden/>
    <w:qFormat/>
    <w:uiPriority w:val="0"/>
    <w:rPr>
      <w:rFonts w:ascii="Times New Roman" w:hAnsi="Times New Roman" w:eastAsia="宋体"/>
      <w:sz w:val="24"/>
    </w:rPr>
  </w:style>
  <w:style w:type="character" w:customStyle="1" w:styleId="56">
    <w:name w:val="表格 Char"/>
    <w:link w:val="57"/>
    <w:qFormat/>
    <w:locked/>
    <w:uiPriority w:val="0"/>
    <w:rPr>
      <w:rFonts w:ascii="宋体"/>
      <w:sz w:val="21"/>
    </w:rPr>
  </w:style>
  <w:style w:type="paragraph" w:customStyle="1" w:styleId="57">
    <w:name w:val="表格"/>
    <w:basedOn w:val="18"/>
    <w:next w:val="58"/>
    <w:link w:val="56"/>
    <w:qFormat/>
    <w:uiPriority w:val="0"/>
    <w:pPr>
      <w:adjustRightInd w:val="0"/>
      <w:snapToGrid w:val="0"/>
      <w:spacing w:beforeLines="10" w:afterLines="10" w:line="259" w:lineRule="auto"/>
      <w:jc w:val="center"/>
    </w:pPr>
    <w:rPr>
      <w:szCs w:val="20"/>
    </w:rPr>
  </w:style>
  <w:style w:type="paragraph" w:customStyle="1" w:styleId="58">
    <w:name w:val="正文首行"/>
    <w:basedOn w:val="6"/>
    <w:qFormat/>
    <w:uiPriority w:val="0"/>
    <w:pPr>
      <w:spacing w:line="480" w:lineRule="exact"/>
      <w:ind w:firstLine="200"/>
    </w:pPr>
  </w:style>
  <w:style w:type="character" w:customStyle="1" w:styleId="59">
    <w:name w:val="font21"/>
    <w:qFormat/>
    <w:uiPriority w:val="0"/>
    <w:rPr>
      <w:rFonts w:hint="eastAsia" w:ascii="宋体" w:hAnsi="宋体" w:eastAsia="宋体" w:cs="宋体"/>
      <w:color w:val="000000"/>
      <w:sz w:val="22"/>
      <w:szCs w:val="22"/>
      <w:u w:val="none"/>
    </w:rPr>
  </w:style>
  <w:style w:type="character" w:customStyle="1" w:styleId="60">
    <w:name w:val="1正文 Char"/>
    <w:link w:val="61"/>
    <w:qFormat/>
    <w:uiPriority w:val="0"/>
    <w:rPr>
      <w:kern w:val="2"/>
      <w:sz w:val="24"/>
      <w:szCs w:val="24"/>
      <w:lang w:val="en-US" w:eastAsia="zh-CN" w:bidi="ar-SA"/>
    </w:rPr>
  </w:style>
  <w:style w:type="paragraph" w:customStyle="1" w:styleId="61">
    <w:name w:val="1正文"/>
    <w:link w:val="60"/>
    <w:qFormat/>
    <w:uiPriority w:val="0"/>
    <w:pPr>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2">
    <w:name w:val="Default"/>
    <w:basedOn w:val="63"/>
    <w:next w:val="27"/>
    <w:qFormat/>
    <w:uiPriority w:val="0"/>
    <w:pPr>
      <w:autoSpaceDE w:val="0"/>
      <w:autoSpaceDN w:val="0"/>
      <w:adjustRightInd w:val="0"/>
    </w:pPr>
    <w:rPr>
      <w:rFonts w:ascii="宋体" w:hAnsi="Times New Roman" w:eastAsia="宋体" w:cs="宋体"/>
      <w:color w:val="000000"/>
      <w:sz w:val="24"/>
      <w:szCs w:val="24"/>
    </w:rPr>
  </w:style>
  <w:style w:type="paragraph" w:customStyle="1" w:styleId="63">
    <w:name w:val="标题2"/>
    <w:basedOn w:val="4"/>
    <w:qFormat/>
    <w:uiPriority w:val="0"/>
    <w:pPr>
      <w:numPr>
        <w:ilvl w:val="1"/>
        <w:numId w:val="3"/>
      </w:numPr>
      <w:spacing w:before="0" w:after="0" w:line="440" w:lineRule="exact"/>
    </w:pPr>
    <w:rPr>
      <w:kern w:val="0"/>
      <w:sz w:val="28"/>
    </w:rPr>
  </w:style>
  <w:style w:type="paragraph" w:customStyle="1" w:styleId="6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able Paragraph"/>
    <w:basedOn w:val="1"/>
    <w:qFormat/>
    <w:uiPriority w:val="0"/>
  </w:style>
  <w:style w:type="paragraph" w:customStyle="1" w:styleId="66">
    <w:name w:val="缩进"/>
    <w:basedOn w:val="1"/>
    <w:qFormat/>
    <w:uiPriority w:val="0"/>
    <w:pPr>
      <w:ind w:firstLine="1200" w:firstLineChars="500"/>
    </w:pPr>
  </w:style>
  <w:style w:type="paragraph" w:customStyle="1" w:styleId="67">
    <w:name w:val="表格-中祥"/>
    <w:basedOn w:val="1"/>
    <w:qFormat/>
    <w:uiPriority w:val="0"/>
    <w:pPr>
      <w:jc w:val="center"/>
    </w:pPr>
  </w:style>
  <w:style w:type="paragraph" w:customStyle="1" w:styleId="68">
    <w:name w:val="正文（首行缩进） Char"/>
    <w:basedOn w:val="1"/>
    <w:qFormat/>
    <w:uiPriority w:val="0"/>
    <w:pPr>
      <w:widowControl/>
      <w:overflowPunct w:val="0"/>
      <w:topLinePunct/>
      <w:autoSpaceDE w:val="0"/>
      <w:autoSpaceDN w:val="0"/>
      <w:adjustRightInd w:val="0"/>
      <w:snapToGrid w:val="0"/>
      <w:spacing w:line="360" w:lineRule="auto"/>
      <w:ind w:firstLine="480" w:firstLineChars="200"/>
      <w:textAlignment w:val="baseline"/>
    </w:pPr>
    <w:rPr>
      <w:kern w:val="0"/>
      <w:sz w:val="24"/>
      <w:szCs w:val="20"/>
    </w:rPr>
  </w:style>
  <w:style w:type="paragraph" w:customStyle="1" w:styleId="69">
    <w:name w:val="1"/>
    <w:basedOn w:val="1"/>
    <w:next w:val="6"/>
    <w:qFormat/>
    <w:uiPriority w:val="0"/>
    <w:pPr>
      <w:ind w:firstLine="420"/>
    </w:pPr>
    <w:rPr>
      <w:rFonts w:ascii="宋体"/>
      <w:sz w:val="26"/>
      <w:szCs w:val="20"/>
    </w:rPr>
  </w:style>
  <w:style w:type="paragraph" w:customStyle="1" w:styleId="70">
    <w:name w:val="表头"/>
    <w:basedOn w:val="71"/>
    <w:next w:val="1"/>
    <w:qFormat/>
    <w:uiPriority w:val="0"/>
    <w:pPr>
      <w:jc w:val="center"/>
    </w:pPr>
    <w:rPr>
      <w:rFonts w:eastAsia="黑体"/>
      <w:color w:val="000000"/>
    </w:rPr>
  </w:style>
  <w:style w:type="paragraph" w:customStyle="1" w:styleId="71">
    <w:name w:val="标题3"/>
    <w:basedOn w:val="1"/>
    <w:qFormat/>
    <w:uiPriority w:val="0"/>
    <w:pPr>
      <w:outlineLvl w:val="2"/>
    </w:pPr>
    <w:rPr>
      <w:b/>
    </w:rPr>
  </w:style>
  <w:style w:type="paragraph" w:customStyle="1" w:styleId="72">
    <w:name w:val="表格内文字"/>
    <w:basedOn w:val="1"/>
    <w:qFormat/>
    <w:uiPriority w:val="0"/>
    <w:pPr>
      <w:tabs>
        <w:tab w:val="left" w:pos="0"/>
      </w:tabs>
      <w:adjustRightInd w:val="0"/>
      <w:snapToGrid w:val="0"/>
      <w:jc w:val="center"/>
    </w:pPr>
    <w:rPr>
      <w:rFonts w:ascii="仿宋_GB2312" w:eastAsia="仿宋_GB2312"/>
      <w:spacing w:val="4"/>
      <w:kern w:val="18"/>
      <w:sz w:val="24"/>
    </w:rPr>
  </w:style>
  <w:style w:type="paragraph" w:customStyle="1" w:styleId="73">
    <w:name w:val="首行缩进:  2 字符"/>
    <w:basedOn w:val="1"/>
    <w:qFormat/>
    <w:uiPriority w:val="0"/>
    <w:pPr>
      <w:spacing w:line="440" w:lineRule="exact"/>
    </w:pPr>
    <w:rPr>
      <w:rFonts w:cs="宋体"/>
    </w:rPr>
  </w:style>
  <w:style w:type="paragraph" w:customStyle="1" w:styleId="74">
    <w:name w:val="正文内容"/>
    <w:basedOn w:val="1"/>
    <w:qFormat/>
    <w:uiPriority w:val="0"/>
    <w:pPr>
      <w:ind w:firstLine="624"/>
    </w:pPr>
    <w:rPr>
      <w:rFonts w:ascii="宋体" w:hAnsi="宋体"/>
    </w:rPr>
  </w:style>
  <w:style w:type="paragraph" w:customStyle="1" w:styleId="7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6">
    <w:name w:val="表格内正文"/>
    <w:basedOn w:val="1"/>
    <w:qFormat/>
    <w:uiPriority w:val="0"/>
    <w:pPr>
      <w:ind w:firstLine="493"/>
    </w:pPr>
    <w:rPr>
      <w:rFonts w:ascii="宋体" w:hAnsi="宋体"/>
      <w:spacing w:val="4"/>
      <w:kern w:val="18"/>
      <w:sz w:val="24"/>
    </w:rPr>
  </w:style>
  <w:style w:type="paragraph" w:customStyle="1" w:styleId="77">
    <w:name w:val="表格标题--中祥"/>
    <w:basedOn w:val="1"/>
    <w:qFormat/>
    <w:uiPriority w:val="0"/>
    <w:pPr>
      <w:spacing w:line="320" w:lineRule="exact"/>
      <w:ind w:firstLine="482"/>
      <w:jc w:val="center"/>
    </w:pPr>
    <w:rPr>
      <w:rFonts w:ascii="宋体" w:hAnsi="宋体"/>
      <w:b/>
      <w:lang w:val="zh-CN"/>
    </w:rPr>
  </w:style>
  <w:style w:type="paragraph" w:customStyle="1" w:styleId="78">
    <w:name w:val="表格32"/>
    <w:basedOn w:val="1"/>
    <w:next w:val="61"/>
    <w:qFormat/>
    <w:uiPriority w:val="0"/>
    <w:pPr>
      <w:autoSpaceDE w:val="0"/>
      <w:autoSpaceDN w:val="0"/>
      <w:adjustRightInd w:val="0"/>
      <w:jc w:val="center"/>
      <w:textAlignment w:val="baseline"/>
    </w:pPr>
    <w:rPr>
      <w:kern w:val="24"/>
      <w:szCs w:val="20"/>
    </w:rPr>
  </w:style>
  <w:style w:type="paragraph" w:customStyle="1" w:styleId="79">
    <w:name w:val="T表格"/>
    <w:qFormat/>
    <w:uiPriority w:val="0"/>
    <w:pPr>
      <w:jc w:val="center"/>
    </w:pPr>
    <w:rPr>
      <w:rFonts w:ascii="Times New Roman" w:hAnsi="Times New Roman" w:eastAsia="宋体" w:cs="Times New Roman"/>
      <w:sz w:val="21"/>
      <w:lang w:val="en-US" w:eastAsia="zh-CN" w:bidi="ar-SA"/>
    </w:rPr>
  </w:style>
  <w:style w:type="paragraph" w:customStyle="1" w:styleId="80">
    <w:name w:val="注释"/>
    <w:basedOn w:val="1"/>
    <w:qFormat/>
    <w:uiPriority w:val="0"/>
    <w:rPr>
      <w:b/>
      <w:sz w:val="18"/>
    </w:rPr>
  </w:style>
  <w:style w:type="paragraph" w:customStyle="1" w:styleId="81">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82">
    <w:name w:val="标题2--中祥环境"/>
    <w:basedOn w:val="1"/>
    <w:qFormat/>
    <w:uiPriority w:val="0"/>
    <w:pPr>
      <w:jc w:val="left"/>
    </w:pPr>
    <w:rPr>
      <w:b/>
      <w:sz w:val="30"/>
      <w:szCs w:val="30"/>
    </w:rPr>
  </w:style>
  <w:style w:type="paragraph" w:customStyle="1" w:styleId="83">
    <w:name w:val="报告正文"/>
    <w:basedOn w:val="1"/>
    <w:qFormat/>
    <w:uiPriority w:val="0"/>
    <w:pPr>
      <w:spacing w:line="480" w:lineRule="exact"/>
      <w:ind w:firstLine="200" w:firstLineChars="200"/>
    </w:pPr>
    <w:rPr>
      <w:color w:val="000000"/>
      <w:sz w:val="24"/>
    </w:rPr>
  </w:style>
  <w:style w:type="paragraph" w:customStyle="1" w:styleId="84">
    <w:name w:val="图表标注"/>
    <w:basedOn w:val="1"/>
    <w:qFormat/>
    <w:uiPriority w:val="0"/>
    <w:pPr>
      <w:spacing w:line="480" w:lineRule="exact"/>
      <w:jc w:val="center"/>
    </w:pPr>
    <w:rPr>
      <w:rFonts w:eastAsia="黑体"/>
      <w:kern w:val="0"/>
      <w:sz w:val="20"/>
      <w:szCs w:val="20"/>
    </w:rPr>
  </w:style>
  <w:style w:type="paragraph" w:customStyle="1" w:styleId="85">
    <w:name w:val="样式 表格 + TimesNewRomanPSMT 小五 左侧:  -0.05 厘米 右侧:  -0.05 厘米 行距:..."/>
    <w:basedOn w:val="57"/>
    <w:qFormat/>
    <w:uiPriority w:val="0"/>
    <w:pPr>
      <w:adjustRightInd/>
      <w:snapToGrid/>
      <w:spacing w:line="240" w:lineRule="auto"/>
      <w:ind w:left="-17" w:right="-17"/>
    </w:pPr>
    <w:rPr>
      <w:rFonts w:ascii="TimesNewRomanPSMT" w:hAnsi="TimesNewRomanPSMT" w:cs="宋体"/>
      <w:sz w:val="18"/>
    </w:rPr>
  </w:style>
  <w:style w:type="paragraph" w:customStyle="1" w:styleId="86">
    <w:name w:val="自定正文"/>
    <w:basedOn w:val="1"/>
    <w:qFormat/>
    <w:uiPriority w:val="0"/>
    <w:pPr>
      <w:snapToGrid w:val="0"/>
      <w:spacing w:line="360" w:lineRule="auto"/>
      <w:ind w:firstLine="200" w:firstLineChars="200"/>
      <w:textAlignment w:val="center"/>
    </w:pPr>
    <w:rPr>
      <w:rFonts w:ascii="Arial" w:hAnsi="Arial"/>
      <w:snapToGrid w:val="0"/>
      <w:color w:val="000000"/>
      <w:sz w:val="24"/>
    </w:rPr>
  </w:style>
  <w:style w:type="paragraph" w:customStyle="1" w:styleId="87">
    <w:name w:val="表内文子"/>
    <w:basedOn w:val="1"/>
    <w:qFormat/>
    <w:uiPriority w:val="0"/>
    <w:pPr>
      <w:spacing w:line="360" w:lineRule="exact"/>
    </w:pPr>
    <w:rPr>
      <w:szCs w:val="20"/>
    </w:rPr>
  </w:style>
  <w:style w:type="paragraph" w:customStyle="1" w:styleId="88">
    <w:name w:val="报告书"/>
    <w:basedOn w:val="1"/>
    <w:qFormat/>
    <w:uiPriority w:val="0"/>
    <w:pPr>
      <w:adjustRightInd w:val="0"/>
      <w:snapToGrid w:val="0"/>
      <w:spacing w:line="440" w:lineRule="atLeast"/>
      <w:ind w:firstLine="482"/>
      <w:textAlignment w:val="baseline"/>
    </w:pPr>
    <w:rPr>
      <w:rFonts w:ascii="宋体"/>
      <w:kern w:val="24"/>
      <w:sz w:val="24"/>
    </w:rPr>
  </w:style>
  <w:style w:type="paragraph" w:customStyle="1" w:styleId="89">
    <w:name w:val="表格内部"/>
    <w:basedOn w:val="1"/>
    <w:qFormat/>
    <w:uiPriority w:val="0"/>
    <w:pPr>
      <w:jc w:val="center"/>
    </w:pPr>
    <w:rPr>
      <w:kern w:val="24"/>
      <w:szCs w:val="18"/>
    </w:rPr>
  </w:style>
  <w:style w:type="paragraph" w:customStyle="1" w:styleId="90">
    <w:name w:val="标题五最终"/>
    <w:basedOn w:val="1"/>
    <w:qFormat/>
    <w:uiPriority w:val="0"/>
    <w:pPr>
      <w:ind w:firstLine="482"/>
      <w:jc w:val="left"/>
      <w:outlineLvl w:val="4"/>
    </w:pPr>
    <w:rPr>
      <w:b/>
    </w:rPr>
  </w:style>
  <w:style w:type="paragraph" w:customStyle="1" w:styleId="91">
    <w:name w:val="A标准格式"/>
    <w:basedOn w:val="1"/>
    <w:qFormat/>
    <w:uiPriority w:val="0"/>
    <w:pPr>
      <w:adjustRightInd w:val="0"/>
      <w:spacing w:line="440" w:lineRule="exact"/>
      <w:ind w:firstLine="480" w:firstLineChars="200"/>
      <w:textAlignment w:val="baseline"/>
    </w:pPr>
    <w:rPr>
      <w:sz w:val="24"/>
    </w:rPr>
  </w:style>
  <w:style w:type="paragraph" w:customStyle="1" w:styleId="92">
    <w:name w:val="正文1111"/>
    <w:basedOn w:val="1"/>
    <w:qFormat/>
    <w:uiPriority w:val="0"/>
    <w:pPr>
      <w:ind w:firstLine="480"/>
    </w:pPr>
    <w:rPr>
      <w:kern w:val="0"/>
    </w:rPr>
  </w:style>
  <w:style w:type="paragraph" w:customStyle="1" w:styleId="93">
    <w:name w:val="环评正文"/>
    <w:basedOn w:val="1"/>
    <w:qFormat/>
    <w:uiPriority w:val="0"/>
    <w:pPr>
      <w:spacing w:beforeLines="30"/>
      <w:ind w:firstLine="480" w:firstLineChars="200"/>
    </w:pPr>
    <w:rPr>
      <w:rFonts w:ascii="Tahoma" w:hAnsi="Tahoma" w:cs="Tahoma"/>
      <w:kern w:val="0"/>
      <w:sz w:val="24"/>
    </w:rPr>
  </w:style>
  <w:style w:type="paragraph" w:customStyle="1" w:styleId="94">
    <w:name w:val="表格内容--中祥"/>
    <w:basedOn w:val="1"/>
    <w:qFormat/>
    <w:uiPriority w:val="0"/>
    <w:pPr>
      <w:jc w:val="center"/>
    </w:pPr>
    <w:rPr>
      <w:kern w:val="0"/>
      <w:szCs w:val="21"/>
    </w:rPr>
  </w:style>
  <w:style w:type="character" w:customStyle="1" w:styleId="95">
    <w:name w:val="文档结构图 Char"/>
    <w:basedOn w:val="34"/>
    <w:link w:val="8"/>
    <w:qFormat/>
    <w:uiPriority w:val="0"/>
    <w:rPr>
      <w:rFonts w:ascii="宋体"/>
      <w:kern w:val="2"/>
      <w:sz w:val="18"/>
      <w:szCs w:val="18"/>
    </w:rPr>
  </w:style>
  <w:style w:type="character" w:customStyle="1" w:styleId="96">
    <w:name w:val="content1"/>
    <w:basedOn w:val="34"/>
    <w:qFormat/>
    <w:uiPriority w:val="0"/>
    <w:rPr>
      <w:rFonts w:ascii="Times New Roman" w:hAnsi="Times New Roman" w:eastAsia="宋体" w:cs="Times New Roman"/>
      <w:color w:val="000000"/>
      <w:sz w:val="20"/>
      <w:szCs w:val="20"/>
    </w:rPr>
  </w:style>
  <w:style w:type="character" w:customStyle="1" w:styleId="97">
    <w:name w:val="font51"/>
    <w:basedOn w:val="34"/>
    <w:qFormat/>
    <w:uiPriority w:val="0"/>
    <w:rPr>
      <w:rFonts w:hint="eastAsia" w:ascii="宋体" w:hAnsi="宋体" w:eastAsia="宋体" w:cs="宋体"/>
      <w:color w:val="000000"/>
      <w:sz w:val="21"/>
      <w:szCs w:val="21"/>
      <w:u w:val="none"/>
    </w:rPr>
  </w:style>
  <w:style w:type="character" w:customStyle="1" w:styleId="98">
    <w:name w:val="font71"/>
    <w:basedOn w:val="34"/>
    <w:qFormat/>
    <w:uiPriority w:val="0"/>
    <w:rPr>
      <w:rFonts w:hint="default" w:ascii="Times New Roman" w:hAnsi="Times New Roman" w:cs="Times New Roman"/>
      <w:color w:val="FF0000"/>
      <w:sz w:val="21"/>
      <w:szCs w:val="21"/>
      <w:u w:val="single"/>
      <w:vertAlign w:val="superscript"/>
    </w:rPr>
  </w:style>
  <w:style w:type="character" w:customStyle="1" w:styleId="99">
    <w:name w:val="font81"/>
    <w:basedOn w:val="34"/>
    <w:qFormat/>
    <w:uiPriority w:val="0"/>
    <w:rPr>
      <w:rFonts w:hint="default" w:ascii="Times New Roman" w:hAnsi="Times New Roman" w:cs="Times New Roman"/>
      <w:color w:val="000000"/>
      <w:sz w:val="21"/>
      <w:szCs w:val="21"/>
      <w:u w:val="none"/>
      <w:vertAlign w:val="superscript"/>
    </w:rPr>
  </w:style>
  <w:style w:type="paragraph" w:customStyle="1" w:styleId="100">
    <w:name w:val="S报告正文"/>
    <w:basedOn w:val="1"/>
    <w:qFormat/>
    <w:uiPriority w:val="0"/>
    <w:pPr>
      <w:adjustRightInd w:val="0"/>
      <w:snapToGrid w:val="0"/>
      <w:spacing w:line="480" w:lineRule="exact"/>
      <w:ind w:firstLine="510"/>
      <w:jc w:val="left"/>
    </w:pPr>
    <w:rPr>
      <w:sz w:val="24"/>
    </w:rPr>
  </w:style>
  <w:style w:type="paragraph" w:customStyle="1" w:styleId="101">
    <w:name w:val="S表名图名"/>
    <w:basedOn w:val="100"/>
    <w:qFormat/>
    <w:uiPriority w:val="1"/>
    <w:pPr>
      <w:ind w:firstLine="0"/>
      <w:jc w:val="center"/>
    </w:pPr>
    <w:rPr>
      <w:b/>
      <w:szCs w:val="23"/>
    </w:rPr>
  </w:style>
  <w:style w:type="paragraph" w:customStyle="1" w:styleId="102">
    <w:name w:val="S表格文字"/>
    <w:basedOn w:val="31"/>
    <w:qFormat/>
    <w:uiPriority w:val="0"/>
    <w:pPr>
      <w:adjustRightInd w:val="0"/>
      <w:snapToGrid w:val="0"/>
      <w:spacing w:before="20" w:after="20"/>
      <w:ind w:firstLine="0" w:firstLineChars="0"/>
      <w:jc w:val="center"/>
    </w:pPr>
    <w:rPr>
      <w:szCs w:val="20"/>
    </w:rPr>
  </w:style>
  <w:style w:type="paragraph" w:customStyle="1" w:styleId="103">
    <w:name w:val="表 图 单位"/>
    <w:basedOn w:val="1"/>
    <w:qFormat/>
    <w:uiPriority w:val="0"/>
    <w:pPr>
      <w:jc w:val="right"/>
    </w:pPr>
    <w:rPr>
      <w:sz w:val="18"/>
      <w:szCs w:val="21"/>
    </w:rPr>
  </w:style>
  <w:style w:type="paragraph" w:customStyle="1" w:styleId="104">
    <w:name w:val="表格文字"/>
    <w:basedOn w:val="26"/>
    <w:next w:val="1"/>
    <w:qFormat/>
    <w:uiPriority w:val="0"/>
    <w:pPr>
      <w:widowControl/>
      <w:spacing w:before="78" w:beforeLines="25" w:after="78" w:afterLines="25"/>
      <w:ind w:left="0" w:leftChars="0"/>
      <w:jc w:val="center"/>
    </w:pPr>
    <w:rPr>
      <w:rFonts w:ascii="宋体" w:hAnsi="宋体" w:eastAsia="仿宋_GB2312"/>
      <w:kern w:val="0"/>
      <w:sz w:val="24"/>
      <w:szCs w:val="52"/>
    </w:rPr>
  </w:style>
  <w:style w:type="paragraph" w:customStyle="1" w:styleId="105">
    <w:name w:val="表文"/>
    <w:basedOn w:val="1"/>
    <w:qFormat/>
    <w:uiPriority w:val="0"/>
    <w:pPr>
      <w:overflowPunct w:val="0"/>
      <w:autoSpaceDE w:val="0"/>
      <w:autoSpaceDN w:val="0"/>
      <w:adjustRightInd w:val="0"/>
      <w:jc w:val="center"/>
      <w:textAlignment w:val="baseline"/>
    </w:pPr>
    <w:rPr>
      <w:kern w:val="0"/>
      <w:szCs w:val="21"/>
    </w:rPr>
  </w:style>
  <w:style w:type="paragraph" w:customStyle="1" w:styleId="106">
    <w:name w:val="表格文字（布）"/>
    <w:basedOn w:val="1"/>
    <w:next w:val="1"/>
    <w:qFormat/>
    <w:uiPriority w:val="0"/>
    <w:pPr>
      <w:widowControl/>
      <w:adjustRightInd w:val="0"/>
      <w:snapToGrid w:val="0"/>
      <w:spacing w:line="240" w:lineRule="auto"/>
      <w:ind w:firstLine="0" w:firstLineChars="0"/>
      <w:jc w:val="center"/>
    </w:pPr>
    <w:rPr>
      <w:rFonts w:ascii="Times New Roman" w:hAnsi="Times New Roman"/>
      <w:snapToGrid w:val="0"/>
      <w:sz w:val="21"/>
      <w:szCs w:val="21"/>
    </w:rPr>
  </w:style>
  <w:style w:type="paragraph" w:customStyle="1" w:styleId="107">
    <w:name w:val="样式1"/>
    <w:basedOn w:val="1"/>
    <w:next w:val="17"/>
    <w:qFormat/>
    <w:uiPriority w:val="0"/>
    <w:pPr>
      <w:jc w:val="center"/>
    </w:pPr>
    <w:rPr>
      <w:kern w:val="0"/>
      <w:szCs w:val="20"/>
    </w:rPr>
  </w:style>
  <w:style w:type="paragraph" w:customStyle="1" w:styleId="108">
    <w:name w:val="样式 表格 32 + 首行缩进:  2 字符"/>
    <w:basedOn w:val="1"/>
    <w:qFormat/>
    <w:uiPriority w:val="0"/>
    <w:pPr>
      <w:keepNext w:val="0"/>
      <w:keepLines w:val="0"/>
      <w:widowControl w:val="0"/>
      <w:suppressLineNumbers w:val="0"/>
      <w:autoSpaceDE w:val="0"/>
      <w:autoSpaceDN w:val="0"/>
      <w:adjustRightInd w:val="0"/>
      <w:spacing w:before="0" w:beforeAutospacing="0" w:after="0" w:afterAutospacing="0" w:line="0" w:lineRule="atLeast"/>
      <w:ind w:left="0" w:right="0"/>
      <w:jc w:val="center"/>
    </w:pPr>
    <w:rPr>
      <w:rFonts w:hint="default" w:ascii="Times New Roman" w:hAnsi="Times New Roman" w:eastAsia="宋体" w:cs="Times New Roman"/>
      <w:kern w:val="0"/>
      <w:sz w:val="21"/>
      <w:szCs w:val="21"/>
      <w:lang w:val="en-US" w:eastAsia="zh-CN" w:bidi="ar"/>
    </w:rPr>
  </w:style>
  <w:style w:type="paragraph" w:customStyle="1" w:styleId="109">
    <w:name w:val="xl28"/>
    <w:basedOn w:val="1"/>
    <w:qFormat/>
    <w:uiPriority w:val="0"/>
    <w:pPr>
      <w:widowControl/>
      <w:spacing w:before="100" w:beforeAutospacing="1" w:after="100" w:afterAutospacing="1" w:line="240" w:lineRule="auto"/>
      <w:jc w:val="center"/>
    </w:pPr>
    <w:rPr>
      <w:rFonts w:hint="eastAsia" w:ascii="黑体" w:hAnsi="宋体" w:eastAsia="黑体" w:cs="Times New Roman"/>
      <w:kern w:val="0"/>
      <w:sz w:val="28"/>
      <w:szCs w:val="28"/>
    </w:rPr>
  </w:style>
  <w:style w:type="paragraph" w:customStyle="1" w:styleId="110">
    <w:name w:val="报告表内容"/>
    <w:basedOn w:val="1"/>
    <w:qFormat/>
    <w:uiPriority w:val="0"/>
    <w:pPr>
      <w:tabs>
        <w:tab w:val="left" w:pos="2625"/>
      </w:tabs>
      <w:adjustRightInd w:val="0"/>
      <w:spacing w:line="300" w:lineRule="exact"/>
      <w:jc w:val="center"/>
      <w:textAlignment w:val="baseline"/>
    </w:pPr>
    <w:rPr>
      <w:rFonts w:ascii="Times New Roman" w:hAnsi="Times New Roman" w:eastAsia="宋体" w:cs="Times New Roman"/>
      <w:kern w:val="0"/>
      <w:szCs w:val="21"/>
    </w:rPr>
  </w:style>
  <w:style w:type="paragraph" w:customStyle="1" w:styleId="111">
    <w:name w:val="零陵表内格式"/>
    <w:basedOn w:val="1"/>
    <w:qFormat/>
    <w:uiPriority w:val="0"/>
    <w:pPr>
      <w:spacing w:line="360" w:lineRule="exact"/>
      <w:jc w:val="center"/>
    </w:pPr>
    <w:rPr>
      <w:rFonts w:ascii="Times New Roman" w:hAnsi="Times New Roman" w:eastAsia="宋体" w:cs="Times New Roman"/>
      <w:color w:val="000000"/>
      <w:kern w:val="0"/>
      <w:szCs w:val="21"/>
    </w:rPr>
  </w:style>
  <w:style w:type="paragraph" w:customStyle="1" w:styleId="112">
    <w:name w:val="报告表头"/>
    <w:basedOn w:val="1"/>
    <w:qFormat/>
    <w:uiPriority w:val="0"/>
    <w:pPr>
      <w:adjustRightInd w:val="0"/>
      <w:spacing w:line="500" w:lineRule="exact"/>
      <w:ind w:firstLine="600"/>
      <w:jc w:val="center"/>
      <w:textAlignment w:val="baseline"/>
    </w:pPr>
    <w:rPr>
      <w:rFonts w:ascii="黑体" w:hAnsi="Times New Roman" w:eastAsia="黑体" w:cs="Times New Roman"/>
      <w:kern w:val="0"/>
      <w:sz w:val="24"/>
    </w:rPr>
  </w:style>
  <w:style w:type="paragraph" w:customStyle="1" w:styleId="113">
    <w:name w:val="书表内容"/>
    <w:basedOn w:val="1"/>
    <w:qFormat/>
    <w:uiPriority w:val="0"/>
    <w:pPr>
      <w:spacing w:line="360" w:lineRule="exact"/>
      <w:jc w:val="center"/>
    </w:pPr>
    <w:rPr>
      <w:rFonts w:eastAsia="宋体"/>
      <w:sz w:val="21"/>
      <w:szCs w:val="24"/>
      <w:vertAlign w:val="baseline"/>
    </w:rPr>
  </w:style>
  <w:style w:type="paragraph" w:customStyle="1" w:styleId="114">
    <w:name w:val="样式 小四 居中"/>
    <w:basedOn w:val="1"/>
    <w:qFormat/>
    <w:uiPriority w:val="0"/>
    <w:pPr>
      <w:jc w:val="center"/>
    </w:pPr>
    <w:rPr>
      <w:rFonts w:ascii="Times New Roman" w:hAnsi="Times New Roman" w:eastAsia="宋体" w:cs="Times New Roman"/>
      <w:szCs w:val="20"/>
    </w:rPr>
  </w:style>
  <w:style w:type="paragraph" w:customStyle="1" w:styleId="115">
    <w:name w:val="标准正文"/>
    <w:basedOn w:val="1"/>
    <w:qFormat/>
    <w:uiPriority w:val="0"/>
    <w:pPr>
      <w:spacing w:line="360" w:lineRule="auto"/>
      <w:ind w:firstLine="200" w:firstLineChars="200"/>
    </w:pPr>
    <w:rPr>
      <w:rFonts w:hAnsi="宋体"/>
      <w:sz w:val="24"/>
    </w:rPr>
  </w:style>
  <w:style w:type="character" w:customStyle="1" w:styleId="116">
    <w:name w:val="题注 字符"/>
    <w:link w:val="7"/>
    <w:qFormat/>
    <w:uiPriority w:val="0"/>
    <w:rPr>
      <w:rFonts w:eastAsia="黑体"/>
      <w:sz w:val="24"/>
      <w:szCs w:val="20"/>
    </w:rPr>
  </w:style>
  <w:style w:type="table" w:customStyle="1" w:styleId="117">
    <w:name w:val="Table Normal"/>
    <w:unhideWhenUsed/>
    <w:qFormat/>
    <w:uiPriority w:val="0"/>
    <w:tblPr>
      <w:tblCellMar>
        <w:top w:w="0" w:type="dxa"/>
        <w:left w:w="0" w:type="dxa"/>
        <w:bottom w:w="0" w:type="dxa"/>
        <w:right w:w="0" w:type="dxa"/>
      </w:tblCellMar>
    </w:tblPr>
  </w:style>
  <w:style w:type="paragraph" w:customStyle="1" w:styleId="118">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 w:type="paragraph" w:customStyle="1" w:styleId="119">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2.xml"/><Relationship Id="rId39" Type="http://schemas.openxmlformats.org/officeDocument/2006/relationships/image" Target="media/image18.png"/><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png"/><Relationship Id="rId35" Type="http://schemas.openxmlformats.org/officeDocument/2006/relationships/oleObject" Target="embeddings/oleObject14.bin"/><Relationship Id="rId34" Type="http://schemas.openxmlformats.org/officeDocument/2006/relationships/oleObject" Target="embeddings/oleObject13.bin"/><Relationship Id="rId33" Type="http://schemas.openxmlformats.org/officeDocument/2006/relationships/image" Target="media/image14.wmf"/><Relationship Id="rId32" Type="http://schemas.openxmlformats.org/officeDocument/2006/relationships/oleObject" Target="embeddings/oleObject12.bin"/><Relationship Id="rId31" Type="http://schemas.openxmlformats.org/officeDocument/2006/relationships/image" Target="media/image13.wmf"/><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0.bin"/><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emf"/><Relationship Id="rId14" Type="http://schemas.openxmlformats.org/officeDocument/2006/relationships/oleObject" Target="embeddings/oleObject3.bin"/><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44075</Words>
  <Characters>51199</Characters>
  <Lines>354</Lines>
  <Paragraphs>99</Paragraphs>
  <TotalTime>0</TotalTime>
  <ScaleCrop>false</ScaleCrop>
  <LinksUpToDate>false</LinksUpToDate>
  <CharactersWithSpaces>51552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2021-08-24T13:24:00Z</dcterms:created>
  <dc:creator>lhj</dc:creator>
  <cp:lastModifiedBy>灼灼其华</cp:lastModifiedBy>
  <cp:lastPrinted>2020-12-29T02:43:00Z</cp:lastPrinted>
  <dcterms:modified xsi:type="dcterms:W3CDTF">2023-06-14T01:30:52Z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F4F81A80B9ED4C9D8A0CE9D7E2E37675_13</vt:lpwstr>
  </property>
</Properties>
</file>