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371716458"/>
      <w:bookmarkStart w:id="1" w:name="_Toc309597955"/>
    </w:p>
    <w:p/>
    <w:p/>
    <w:p>
      <w:pPr>
        <w:spacing w:line="360" w:lineRule="auto"/>
        <w:jc w:val="center"/>
        <w:rPr>
          <w:b/>
          <w:bCs/>
          <w:color w:val="000000"/>
          <w:sz w:val="72"/>
          <w:szCs w:val="72"/>
        </w:rPr>
      </w:pPr>
    </w:p>
    <w:p>
      <w:pPr>
        <w:spacing w:line="360" w:lineRule="auto"/>
        <w:jc w:val="center"/>
        <w:rPr>
          <w:b/>
          <w:bCs/>
          <w:color w:val="000000"/>
          <w:sz w:val="72"/>
          <w:szCs w:val="72"/>
        </w:rPr>
      </w:pPr>
      <w:r>
        <w:rPr>
          <w:b/>
          <w:bCs/>
          <w:color w:val="000000"/>
          <w:sz w:val="72"/>
          <w:szCs w:val="72"/>
        </w:rPr>
        <w:t>建设项目环境影响报告表</w:t>
      </w:r>
    </w:p>
    <w:p>
      <w:pPr>
        <w:ind w:left="210" w:leftChars="100"/>
        <w:jc w:val="center"/>
        <w:rPr>
          <w:b/>
          <w:bCs/>
          <w:color w:val="000000"/>
          <w:sz w:val="44"/>
        </w:rPr>
      </w:pPr>
      <w:r>
        <w:rPr>
          <w:rFonts w:hint="eastAsia"/>
          <w:b/>
          <w:bCs/>
          <w:color w:val="000000"/>
          <w:sz w:val="44"/>
        </w:rPr>
        <w:t>(报批稿)</w:t>
      </w:r>
    </w:p>
    <w:p>
      <w:pPr>
        <w:jc w:val="center"/>
      </w:pPr>
    </w:p>
    <w:p>
      <w:pPr>
        <w:spacing w:line="600" w:lineRule="exact"/>
        <w:ind w:firstLine="643" w:firstLineChars="200"/>
        <w:rPr>
          <w:rFonts w:ascii="仿宋_GB2312" w:hAnsi="仿宋_GB2312" w:cs="仿宋_GB2312"/>
          <w:b/>
          <w:bCs/>
          <w:sz w:val="32"/>
          <w:szCs w:val="32"/>
          <w:u w:val="single"/>
        </w:rPr>
      </w:pPr>
    </w:p>
    <w:p>
      <w:pPr>
        <w:pStyle w:val="2"/>
        <w:rPr>
          <w:rFonts w:ascii="仿宋_GB2312" w:hAnsi="仿宋_GB2312" w:cs="仿宋_GB2312"/>
          <w:b/>
          <w:bCs/>
          <w:sz w:val="32"/>
          <w:szCs w:val="32"/>
          <w:u w:val="single"/>
        </w:rPr>
      </w:pPr>
    </w:p>
    <w:p/>
    <w:p/>
    <w:p>
      <w:pPr>
        <w:pStyle w:val="2"/>
      </w:pPr>
    </w:p>
    <w:p>
      <w:pPr>
        <w:pStyle w:val="3"/>
      </w:pPr>
    </w:p>
    <w:p>
      <w:pPr>
        <w:pStyle w:val="2"/>
      </w:pPr>
    </w:p>
    <w:p>
      <w:pPr>
        <w:spacing w:line="600" w:lineRule="exact"/>
        <w:jc w:val="center"/>
        <w:rPr>
          <w:rFonts w:ascii="仿宋_GB2312" w:hAnsi="仿宋_GB2312" w:cs="仿宋_GB2312"/>
          <w:b/>
          <w:bCs/>
          <w:sz w:val="30"/>
          <w:szCs w:val="30"/>
          <w:u w:val="single"/>
        </w:rPr>
      </w:pPr>
      <w:r>
        <w:rPr>
          <w:rFonts w:hint="eastAsia" w:ascii="仿宋_GB2312" w:hAnsi="仿宋_GB2312" w:cs="仿宋_GB2312"/>
          <w:b/>
          <w:bCs/>
          <w:sz w:val="30"/>
          <w:szCs w:val="30"/>
        </w:rPr>
        <w:t>项目名称：</w:t>
      </w:r>
      <w:r>
        <w:rPr>
          <w:rFonts w:hint="eastAsia" w:ascii="仿宋_GB2312" w:hAnsi="仿宋_GB2312" w:cs="仿宋_GB2312"/>
          <w:b/>
          <w:bCs/>
          <w:sz w:val="30"/>
          <w:szCs w:val="30"/>
          <w:u w:val="single"/>
        </w:rPr>
        <w:t>年产8万立方米胶合板扩建项目</w:t>
      </w:r>
    </w:p>
    <w:p>
      <w:pPr>
        <w:spacing w:line="600" w:lineRule="exact"/>
        <w:jc w:val="center"/>
        <w:rPr>
          <w:rFonts w:ascii="仿宋_GB2312" w:hAnsi="仿宋_GB2312" w:cs="仿宋_GB2312"/>
          <w:b/>
          <w:bCs/>
          <w:sz w:val="30"/>
          <w:szCs w:val="30"/>
          <w:u w:val="single"/>
        </w:rPr>
      </w:pPr>
    </w:p>
    <w:p>
      <w:pPr>
        <w:spacing w:line="600" w:lineRule="exact"/>
        <w:jc w:val="center"/>
        <w:rPr>
          <w:rFonts w:ascii="仿宋_GB2312" w:hAnsi="仿宋_GB2312" w:cs="仿宋_GB2312"/>
          <w:b/>
          <w:bCs/>
          <w:sz w:val="30"/>
          <w:szCs w:val="30"/>
          <w:u w:val="single"/>
        </w:rPr>
      </w:pPr>
      <w:r>
        <w:rPr>
          <w:rFonts w:hint="eastAsia" w:ascii="仿宋_GB2312" w:hAnsi="仿宋_GB2312" w:cs="仿宋_GB2312"/>
          <w:b/>
          <w:bCs/>
          <w:sz w:val="30"/>
          <w:szCs w:val="30"/>
        </w:rPr>
        <w:t>建设单位（盖章）：</w:t>
      </w:r>
      <w:r>
        <w:rPr>
          <w:rFonts w:hint="eastAsia" w:ascii="仿宋_GB2312" w:hAnsi="仿宋_GB2312" w:cs="仿宋_GB2312"/>
          <w:b/>
          <w:bCs/>
          <w:sz w:val="30"/>
          <w:szCs w:val="30"/>
          <w:u w:val="single"/>
        </w:rPr>
        <w:t>湖南林丰木业有限公司</w:t>
      </w:r>
    </w:p>
    <w:p>
      <w:pPr>
        <w:jc w:val="center"/>
        <w:rPr>
          <w:b/>
          <w:bCs/>
          <w:sz w:val="34"/>
        </w:rPr>
      </w:pPr>
    </w:p>
    <w:p>
      <w:pPr>
        <w:pStyle w:val="2"/>
      </w:pPr>
    </w:p>
    <w:p>
      <w:pPr>
        <w:pStyle w:val="2"/>
      </w:pPr>
    </w:p>
    <w:p>
      <w:pPr>
        <w:pStyle w:val="2"/>
      </w:pPr>
    </w:p>
    <w:p>
      <w:pPr>
        <w:spacing w:line="600" w:lineRule="auto"/>
        <w:ind w:left="1644" w:hanging="1644" w:hangingChars="546"/>
        <w:jc w:val="center"/>
        <w:rPr>
          <w:b/>
          <w:bCs/>
          <w:color w:val="000000"/>
          <w:sz w:val="30"/>
          <w:szCs w:val="30"/>
        </w:rPr>
      </w:pPr>
    </w:p>
    <w:p>
      <w:pPr>
        <w:spacing w:line="600" w:lineRule="auto"/>
        <w:ind w:left="1644" w:hanging="1644" w:hangingChars="546"/>
        <w:jc w:val="center"/>
        <w:rPr>
          <w:b/>
          <w:bCs/>
          <w:color w:val="000000"/>
          <w:sz w:val="30"/>
          <w:szCs w:val="30"/>
        </w:rPr>
      </w:pPr>
      <w:r>
        <w:rPr>
          <w:b/>
          <w:bCs/>
          <w:color w:val="000000"/>
          <w:sz w:val="30"/>
          <w:szCs w:val="30"/>
        </w:rPr>
        <w:t>湖南朗润环境咨询有限公司</w:t>
      </w:r>
    </w:p>
    <w:p>
      <w:pPr>
        <w:spacing w:line="600" w:lineRule="auto"/>
        <w:ind w:left="1644" w:hanging="1644" w:hangingChars="546"/>
        <w:jc w:val="center"/>
        <w:rPr>
          <w:b/>
          <w:bCs/>
          <w:color w:val="000000"/>
          <w:sz w:val="30"/>
          <w:szCs w:val="30"/>
        </w:rPr>
      </w:pPr>
      <w:r>
        <w:rPr>
          <w:b/>
          <w:bCs/>
          <w:color w:val="000000"/>
          <w:sz w:val="30"/>
          <w:szCs w:val="30"/>
        </w:rPr>
        <w:t>编制日期：2020年6月</w:t>
      </w:r>
    </w:p>
    <w:p>
      <w:r>
        <w:br w:type="page"/>
      </w:r>
      <w:r>
        <w:t xml:space="preserve"> </w:t>
      </w:r>
    </w:p>
    <w:p>
      <w:pPr>
        <w:widowControl/>
        <w:jc w:val="center"/>
        <w:rPr>
          <w:b/>
          <w:bCs/>
          <w:w w:val="90"/>
          <w:kern w:val="0"/>
          <w:sz w:val="36"/>
          <w:szCs w:val="36"/>
        </w:rPr>
      </w:pPr>
      <w:r>
        <w:rPr>
          <w:b/>
          <w:bCs/>
          <w:w w:val="90"/>
          <w:kern w:val="0"/>
          <w:sz w:val="36"/>
          <w:szCs w:val="36"/>
        </w:rPr>
        <w:t>《建设项目环境影响报告表》编制说明</w:t>
      </w:r>
    </w:p>
    <w:p/>
    <w:p>
      <w:pPr>
        <w:widowControl/>
        <w:spacing w:line="480" w:lineRule="exact"/>
        <w:ind w:firstLine="584" w:firstLineChars="200"/>
        <w:jc w:val="left"/>
        <w:rPr>
          <w:spacing w:val="6"/>
          <w:sz w:val="28"/>
          <w:szCs w:val="28"/>
        </w:rPr>
      </w:pPr>
      <w:r>
        <w:rPr>
          <w:spacing w:val="6"/>
          <w:sz w:val="28"/>
          <w:szCs w:val="28"/>
        </w:rPr>
        <w:t>1、项目名称-----指项目立项批复时的名称，应不超过30个字(两个英文字段作一个汉字)。</w:t>
      </w:r>
    </w:p>
    <w:p>
      <w:pPr>
        <w:widowControl/>
        <w:spacing w:line="480" w:lineRule="exact"/>
        <w:ind w:firstLine="584" w:firstLineChars="200"/>
        <w:jc w:val="left"/>
        <w:rPr>
          <w:spacing w:val="6"/>
          <w:sz w:val="28"/>
          <w:szCs w:val="28"/>
        </w:rPr>
      </w:pPr>
      <w:r>
        <w:rPr>
          <w:spacing w:val="6"/>
          <w:sz w:val="28"/>
          <w:szCs w:val="28"/>
        </w:rPr>
        <w:t>2、建设地点-----指项目所在地详细地址，公路、铁路应填写起止地点。</w:t>
      </w:r>
    </w:p>
    <w:p>
      <w:pPr>
        <w:widowControl/>
        <w:spacing w:line="480" w:lineRule="exact"/>
        <w:ind w:firstLine="584" w:firstLineChars="200"/>
        <w:jc w:val="left"/>
        <w:rPr>
          <w:spacing w:val="6"/>
          <w:sz w:val="28"/>
          <w:szCs w:val="28"/>
        </w:rPr>
      </w:pPr>
      <w:r>
        <w:rPr>
          <w:spacing w:val="6"/>
          <w:sz w:val="28"/>
          <w:szCs w:val="28"/>
        </w:rPr>
        <w:t>3、行业类别-----按国标填写。</w:t>
      </w:r>
    </w:p>
    <w:p>
      <w:pPr>
        <w:widowControl/>
        <w:spacing w:line="480" w:lineRule="exact"/>
        <w:ind w:firstLine="584" w:firstLineChars="200"/>
        <w:jc w:val="left"/>
        <w:rPr>
          <w:spacing w:val="6"/>
          <w:sz w:val="28"/>
          <w:szCs w:val="28"/>
        </w:rPr>
      </w:pPr>
      <w:r>
        <w:rPr>
          <w:spacing w:val="6"/>
          <w:sz w:val="28"/>
          <w:szCs w:val="28"/>
        </w:rPr>
        <w:t>4、总投资-----指项目投资总额。</w:t>
      </w:r>
    </w:p>
    <w:p>
      <w:pPr>
        <w:widowControl/>
        <w:spacing w:line="480" w:lineRule="exact"/>
        <w:ind w:firstLine="584" w:firstLineChars="200"/>
        <w:jc w:val="left"/>
        <w:rPr>
          <w:spacing w:val="6"/>
          <w:sz w:val="28"/>
          <w:szCs w:val="28"/>
        </w:rPr>
      </w:pPr>
      <w:r>
        <w:rPr>
          <w:spacing w:val="6"/>
          <w:sz w:val="28"/>
          <w:szCs w:val="28"/>
        </w:rPr>
        <w:t>5、主要环境保护目标-----指项目周围一定范围内集中居民住宅区、学校、医院、保护文物、风景名胜区、水源地和生态敏感点等，应尽可能给出保护目标、性质、规模和距厂界距离等。</w:t>
      </w:r>
    </w:p>
    <w:p>
      <w:pPr>
        <w:widowControl/>
        <w:spacing w:line="480" w:lineRule="exact"/>
        <w:ind w:firstLine="584" w:firstLineChars="200"/>
        <w:jc w:val="left"/>
        <w:rPr>
          <w:spacing w:val="6"/>
          <w:sz w:val="28"/>
          <w:szCs w:val="28"/>
        </w:rPr>
      </w:pPr>
      <w:r>
        <w:rPr>
          <w:spacing w:val="6"/>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widowControl/>
        <w:spacing w:line="480" w:lineRule="exact"/>
        <w:ind w:firstLine="584" w:firstLineChars="200"/>
        <w:jc w:val="left"/>
        <w:rPr>
          <w:spacing w:val="6"/>
          <w:sz w:val="28"/>
          <w:szCs w:val="28"/>
        </w:rPr>
      </w:pPr>
      <w:r>
        <w:rPr>
          <w:spacing w:val="6"/>
          <w:sz w:val="28"/>
          <w:szCs w:val="28"/>
        </w:rPr>
        <w:t>7、预审意见-----由行业主管部门填写答复意见，无主管部门项目，可不填。</w:t>
      </w:r>
    </w:p>
    <w:p>
      <w:pPr>
        <w:widowControl/>
        <w:spacing w:line="480" w:lineRule="exact"/>
        <w:ind w:firstLine="584" w:firstLineChars="200"/>
        <w:jc w:val="left"/>
        <w:rPr>
          <w:spacing w:val="6"/>
          <w:sz w:val="28"/>
          <w:szCs w:val="28"/>
        </w:rPr>
      </w:pPr>
      <w:r>
        <w:rPr>
          <w:spacing w:val="6"/>
          <w:sz w:val="28"/>
          <w:szCs w:val="28"/>
        </w:rPr>
        <w:t>8、审批意见-----由负责审批该项目的环境保护行政主管部门批复。</w:t>
      </w:r>
    </w:p>
    <w:p>
      <w:pPr>
        <w:widowControl/>
        <w:spacing w:line="740" w:lineRule="exact"/>
        <w:ind w:firstLine="567"/>
        <w:rPr>
          <w:spacing w:val="6"/>
          <w:sz w:val="24"/>
        </w:rPr>
      </w:pPr>
    </w:p>
    <w:p>
      <w:pPr>
        <w:spacing w:line="360" w:lineRule="exact"/>
        <w:jc w:val="center"/>
        <w:rPr>
          <w:b/>
          <w:sz w:val="28"/>
        </w:rPr>
      </w:pPr>
    </w:p>
    <w:p>
      <w:pPr>
        <w:pStyle w:val="29"/>
        <w:tabs>
          <w:tab w:val="right" w:leader="dot" w:pos="8777"/>
        </w:tabs>
        <w:jc w:val="center"/>
        <w:rPr>
          <w:rFonts w:ascii="Times New Roman" w:hAnsi="Times New Roman" w:cs="Times New Roman"/>
          <w:b w:val="0"/>
          <w:bCs w:val="0"/>
          <w:caps w:val="0"/>
          <w:sz w:val="21"/>
          <w:szCs w:val="22"/>
        </w:rPr>
      </w:pPr>
      <w:bookmarkStart w:id="2" w:name="_Toc22489"/>
      <w:bookmarkStart w:id="3" w:name="_Toc880181"/>
      <w:r>
        <w:rPr>
          <w:rFonts w:ascii="Times New Roman" w:hAnsi="Times New Roman" w:cs="Times New Roman"/>
          <w:sz w:val="32"/>
          <w:szCs w:val="32"/>
        </w:rPr>
        <w:br w:type="page"/>
      </w:r>
      <w:r>
        <w:rPr>
          <w:rFonts w:ascii="Times New Roman" w:hAnsi="Times New Roman" w:cs="Times New Roman"/>
          <w:sz w:val="32"/>
          <w:szCs w:val="32"/>
        </w:rPr>
        <w:t>目  录</w:t>
      </w:r>
      <w:bookmarkEnd w:id="2"/>
      <w:bookmarkEnd w:id="3"/>
      <w:r>
        <w:rPr>
          <w:rFonts w:ascii="Times New Roman" w:hAnsi="Times New Roman" w:cs="Times New Roman"/>
          <w:b w:val="0"/>
          <w:sz w:val="24"/>
        </w:rPr>
        <w:fldChar w:fldCharType="begin"/>
      </w:r>
      <w:r>
        <w:rPr>
          <w:rFonts w:ascii="Times New Roman" w:hAnsi="Times New Roman" w:cs="Times New Roman"/>
          <w:b w:val="0"/>
          <w:sz w:val="24"/>
        </w:rPr>
        <w:instrText xml:space="preserve"> TOC \o "1-1" \h \z \u </w:instrText>
      </w:r>
      <w:r>
        <w:rPr>
          <w:rFonts w:ascii="Times New Roman" w:hAnsi="Times New Roman" w:cs="Times New Roman"/>
          <w:b w:val="0"/>
          <w:sz w:val="24"/>
        </w:rPr>
        <w:fldChar w:fldCharType="separate"/>
      </w:r>
    </w:p>
    <w:p>
      <w:pPr>
        <w:pStyle w:val="29"/>
        <w:tabs>
          <w:tab w:val="right" w:leader="dot" w:pos="8777"/>
        </w:tabs>
        <w:spacing w:before="0" w:after="0"/>
        <w:rPr>
          <w:rFonts w:ascii="Times New Roman" w:hAnsi="Times New Roman" w:cs="Times New Roman"/>
          <w:b w:val="0"/>
          <w:bCs w:val="0"/>
          <w:caps w:val="0"/>
          <w:sz w:val="24"/>
          <w:szCs w:val="24"/>
        </w:rPr>
      </w:pPr>
      <w:r>
        <w:fldChar w:fldCharType="begin"/>
      </w:r>
      <w:r>
        <w:instrText xml:space="preserve"> HYPERLINK \l "_Toc880182" </w:instrText>
      </w:r>
      <w:r>
        <w:fldChar w:fldCharType="separate"/>
      </w:r>
      <w:r>
        <w:rPr>
          <w:rStyle w:val="46"/>
          <w:szCs w:val="24"/>
        </w:rPr>
        <w:t>1. 建设项目基本情况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_Toc880182 \h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29"/>
        <w:tabs>
          <w:tab w:val="right" w:leader="dot" w:pos="8777"/>
        </w:tabs>
        <w:spacing w:before="0" w:after="0"/>
        <w:rPr>
          <w:rFonts w:ascii="Times New Roman" w:hAnsi="Times New Roman" w:cs="Times New Roman"/>
          <w:b w:val="0"/>
          <w:bCs w:val="0"/>
          <w:caps w:val="0"/>
          <w:sz w:val="24"/>
          <w:szCs w:val="24"/>
        </w:rPr>
      </w:pPr>
      <w:r>
        <w:fldChar w:fldCharType="begin"/>
      </w:r>
      <w:r>
        <w:instrText xml:space="preserve"> HYPERLINK \l "_Toc880183" </w:instrText>
      </w:r>
      <w:r>
        <w:fldChar w:fldCharType="separate"/>
      </w:r>
      <w:r>
        <w:rPr>
          <w:rStyle w:val="46"/>
          <w:szCs w:val="24"/>
        </w:rPr>
        <w:t>2. 建设项目所在自然环境简况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_Toc880183 \h </w:instrText>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t>8</w:t>
      </w:r>
    </w:p>
    <w:p>
      <w:pPr>
        <w:pStyle w:val="29"/>
        <w:tabs>
          <w:tab w:val="right" w:leader="dot" w:pos="8777"/>
        </w:tabs>
        <w:spacing w:before="0" w:after="0"/>
        <w:rPr>
          <w:rFonts w:ascii="Times New Roman" w:hAnsi="Times New Roman" w:cs="Times New Roman"/>
          <w:b w:val="0"/>
          <w:bCs w:val="0"/>
          <w:caps w:val="0"/>
          <w:sz w:val="24"/>
          <w:szCs w:val="24"/>
        </w:rPr>
      </w:pPr>
      <w:r>
        <w:fldChar w:fldCharType="begin"/>
      </w:r>
      <w:r>
        <w:instrText xml:space="preserve"> HYPERLINK \l "_Toc880184" </w:instrText>
      </w:r>
      <w:r>
        <w:fldChar w:fldCharType="separate"/>
      </w:r>
      <w:r>
        <w:rPr>
          <w:rStyle w:val="46"/>
          <w:szCs w:val="24"/>
        </w:rPr>
        <w:t>3. 环境质量状况</w:t>
      </w:r>
      <w:r>
        <w:rPr>
          <w:rFonts w:ascii="Times New Roman" w:hAnsi="Times New Roman" w:cs="Times New Roman"/>
          <w:sz w:val="24"/>
          <w:szCs w:val="24"/>
        </w:rPr>
        <w:tab/>
      </w:r>
      <w:r>
        <w:rPr>
          <w:rFonts w:ascii="Times New Roman" w:hAnsi="Times New Roman" w:cs="Times New Roman"/>
          <w:sz w:val="24"/>
          <w:szCs w:val="24"/>
        </w:rPr>
        <w:fldChar w:fldCharType="end"/>
      </w:r>
      <w:r>
        <w:rPr>
          <w:rFonts w:ascii="Times New Roman" w:hAnsi="Times New Roman" w:cs="Times New Roman"/>
          <w:sz w:val="24"/>
          <w:szCs w:val="24"/>
        </w:rPr>
        <w:t>23</w:t>
      </w:r>
    </w:p>
    <w:p>
      <w:pPr>
        <w:pStyle w:val="29"/>
        <w:tabs>
          <w:tab w:val="right" w:leader="dot" w:pos="8777"/>
        </w:tabs>
        <w:spacing w:before="0" w:after="0"/>
        <w:rPr>
          <w:rFonts w:ascii="Times New Roman" w:hAnsi="Times New Roman" w:cs="Times New Roman"/>
          <w:b w:val="0"/>
          <w:bCs w:val="0"/>
          <w:caps w:val="0"/>
          <w:sz w:val="24"/>
          <w:szCs w:val="24"/>
        </w:rPr>
      </w:pPr>
      <w:r>
        <w:fldChar w:fldCharType="begin"/>
      </w:r>
      <w:r>
        <w:instrText xml:space="preserve"> HYPERLINK \l "_Toc880186" </w:instrText>
      </w:r>
      <w:r>
        <w:fldChar w:fldCharType="separate"/>
      </w:r>
      <w:r>
        <w:rPr>
          <w:rStyle w:val="46"/>
          <w:szCs w:val="24"/>
        </w:rPr>
        <w:t>4. 评价适用标准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_Toc880186 \h </w:instrText>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hint="eastAsia" w:ascii="Times New Roman" w:hAnsi="Times New Roman" w:cs="Times New Roman"/>
          <w:sz w:val="24"/>
          <w:szCs w:val="24"/>
        </w:rPr>
        <w:t>25</w:t>
      </w:r>
    </w:p>
    <w:p>
      <w:pPr>
        <w:pStyle w:val="29"/>
        <w:tabs>
          <w:tab w:val="right" w:leader="dot" w:pos="8777"/>
        </w:tabs>
        <w:spacing w:before="0" w:after="0"/>
        <w:rPr>
          <w:rFonts w:ascii="Times New Roman" w:hAnsi="Times New Roman" w:cs="Times New Roman"/>
          <w:b w:val="0"/>
          <w:bCs w:val="0"/>
          <w:caps w:val="0"/>
          <w:sz w:val="24"/>
          <w:szCs w:val="24"/>
        </w:rPr>
      </w:pPr>
      <w:r>
        <w:fldChar w:fldCharType="begin"/>
      </w:r>
      <w:r>
        <w:instrText xml:space="preserve"> HYPERLINK \l "_Toc880187" </w:instrText>
      </w:r>
      <w:r>
        <w:fldChar w:fldCharType="separate"/>
      </w:r>
      <w:r>
        <w:rPr>
          <w:rStyle w:val="46"/>
          <w:szCs w:val="24"/>
        </w:rPr>
        <w:t>5. 建设项目工程分析</w:t>
      </w:r>
      <w:r>
        <w:rPr>
          <w:rFonts w:ascii="Times New Roman" w:hAnsi="Times New Roman" w:cs="Times New Roman"/>
          <w:sz w:val="24"/>
          <w:szCs w:val="24"/>
        </w:rPr>
        <w:tab/>
      </w:r>
      <w:r>
        <w:rPr>
          <w:rFonts w:ascii="Times New Roman" w:hAnsi="Times New Roman" w:cs="Times New Roman"/>
          <w:sz w:val="24"/>
          <w:szCs w:val="24"/>
        </w:rPr>
        <w:fldChar w:fldCharType="end"/>
      </w:r>
      <w:r>
        <w:rPr>
          <w:rFonts w:ascii="Times New Roman" w:hAnsi="Times New Roman" w:cs="Times New Roman"/>
          <w:sz w:val="24"/>
          <w:szCs w:val="24"/>
        </w:rPr>
        <w:t>33</w:t>
      </w:r>
    </w:p>
    <w:p>
      <w:pPr>
        <w:pStyle w:val="29"/>
        <w:tabs>
          <w:tab w:val="right" w:leader="dot" w:pos="8777"/>
        </w:tabs>
        <w:spacing w:before="0" w:after="0"/>
        <w:rPr>
          <w:rFonts w:ascii="Times New Roman" w:hAnsi="Times New Roman" w:cs="Times New Roman"/>
          <w:b w:val="0"/>
          <w:bCs w:val="0"/>
          <w:caps w:val="0"/>
          <w:sz w:val="24"/>
          <w:szCs w:val="24"/>
        </w:rPr>
      </w:pPr>
      <w:r>
        <w:fldChar w:fldCharType="begin"/>
      </w:r>
      <w:r>
        <w:instrText xml:space="preserve"> HYPERLINK \l "_Toc880188" </w:instrText>
      </w:r>
      <w:r>
        <w:fldChar w:fldCharType="separate"/>
      </w:r>
      <w:r>
        <w:rPr>
          <w:rStyle w:val="46"/>
          <w:szCs w:val="24"/>
        </w:rPr>
        <w:t>6. 项目主要污染源生产及预计排放情况</w:t>
      </w:r>
      <w:r>
        <w:rPr>
          <w:rFonts w:ascii="Times New Roman" w:hAnsi="Times New Roman" w:cs="Times New Roman"/>
          <w:sz w:val="24"/>
          <w:szCs w:val="24"/>
        </w:rPr>
        <w:tab/>
      </w:r>
      <w:r>
        <w:rPr>
          <w:rFonts w:ascii="Times New Roman" w:hAnsi="Times New Roman" w:cs="Times New Roman"/>
          <w:sz w:val="24"/>
          <w:szCs w:val="24"/>
        </w:rPr>
        <w:fldChar w:fldCharType="end"/>
      </w:r>
      <w:r>
        <w:rPr>
          <w:rFonts w:ascii="Times New Roman" w:hAnsi="Times New Roman" w:cs="Times New Roman"/>
          <w:sz w:val="24"/>
          <w:szCs w:val="24"/>
        </w:rPr>
        <w:t>43</w:t>
      </w:r>
    </w:p>
    <w:p>
      <w:pPr>
        <w:pStyle w:val="29"/>
        <w:tabs>
          <w:tab w:val="right" w:leader="dot" w:pos="8777"/>
        </w:tabs>
        <w:spacing w:before="0" w:after="0"/>
        <w:rPr>
          <w:rFonts w:ascii="Times New Roman" w:hAnsi="Times New Roman" w:cs="Times New Roman"/>
          <w:b w:val="0"/>
          <w:bCs w:val="0"/>
          <w:caps w:val="0"/>
          <w:sz w:val="24"/>
          <w:szCs w:val="24"/>
        </w:rPr>
      </w:pPr>
      <w:r>
        <w:fldChar w:fldCharType="begin"/>
      </w:r>
      <w:r>
        <w:instrText xml:space="preserve"> HYPERLINK \l "_Toc880189" </w:instrText>
      </w:r>
      <w:r>
        <w:fldChar w:fldCharType="separate"/>
      </w:r>
      <w:r>
        <w:rPr>
          <w:rStyle w:val="46"/>
          <w:szCs w:val="24"/>
        </w:rPr>
        <w:t>7. 环境影响分析</w:t>
      </w:r>
      <w:r>
        <w:rPr>
          <w:rFonts w:ascii="Times New Roman" w:hAnsi="Times New Roman" w:cs="Times New Roman"/>
          <w:sz w:val="24"/>
          <w:szCs w:val="24"/>
        </w:rPr>
        <w:tab/>
      </w:r>
      <w:r>
        <w:rPr>
          <w:rFonts w:ascii="Times New Roman" w:hAnsi="Times New Roman" w:cs="Times New Roman"/>
          <w:sz w:val="24"/>
          <w:szCs w:val="24"/>
        </w:rPr>
        <w:fldChar w:fldCharType="end"/>
      </w:r>
      <w:r>
        <w:rPr>
          <w:rFonts w:ascii="Times New Roman" w:hAnsi="Times New Roman" w:cs="Times New Roman"/>
          <w:sz w:val="24"/>
          <w:szCs w:val="24"/>
        </w:rPr>
        <w:t>44</w:t>
      </w:r>
    </w:p>
    <w:p>
      <w:pPr>
        <w:pStyle w:val="29"/>
        <w:tabs>
          <w:tab w:val="right" w:leader="dot" w:pos="8777"/>
        </w:tabs>
        <w:spacing w:before="0" w:after="0"/>
        <w:rPr>
          <w:rFonts w:ascii="Times New Roman" w:hAnsi="Times New Roman" w:cs="Times New Roman"/>
          <w:b w:val="0"/>
          <w:bCs w:val="0"/>
          <w:caps w:val="0"/>
          <w:sz w:val="24"/>
          <w:szCs w:val="24"/>
        </w:rPr>
      </w:pPr>
      <w:r>
        <w:fldChar w:fldCharType="begin"/>
      </w:r>
      <w:r>
        <w:instrText xml:space="preserve"> HYPERLINK \l "_Toc880190" </w:instrText>
      </w:r>
      <w:r>
        <w:fldChar w:fldCharType="separate"/>
      </w:r>
      <w:r>
        <w:rPr>
          <w:rStyle w:val="46"/>
          <w:szCs w:val="24"/>
        </w:rPr>
        <w:t>8. 建设项目采取的防治措施及治理效果</w:t>
      </w:r>
      <w:r>
        <w:rPr>
          <w:rFonts w:ascii="Times New Roman" w:hAnsi="Times New Roman" w:cs="Times New Roman"/>
          <w:sz w:val="24"/>
          <w:szCs w:val="24"/>
        </w:rPr>
        <w:tab/>
      </w:r>
      <w:r>
        <w:rPr>
          <w:rFonts w:ascii="Times New Roman" w:hAnsi="Times New Roman" w:cs="Times New Roman"/>
          <w:sz w:val="24"/>
          <w:szCs w:val="24"/>
        </w:rPr>
        <w:fldChar w:fldCharType="end"/>
      </w:r>
      <w:r>
        <w:rPr>
          <w:rFonts w:ascii="Times New Roman" w:hAnsi="Times New Roman" w:cs="Times New Roman"/>
          <w:sz w:val="24"/>
          <w:szCs w:val="24"/>
        </w:rPr>
        <w:t>70</w:t>
      </w:r>
    </w:p>
    <w:p>
      <w:pPr>
        <w:pStyle w:val="29"/>
        <w:tabs>
          <w:tab w:val="right" w:leader="dot" w:pos="8777"/>
        </w:tabs>
        <w:spacing w:before="0" w:after="0"/>
        <w:rPr>
          <w:rFonts w:ascii="Times New Roman" w:hAnsi="Times New Roman" w:cs="Times New Roman"/>
          <w:b w:val="0"/>
          <w:bCs w:val="0"/>
          <w:caps w:val="0"/>
          <w:sz w:val="21"/>
          <w:szCs w:val="22"/>
        </w:rPr>
      </w:pPr>
      <w:r>
        <w:fldChar w:fldCharType="begin"/>
      </w:r>
      <w:r>
        <w:instrText xml:space="preserve"> HYPERLINK \l "_Toc880191" </w:instrText>
      </w:r>
      <w:r>
        <w:fldChar w:fldCharType="separate"/>
      </w:r>
      <w:r>
        <w:rPr>
          <w:rStyle w:val="46"/>
          <w:szCs w:val="24"/>
        </w:rPr>
        <w:t>9. 结论与建议</w:t>
      </w:r>
      <w:r>
        <w:rPr>
          <w:rFonts w:ascii="Times New Roman" w:hAnsi="Times New Roman" w:cs="Times New Roman"/>
          <w:sz w:val="24"/>
          <w:szCs w:val="24"/>
        </w:rPr>
        <w:tab/>
      </w:r>
      <w:r>
        <w:rPr>
          <w:rFonts w:ascii="Times New Roman" w:hAnsi="Times New Roman" w:cs="Times New Roman"/>
          <w:sz w:val="24"/>
          <w:szCs w:val="24"/>
        </w:rPr>
        <w:fldChar w:fldCharType="end"/>
      </w:r>
      <w:r>
        <w:rPr>
          <w:rFonts w:ascii="Times New Roman" w:hAnsi="Times New Roman" w:cs="Times New Roman"/>
          <w:sz w:val="24"/>
          <w:szCs w:val="24"/>
        </w:rPr>
        <w:t>7</w:t>
      </w:r>
      <w:r>
        <w:rPr>
          <w:rFonts w:hint="eastAsia" w:ascii="Times New Roman" w:hAnsi="Times New Roman" w:cs="Times New Roman"/>
          <w:sz w:val="24"/>
          <w:szCs w:val="24"/>
        </w:rPr>
        <w:t>7</w:t>
      </w:r>
    </w:p>
    <w:p>
      <w:pPr>
        <w:pStyle w:val="95"/>
        <w:spacing w:line="360" w:lineRule="exact"/>
        <w:jc w:val="both"/>
        <w:rPr>
          <w:b w:val="0"/>
          <w:color w:val="auto"/>
          <w:sz w:val="24"/>
        </w:rPr>
      </w:pPr>
      <w:r>
        <w:rPr>
          <w:b w:val="0"/>
          <w:color w:val="auto"/>
          <w:sz w:val="24"/>
        </w:rPr>
        <w:fldChar w:fldCharType="end"/>
      </w:r>
    </w:p>
    <w:p>
      <w:pPr>
        <w:pStyle w:val="95"/>
        <w:spacing w:line="360" w:lineRule="exact"/>
        <w:jc w:val="both"/>
        <w:rPr>
          <w:bCs/>
          <w:color w:val="auto"/>
          <w:sz w:val="24"/>
        </w:rPr>
      </w:pPr>
      <w:r>
        <w:rPr>
          <w:bCs/>
          <w:color w:val="auto"/>
          <w:sz w:val="24"/>
        </w:rPr>
        <w:t>附件：</w:t>
      </w:r>
    </w:p>
    <w:p>
      <w:pPr>
        <w:pStyle w:val="95"/>
        <w:spacing w:line="360" w:lineRule="exact"/>
        <w:ind w:firstLine="480" w:firstLineChars="200"/>
        <w:rPr>
          <w:b w:val="0"/>
          <w:color w:val="auto"/>
          <w:sz w:val="24"/>
        </w:rPr>
      </w:pPr>
      <w:r>
        <w:rPr>
          <w:b w:val="0"/>
          <w:color w:val="auto"/>
          <w:sz w:val="24"/>
        </w:rPr>
        <w:t xml:space="preserve">附件1  环评委托书 </w:t>
      </w:r>
    </w:p>
    <w:p>
      <w:pPr>
        <w:pStyle w:val="95"/>
        <w:spacing w:line="360" w:lineRule="exact"/>
        <w:ind w:firstLine="480" w:firstLineChars="200"/>
        <w:rPr>
          <w:b w:val="0"/>
          <w:color w:val="auto"/>
          <w:sz w:val="24"/>
        </w:rPr>
      </w:pPr>
      <w:r>
        <w:rPr>
          <w:b w:val="0"/>
          <w:color w:val="auto"/>
          <w:sz w:val="24"/>
        </w:rPr>
        <w:t>附件2  国有土地使用权证及土地租赁合同</w:t>
      </w:r>
    </w:p>
    <w:p>
      <w:pPr>
        <w:pStyle w:val="95"/>
        <w:spacing w:line="360" w:lineRule="exact"/>
        <w:ind w:firstLine="480" w:firstLineChars="200"/>
        <w:rPr>
          <w:b w:val="0"/>
          <w:color w:val="auto"/>
          <w:sz w:val="24"/>
        </w:rPr>
      </w:pPr>
      <w:r>
        <w:rPr>
          <w:b w:val="0"/>
          <w:color w:val="auto"/>
          <w:sz w:val="24"/>
        </w:rPr>
        <w:t>附件3  环境质量监测质量保证单及检验检测机构资质认定证书</w:t>
      </w:r>
    </w:p>
    <w:p>
      <w:pPr>
        <w:pStyle w:val="95"/>
        <w:spacing w:line="360" w:lineRule="exact"/>
        <w:ind w:firstLine="480" w:firstLineChars="200"/>
        <w:rPr>
          <w:b w:val="0"/>
          <w:color w:val="auto"/>
          <w:sz w:val="24"/>
        </w:rPr>
      </w:pPr>
      <w:r>
        <w:rPr>
          <w:b w:val="0"/>
          <w:color w:val="auto"/>
          <w:sz w:val="24"/>
        </w:rPr>
        <w:t>附件4：原有项目的环评批复</w:t>
      </w:r>
    </w:p>
    <w:p>
      <w:pPr>
        <w:pStyle w:val="95"/>
        <w:spacing w:line="360" w:lineRule="exact"/>
        <w:ind w:firstLine="480" w:firstLineChars="200"/>
        <w:rPr>
          <w:b w:val="0"/>
          <w:color w:val="auto"/>
          <w:sz w:val="24"/>
        </w:rPr>
      </w:pPr>
      <w:r>
        <w:rPr>
          <w:b w:val="0"/>
          <w:color w:val="auto"/>
          <w:sz w:val="24"/>
        </w:rPr>
        <w:t>附件5：原有项目的验收意见</w:t>
      </w:r>
    </w:p>
    <w:p>
      <w:pPr>
        <w:pStyle w:val="95"/>
        <w:spacing w:line="360" w:lineRule="exact"/>
        <w:ind w:firstLine="480" w:firstLineChars="200"/>
        <w:rPr>
          <w:b w:val="0"/>
          <w:color w:val="auto"/>
          <w:sz w:val="24"/>
        </w:rPr>
      </w:pPr>
      <w:r>
        <w:rPr>
          <w:b w:val="0"/>
          <w:color w:val="auto"/>
          <w:sz w:val="24"/>
        </w:rPr>
        <w:t>附件6：排污许可证及总量核定表</w:t>
      </w:r>
    </w:p>
    <w:p>
      <w:pPr>
        <w:spacing w:line="360" w:lineRule="exact"/>
        <w:ind w:firstLine="480" w:firstLineChars="200"/>
        <w:jc w:val="left"/>
      </w:pPr>
      <w:r>
        <w:rPr>
          <w:sz w:val="24"/>
        </w:rPr>
        <w:t>附件7：新田县工业园环境影响报告书批复</w:t>
      </w:r>
    </w:p>
    <w:p>
      <w:pPr>
        <w:pStyle w:val="95"/>
        <w:spacing w:line="360" w:lineRule="exact"/>
        <w:ind w:firstLine="480" w:firstLineChars="200"/>
        <w:rPr>
          <w:b w:val="0"/>
          <w:color w:val="auto"/>
          <w:sz w:val="24"/>
        </w:rPr>
      </w:pPr>
      <w:r>
        <w:rPr>
          <w:b w:val="0"/>
          <w:color w:val="auto"/>
          <w:sz w:val="24"/>
        </w:rPr>
        <w:t>附件8：永州市环境保护局关于明确湖南林丰木业有限公司项目环评文件审批权限的请示回复函</w:t>
      </w:r>
    </w:p>
    <w:p>
      <w:pPr>
        <w:pStyle w:val="2"/>
        <w:spacing w:after="0" w:line="360" w:lineRule="exact"/>
        <w:ind w:firstLine="480" w:firstLineChars="200"/>
        <w:jc w:val="left"/>
        <w:rPr>
          <w:bCs/>
          <w:sz w:val="24"/>
          <w:u w:val="single"/>
        </w:rPr>
      </w:pPr>
      <w:r>
        <w:rPr>
          <w:bCs/>
          <w:sz w:val="24"/>
          <w:u w:val="single"/>
        </w:rPr>
        <w:t>附件9：专家评审意见及专家签名表</w:t>
      </w:r>
    </w:p>
    <w:p>
      <w:pPr>
        <w:pStyle w:val="2"/>
        <w:spacing w:after="0" w:line="360" w:lineRule="exact"/>
        <w:ind w:firstLine="480" w:firstLineChars="200"/>
        <w:jc w:val="left"/>
        <w:rPr>
          <w:u w:val="single"/>
        </w:rPr>
      </w:pPr>
      <w:r>
        <w:rPr>
          <w:bCs/>
          <w:sz w:val="24"/>
          <w:u w:val="single"/>
        </w:rPr>
        <w:t>附件10：修改索引</w:t>
      </w:r>
    </w:p>
    <w:p>
      <w:pPr>
        <w:pStyle w:val="95"/>
        <w:spacing w:line="360" w:lineRule="exact"/>
        <w:jc w:val="both"/>
        <w:rPr>
          <w:b w:val="0"/>
          <w:color w:val="auto"/>
          <w:sz w:val="24"/>
        </w:rPr>
      </w:pPr>
    </w:p>
    <w:p>
      <w:pPr>
        <w:pStyle w:val="95"/>
        <w:spacing w:line="360" w:lineRule="exact"/>
        <w:jc w:val="both"/>
        <w:rPr>
          <w:bCs/>
          <w:color w:val="auto"/>
          <w:sz w:val="24"/>
        </w:rPr>
      </w:pPr>
      <w:r>
        <w:rPr>
          <w:bCs/>
          <w:color w:val="auto"/>
          <w:sz w:val="24"/>
        </w:rPr>
        <w:t>附图：</w:t>
      </w:r>
    </w:p>
    <w:p>
      <w:pPr>
        <w:pStyle w:val="95"/>
        <w:spacing w:line="360" w:lineRule="exact"/>
        <w:ind w:firstLine="480" w:firstLineChars="200"/>
        <w:rPr>
          <w:b w:val="0"/>
          <w:color w:val="auto"/>
          <w:sz w:val="24"/>
        </w:rPr>
      </w:pPr>
      <w:r>
        <w:rPr>
          <w:b w:val="0"/>
          <w:color w:val="auto"/>
          <w:sz w:val="24"/>
        </w:rPr>
        <w:t>附图1  项目地理位置图</w:t>
      </w:r>
    </w:p>
    <w:p>
      <w:pPr>
        <w:pStyle w:val="95"/>
        <w:spacing w:line="360" w:lineRule="exact"/>
        <w:ind w:firstLine="480" w:firstLineChars="200"/>
        <w:rPr>
          <w:b w:val="0"/>
          <w:color w:val="auto"/>
          <w:sz w:val="24"/>
        </w:rPr>
      </w:pPr>
      <w:r>
        <w:rPr>
          <w:b w:val="0"/>
          <w:color w:val="auto"/>
          <w:sz w:val="24"/>
        </w:rPr>
        <w:t>附图2  项目大气和水环境监测点位图</w:t>
      </w:r>
    </w:p>
    <w:p>
      <w:pPr>
        <w:pStyle w:val="95"/>
        <w:spacing w:line="360" w:lineRule="exact"/>
        <w:ind w:firstLine="480" w:firstLineChars="200"/>
        <w:rPr>
          <w:b w:val="0"/>
          <w:color w:val="auto"/>
          <w:sz w:val="24"/>
        </w:rPr>
      </w:pPr>
      <w:r>
        <w:rPr>
          <w:b w:val="0"/>
          <w:color w:val="auto"/>
          <w:sz w:val="24"/>
        </w:rPr>
        <w:t>附图3  项目周边环境现状及主要环保目标图</w:t>
      </w:r>
    </w:p>
    <w:p>
      <w:pPr>
        <w:pStyle w:val="95"/>
        <w:spacing w:line="360" w:lineRule="exact"/>
        <w:ind w:firstLine="480" w:firstLineChars="200"/>
        <w:rPr>
          <w:b w:val="0"/>
          <w:color w:val="auto"/>
          <w:sz w:val="24"/>
        </w:rPr>
      </w:pPr>
      <w:r>
        <w:rPr>
          <w:b w:val="0"/>
          <w:color w:val="auto"/>
          <w:sz w:val="24"/>
        </w:rPr>
        <w:t>附图4  新田工业集中区产业规划图</w:t>
      </w:r>
    </w:p>
    <w:p>
      <w:pPr>
        <w:pStyle w:val="95"/>
        <w:spacing w:line="360" w:lineRule="exact"/>
        <w:ind w:firstLine="480" w:firstLineChars="200"/>
        <w:rPr>
          <w:b w:val="0"/>
          <w:color w:val="auto"/>
          <w:sz w:val="24"/>
          <w:u w:val="single"/>
        </w:rPr>
      </w:pPr>
      <w:r>
        <w:rPr>
          <w:b w:val="0"/>
          <w:color w:val="auto"/>
          <w:sz w:val="24"/>
          <w:u w:val="single"/>
        </w:rPr>
        <w:t>附图5  纳污管网及项目排水路径图</w:t>
      </w:r>
    </w:p>
    <w:p>
      <w:pPr>
        <w:pStyle w:val="95"/>
        <w:spacing w:line="360" w:lineRule="exact"/>
        <w:ind w:firstLine="480" w:firstLineChars="200"/>
        <w:rPr>
          <w:b w:val="0"/>
          <w:color w:val="auto"/>
          <w:sz w:val="24"/>
        </w:rPr>
      </w:pPr>
      <w:r>
        <w:rPr>
          <w:b w:val="0"/>
          <w:color w:val="auto"/>
          <w:sz w:val="24"/>
        </w:rPr>
        <w:t>附图6  新田县生态保护红线区划范围图</w:t>
      </w:r>
    </w:p>
    <w:p>
      <w:pPr>
        <w:pStyle w:val="95"/>
        <w:spacing w:line="360" w:lineRule="exact"/>
        <w:ind w:firstLine="480" w:firstLineChars="200"/>
        <w:rPr>
          <w:b w:val="0"/>
          <w:color w:val="auto"/>
          <w:sz w:val="24"/>
        </w:rPr>
      </w:pPr>
      <w:r>
        <w:rPr>
          <w:b w:val="0"/>
          <w:color w:val="auto"/>
          <w:sz w:val="24"/>
        </w:rPr>
        <w:t>附图7  项目总平面布置图</w:t>
      </w:r>
    </w:p>
    <w:p>
      <w:pPr>
        <w:pStyle w:val="95"/>
        <w:spacing w:line="360" w:lineRule="exact"/>
        <w:ind w:firstLine="480" w:firstLineChars="200"/>
        <w:rPr>
          <w:b w:val="0"/>
          <w:color w:val="auto"/>
          <w:sz w:val="24"/>
        </w:rPr>
      </w:pPr>
      <w:r>
        <w:rPr>
          <w:b w:val="0"/>
          <w:color w:val="auto"/>
          <w:sz w:val="24"/>
        </w:rPr>
        <w:t>附图8  项目周边环境照片</w:t>
      </w:r>
    </w:p>
    <w:p>
      <w:pPr>
        <w:pStyle w:val="95"/>
        <w:spacing w:line="360" w:lineRule="exact"/>
        <w:jc w:val="both"/>
        <w:rPr>
          <w:b w:val="0"/>
          <w:color w:val="auto"/>
          <w:sz w:val="24"/>
        </w:rPr>
      </w:pPr>
    </w:p>
    <w:bookmarkEnd w:id="0"/>
    <w:bookmarkEnd w:id="1"/>
    <w:p>
      <w:pPr>
        <w:pStyle w:val="95"/>
        <w:spacing w:line="360" w:lineRule="exact"/>
        <w:jc w:val="both"/>
        <w:rPr>
          <w:b w:val="0"/>
          <w:color w:val="auto"/>
          <w:sz w:val="24"/>
        </w:rPr>
      </w:pPr>
      <w:bookmarkStart w:id="4" w:name="_Toc309597972"/>
      <w:bookmarkStart w:id="5" w:name="_Toc371716474"/>
      <w:bookmarkStart w:id="6" w:name="_Toc880187"/>
      <w:r>
        <w:rPr>
          <w:bCs/>
          <w:color w:val="auto"/>
          <w:sz w:val="24"/>
        </w:rPr>
        <w:t>附表1：</w:t>
      </w:r>
      <w:r>
        <w:rPr>
          <w:b w:val="0"/>
          <w:color w:val="auto"/>
          <w:sz w:val="24"/>
        </w:rPr>
        <w:t>建设项目环评审批基础信息表</w:t>
      </w:r>
    </w:p>
    <w:p>
      <w:pPr>
        <w:rPr>
          <w:bCs/>
          <w:kern w:val="44"/>
          <w:sz w:val="24"/>
          <w:szCs w:val="30"/>
        </w:rPr>
      </w:pPr>
      <w:r>
        <w:rPr>
          <w:b/>
          <w:kern w:val="44"/>
          <w:sz w:val="24"/>
          <w:szCs w:val="30"/>
        </w:rPr>
        <w:t>附表2</w:t>
      </w:r>
      <w:r>
        <w:rPr>
          <w:b/>
          <w:sz w:val="24"/>
        </w:rPr>
        <w:t>：</w:t>
      </w:r>
      <w:r>
        <w:rPr>
          <w:bCs/>
          <w:kern w:val="44"/>
          <w:sz w:val="24"/>
          <w:szCs w:val="30"/>
        </w:rPr>
        <w:t>建设项目大气环境影响评价自查表</w:t>
      </w:r>
    </w:p>
    <w:p>
      <w:pPr>
        <w:rPr>
          <w:bCs/>
          <w:kern w:val="44"/>
          <w:sz w:val="24"/>
          <w:szCs w:val="30"/>
        </w:rPr>
        <w:sectPr>
          <w:footerReference r:id="rId5" w:type="first"/>
          <w:footerReference r:id="rId3" w:type="default"/>
          <w:footerReference r:id="rId4" w:type="even"/>
          <w:pgSz w:w="11906" w:h="16838"/>
          <w:pgMar w:top="1588" w:right="1418" w:bottom="1418" w:left="1701" w:header="1021" w:footer="851" w:gutter="0"/>
          <w:pgNumType w:start="2"/>
          <w:cols w:space="720" w:num="1"/>
          <w:docGrid w:linePitch="312" w:charSpace="0"/>
        </w:sectPr>
      </w:pPr>
      <w:r>
        <w:rPr>
          <w:b/>
          <w:kern w:val="44"/>
          <w:sz w:val="24"/>
          <w:szCs w:val="30"/>
        </w:rPr>
        <w:t>附表3</w:t>
      </w:r>
      <w:r>
        <w:rPr>
          <w:bCs/>
          <w:sz w:val="24"/>
        </w:rPr>
        <w:t>：</w:t>
      </w:r>
      <w:r>
        <w:rPr>
          <w:bCs/>
          <w:kern w:val="44"/>
          <w:sz w:val="24"/>
          <w:szCs w:val="30"/>
        </w:rPr>
        <w:t>地表水环境影响评价自查表</w:t>
      </w:r>
    </w:p>
    <w:p>
      <w:pPr>
        <w:pStyle w:val="5"/>
        <w:spacing w:beforeLines="100" w:afterLines="50"/>
        <w:rPr>
          <w:rFonts w:ascii="Times New Roman" w:hAnsi="Times New Roman"/>
        </w:rPr>
      </w:pPr>
      <w:r>
        <w:rPr>
          <w:rFonts w:ascii="Times New Roman" w:hAnsi="Times New Roman"/>
        </w:rPr>
        <w:t>1. 建设项目基本情况</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9" w:hRule="atLeast"/>
          <w:jc w:val="center"/>
        </w:trPr>
        <w:tc>
          <w:tcPr>
            <w:tcW w:w="9307" w:type="dxa"/>
            <w:vAlign w:val="center"/>
          </w:tcPr>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4"/>
              <w:gridCol w:w="1916"/>
              <w:gridCol w:w="1651"/>
              <w:gridCol w:w="736"/>
              <w:gridCol w:w="498"/>
              <w:gridCol w:w="1254"/>
              <w:gridCol w:w="54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center"/>
                    <w:rPr>
                      <w:b/>
                      <w:sz w:val="24"/>
                    </w:rPr>
                  </w:pPr>
                  <w:r>
                    <w:rPr>
                      <w:b/>
                      <w:sz w:val="24"/>
                    </w:rPr>
                    <w:t>项目名称</w:t>
                  </w:r>
                </w:p>
              </w:tc>
              <w:tc>
                <w:tcPr>
                  <w:tcW w:w="7503" w:type="dxa"/>
                  <w:gridSpan w:val="7"/>
                  <w:vAlign w:val="center"/>
                </w:tcPr>
                <w:p>
                  <w:pPr>
                    <w:jc w:val="center"/>
                    <w:rPr>
                      <w:bCs/>
                      <w:sz w:val="24"/>
                    </w:rPr>
                  </w:pPr>
                  <w:r>
                    <w:rPr>
                      <w:bCs/>
                      <w:sz w:val="24"/>
                    </w:rPr>
                    <w:t>年产8万立方米胶合板扩建项目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center"/>
                    <w:rPr>
                      <w:b/>
                      <w:sz w:val="24"/>
                    </w:rPr>
                  </w:pPr>
                  <w:r>
                    <w:rPr>
                      <w:b/>
                      <w:sz w:val="24"/>
                    </w:rPr>
                    <w:t>建设单位</w:t>
                  </w:r>
                </w:p>
              </w:tc>
              <w:tc>
                <w:tcPr>
                  <w:tcW w:w="7503" w:type="dxa"/>
                  <w:gridSpan w:val="7"/>
                  <w:vAlign w:val="center"/>
                </w:tcPr>
                <w:p>
                  <w:pPr>
                    <w:jc w:val="center"/>
                    <w:rPr>
                      <w:bCs/>
                      <w:sz w:val="24"/>
                    </w:rPr>
                  </w:pPr>
                  <w:r>
                    <w:rPr>
                      <w:bCs/>
                      <w:sz w:val="24"/>
                    </w:rPr>
                    <w:t>湖南林丰木业有限公司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center"/>
                    <w:rPr>
                      <w:b/>
                      <w:sz w:val="24"/>
                    </w:rPr>
                  </w:pPr>
                  <w:r>
                    <w:rPr>
                      <w:b/>
                      <w:sz w:val="24"/>
                    </w:rPr>
                    <w:t>法人代表</w:t>
                  </w:r>
                </w:p>
              </w:tc>
              <w:tc>
                <w:tcPr>
                  <w:tcW w:w="3567" w:type="dxa"/>
                  <w:gridSpan w:val="2"/>
                  <w:vAlign w:val="center"/>
                </w:tcPr>
                <w:p>
                  <w:pPr>
                    <w:jc w:val="center"/>
                    <w:rPr>
                      <w:sz w:val="24"/>
                    </w:rPr>
                  </w:pPr>
                  <w:r>
                    <w:rPr>
                      <w:bCs/>
                      <w:sz w:val="24"/>
                    </w:rPr>
                    <w:t>刘晓飞</w:t>
                  </w:r>
                </w:p>
              </w:tc>
              <w:tc>
                <w:tcPr>
                  <w:tcW w:w="1234" w:type="dxa"/>
                  <w:gridSpan w:val="2"/>
                  <w:vAlign w:val="center"/>
                </w:tcPr>
                <w:p>
                  <w:pPr>
                    <w:jc w:val="center"/>
                    <w:rPr>
                      <w:bCs/>
                      <w:sz w:val="24"/>
                    </w:rPr>
                  </w:pPr>
                  <w:r>
                    <w:rPr>
                      <w:bCs/>
                      <w:sz w:val="24"/>
                    </w:rPr>
                    <w:t>联系人</w:t>
                  </w:r>
                </w:p>
              </w:tc>
              <w:tc>
                <w:tcPr>
                  <w:tcW w:w="2702" w:type="dxa"/>
                  <w:gridSpan w:val="3"/>
                  <w:vAlign w:val="center"/>
                </w:tcPr>
                <w:p>
                  <w:pPr>
                    <w:jc w:val="center"/>
                    <w:rPr>
                      <w:bCs/>
                      <w:sz w:val="24"/>
                    </w:rPr>
                  </w:pPr>
                  <w:r>
                    <w:rPr>
                      <w:bCs/>
                      <w:sz w:val="24"/>
                    </w:rPr>
                    <w:t>史红凌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center"/>
                    <w:rPr>
                      <w:b/>
                      <w:sz w:val="24"/>
                    </w:rPr>
                  </w:pPr>
                  <w:r>
                    <w:rPr>
                      <w:b/>
                      <w:sz w:val="24"/>
                    </w:rPr>
                    <w:t>通讯地址</w:t>
                  </w:r>
                </w:p>
              </w:tc>
              <w:tc>
                <w:tcPr>
                  <w:tcW w:w="7503" w:type="dxa"/>
                  <w:gridSpan w:val="7"/>
                  <w:vAlign w:val="center"/>
                </w:tcPr>
                <w:p>
                  <w:pPr>
                    <w:jc w:val="center"/>
                    <w:rPr>
                      <w:sz w:val="24"/>
                    </w:rPr>
                  </w:pPr>
                  <w:r>
                    <w:rPr>
                      <w:sz w:val="24"/>
                    </w:rPr>
                    <w:t>新田县工业园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center"/>
                    <w:rPr>
                      <w:b/>
                      <w:sz w:val="24"/>
                    </w:rPr>
                  </w:pPr>
                  <w:r>
                    <w:rPr>
                      <w:b/>
                      <w:sz w:val="24"/>
                    </w:rPr>
                    <w:t>联系电话</w:t>
                  </w:r>
                </w:p>
              </w:tc>
              <w:tc>
                <w:tcPr>
                  <w:tcW w:w="1916" w:type="dxa"/>
                  <w:vAlign w:val="center"/>
                </w:tcPr>
                <w:p>
                  <w:pPr>
                    <w:jc w:val="center"/>
                    <w:rPr>
                      <w:sz w:val="24"/>
                    </w:rPr>
                  </w:pPr>
                  <w:r>
                    <w:rPr>
                      <w:bCs/>
                      <w:sz w:val="24"/>
                    </w:rPr>
                    <w:t>15344499222</w:t>
                  </w:r>
                </w:p>
              </w:tc>
              <w:tc>
                <w:tcPr>
                  <w:tcW w:w="1651" w:type="dxa"/>
                  <w:vAlign w:val="center"/>
                </w:tcPr>
                <w:p>
                  <w:pPr>
                    <w:jc w:val="center"/>
                    <w:rPr>
                      <w:b/>
                      <w:sz w:val="24"/>
                    </w:rPr>
                  </w:pPr>
                  <w:r>
                    <w:rPr>
                      <w:b/>
                      <w:sz w:val="24"/>
                    </w:rPr>
                    <w:t>传真</w:t>
                  </w:r>
                </w:p>
              </w:tc>
              <w:tc>
                <w:tcPr>
                  <w:tcW w:w="1234" w:type="dxa"/>
                  <w:gridSpan w:val="2"/>
                  <w:vAlign w:val="center"/>
                </w:tcPr>
                <w:p>
                  <w:pPr>
                    <w:rPr>
                      <w:sz w:val="24"/>
                    </w:rPr>
                  </w:pPr>
                  <w:r>
                    <w:rPr>
                      <w:sz w:val="24"/>
                    </w:rPr>
                    <w:t>-</w:t>
                  </w:r>
                </w:p>
              </w:tc>
              <w:tc>
                <w:tcPr>
                  <w:tcW w:w="1254" w:type="dxa"/>
                  <w:vAlign w:val="center"/>
                </w:tcPr>
                <w:p>
                  <w:pPr>
                    <w:jc w:val="center"/>
                    <w:rPr>
                      <w:b/>
                      <w:sz w:val="24"/>
                    </w:rPr>
                  </w:pPr>
                  <w:r>
                    <w:rPr>
                      <w:b/>
                      <w:sz w:val="24"/>
                    </w:rPr>
                    <w:t>邮政编码</w:t>
                  </w:r>
                </w:p>
              </w:tc>
              <w:tc>
                <w:tcPr>
                  <w:tcW w:w="1448" w:type="dxa"/>
                  <w:gridSpan w:val="2"/>
                  <w:vAlign w:val="center"/>
                </w:tcPr>
                <w:p>
                  <w:pPr>
                    <w:jc w:val="center"/>
                    <w:rPr>
                      <w:sz w:val="24"/>
                    </w:rPr>
                  </w:pPr>
                  <w:r>
                    <w:rPr>
                      <w:bCs/>
                      <w:sz w:val="24"/>
                    </w:rPr>
                    <w:t>425700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center"/>
                    <w:rPr>
                      <w:b/>
                      <w:sz w:val="24"/>
                    </w:rPr>
                  </w:pPr>
                  <w:r>
                    <w:rPr>
                      <w:b/>
                      <w:sz w:val="24"/>
                    </w:rPr>
                    <w:t>建设地点</w:t>
                  </w:r>
                </w:p>
              </w:tc>
              <w:tc>
                <w:tcPr>
                  <w:tcW w:w="7503" w:type="dxa"/>
                  <w:gridSpan w:val="7"/>
                  <w:vAlign w:val="center"/>
                </w:tcPr>
                <w:p>
                  <w:pPr>
                    <w:jc w:val="center"/>
                    <w:rPr>
                      <w:spacing w:val="11"/>
                      <w:sz w:val="24"/>
                    </w:rPr>
                  </w:pPr>
                  <w:r>
                    <w:rPr>
                      <w:sz w:val="24"/>
                    </w:rPr>
                    <w:t>新田县工业园支二路以北，金羊路以南，陶然街以东，支三路以西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center"/>
                    <w:rPr>
                      <w:b/>
                      <w:sz w:val="24"/>
                    </w:rPr>
                  </w:pPr>
                  <w:r>
                    <w:rPr>
                      <w:b/>
                      <w:sz w:val="24"/>
                    </w:rPr>
                    <w:t>立项审批部门</w:t>
                  </w:r>
                </w:p>
              </w:tc>
              <w:tc>
                <w:tcPr>
                  <w:tcW w:w="3567" w:type="dxa"/>
                  <w:gridSpan w:val="2"/>
                  <w:vAlign w:val="center"/>
                </w:tcPr>
                <w:p>
                  <w:pPr>
                    <w:jc w:val="center"/>
                    <w:rPr>
                      <w:sz w:val="24"/>
                    </w:rPr>
                  </w:pPr>
                  <w:r>
                    <w:rPr>
                      <w:sz w:val="24"/>
                    </w:rPr>
                    <w:t>/</w:t>
                  </w:r>
                </w:p>
              </w:tc>
              <w:tc>
                <w:tcPr>
                  <w:tcW w:w="1234" w:type="dxa"/>
                  <w:gridSpan w:val="2"/>
                  <w:vAlign w:val="center"/>
                </w:tcPr>
                <w:p>
                  <w:pPr>
                    <w:jc w:val="center"/>
                    <w:rPr>
                      <w:b/>
                      <w:sz w:val="24"/>
                    </w:rPr>
                  </w:pPr>
                  <w:r>
                    <w:rPr>
                      <w:b/>
                      <w:sz w:val="24"/>
                    </w:rPr>
                    <w:t>批准文号</w:t>
                  </w:r>
                </w:p>
              </w:tc>
              <w:tc>
                <w:tcPr>
                  <w:tcW w:w="2702" w:type="dxa"/>
                  <w:gridSpan w:val="3"/>
                  <w:vAlign w:val="center"/>
                </w:tcPr>
                <w:p>
                  <w:pPr>
                    <w:jc w:val="center"/>
                    <w:rPr>
                      <w:sz w:val="24"/>
                    </w:rPr>
                  </w:pP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1804" w:type="dxa"/>
                  <w:vAlign w:val="center"/>
                </w:tcPr>
                <w:p>
                  <w:pPr>
                    <w:jc w:val="center"/>
                    <w:rPr>
                      <w:b/>
                      <w:sz w:val="24"/>
                    </w:rPr>
                  </w:pPr>
                  <w:r>
                    <w:rPr>
                      <w:b/>
                      <w:sz w:val="24"/>
                    </w:rPr>
                    <w:t>建设性质</w:t>
                  </w:r>
                </w:p>
              </w:tc>
              <w:tc>
                <w:tcPr>
                  <w:tcW w:w="3567" w:type="dxa"/>
                  <w:gridSpan w:val="2"/>
                  <w:vAlign w:val="center"/>
                </w:tcPr>
                <w:p>
                  <w:pPr>
                    <w:jc w:val="center"/>
                    <w:rPr>
                      <w:sz w:val="24"/>
                    </w:rPr>
                  </w:pPr>
                  <w:r>
                    <w:rPr>
                      <w:bCs/>
                      <w:sz w:val="24"/>
                    </w:rPr>
                    <w:t>改扩建</w:t>
                  </w:r>
                </w:p>
              </w:tc>
              <w:tc>
                <w:tcPr>
                  <w:tcW w:w="1234" w:type="dxa"/>
                  <w:gridSpan w:val="2"/>
                  <w:vAlign w:val="center"/>
                </w:tcPr>
                <w:p>
                  <w:pPr>
                    <w:jc w:val="center"/>
                    <w:rPr>
                      <w:b/>
                      <w:sz w:val="24"/>
                    </w:rPr>
                  </w:pPr>
                  <w:r>
                    <w:rPr>
                      <w:b/>
                      <w:sz w:val="24"/>
                    </w:rPr>
                    <w:t>行业类别及代码</w:t>
                  </w:r>
                </w:p>
              </w:tc>
              <w:tc>
                <w:tcPr>
                  <w:tcW w:w="2702" w:type="dxa"/>
                  <w:gridSpan w:val="3"/>
                  <w:vAlign w:val="center"/>
                </w:tcPr>
                <w:p>
                  <w:pPr>
                    <w:jc w:val="center"/>
                    <w:rPr>
                      <w:sz w:val="24"/>
                    </w:rPr>
                  </w:pPr>
                  <w:r>
                    <w:rPr>
                      <w:bCs/>
                      <w:sz w:val="24"/>
                    </w:rPr>
                    <w:t>C2021胶合板制造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center"/>
                    <w:rPr>
                      <w:b/>
                      <w:sz w:val="24"/>
                    </w:rPr>
                  </w:pPr>
                  <w:r>
                    <w:rPr>
                      <w:b/>
                      <w:sz w:val="24"/>
                    </w:rPr>
                    <w:t>占地面积</w:t>
                  </w:r>
                </w:p>
              </w:tc>
              <w:tc>
                <w:tcPr>
                  <w:tcW w:w="3567" w:type="dxa"/>
                  <w:gridSpan w:val="2"/>
                  <w:vAlign w:val="center"/>
                </w:tcPr>
                <w:p>
                  <w:pPr>
                    <w:jc w:val="center"/>
                    <w:rPr>
                      <w:spacing w:val="-2"/>
                      <w:sz w:val="24"/>
                    </w:rPr>
                  </w:pPr>
                  <w:r>
                    <w:rPr>
                      <w:bCs/>
                      <w:sz w:val="24"/>
                    </w:rPr>
                    <w:t>20022m</w:t>
                  </w:r>
                  <w:r>
                    <w:rPr>
                      <w:bCs/>
                      <w:sz w:val="24"/>
                      <w:vertAlign w:val="superscript"/>
                    </w:rPr>
                    <w:t>2</w:t>
                  </w:r>
                </w:p>
              </w:tc>
              <w:tc>
                <w:tcPr>
                  <w:tcW w:w="1234" w:type="dxa"/>
                  <w:gridSpan w:val="2"/>
                  <w:vAlign w:val="center"/>
                </w:tcPr>
                <w:p>
                  <w:pPr>
                    <w:jc w:val="center"/>
                    <w:rPr>
                      <w:b/>
                      <w:sz w:val="24"/>
                    </w:rPr>
                  </w:pPr>
                  <w:r>
                    <w:rPr>
                      <w:b/>
                      <w:sz w:val="24"/>
                    </w:rPr>
                    <w:t>绿化面积</w:t>
                  </w:r>
                </w:p>
                <w:p>
                  <w:pPr>
                    <w:jc w:val="center"/>
                    <w:rPr>
                      <w:b/>
                      <w:sz w:val="24"/>
                    </w:rPr>
                  </w:pPr>
                  <w:r>
                    <w:rPr>
                      <w:b/>
                      <w:sz w:val="24"/>
                    </w:rPr>
                    <w:t>(㎡)</w:t>
                  </w:r>
                </w:p>
              </w:tc>
              <w:tc>
                <w:tcPr>
                  <w:tcW w:w="2702" w:type="dxa"/>
                  <w:gridSpan w:val="3"/>
                  <w:vAlign w:val="center"/>
                </w:tcPr>
                <w:p>
                  <w:pPr>
                    <w:jc w:val="center"/>
                    <w:rPr>
                      <w:sz w:val="24"/>
                    </w:rPr>
                  </w:pPr>
                  <w:r>
                    <w:rPr>
                      <w:sz w:val="24"/>
                    </w:rPr>
                    <w:t>2272m</w:t>
                  </w:r>
                  <w:r>
                    <w:rPr>
                      <w:sz w:val="24"/>
                      <w:vertAlign w:val="superscript"/>
                    </w:rPr>
                    <w:t>2</w:t>
                  </w:r>
                  <w:r>
                    <w:rPr>
                      <w:sz w:val="24"/>
                    </w:rPr>
                    <w:t>(绿化率20.9%)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left"/>
                    <w:rPr>
                      <w:b/>
                      <w:sz w:val="24"/>
                    </w:rPr>
                  </w:pPr>
                  <w:r>
                    <w:rPr>
                      <w:b/>
                      <w:sz w:val="24"/>
                    </w:rPr>
                    <w:t>总投资(万元)</w:t>
                  </w:r>
                </w:p>
              </w:tc>
              <w:tc>
                <w:tcPr>
                  <w:tcW w:w="1916" w:type="dxa"/>
                  <w:vAlign w:val="center"/>
                </w:tcPr>
                <w:p>
                  <w:pPr>
                    <w:jc w:val="center"/>
                    <w:rPr>
                      <w:sz w:val="24"/>
                    </w:rPr>
                  </w:pPr>
                  <w:r>
                    <w:rPr>
                      <w:sz w:val="24"/>
                    </w:rPr>
                    <w:t>2000</w:t>
                  </w:r>
                </w:p>
              </w:tc>
              <w:tc>
                <w:tcPr>
                  <w:tcW w:w="1651" w:type="dxa"/>
                  <w:vAlign w:val="center"/>
                </w:tcPr>
                <w:p>
                  <w:pPr>
                    <w:jc w:val="center"/>
                    <w:rPr>
                      <w:b/>
                      <w:sz w:val="24"/>
                    </w:rPr>
                  </w:pPr>
                  <w:r>
                    <w:rPr>
                      <w:b/>
                      <w:sz w:val="24"/>
                    </w:rPr>
                    <w:t>其中：环保投资(万元)</w:t>
                  </w:r>
                </w:p>
              </w:tc>
              <w:tc>
                <w:tcPr>
                  <w:tcW w:w="1234" w:type="dxa"/>
                  <w:gridSpan w:val="2"/>
                  <w:vAlign w:val="center"/>
                </w:tcPr>
                <w:p>
                  <w:pPr>
                    <w:jc w:val="center"/>
                    <w:rPr>
                      <w:sz w:val="24"/>
                    </w:rPr>
                  </w:pPr>
                  <w:r>
                    <w:rPr>
                      <w:sz w:val="24"/>
                    </w:rPr>
                    <w:t>140</w:t>
                  </w:r>
                </w:p>
              </w:tc>
              <w:tc>
                <w:tcPr>
                  <w:tcW w:w="1799" w:type="dxa"/>
                  <w:gridSpan w:val="2"/>
                  <w:vAlign w:val="center"/>
                </w:tcPr>
                <w:p>
                  <w:pPr>
                    <w:jc w:val="center"/>
                    <w:rPr>
                      <w:b/>
                      <w:sz w:val="24"/>
                    </w:rPr>
                  </w:pPr>
                  <w:r>
                    <w:rPr>
                      <w:b/>
                      <w:sz w:val="24"/>
                    </w:rPr>
                    <w:t>环保投资占总投资比例</w:t>
                  </w:r>
                </w:p>
              </w:tc>
              <w:tc>
                <w:tcPr>
                  <w:tcW w:w="903" w:type="dxa"/>
                  <w:vAlign w:val="center"/>
                </w:tcPr>
                <w:p>
                  <w:pPr>
                    <w:jc w:val="center"/>
                    <w:rPr>
                      <w:sz w:val="24"/>
                    </w:rPr>
                  </w:pPr>
                  <w:r>
                    <w:rPr>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4" w:type="dxa"/>
                  <w:vAlign w:val="center"/>
                </w:tcPr>
                <w:p>
                  <w:pPr>
                    <w:jc w:val="center"/>
                    <w:rPr>
                      <w:b/>
                      <w:sz w:val="24"/>
                    </w:rPr>
                  </w:pPr>
                  <w:r>
                    <w:rPr>
                      <w:b/>
                      <w:sz w:val="24"/>
                    </w:rPr>
                    <w:t>评价经费</w:t>
                  </w:r>
                </w:p>
                <w:p>
                  <w:pPr>
                    <w:jc w:val="center"/>
                    <w:rPr>
                      <w:b/>
                      <w:sz w:val="24"/>
                    </w:rPr>
                  </w:pPr>
                  <w:r>
                    <w:rPr>
                      <w:b/>
                      <w:sz w:val="24"/>
                    </w:rPr>
                    <w:t>(万元)</w:t>
                  </w:r>
                </w:p>
              </w:tc>
              <w:tc>
                <w:tcPr>
                  <w:tcW w:w="1916" w:type="dxa"/>
                  <w:vAlign w:val="center"/>
                </w:tcPr>
                <w:p>
                  <w:pPr>
                    <w:jc w:val="center"/>
                    <w:rPr>
                      <w:sz w:val="24"/>
                    </w:rPr>
                  </w:pPr>
                  <w:r>
                    <w:rPr>
                      <w:sz w:val="24"/>
                    </w:rPr>
                    <w:t>/</w:t>
                  </w:r>
                </w:p>
              </w:tc>
              <w:tc>
                <w:tcPr>
                  <w:tcW w:w="2387" w:type="dxa"/>
                  <w:gridSpan w:val="2"/>
                  <w:vAlign w:val="center"/>
                </w:tcPr>
                <w:p>
                  <w:pPr>
                    <w:jc w:val="center"/>
                    <w:rPr>
                      <w:b/>
                      <w:sz w:val="24"/>
                    </w:rPr>
                  </w:pPr>
                  <w:r>
                    <w:rPr>
                      <w:b/>
                      <w:sz w:val="24"/>
                    </w:rPr>
                    <w:t>预计投产日期</w:t>
                  </w:r>
                </w:p>
              </w:tc>
              <w:tc>
                <w:tcPr>
                  <w:tcW w:w="3200" w:type="dxa"/>
                  <w:gridSpan w:val="4"/>
                  <w:vAlign w:val="center"/>
                </w:tcPr>
                <w:p>
                  <w:pPr>
                    <w:jc w:val="center"/>
                    <w:rPr>
                      <w:sz w:val="24"/>
                    </w:rPr>
                  </w:pPr>
                  <w:r>
                    <w:rPr>
                      <w:sz w:val="24"/>
                    </w:rPr>
                    <w:t>2020年</w:t>
                  </w:r>
                  <w:r>
                    <w:rPr>
                      <w:rFonts w:hint="eastAsia"/>
                      <w:sz w:val="24"/>
                    </w:rPr>
                    <w:t>11</w:t>
                  </w:r>
                  <w:r>
                    <w:rPr>
                      <w:sz w:val="24"/>
                    </w:rPr>
                    <w:t>月</w:t>
                  </w:r>
                </w:p>
              </w:tc>
            </w:tr>
          </w:tbl>
          <w:p>
            <w:pPr>
              <w:pStyle w:val="5"/>
              <w:spacing w:line="360" w:lineRule="auto"/>
              <w:rPr>
                <w:rFonts w:ascii="Times New Roman" w:hAnsi="Times New Roman"/>
              </w:rPr>
            </w:pPr>
            <w:r>
              <w:rPr>
                <w:rFonts w:ascii="Times New Roman" w:hAnsi="Times New Roman"/>
              </w:rPr>
              <w:t>1.1 工程概况</w:t>
            </w:r>
          </w:p>
          <w:p>
            <w:pPr>
              <w:pStyle w:val="73"/>
              <w:ind w:firstLine="0" w:firstLineChars="0"/>
              <w:rPr>
                <w:rFonts w:ascii="Times New Roman" w:hAnsi="Times New Roman" w:eastAsia="宋体" w:cs="Times New Roman"/>
              </w:rPr>
            </w:pPr>
            <w:r>
              <w:rPr>
                <w:rFonts w:ascii="Times New Roman" w:hAnsi="Times New Roman" w:eastAsia="宋体" w:cs="Times New Roman"/>
              </w:rPr>
              <w:t>1.1.1 项目背景及任务由来</w:t>
            </w:r>
          </w:p>
          <w:p>
            <w:pPr>
              <w:spacing w:line="360" w:lineRule="auto"/>
              <w:ind w:firstLine="480" w:firstLineChars="200"/>
              <w:rPr>
                <w:bCs/>
                <w:sz w:val="24"/>
              </w:rPr>
            </w:pPr>
            <w:r>
              <w:rPr>
                <w:bCs/>
                <w:sz w:val="24"/>
              </w:rPr>
              <w:t>新田县林丰木业有限公司于2012年在新田县工业园建设了年产4万立方米胶合板生产项目，新田县林丰木业有限公司年产4万立方米胶合板生产项目环境影响报告表》(以下简称原报告表)于2012年进行了环境影响评价，并取得了新田县环境保护局的审批意见(新环审字[2012]022号，详见附件)，根据原报告表及其批复：企业总投资964万元，以杉木、速生桉木、杂木，面皮等为原材料，通过拼板、修补、热压、锯边等工艺生产胶合板；生产规模为年产4万立方米胶合板。并于2014年10月20日通过了新田县环保局的环保竣工验收(新环验字[2014]03号，详见附件)，该项目现已获得新田县环境保护局颁发的排放污染物许可证。由于该公司发展需要，2014年，公司正式更名为湖南林丰木业有限公司。</w:t>
            </w:r>
          </w:p>
          <w:p>
            <w:pPr>
              <w:spacing w:line="360" w:lineRule="auto"/>
              <w:ind w:firstLine="480" w:firstLineChars="200"/>
              <w:rPr>
                <w:bCs/>
                <w:sz w:val="24"/>
              </w:rPr>
            </w:pPr>
            <w:r>
              <w:rPr>
                <w:bCs/>
                <w:sz w:val="24"/>
                <w:u w:val="single"/>
              </w:rPr>
              <w:t>胶合板是高效利用人工林木材资源的主要方式，也是木材工业中高增值、高技术含量的主要产业之一，我国最终还要依靠自己的力量解决木材资源紧缺的难题，这就必须发展胶合板工业。所以胶合板不仅在数量上，而且在质量上、品种上的需求提出的标准渐高，为推动我国胶合板产量、品种、质量尽快发展，以适应新的市场需求。胶合板是指由蒸煮软化的</w:t>
            </w:r>
            <w:r>
              <w:fldChar w:fldCharType="begin"/>
            </w:r>
            <w:r>
              <w:instrText xml:space="preserve"> HYPERLINK "http://baike.baidu.com/view/49421.htm" \t "_blank" </w:instrText>
            </w:r>
            <w:r>
              <w:fldChar w:fldCharType="separate"/>
            </w:r>
            <w:r>
              <w:rPr>
                <w:bCs/>
                <w:sz w:val="24"/>
                <w:u w:val="single"/>
              </w:rPr>
              <w:t>原木</w:t>
            </w:r>
            <w:r>
              <w:rPr>
                <w:bCs/>
                <w:sz w:val="24"/>
                <w:u w:val="single"/>
              </w:rPr>
              <w:fldChar w:fldCharType="end"/>
            </w:r>
            <w:r>
              <w:rPr>
                <w:bCs/>
                <w:sz w:val="24"/>
                <w:u w:val="single"/>
              </w:rPr>
              <w:t>，旋切成大张薄片，然后将各张木纤维</w:t>
            </w:r>
            <w:r>
              <w:fldChar w:fldCharType="begin"/>
            </w:r>
            <w:r>
              <w:instrText xml:space="preserve"> HYPERLINK "http://baike.baidu.com/view/335439.htm" \t "_blank" </w:instrText>
            </w:r>
            <w:r>
              <w:fldChar w:fldCharType="separate"/>
            </w:r>
            <w:r>
              <w:rPr>
                <w:bCs/>
                <w:sz w:val="24"/>
                <w:u w:val="single"/>
              </w:rPr>
              <w:t>方向</w:t>
            </w:r>
            <w:r>
              <w:rPr>
                <w:bCs/>
                <w:sz w:val="24"/>
                <w:u w:val="single"/>
              </w:rPr>
              <w:fldChar w:fldCharType="end"/>
            </w:r>
            <w:r>
              <w:rPr>
                <w:bCs/>
                <w:sz w:val="24"/>
                <w:u w:val="single"/>
              </w:rPr>
              <w:t>相互垂直放置，用耐水性好的合成树脂胶粘结，再经加压、干燥、锯边、表面修整而成的板材。项目生产对原料要求较低，除速生丰产林材外，林区“三剩物”、“次小薪材”等非规格材及本项目锯材加工生产产生的木材加工剩余物均作为原料，既能减少污染也能废物利用，符合可持续发展的要求。</w:t>
            </w:r>
            <w:r>
              <w:rPr>
                <w:sz w:val="24"/>
                <w:u w:val="single"/>
              </w:rPr>
              <w:t>在实际生产过程中，</w:t>
            </w:r>
            <w:r>
              <w:rPr>
                <w:bCs/>
                <w:sz w:val="24"/>
                <w:u w:val="single"/>
              </w:rPr>
              <w:t>湖南林丰木业有限公司年产4万立方米胶合板</w:t>
            </w:r>
            <w:r>
              <w:rPr>
                <w:sz w:val="24"/>
                <w:u w:val="single"/>
              </w:rPr>
              <w:t>生产线已不能满足市场需要，</w:t>
            </w:r>
            <w:r>
              <w:rPr>
                <w:bCs/>
                <w:sz w:val="24"/>
                <w:u w:val="single"/>
              </w:rPr>
              <w:t>拟在现有厂区进行改扩建。根据企业实际生产经验，外购的脲醛树脂胶多则容易造成浪费，购回来的脲醛胶需静置一段时间粘性最佳才好用，外购脲醛胶与胶合板的正常生产严重脱节。为了满足公司胶合板用胶和拓展市场的需要，利用现有的原料厂房新增一条脲醛树脂胶生产线(自用)，不外售。扩建项目迫切且十分必要</w:t>
            </w:r>
            <w:r>
              <w:rPr>
                <w:bCs/>
                <w:sz w:val="24"/>
              </w:rPr>
              <w:t>。</w:t>
            </w:r>
          </w:p>
          <w:p>
            <w:pPr>
              <w:spacing w:line="360" w:lineRule="auto"/>
              <w:ind w:firstLine="480" w:firstLineChars="200"/>
            </w:pPr>
            <w:r>
              <w:rPr>
                <w:bCs/>
                <w:sz w:val="24"/>
              </w:rPr>
              <w:t>根据《中华人民共和国环境影响评价法》、《建设项目环境保护管理条例》、中华人民共和国生态环境部令第1号《建设项目环境影响评价分类管理名录》及相关环境保护法律、法规，以及根据永州市环境保护局关于明确湖南林丰木业有限公司胶合板生产项目环评文件审批权限的请示回复函(新环字[2018]62号，详见附件)，胶合板生产企业配套胶水生产线为自用不外售，项目最终产品为胶合板，可判定此类项目属于人造板制造行业，须编制环境影响报告表。湖南朗润环境咨询有限公司受湖南林丰木业有限公司的委托，编制《年产8万立方米胶合板扩建项目环境影响报告表》。接受委托后，根据环评技术导则的要求，对工程拟建地进行了现场踏勘，收集了与本项目相关的资料并进行了认真分析，编制了本项目环境影响报告表。</w:t>
            </w:r>
          </w:p>
          <w:p>
            <w:pPr>
              <w:pStyle w:val="73"/>
              <w:ind w:firstLine="0" w:firstLineChars="0"/>
              <w:rPr>
                <w:rFonts w:ascii="Times New Roman" w:hAnsi="Times New Roman" w:eastAsia="宋体" w:cs="Times New Roman"/>
              </w:rPr>
            </w:pPr>
            <w:r>
              <w:rPr>
                <w:rFonts w:ascii="Times New Roman" w:hAnsi="Times New Roman" w:eastAsia="宋体" w:cs="Times New Roman"/>
              </w:rPr>
              <w:t xml:space="preserve">1.1.2 扩建项目基本情况   </w:t>
            </w:r>
          </w:p>
          <w:p>
            <w:pPr>
              <w:spacing w:line="360" w:lineRule="auto"/>
              <w:ind w:firstLine="480" w:firstLineChars="200"/>
              <w:jc w:val="left"/>
              <w:rPr>
                <w:sz w:val="24"/>
              </w:rPr>
            </w:pPr>
            <w:r>
              <w:rPr>
                <w:sz w:val="24"/>
              </w:rPr>
              <w:t>⑴项目名称：年产8万立方米胶合板扩建项目；</w:t>
            </w:r>
          </w:p>
          <w:p>
            <w:pPr>
              <w:spacing w:line="360" w:lineRule="auto"/>
              <w:ind w:firstLine="480" w:firstLineChars="200"/>
              <w:jc w:val="left"/>
              <w:rPr>
                <w:sz w:val="24"/>
              </w:rPr>
            </w:pPr>
            <w:r>
              <w:rPr>
                <w:sz w:val="24"/>
              </w:rPr>
              <w:t>⑵建设单位：湖南林丰木业有限公司；</w:t>
            </w:r>
          </w:p>
          <w:p>
            <w:pPr>
              <w:spacing w:line="360" w:lineRule="auto"/>
              <w:ind w:firstLine="480" w:firstLineChars="200"/>
              <w:jc w:val="left"/>
              <w:rPr>
                <w:sz w:val="24"/>
              </w:rPr>
            </w:pPr>
            <w:r>
              <w:rPr>
                <w:sz w:val="24"/>
              </w:rPr>
              <w:t>⑶项目性质：扩建；</w:t>
            </w:r>
          </w:p>
          <w:p>
            <w:pPr>
              <w:spacing w:line="360" w:lineRule="auto"/>
              <w:ind w:firstLine="480" w:firstLineChars="200"/>
              <w:jc w:val="left"/>
              <w:rPr>
                <w:sz w:val="24"/>
              </w:rPr>
            </w:pPr>
            <w:r>
              <w:rPr>
                <w:sz w:val="24"/>
              </w:rPr>
              <w:t xml:space="preserve">⑷建设地点：新田县工业园支二路以北，金羊路以南，陶然街以东，支三路以西围合区域湖南林丰木业有限公司现有厂区内(地理位置见附图1)； </w:t>
            </w:r>
          </w:p>
          <w:p>
            <w:pPr>
              <w:spacing w:line="360" w:lineRule="auto"/>
              <w:ind w:firstLine="480" w:firstLineChars="200"/>
              <w:jc w:val="left"/>
              <w:rPr>
                <w:sz w:val="24"/>
              </w:rPr>
            </w:pPr>
            <w:r>
              <w:rPr>
                <w:sz w:val="24"/>
              </w:rPr>
              <w:t>⑸项目总投资：2000万元，其中环保投资140万元，占总投资的7%。</w:t>
            </w:r>
          </w:p>
          <w:p>
            <w:pPr>
              <w:spacing w:line="360" w:lineRule="auto"/>
              <w:ind w:firstLine="480" w:firstLineChars="200"/>
              <w:jc w:val="left"/>
              <w:rPr>
                <w:sz w:val="24"/>
              </w:rPr>
            </w:pPr>
            <w:r>
              <w:rPr>
                <w:sz w:val="24"/>
                <w:u w:val="single"/>
              </w:rPr>
              <w:t>(6)项目建设内容及规模：本项目新增年产4万m</w:t>
            </w:r>
            <w:r>
              <w:rPr>
                <w:sz w:val="24"/>
                <w:u w:val="single"/>
                <w:vertAlign w:val="superscript"/>
              </w:rPr>
              <w:t>3</w:t>
            </w:r>
            <w:r>
              <w:rPr>
                <w:sz w:val="24"/>
                <w:u w:val="single"/>
              </w:rPr>
              <w:t>胶合板，同时利用现有的原料厂房新增</w:t>
            </w:r>
            <w:r>
              <w:rPr>
                <w:sz w:val="24"/>
                <w:u w:val="single"/>
                <w:lang w:val="zh-CN"/>
              </w:rPr>
              <w:t>一条脲醛树脂胶生产线(自用)，设计年产脲醛树脂胶</w:t>
            </w:r>
            <w:r>
              <w:rPr>
                <w:sz w:val="24"/>
                <w:u w:val="single"/>
              </w:rPr>
              <w:t>290t；脲醛树脂胶只供本企业胶合板生产使用，不外售。根据永州市环境保护局关于明确湖南林丰木业有限公司胶合板生产项目环评文件审批权限的请示回复函(新环字[2018]62号)，胶合板生产企业配套胶水生产线为自用不外售，项目最终产品为胶合板，可判定此类项目属于人造板制造行业</w:t>
            </w:r>
            <w:r>
              <w:rPr>
                <w:sz w:val="24"/>
              </w:rPr>
              <w:t>。</w:t>
            </w:r>
          </w:p>
          <w:p>
            <w:pPr>
              <w:pStyle w:val="73"/>
              <w:ind w:firstLine="0" w:firstLineChars="0"/>
              <w:rPr>
                <w:rFonts w:ascii="Times New Roman" w:hAnsi="Times New Roman" w:eastAsia="宋体" w:cs="Times New Roman"/>
              </w:rPr>
            </w:pPr>
            <w:r>
              <w:rPr>
                <w:rFonts w:ascii="Times New Roman" w:hAnsi="Times New Roman" w:eastAsia="宋体" w:cs="Times New Roman"/>
              </w:rPr>
              <w:t>1.1.3 扩建项目建设内容及规模</w:t>
            </w:r>
          </w:p>
          <w:p>
            <w:pPr>
              <w:spacing w:line="360" w:lineRule="auto"/>
              <w:ind w:firstLine="480"/>
              <w:rPr>
                <w:sz w:val="24"/>
              </w:rPr>
            </w:pPr>
            <w:r>
              <w:rPr>
                <w:sz w:val="24"/>
              </w:rPr>
              <w:t>项目在</w:t>
            </w:r>
            <w:r>
              <w:rPr>
                <w:bCs/>
                <w:sz w:val="24"/>
              </w:rPr>
              <w:t>湖南林丰木业有限公司</w:t>
            </w:r>
            <w:r>
              <w:rPr>
                <w:sz w:val="24"/>
              </w:rPr>
              <w:t>现有厂区内建设，不新增占地，利用现有的车间进行扩建，</w:t>
            </w:r>
            <w:r>
              <w:rPr>
                <w:kern w:val="0"/>
                <w:sz w:val="24"/>
              </w:rPr>
              <w:t>在原料车间新增1条</w:t>
            </w:r>
            <w:r>
              <w:rPr>
                <w:sz w:val="24"/>
              </w:rPr>
              <w:t>脲醛树脂胶生产线等相关配套设施的建设和设备的安装。项目扩建后总用地面积20022m</w:t>
            </w:r>
            <w:r>
              <w:rPr>
                <w:sz w:val="24"/>
                <w:vertAlign w:val="superscript"/>
              </w:rPr>
              <w:t>2</w:t>
            </w:r>
            <w:r>
              <w:rPr>
                <w:sz w:val="24"/>
              </w:rPr>
              <w:t>，总建筑面积14150m</w:t>
            </w:r>
            <w:r>
              <w:rPr>
                <w:sz w:val="24"/>
                <w:vertAlign w:val="superscript"/>
              </w:rPr>
              <w:t>2</w:t>
            </w:r>
            <w:r>
              <w:rPr>
                <w:sz w:val="24"/>
              </w:rPr>
              <w:t>，建设内容主要为胶合板生产厂房、生活区以及道路等。扩建项目</w:t>
            </w:r>
            <w:r>
              <w:rPr>
                <w:bCs/>
                <w:sz w:val="24"/>
              </w:rPr>
              <w:t>年生产胶合板</w:t>
            </w:r>
            <w:r>
              <w:rPr>
                <w:rFonts w:hint="eastAsia"/>
                <w:bCs/>
                <w:sz w:val="24"/>
              </w:rPr>
              <w:t>4</w:t>
            </w:r>
            <w:r>
              <w:rPr>
                <w:bCs/>
                <w:sz w:val="24"/>
              </w:rPr>
              <w:t>万</w:t>
            </w:r>
            <w:r>
              <w:rPr>
                <w:sz w:val="24"/>
              </w:rPr>
              <w:t>m</w:t>
            </w:r>
            <w:r>
              <w:rPr>
                <w:sz w:val="24"/>
                <w:vertAlign w:val="superscript"/>
              </w:rPr>
              <w:t>3</w:t>
            </w:r>
            <w:r>
              <w:rPr>
                <w:sz w:val="24"/>
              </w:rPr>
              <w:t>，配套自产自用中间产品1条脲醛胶生产线、年产290吨E0级脲醛胶(不外售)，脲醛胶执行《木材工业胶粘剂用脲醛、酚醛、三聚氰胺甲醛树脂》(GB/T 14732-2017)。</w:t>
            </w:r>
          </w:p>
          <w:p>
            <w:pPr>
              <w:pStyle w:val="6"/>
              <w:ind w:firstLine="0" w:firstLineChars="0"/>
              <w:jc w:val="center"/>
              <w:rPr>
                <w:b/>
                <w:bCs/>
                <w:u w:val="single"/>
              </w:rPr>
            </w:pPr>
            <w:r>
              <w:rPr>
                <w:b/>
                <w:bCs/>
                <w:u w:val="single"/>
              </w:rPr>
              <w:t>表1-1  项目组成及建设内容一览表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1422"/>
              <w:gridCol w:w="1950"/>
              <w:gridCol w:w="264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Align w:val="center"/>
                </w:tcPr>
                <w:p>
                  <w:pPr>
                    <w:pStyle w:val="76"/>
                    <w:rPr>
                      <w:color w:val="auto"/>
                      <w:szCs w:val="21"/>
                    </w:rPr>
                  </w:pPr>
                  <w:r>
                    <w:rPr>
                      <w:color w:val="auto"/>
                      <w:szCs w:val="21"/>
                    </w:rPr>
                    <w:t>工程类别</w:t>
                  </w:r>
                </w:p>
              </w:tc>
              <w:tc>
                <w:tcPr>
                  <w:tcW w:w="1422" w:type="dxa"/>
                  <w:vAlign w:val="center"/>
                </w:tcPr>
                <w:p>
                  <w:pPr>
                    <w:pStyle w:val="76"/>
                    <w:rPr>
                      <w:color w:val="auto"/>
                      <w:szCs w:val="21"/>
                    </w:rPr>
                  </w:pPr>
                  <w:r>
                    <w:rPr>
                      <w:color w:val="auto"/>
                      <w:szCs w:val="21"/>
                    </w:rPr>
                    <w:t>名    称</w:t>
                  </w:r>
                </w:p>
              </w:tc>
              <w:tc>
                <w:tcPr>
                  <w:tcW w:w="1950" w:type="dxa"/>
                  <w:vAlign w:val="center"/>
                </w:tcPr>
                <w:p>
                  <w:pPr>
                    <w:pStyle w:val="76"/>
                    <w:rPr>
                      <w:color w:val="auto"/>
                      <w:szCs w:val="21"/>
                    </w:rPr>
                  </w:pPr>
                  <w:r>
                    <w:rPr>
                      <w:color w:val="auto"/>
                      <w:szCs w:val="21"/>
                    </w:rPr>
                    <w:t>扩建前建设内容</w:t>
                  </w:r>
                </w:p>
              </w:tc>
              <w:tc>
                <w:tcPr>
                  <w:tcW w:w="2640" w:type="dxa"/>
                  <w:vAlign w:val="center"/>
                </w:tcPr>
                <w:p>
                  <w:pPr>
                    <w:pStyle w:val="76"/>
                    <w:rPr>
                      <w:color w:val="auto"/>
                      <w:szCs w:val="21"/>
                    </w:rPr>
                  </w:pPr>
                  <w:r>
                    <w:rPr>
                      <w:color w:val="auto"/>
                      <w:szCs w:val="21"/>
                    </w:rPr>
                    <w:t>扩建内容</w:t>
                  </w:r>
                </w:p>
              </w:tc>
              <w:tc>
                <w:tcPr>
                  <w:tcW w:w="2141" w:type="dxa"/>
                  <w:vAlign w:val="center"/>
                </w:tcPr>
                <w:p>
                  <w:pPr>
                    <w:pStyle w:val="76"/>
                    <w:rPr>
                      <w:color w:val="auto"/>
                      <w:szCs w:val="21"/>
                    </w:rPr>
                  </w:pPr>
                  <w:r>
                    <w:rPr>
                      <w:color w:val="auto"/>
                      <w:szCs w:val="21"/>
                    </w:rPr>
                    <w:t>扩建后内容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restart"/>
                  <w:vAlign w:val="center"/>
                </w:tcPr>
                <w:p>
                  <w:pPr>
                    <w:pStyle w:val="76"/>
                    <w:rPr>
                      <w:color w:val="auto"/>
                      <w:szCs w:val="21"/>
                    </w:rPr>
                  </w:pPr>
                  <w:r>
                    <w:rPr>
                      <w:color w:val="auto"/>
                      <w:szCs w:val="21"/>
                    </w:rPr>
                    <w:t>主体工程</w:t>
                  </w:r>
                </w:p>
              </w:tc>
              <w:tc>
                <w:tcPr>
                  <w:tcW w:w="1422" w:type="dxa"/>
                  <w:vAlign w:val="center"/>
                </w:tcPr>
                <w:p>
                  <w:pPr>
                    <w:pStyle w:val="76"/>
                    <w:rPr>
                      <w:color w:val="auto"/>
                      <w:szCs w:val="21"/>
                    </w:rPr>
                  </w:pPr>
                  <w:r>
                    <w:rPr>
                      <w:color w:val="auto"/>
                      <w:szCs w:val="21"/>
                    </w:rPr>
                    <w:t>胶合板生产车间</w:t>
                  </w:r>
                </w:p>
              </w:tc>
              <w:tc>
                <w:tcPr>
                  <w:tcW w:w="1950" w:type="dxa"/>
                  <w:vAlign w:val="center"/>
                </w:tcPr>
                <w:p>
                  <w:pPr>
                    <w:pStyle w:val="76"/>
                    <w:rPr>
                      <w:color w:val="auto"/>
                      <w:szCs w:val="21"/>
                    </w:rPr>
                  </w:pPr>
                  <w:r>
                    <w:rPr>
                      <w:color w:val="auto"/>
                      <w:szCs w:val="21"/>
                    </w:rPr>
                    <w:t>2栋1层生产车间</w:t>
                  </w:r>
                </w:p>
              </w:tc>
              <w:tc>
                <w:tcPr>
                  <w:tcW w:w="2640" w:type="dxa"/>
                  <w:vAlign w:val="center"/>
                </w:tcPr>
                <w:p>
                  <w:pPr>
                    <w:pStyle w:val="76"/>
                    <w:rPr>
                      <w:color w:val="auto"/>
                      <w:szCs w:val="21"/>
                    </w:rPr>
                  </w:pPr>
                  <w:r>
                    <w:rPr>
                      <w:color w:val="auto"/>
                      <w:szCs w:val="21"/>
                    </w:rPr>
                    <w:t>车间内新增1台多辊连续预压机、1台砂光机、2台四面刨机、2台涂胶机、4台操作台、4台混胶机、2台半边条切割机、2台半边条切割机、2台断料机</w:t>
                  </w:r>
                </w:p>
              </w:tc>
              <w:tc>
                <w:tcPr>
                  <w:tcW w:w="2141" w:type="dxa"/>
                  <w:vAlign w:val="center"/>
                </w:tcPr>
                <w:p>
                  <w:pPr>
                    <w:pStyle w:val="76"/>
                    <w:rPr>
                      <w:color w:val="auto"/>
                      <w:szCs w:val="21"/>
                    </w:rPr>
                  </w:pPr>
                  <w:r>
                    <w:rPr>
                      <w:color w:val="auto"/>
                      <w:szCs w:val="21"/>
                    </w:rPr>
                    <w:t>3栋1层生产车间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continue"/>
                  <w:vAlign w:val="center"/>
                </w:tcPr>
                <w:p>
                  <w:pPr>
                    <w:pStyle w:val="76"/>
                    <w:rPr>
                      <w:color w:val="auto"/>
                      <w:szCs w:val="21"/>
                    </w:rPr>
                  </w:pPr>
                </w:p>
              </w:tc>
              <w:tc>
                <w:tcPr>
                  <w:tcW w:w="1422" w:type="dxa"/>
                  <w:vAlign w:val="center"/>
                </w:tcPr>
                <w:p>
                  <w:pPr>
                    <w:pStyle w:val="76"/>
                    <w:rPr>
                      <w:color w:val="auto"/>
                      <w:szCs w:val="21"/>
                    </w:rPr>
                  </w:pPr>
                  <w:r>
                    <w:rPr>
                      <w:color w:val="auto"/>
                      <w:szCs w:val="21"/>
                    </w:rPr>
                    <w:t>制胶车间</w:t>
                  </w:r>
                </w:p>
              </w:tc>
              <w:tc>
                <w:tcPr>
                  <w:tcW w:w="1950" w:type="dxa"/>
                  <w:vAlign w:val="center"/>
                </w:tcPr>
                <w:p>
                  <w:pPr>
                    <w:pStyle w:val="76"/>
                    <w:rPr>
                      <w:color w:val="auto"/>
                      <w:szCs w:val="21"/>
                    </w:rPr>
                  </w:pPr>
                  <w:r>
                    <w:rPr>
                      <w:color w:val="auto"/>
                      <w:szCs w:val="21"/>
                    </w:rPr>
                    <w:t>1栋1层原料车间</w:t>
                  </w:r>
                </w:p>
              </w:tc>
              <w:tc>
                <w:tcPr>
                  <w:tcW w:w="2640" w:type="dxa"/>
                  <w:vAlign w:val="center"/>
                </w:tcPr>
                <w:p>
                  <w:pPr>
                    <w:pStyle w:val="76"/>
                    <w:rPr>
                      <w:color w:val="auto"/>
                      <w:szCs w:val="21"/>
                    </w:rPr>
                  </w:pPr>
                  <w:r>
                    <w:rPr>
                      <w:color w:val="auto"/>
                      <w:szCs w:val="21"/>
                    </w:rPr>
                    <w:t>在厂区东南部现有原料车间扩建，钢架结构，占地面积约800m</w:t>
                  </w:r>
                  <w:r>
                    <w:rPr>
                      <w:color w:val="auto"/>
                      <w:szCs w:val="21"/>
                      <w:vertAlign w:val="superscript"/>
                    </w:rPr>
                    <w:t>2</w:t>
                  </w:r>
                  <w:r>
                    <w:rPr>
                      <w:color w:val="auto"/>
                      <w:szCs w:val="21"/>
                    </w:rPr>
                    <w:t>，建筑面积约800m</w:t>
                  </w:r>
                  <w:r>
                    <w:rPr>
                      <w:color w:val="auto"/>
                      <w:szCs w:val="21"/>
                      <w:vertAlign w:val="superscript"/>
                    </w:rPr>
                    <w:t>2</w:t>
                  </w:r>
                  <w:r>
                    <w:rPr>
                      <w:color w:val="auto"/>
                      <w:szCs w:val="21"/>
                    </w:rPr>
                    <w:t>。用于生产脲醛树脂胶，仅用于本项目胶合板的生产，不外售，车间西面设2个胶水储罐，30m</w:t>
                  </w:r>
                  <w:r>
                    <w:rPr>
                      <w:color w:val="auto"/>
                      <w:szCs w:val="21"/>
                      <w:vertAlign w:val="superscript"/>
                    </w:rPr>
                    <w:t>3</w:t>
                  </w:r>
                  <w:r>
                    <w:rPr>
                      <w:color w:val="auto"/>
                      <w:szCs w:val="21"/>
                    </w:rPr>
                    <w:t>/个。</w:t>
                  </w:r>
                </w:p>
              </w:tc>
              <w:tc>
                <w:tcPr>
                  <w:tcW w:w="2141" w:type="dxa"/>
                  <w:vAlign w:val="center"/>
                </w:tcPr>
                <w:p>
                  <w:pPr>
                    <w:pStyle w:val="76"/>
                    <w:rPr>
                      <w:color w:val="auto"/>
                      <w:szCs w:val="21"/>
                    </w:rPr>
                  </w:pPr>
                  <w:r>
                    <w:rPr>
                      <w:color w:val="auto"/>
                      <w:szCs w:val="21"/>
                    </w:rPr>
                    <w:t>在现有原料车间扩建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Align w:val="center"/>
                </w:tcPr>
                <w:p>
                  <w:pPr>
                    <w:pStyle w:val="76"/>
                    <w:rPr>
                      <w:color w:val="auto"/>
                      <w:szCs w:val="21"/>
                    </w:rPr>
                  </w:pPr>
                  <w:r>
                    <w:rPr>
                      <w:color w:val="auto"/>
                      <w:szCs w:val="21"/>
                    </w:rPr>
                    <w:t>辅助工程</w:t>
                  </w:r>
                </w:p>
              </w:tc>
              <w:tc>
                <w:tcPr>
                  <w:tcW w:w="1422" w:type="dxa"/>
                  <w:vAlign w:val="center"/>
                </w:tcPr>
                <w:p>
                  <w:pPr>
                    <w:pStyle w:val="76"/>
                    <w:rPr>
                      <w:color w:val="auto"/>
                      <w:szCs w:val="21"/>
                    </w:rPr>
                  </w:pPr>
                  <w:r>
                    <w:rPr>
                      <w:color w:val="auto"/>
                      <w:szCs w:val="21"/>
                    </w:rPr>
                    <w:t>锅炉房</w:t>
                  </w:r>
                </w:p>
              </w:tc>
              <w:tc>
                <w:tcPr>
                  <w:tcW w:w="1950" w:type="dxa"/>
                  <w:vAlign w:val="center"/>
                </w:tcPr>
                <w:p>
                  <w:pPr>
                    <w:pStyle w:val="76"/>
                    <w:rPr>
                      <w:color w:val="auto"/>
                      <w:szCs w:val="21"/>
                    </w:rPr>
                  </w:pPr>
                  <w:r>
                    <w:rPr>
                      <w:color w:val="auto"/>
                      <w:szCs w:val="21"/>
                    </w:rPr>
                    <w:t>位于厂区中部偏西，占地面积约30m</w:t>
                  </w:r>
                  <w:r>
                    <w:rPr>
                      <w:color w:val="auto"/>
                      <w:szCs w:val="21"/>
                      <w:vertAlign w:val="superscript"/>
                    </w:rPr>
                    <w:t>2</w:t>
                  </w:r>
                  <w:r>
                    <w:rPr>
                      <w:color w:val="auto"/>
                      <w:szCs w:val="21"/>
                    </w:rPr>
                    <w:t>，</w:t>
                  </w:r>
                  <w:r>
                    <w:rPr>
                      <w:bCs/>
                      <w:color w:val="auto"/>
                      <w:szCs w:val="21"/>
                    </w:rPr>
                    <w:t>2台4t/h生物质燃料锅炉</w:t>
                  </w:r>
                  <w:r>
                    <w:rPr>
                      <w:color w:val="auto"/>
                      <w:szCs w:val="21"/>
                    </w:rPr>
                    <w:t>供热</w:t>
                  </w:r>
                  <w:r>
                    <w:rPr>
                      <w:bCs/>
                      <w:color w:val="auto"/>
                      <w:szCs w:val="21"/>
                    </w:rPr>
                    <w:t>(一用一备)</w:t>
                  </w:r>
                  <w:r>
                    <w:rPr>
                      <w:color w:val="auto"/>
                      <w:szCs w:val="21"/>
                    </w:rPr>
                    <w:t>，为钢架结构。</w:t>
                  </w:r>
                </w:p>
              </w:tc>
              <w:tc>
                <w:tcPr>
                  <w:tcW w:w="2640" w:type="dxa"/>
                  <w:vAlign w:val="center"/>
                </w:tcPr>
                <w:p>
                  <w:pPr>
                    <w:pStyle w:val="76"/>
                    <w:rPr>
                      <w:color w:val="auto"/>
                      <w:szCs w:val="21"/>
                    </w:rPr>
                  </w:pPr>
                  <w:r>
                    <w:rPr>
                      <w:color w:val="auto"/>
                      <w:szCs w:val="21"/>
                    </w:rPr>
                    <w:t>依托现有</w:t>
                  </w:r>
                </w:p>
              </w:tc>
              <w:tc>
                <w:tcPr>
                  <w:tcW w:w="2141" w:type="dxa"/>
                  <w:vAlign w:val="center"/>
                </w:tcPr>
                <w:p>
                  <w:pPr>
                    <w:pStyle w:val="76"/>
                    <w:rPr>
                      <w:color w:val="auto"/>
                      <w:szCs w:val="21"/>
                    </w:rPr>
                  </w:pPr>
                  <w:r>
                    <w:rPr>
                      <w:bCs/>
                      <w:color w:val="auto"/>
                      <w:szCs w:val="21"/>
                    </w:rPr>
                    <w:t>2台4t/h生物质燃料锅炉</w:t>
                  </w:r>
                  <w:r>
                    <w:rPr>
                      <w:color w:val="auto"/>
                      <w:szCs w:val="21"/>
                    </w:rPr>
                    <w:t>供热</w:t>
                  </w:r>
                  <w:r>
                    <w:rPr>
                      <w:bCs/>
                      <w:color w:val="auto"/>
                      <w:szCs w:val="21"/>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restart"/>
                  <w:vAlign w:val="center"/>
                </w:tcPr>
                <w:p>
                  <w:pPr>
                    <w:pStyle w:val="76"/>
                    <w:rPr>
                      <w:color w:val="auto"/>
                      <w:szCs w:val="21"/>
                    </w:rPr>
                  </w:pPr>
                  <w:r>
                    <w:rPr>
                      <w:color w:val="auto"/>
                      <w:szCs w:val="21"/>
                    </w:rPr>
                    <w:t>公用工程</w:t>
                  </w:r>
                </w:p>
              </w:tc>
              <w:tc>
                <w:tcPr>
                  <w:tcW w:w="1422" w:type="dxa"/>
                  <w:vAlign w:val="center"/>
                </w:tcPr>
                <w:p>
                  <w:pPr>
                    <w:pStyle w:val="76"/>
                    <w:rPr>
                      <w:color w:val="auto"/>
                      <w:szCs w:val="21"/>
                    </w:rPr>
                  </w:pPr>
                  <w:r>
                    <w:rPr>
                      <w:color w:val="auto"/>
                      <w:szCs w:val="21"/>
                    </w:rPr>
                    <w:t>供水</w:t>
                  </w:r>
                </w:p>
              </w:tc>
              <w:tc>
                <w:tcPr>
                  <w:tcW w:w="1950" w:type="dxa"/>
                  <w:vAlign w:val="center"/>
                </w:tcPr>
                <w:p>
                  <w:pPr>
                    <w:pStyle w:val="76"/>
                    <w:rPr>
                      <w:color w:val="auto"/>
                      <w:szCs w:val="21"/>
                    </w:rPr>
                  </w:pPr>
                  <w:r>
                    <w:rPr>
                      <w:color w:val="auto"/>
                      <w:szCs w:val="21"/>
                    </w:rPr>
                    <w:t>当地自来水供水，年用水量为3694.88m</w:t>
                  </w:r>
                  <w:r>
                    <w:rPr>
                      <w:color w:val="auto"/>
                      <w:szCs w:val="21"/>
                      <w:vertAlign w:val="superscript"/>
                    </w:rPr>
                    <w:t>3</w:t>
                  </w:r>
                </w:p>
              </w:tc>
              <w:tc>
                <w:tcPr>
                  <w:tcW w:w="2640" w:type="dxa"/>
                  <w:vAlign w:val="center"/>
                </w:tcPr>
                <w:p>
                  <w:pPr>
                    <w:pStyle w:val="76"/>
                    <w:rPr>
                      <w:color w:val="auto"/>
                      <w:szCs w:val="21"/>
                    </w:rPr>
                  </w:pPr>
                  <w:r>
                    <w:rPr>
                      <w:color w:val="auto"/>
                      <w:szCs w:val="21"/>
                    </w:rPr>
                    <w:t>依托现有</w:t>
                  </w:r>
                </w:p>
              </w:tc>
              <w:tc>
                <w:tcPr>
                  <w:tcW w:w="2141" w:type="dxa"/>
                  <w:vAlign w:val="center"/>
                </w:tcPr>
                <w:p>
                  <w:pPr>
                    <w:pStyle w:val="76"/>
                    <w:rPr>
                      <w:color w:val="auto"/>
                      <w:szCs w:val="21"/>
                    </w:rPr>
                  </w:pPr>
                  <w:r>
                    <w:rPr>
                      <w:color w:val="auto"/>
                      <w:szCs w:val="21"/>
                    </w:rPr>
                    <w:t>当地自来水供水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continue"/>
                  <w:vAlign w:val="center"/>
                </w:tcPr>
                <w:p>
                  <w:pPr>
                    <w:pStyle w:val="76"/>
                    <w:rPr>
                      <w:color w:val="auto"/>
                      <w:szCs w:val="21"/>
                    </w:rPr>
                  </w:pPr>
                </w:p>
              </w:tc>
              <w:tc>
                <w:tcPr>
                  <w:tcW w:w="1422" w:type="dxa"/>
                  <w:vAlign w:val="center"/>
                </w:tcPr>
                <w:p>
                  <w:pPr>
                    <w:pStyle w:val="76"/>
                    <w:rPr>
                      <w:color w:val="auto"/>
                      <w:szCs w:val="21"/>
                    </w:rPr>
                  </w:pPr>
                  <w:r>
                    <w:rPr>
                      <w:color w:val="auto"/>
                      <w:szCs w:val="21"/>
                    </w:rPr>
                    <w:t>排水</w:t>
                  </w:r>
                </w:p>
              </w:tc>
              <w:tc>
                <w:tcPr>
                  <w:tcW w:w="1950" w:type="dxa"/>
                  <w:vAlign w:val="center"/>
                </w:tcPr>
                <w:p>
                  <w:pPr>
                    <w:pStyle w:val="76"/>
                    <w:rPr>
                      <w:color w:val="auto"/>
                      <w:szCs w:val="21"/>
                    </w:rPr>
                  </w:pPr>
                  <w:r>
                    <w:rPr>
                      <w:color w:val="auto"/>
                      <w:szCs w:val="21"/>
                    </w:rPr>
                    <w:t>采用雨污分流制排水系统，雨水就近排入厂区雨水沟，接入市政雨水管。项目无生产废水外排，</w:t>
                  </w:r>
                  <w:r>
                    <w:rPr>
                      <w:bCs/>
                      <w:color w:val="auto"/>
                      <w:szCs w:val="21"/>
                    </w:rPr>
                    <w:t>食堂污水经隔油处理后与其他生活污水一并进入化粪池处理，经处理达到《污水综合排放标准》(GB8978-1996)表4中的三级标准后排入市政污水管网，由新田县污水处理厂集中处理后最终排入新田河</w:t>
                  </w:r>
                </w:p>
              </w:tc>
              <w:tc>
                <w:tcPr>
                  <w:tcW w:w="2640" w:type="dxa"/>
                  <w:vAlign w:val="center"/>
                </w:tcPr>
                <w:p>
                  <w:pPr>
                    <w:pStyle w:val="76"/>
                    <w:rPr>
                      <w:color w:val="auto"/>
                      <w:szCs w:val="21"/>
                    </w:rPr>
                  </w:pPr>
                  <w:r>
                    <w:rPr>
                      <w:color w:val="auto"/>
                      <w:szCs w:val="21"/>
                    </w:rPr>
                    <w:t>依托现有</w:t>
                  </w:r>
                </w:p>
              </w:tc>
              <w:tc>
                <w:tcPr>
                  <w:tcW w:w="2141" w:type="dxa"/>
                  <w:vAlign w:val="center"/>
                </w:tcPr>
                <w:p>
                  <w:pPr>
                    <w:pStyle w:val="76"/>
                    <w:rPr>
                      <w:color w:val="auto"/>
                      <w:szCs w:val="21"/>
                    </w:rPr>
                  </w:pPr>
                  <w:r>
                    <w:rPr>
                      <w:color w:val="auto"/>
                      <w:szCs w:val="21"/>
                    </w:rPr>
                    <w:t>采用雨污分流制排水系统，雨水就近排入厂区雨水沟，接入市政雨水管。项目无生产废水外排，</w:t>
                  </w:r>
                  <w:r>
                    <w:rPr>
                      <w:bCs/>
                      <w:color w:val="auto"/>
                      <w:szCs w:val="21"/>
                    </w:rPr>
                    <w:t>食堂含油污水经隔油处理后与其他生活污水一并进入化粪池处理后达到《污水综合排放标准》(GB8978-1996)表4中的三级标准后排入市政污水管网，进入新田县污水处理厂集中处理后最终排入新田河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continue"/>
                  <w:vAlign w:val="center"/>
                </w:tcPr>
                <w:p>
                  <w:pPr>
                    <w:pStyle w:val="76"/>
                    <w:rPr>
                      <w:color w:val="auto"/>
                      <w:szCs w:val="21"/>
                    </w:rPr>
                  </w:pPr>
                </w:p>
              </w:tc>
              <w:tc>
                <w:tcPr>
                  <w:tcW w:w="1422" w:type="dxa"/>
                  <w:vAlign w:val="center"/>
                </w:tcPr>
                <w:p>
                  <w:pPr>
                    <w:pStyle w:val="76"/>
                    <w:rPr>
                      <w:color w:val="auto"/>
                      <w:szCs w:val="21"/>
                    </w:rPr>
                  </w:pPr>
                  <w:r>
                    <w:rPr>
                      <w:color w:val="auto"/>
                      <w:szCs w:val="21"/>
                    </w:rPr>
                    <w:t>供电</w:t>
                  </w:r>
                </w:p>
              </w:tc>
              <w:tc>
                <w:tcPr>
                  <w:tcW w:w="1950" w:type="dxa"/>
                  <w:vAlign w:val="center"/>
                </w:tcPr>
                <w:p>
                  <w:pPr>
                    <w:pStyle w:val="76"/>
                    <w:rPr>
                      <w:color w:val="auto"/>
                      <w:szCs w:val="21"/>
                    </w:rPr>
                  </w:pPr>
                  <w:r>
                    <w:rPr>
                      <w:color w:val="auto"/>
                      <w:szCs w:val="21"/>
                    </w:rPr>
                    <w:t>由当地市政电网提供</w:t>
                  </w:r>
                </w:p>
              </w:tc>
              <w:tc>
                <w:tcPr>
                  <w:tcW w:w="2640" w:type="dxa"/>
                  <w:vAlign w:val="center"/>
                </w:tcPr>
                <w:p>
                  <w:pPr>
                    <w:pStyle w:val="76"/>
                    <w:rPr>
                      <w:color w:val="auto"/>
                      <w:szCs w:val="21"/>
                    </w:rPr>
                  </w:pPr>
                  <w:r>
                    <w:rPr>
                      <w:color w:val="auto"/>
                      <w:szCs w:val="21"/>
                    </w:rPr>
                    <w:t>依托现有</w:t>
                  </w:r>
                </w:p>
              </w:tc>
              <w:tc>
                <w:tcPr>
                  <w:tcW w:w="2141" w:type="dxa"/>
                  <w:vAlign w:val="center"/>
                </w:tcPr>
                <w:p>
                  <w:pPr>
                    <w:pStyle w:val="76"/>
                    <w:rPr>
                      <w:color w:val="auto"/>
                      <w:szCs w:val="21"/>
                    </w:rPr>
                  </w:pPr>
                  <w:r>
                    <w:rPr>
                      <w:color w:val="auto"/>
                      <w:szCs w:val="21"/>
                    </w:rPr>
                    <w:t>由当地市政电网提供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restart"/>
                  <w:vAlign w:val="center"/>
                </w:tcPr>
                <w:p>
                  <w:pPr>
                    <w:pStyle w:val="76"/>
                    <w:rPr>
                      <w:color w:val="auto"/>
                      <w:szCs w:val="21"/>
                    </w:rPr>
                  </w:pPr>
                  <w:r>
                    <w:rPr>
                      <w:color w:val="auto"/>
                      <w:szCs w:val="21"/>
                    </w:rPr>
                    <w:t>环保工程</w:t>
                  </w:r>
                </w:p>
              </w:tc>
              <w:tc>
                <w:tcPr>
                  <w:tcW w:w="1422" w:type="dxa"/>
                  <w:vMerge w:val="restart"/>
                  <w:vAlign w:val="center"/>
                </w:tcPr>
                <w:p>
                  <w:pPr>
                    <w:pStyle w:val="76"/>
                    <w:rPr>
                      <w:color w:val="auto"/>
                      <w:szCs w:val="21"/>
                    </w:rPr>
                  </w:pPr>
                  <w:r>
                    <w:rPr>
                      <w:color w:val="auto"/>
                      <w:szCs w:val="21"/>
                    </w:rPr>
                    <w:t>废气治理措施</w:t>
                  </w:r>
                </w:p>
              </w:tc>
              <w:tc>
                <w:tcPr>
                  <w:tcW w:w="1950" w:type="dxa"/>
                  <w:vAlign w:val="center"/>
                </w:tcPr>
                <w:p>
                  <w:pPr>
                    <w:pStyle w:val="76"/>
                    <w:rPr>
                      <w:color w:val="auto"/>
                      <w:szCs w:val="21"/>
                    </w:rPr>
                  </w:pPr>
                  <w:r>
                    <w:rPr>
                      <w:color w:val="auto"/>
                      <w:szCs w:val="21"/>
                    </w:rPr>
                    <w:t>脲醛树脂胶生产线不凝气经过冷凝器+UV光触媒净化器+活性炭吸附处理后由15m排气筒排放</w:t>
                  </w:r>
                </w:p>
              </w:tc>
              <w:tc>
                <w:tcPr>
                  <w:tcW w:w="2640" w:type="dxa"/>
                  <w:vAlign w:val="center"/>
                </w:tcPr>
                <w:p>
                  <w:pPr>
                    <w:pStyle w:val="76"/>
                    <w:rPr>
                      <w:color w:val="auto"/>
                      <w:szCs w:val="21"/>
                    </w:rPr>
                  </w:pPr>
                  <w:r>
                    <w:rPr>
                      <w:color w:val="auto"/>
                      <w:szCs w:val="21"/>
                    </w:rPr>
                    <w:t>新增</w:t>
                  </w:r>
                </w:p>
              </w:tc>
              <w:tc>
                <w:tcPr>
                  <w:tcW w:w="2141" w:type="dxa"/>
                  <w:vAlign w:val="center"/>
                </w:tcPr>
                <w:p>
                  <w:pPr>
                    <w:pStyle w:val="76"/>
                    <w:rPr>
                      <w:color w:val="auto"/>
                      <w:szCs w:val="21"/>
                    </w:rPr>
                  </w:pPr>
                  <w:r>
                    <w:rPr>
                      <w:color w:val="auto"/>
                      <w:szCs w:val="21"/>
                    </w:rPr>
                    <w:t>脲醛树脂胶生产线不凝气经过冷凝器+UV光触媒净化器+活性炭吸附处理后由15m排气筒排放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continue"/>
                  <w:vAlign w:val="center"/>
                </w:tcPr>
                <w:p>
                  <w:pPr>
                    <w:pStyle w:val="76"/>
                    <w:rPr>
                      <w:color w:val="auto"/>
                      <w:szCs w:val="21"/>
                    </w:rPr>
                  </w:pPr>
                </w:p>
              </w:tc>
              <w:tc>
                <w:tcPr>
                  <w:tcW w:w="1422" w:type="dxa"/>
                  <w:vMerge w:val="continue"/>
                  <w:vAlign w:val="center"/>
                </w:tcPr>
                <w:p>
                  <w:pPr>
                    <w:pStyle w:val="76"/>
                    <w:rPr>
                      <w:color w:val="auto"/>
                      <w:szCs w:val="21"/>
                    </w:rPr>
                  </w:pPr>
                </w:p>
              </w:tc>
              <w:tc>
                <w:tcPr>
                  <w:tcW w:w="1950" w:type="dxa"/>
                  <w:vAlign w:val="center"/>
                </w:tcPr>
                <w:p>
                  <w:pPr>
                    <w:pStyle w:val="76"/>
                    <w:rPr>
                      <w:color w:val="auto"/>
                      <w:szCs w:val="21"/>
                    </w:rPr>
                  </w:pPr>
                  <w:r>
                    <w:rPr>
                      <w:color w:val="auto"/>
                      <w:szCs w:val="21"/>
                    </w:rPr>
                    <w:t>锅炉烟气采用布袋除尘器+35m烟囱排放</w:t>
                  </w:r>
                </w:p>
              </w:tc>
              <w:tc>
                <w:tcPr>
                  <w:tcW w:w="2640" w:type="dxa"/>
                  <w:vAlign w:val="center"/>
                </w:tcPr>
                <w:p>
                  <w:pPr>
                    <w:pStyle w:val="76"/>
                    <w:rPr>
                      <w:color w:val="auto"/>
                      <w:szCs w:val="21"/>
                    </w:rPr>
                  </w:pPr>
                  <w:r>
                    <w:rPr>
                      <w:color w:val="auto"/>
                      <w:szCs w:val="21"/>
                    </w:rPr>
                    <w:t>依托现有并改扩建</w:t>
                  </w:r>
                </w:p>
              </w:tc>
              <w:tc>
                <w:tcPr>
                  <w:tcW w:w="2141" w:type="dxa"/>
                  <w:vAlign w:val="center"/>
                </w:tcPr>
                <w:p>
                  <w:pPr>
                    <w:pStyle w:val="76"/>
                    <w:rPr>
                      <w:color w:val="auto"/>
                      <w:szCs w:val="21"/>
                    </w:rPr>
                  </w:pPr>
                  <w:r>
                    <w:rPr>
                      <w:color w:val="auto"/>
                      <w:szCs w:val="21"/>
                    </w:rPr>
                    <w:t>锅炉烟气采用布袋除尘器+35m烟囱排放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continue"/>
                  <w:vAlign w:val="center"/>
                </w:tcPr>
                <w:p>
                  <w:pPr>
                    <w:pStyle w:val="76"/>
                    <w:rPr>
                      <w:color w:val="auto"/>
                      <w:szCs w:val="21"/>
                    </w:rPr>
                  </w:pPr>
                </w:p>
              </w:tc>
              <w:tc>
                <w:tcPr>
                  <w:tcW w:w="1422" w:type="dxa"/>
                  <w:vAlign w:val="center"/>
                </w:tcPr>
                <w:p>
                  <w:pPr>
                    <w:pStyle w:val="76"/>
                    <w:rPr>
                      <w:color w:val="auto"/>
                      <w:szCs w:val="21"/>
                    </w:rPr>
                  </w:pPr>
                  <w:r>
                    <w:rPr>
                      <w:color w:val="auto"/>
                      <w:szCs w:val="21"/>
                    </w:rPr>
                    <w:t>废水治理措施</w:t>
                  </w:r>
                </w:p>
              </w:tc>
              <w:tc>
                <w:tcPr>
                  <w:tcW w:w="1950" w:type="dxa"/>
                  <w:vAlign w:val="center"/>
                </w:tcPr>
                <w:p>
                  <w:pPr>
                    <w:pStyle w:val="76"/>
                    <w:rPr>
                      <w:color w:val="auto"/>
                      <w:szCs w:val="21"/>
                    </w:rPr>
                  </w:pPr>
                  <w:r>
                    <w:rPr>
                      <w:bCs/>
                      <w:color w:val="auto"/>
                      <w:szCs w:val="21"/>
                    </w:rPr>
                    <w:t>食堂污水经隔油处理后与其他生活污水一并经化粪池处理排入市政污水管网，由新田县污水处理厂集中处理</w:t>
                  </w:r>
                </w:p>
              </w:tc>
              <w:tc>
                <w:tcPr>
                  <w:tcW w:w="2640" w:type="dxa"/>
                  <w:vAlign w:val="center"/>
                </w:tcPr>
                <w:p>
                  <w:pPr>
                    <w:pStyle w:val="76"/>
                    <w:rPr>
                      <w:bCs/>
                      <w:color w:val="auto"/>
                      <w:szCs w:val="21"/>
                    </w:rPr>
                  </w:pPr>
                  <w:r>
                    <w:rPr>
                      <w:color w:val="auto"/>
                      <w:szCs w:val="21"/>
                    </w:rPr>
                    <w:t>依托现有</w:t>
                  </w:r>
                </w:p>
              </w:tc>
              <w:tc>
                <w:tcPr>
                  <w:tcW w:w="2141" w:type="dxa"/>
                  <w:vAlign w:val="center"/>
                </w:tcPr>
                <w:p>
                  <w:pPr>
                    <w:pStyle w:val="76"/>
                    <w:rPr>
                      <w:color w:val="auto"/>
                      <w:szCs w:val="21"/>
                    </w:rPr>
                  </w:pPr>
                  <w:r>
                    <w:rPr>
                      <w:bCs/>
                      <w:color w:val="auto"/>
                      <w:szCs w:val="21"/>
                    </w:rPr>
                    <w:t>食堂污水经隔油处理后与其他生活污水一并经化粪池处理排入市政污水管网，由新田县污水处理厂集中处理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continue"/>
                  <w:vAlign w:val="center"/>
                </w:tcPr>
                <w:p>
                  <w:pPr>
                    <w:pStyle w:val="76"/>
                    <w:rPr>
                      <w:color w:val="auto"/>
                      <w:szCs w:val="21"/>
                    </w:rPr>
                  </w:pPr>
                </w:p>
              </w:tc>
              <w:tc>
                <w:tcPr>
                  <w:tcW w:w="1422" w:type="dxa"/>
                  <w:vAlign w:val="center"/>
                </w:tcPr>
                <w:p>
                  <w:pPr>
                    <w:pStyle w:val="76"/>
                    <w:rPr>
                      <w:color w:val="auto"/>
                      <w:szCs w:val="21"/>
                    </w:rPr>
                  </w:pPr>
                  <w:r>
                    <w:rPr>
                      <w:color w:val="auto"/>
                      <w:szCs w:val="21"/>
                    </w:rPr>
                    <w:t>噪声防治措施</w:t>
                  </w:r>
                </w:p>
              </w:tc>
              <w:tc>
                <w:tcPr>
                  <w:tcW w:w="1950" w:type="dxa"/>
                  <w:vAlign w:val="center"/>
                </w:tcPr>
                <w:p>
                  <w:pPr>
                    <w:pStyle w:val="76"/>
                    <w:rPr>
                      <w:color w:val="auto"/>
                      <w:szCs w:val="21"/>
                    </w:rPr>
                  </w:pPr>
                  <w:r>
                    <w:rPr>
                      <w:color w:val="auto"/>
                      <w:szCs w:val="21"/>
                    </w:rPr>
                    <w:t>厂房隔声、设备基础减震、风机安装消声器</w:t>
                  </w:r>
                </w:p>
              </w:tc>
              <w:tc>
                <w:tcPr>
                  <w:tcW w:w="2640" w:type="dxa"/>
                  <w:vAlign w:val="center"/>
                </w:tcPr>
                <w:p>
                  <w:pPr>
                    <w:pStyle w:val="76"/>
                    <w:rPr>
                      <w:color w:val="auto"/>
                      <w:szCs w:val="21"/>
                    </w:rPr>
                  </w:pPr>
                  <w:r>
                    <w:rPr>
                      <w:color w:val="auto"/>
                      <w:szCs w:val="21"/>
                    </w:rPr>
                    <w:t>依托现有并改扩建</w:t>
                  </w:r>
                </w:p>
              </w:tc>
              <w:tc>
                <w:tcPr>
                  <w:tcW w:w="2141" w:type="dxa"/>
                  <w:vAlign w:val="center"/>
                </w:tcPr>
                <w:p>
                  <w:pPr>
                    <w:pStyle w:val="76"/>
                    <w:rPr>
                      <w:color w:val="auto"/>
                      <w:szCs w:val="21"/>
                    </w:rPr>
                  </w:pPr>
                  <w:r>
                    <w:rPr>
                      <w:color w:val="auto"/>
                      <w:szCs w:val="21"/>
                    </w:rPr>
                    <w:t>厂房隔声、设备基础减震、风机安装消声器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continue"/>
                  <w:vAlign w:val="center"/>
                </w:tcPr>
                <w:p>
                  <w:pPr>
                    <w:pStyle w:val="76"/>
                    <w:rPr>
                      <w:color w:val="auto"/>
                      <w:szCs w:val="21"/>
                    </w:rPr>
                  </w:pPr>
                </w:p>
              </w:tc>
              <w:tc>
                <w:tcPr>
                  <w:tcW w:w="1422" w:type="dxa"/>
                  <w:vAlign w:val="center"/>
                </w:tcPr>
                <w:p>
                  <w:pPr>
                    <w:pStyle w:val="76"/>
                    <w:rPr>
                      <w:color w:val="auto"/>
                      <w:szCs w:val="21"/>
                    </w:rPr>
                  </w:pPr>
                  <w:r>
                    <w:rPr>
                      <w:color w:val="auto"/>
                      <w:szCs w:val="21"/>
                    </w:rPr>
                    <w:t>固废处置措施</w:t>
                  </w:r>
                </w:p>
              </w:tc>
              <w:tc>
                <w:tcPr>
                  <w:tcW w:w="1950" w:type="dxa"/>
                  <w:vAlign w:val="center"/>
                </w:tcPr>
                <w:p>
                  <w:pPr>
                    <w:pStyle w:val="216"/>
                    <w:jc w:val="center"/>
                    <w:rPr>
                      <w:rFonts w:hint="default" w:ascii="Times New Roman" w:cs="Times New Roman"/>
                      <w:color w:val="auto"/>
                      <w:kern w:val="2"/>
                      <w:sz w:val="21"/>
                      <w:szCs w:val="21"/>
                    </w:rPr>
                  </w:pPr>
                  <w:r>
                    <w:rPr>
                      <w:rFonts w:hint="default" w:ascii="Times New Roman" w:cs="Times New Roman"/>
                      <w:color w:val="auto"/>
                      <w:kern w:val="2"/>
                      <w:sz w:val="21"/>
                      <w:szCs w:val="21"/>
                    </w:rPr>
                    <w:t>废包装袋集中收集交由废旧回收公司回收利用，原料桶集中收集交由供应商回收利用，生活垃圾统一收集委托环卫部门清运</w:t>
                  </w:r>
                </w:p>
              </w:tc>
              <w:tc>
                <w:tcPr>
                  <w:tcW w:w="2640" w:type="dxa"/>
                  <w:vAlign w:val="center"/>
                </w:tcPr>
                <w:p>
                  <w:pPr>
                    <w:pStyle w:val="76"/>
                    <w:rPr>
                      <w:color w:val="auto"/>
                      <w:szCs w:val="21"/>
                    </w:rPr>
                  </w:pPr>
                  <w:r>
                    <w:rPr>
                      <w:color w:val="auto"/>
                      <w:szCs w:val="21"/>
                    </w:rPr>
                    <w:t>依托现有并改扩建</w:t>
                  </w:r>
                </w:p>
              </w:tc>
              <w:tc>
                <w:tcPr>
                  <w:tcW w:w="2141" w:type="dxa"/>
                  <w:vAlign w:val="center"/>
                </w:tcPr>
                <w:p>
                  <w:pPr>
                    <w:pStyle w:val="76"/>
                    <w:rPr>
                      <w:color w:val="auto"/>
                      <w:szCs w:val="21"/>
                    </w:rPr>
                  </w:pPr>
                  <w:r>
                    <w:rPr>
                      <w:color w:val="auto"/>
                      <w:szCs w:val="21"/>
                    </w:rPr>
                    <w:t>废包装袋集中收集后交由废旧回收公司回收利用，原料桶集中收集交由供应商回收利用，生活垃圾统一收集委托环卫部门清运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28" w:type="dxa"/>
                  <w:vMerge w:val="continue"/>
                  <w:vAlign w:val="center"/>
                </w:tcPr>
                <w:p>
                  <w:pPr>
                    <w:pStyle w:val="76"/>
                    <w:rPr>
                      <w:color w:val="auto"/>
                      <w:szCs w:val="21"/>
                    </w:rPr>
                  </w:pPr>
                </w:p>
              </w:tc>
              <w:tc>
                <w:tcPr>
                  <w:tcW w:w="1422" w:type="dxa"/>
                  <w:vAlign w:val="center"/>
                </w:tcPr>
                <w:p>
                  <w:pPr>
                    <w:pStyle w:val="76"/>
                    <w:rPr>
                      <w:color w:val="auto"/>
                      <w:szCs w:val="21"/>
                    </w:rPr>
                  </w:pPr>
                  <w:r>
                    <w:rPr>
                      <w:color w:val="auto"/>
                      <w:szCs w:val="21"/>
                    </w:rPr>
                    <w:t>事故应急池</w:t>
                  </w:r>
                </w:p>
              </w:tc>
              <w:tc>
                <w:tcPr>
                  <w:tcW w:w="1950" w:type="dxa"/>
                  <w:vAlign w:val="center"/>
                </w:tcPr>
                <w:p>
                  <w:pPr>
                    <w:pStyle w:val="76"/>
                    <w:rPr>
                      <w:color w:val="auto"/>
                      <w:szCs w:val="21"/>
                    </w:rPr>
                  </w:pPr>
                  <w:r>
                    <w:rPr>
                      <w:color w:val="auto"/>
                      <w:szCs w:val="21"/>
                    </w:rPr>
                    <w:t>/</w:t>
                  </w:r>
                </w:p>
              </w:tc>
              <w:tc>
                <w:tcPr>
                  <w:tcW w:w="2640" w:type="dxa"/>
                  <w:vAlign w:val="center"/>
                </w:tcPr>
                <w:p>
                  <w:pPr>
                    <w:pStyle w:val="76"/>
                    <w:rPr>
                      <w:color w:val="auto"/>
                      <w:szCs w:val="21"/>
                    </w:rPr>
                  </w:pPr>
                  <w:r>
                    <w:rPr>
                      <w:color w:val="auto"/>
                      <w:szCs w:val="21"/>
                    </w:rPr>
                    <w:t>位于厂区西北侧，容积为</w:t>
                  </w:r>
                  <w:r>
                    <w:rPr>
                      <w:rFonts w:hint="eastAsia"/>
                      <w:color w:val="auto"/>
                      <w:szCs w:val="21"/>
                    </w:rPr>
                    <w:t>100m</w:t>
                  </w:r>
                  <w:r>
                    <w:rPr>
                      <w:color w:val="auto"/>
                      <w:szCs w:val="21"/>
                      <w:vertAlign w:val="superscript"/>
                    </w:rPr>
                    <w:t>3</w:t>
                  </w:r>
                </w:p>
              </w:tc>
              <w:tc>
                <w:tcPr>
                  <w:tcW w:w="2141" w:type="dxa"/>
                  <w:vAlign w:val="center"/>
                </w:tcPr>
                <w:p>
                  <w:pPr>
                    <w:pStyle w:val="76"/>
                    <w:rPr>
                      <w:color w:val="auto"/>
                      <w:szCs w:val="21"/>
                    </w:rPr>
                  </w:pPr>
                  <w:r>
                    <w:rPr>
                      <w:color w:val="auto"/>
                      <w:szCs w:val="21"/>
                    </w:rPr>
                    <w:t>位于厂区西北侧，容积为</w:t>
                  </w:r>
                  <w:r>
                    <w:rPr>
                      <w:rFonts w:hint="eastAsia"/>
                      <w:color w:val="auto"/>
                      <w:szCs w:val="21"/>
                    </w:rPr>
                    <w:t>100m</w:t>
                  </w:r>
                  <w:r>
                    <w:rPr>
                      <w:color w:val="auto"/>
                      <w:szCs w:val="21"/>
                      <w:vertAlign w:val="superscript"/>
                    </w:rPr>
                    <w:t>3</w:t>
                  </w:r>
                </w:p>
              </w:tc>
            </w:tr>
          </w:tbl>
          <w:p>
            <w:pPr>
              <w:spacing w:line="360" w:lineRule="auto"/>
              <w:ind w:firstLine="480"/>
              <w:rPr>
                <w:sz w:val="24"/>
              </w:rPr>
            </w:pPr>
            <w:r>
              <w:rPr>
                <w:sz w:val="24"/>
              </w:rPr>
              <w:t>项目扩建后主要经济技术指标见表1-2。</w:t>
            </w:r>
          </w:p>
          <w:p>
            <w:pPr>
              <w:jc w:val="center"/>
            </w:pPr>
            <w:r>
              <w:rPr>
                <w:b/>
                <w:bCs/>
                <w:kern w:val="0"/>
                <w:szCs w:val="21"/>
              </w:rPr>
              <w:t>表1-2  项目扩建后主要经济技术指标一览表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1"/>
              <w:gridCol w:w="2080"/>
              <w:gridCol w:w="1636"/>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b/>
                      <w:color w:val="auto"/>
                      <w:sz w:val="21"/>
                      <w:szCs w:val="21"/>
                    </w:rPr>
                    <w:t>序号</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b/>
                      <w:color w:val="auto"/>
                      <w:sz w:val="21"/>
                      <w:szCs w:val="21"/>
                    </w:rPr>
                    <w:t>项目</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b/>
                      <w:color w:val="auto"/>
                      <w:sz w:val="21"/>
                      <w:szCs w:val="21"/>
                    </w:rPr>
                    <w:t>指标</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总用地面积</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20022m</w:t>
                  </w:r>
                  <w:r>
                    <w:rPr>
                      <w:rFonts w:ascii="Times New Roman" w:hAnsi="Times New Roman" w:cs="Times New Roman"/>
                      <w:color w:val="auto"/>
                      <w:sz w:val="21"/>
                      <w:szCs w:val="21"/>
                      <w:vertAlign w:val="superscript"/>
                    </w:rPr>
                    <w:t>2</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合30.03亩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建筑基底面积</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7075m</w:t>
                  </w:r>
                  <w:r>
                    <w:rPr>
                      <w:rFonts w:ascii="Times New Roman" w:hAnsi="Times New Roman" w:cs="Times New Roman"/>
                      <w:color w:val="auto"/>
                      <w:sz w:val="21"/>
                      <w:szCs w:val="21"/>
                      <w:vertAlign w:val="superscript"/>
                    </w:rPr>
                    <w:t>2</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3</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总建筑面积</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14150m</w:t>
                  </w:r>
                  <w:r>
                    <w:rPr>
                      <w:rFonts w:ascii="Times New Roman" w:hAnsi="Times New Roman" w:cs="Times New Roman"/>
                      <w:color w:val="auto"/>
                      <w:sz w:val="21"/>
                      <w:szCs w:val="21"/>
                      <w:vertAlign w:val="superscript"/>
                    </w:rPr>
                    <w:t>2</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现有10150m</w:t>
                  </w: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、新增建筑面积4000m</w:t>
                  </w:r>
                  <w:r>
                    <w:rPr>
                      <w:rFonts w:ascii="Times New Roman" w:hAnsi="Times New Roman" w:cs="Times New Roman"/>
                      <w:color w:val="auto"/>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容积率</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1.30</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5</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建筑密度</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65.1%</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6</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停车位</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36个</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7</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绿地面积</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2272m</w:t>
                  </w:r>
                  <w:r>
                    <w:rPr>
                      <w:rFonts w:ascii="Times New Roman" w:hAnsi="Times New Roman" w:cs="Times New Roman"/>
                      <w:color w:val="auto"/>
                      <w:sz w:val="21"/>
                      <w:szCs w:val="21"/>
                      <w:vertAlign w:val="superscript"/>
                    </w:rPr>
                    <w:t>2</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8</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绿化率</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20.9%</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1"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9</w:t>
                  </w:r>
                </w:p>
              </w:tc>
              <w:tc>
                <w:tcPr>
                  <w:tcW w:w="2080"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停车位</w:t>
                  </w:r>
                </w:p>
              </w:tc>
              <w:tc>
                <w:tcPr>
                  <w:tcW w:w="1636"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r>
                    <w:rPr>
                      <w:rFonts w:ascii="Times New Roman" w:hAnsi="Times New Roman" w:cs="Times New Roman"/>
                      <w:color w:val="auto"/>
                      <w:sz w:val="21"/>
                      <w:szCs w:val="21"/>
                    </w:rPr>
                    <w:t>32个</w:t>
                  </w:r>
                </w:p>
              </w:tc>
              <w:tc>
                <w:tcPr>
                  <w:tcW w:w="4067" w:type="dxa"/>
                  <w:tcMar>
                    <w:left w:w="108" w:type="dxa"/>
                    <w:right w:w="108" w:type="dxa"/>
                  </w:tcMar>
                  <w:vAlign w:val="center"/>
                </w:tcPr>
                <w:p>
                  <w:pPr>
                    <w:pStyle w:val="35"/>
                    <w:spacing w:before="0" w:beforeAutospacing="0" w:after="0" w:afterAutospacing="0" w:line="306" w:lineRule="atLeast"/>
                    <w:jc w:val="center"/>
                    <w:rPr>
                      <w:rFonts w:ascii="Times New Roman" w:hAnsi="Times New Roman" w:cs="Times New Roman"/>
                      <w:color w:val="auto"/>
                      <w:sz w:val="21"/>
                      <w:szCs w:val="21"/>
                    </w:rPr>
                  </w:pPr>
                </w:p>
              </w:tc>
            </w:tr>
          </w:tbl>
          <w:p>
            <w:pPr>
              <w:pStyle w:val="73"/>
              <w:ind w:firstLine="0" w:firstLineChars="0"/>
              <w:rPr>
                <w:rFonts w:ascii="Times New Roman" w:hAnsi="Times New Roman" w:eastAsia="宋体" w:cs="Times New Roman"/>
              </w:rPr>
            </w:pPr>
            <w:r>
              <w:rPr>
                <w:rFonts w:ascii="Times New Roman" w:hAnsi="Times New Roman" w:eastAsia="宋体" w:cs="Times New Roman"/>
              </w:rPr>
              <w:t>1.1.4产品及规模</w:t>
            </w:r>
          </w:p>
          <w:p>
            <w:pPr>
              <w:spacing w:line="360" w:lineRule="auto"/>
              <w:ind w:firstLine="480"/>
              <w:rPr>
                <w:sz w:val="24"/>
              </w:rPr>
            </w:pPr>
            <w:r>
              <w:rPr>
                <w:sz w:val="24"/>
              </w:rPr>
              <w:t>扩建项目年产290t脲醛树脂胶，全部用于本企业胶合板生产使用，不外售。项目新增年产胶合板4万m</w:t>
            </w:r>
            <w:r>
              <w:rPr>
                <w:sz w:val="24"/>
                <w:vertAlign w:val="superscript"/>
              </w:rPr>
              <w:t>3</w:t>
            </w:r>
            <w:r>
              <w:rPr>
                <w:sz w:val="24"/>
              </w:rPr>
              <w:t>，项目扩建后，年产胶合板8万m</w:t>
            </w:r>
            <w:r>
              <w:rPr>
                <w:sz w:val="24"/>
                <w:vertAlign w:val="superscript"/>
              </w:rPr>
              <w:t>3</w:t>
            </w:r>
            <w:r>
              <w:rPr>
                <w:sz w:val="24"/>
              </w:rPr>
              <w:t>，扩建项目产品方案及规格见表1-3。</w:t>
            </w:r>
          </w:p>
          <w:p>
            <w:pPr>
              <w:ind w:firstLine="422"/>
              <w:jc w:val="center"/>
              <w:rPr>
                <w:b/>
                <w:bCs/>
                <w:sz w:val="24"/>
                <w:szCs w:val="28"/>
              </w:rPr>
            </w:pPr>
            <w:r>
              <w:rPr>
                <w:b/>
                <w:bCs/>
                <w:sz w:val="24"/>
                <w:szCs w:val="28"/>
              </w:rPr>
              <w:t>表1-3  扩建项目生产规模及产品方案</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35"/>
              <w:gridCol w:w="901"/>
              <w:gridCol w:w="4514"/>
              <w:gridCol w:w="14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adjustRightInd w:val="0"/>
                    <w:snapToGrid w:val="0"/>
                    <w:spacing w:line="288" w:lineRule="auto"/>
                    <w:jc w:val="center"/>
                    <w:rPr>
                      <w:szCs w:val="21"/>
                    </w:rPr>
                  </w:pPr>
                  <w:r>
                    <w:rPr>
                      <w:szCs w:val="21"/>
                    </w:rPr>
                    <w:t>序号</w:t>
                  </w:r>
                </w:p>
              </w:tc>
              <w:tc>
                <w:tcPr>
                  <w:tcW w:w="1335" w:type="dxa"/>
                  <w:vAlign w:val="center"/>
                </w:tcPr>
                <w:p>
                  <w:pPr>
                    <w:adjustRightInd w:val="0"/>
                    <w:snapToGrid w:val="0"/>
                    <w:spacing w:line="288" w:lineRule="auto"/>
                    <w:jc w:val="center"/>
                    <w:rPr>
                      <w:szCs w:val="21"/>
                    </w:rPr>
                  </w:pPr>
                  <w:r>
                    <w:rPr>
                      <w:szCs w:val="21"/>
                    </w:rPr>
                    <w:t>产品</w:t>
                  </w:r>
                </w:p>
              </w:tc>
              <w:tc>
                <w:tcPr>
                  <w:tcW w:w="901" w:type="dxa"/>
                  <w:vAlign w:val="center"/>
                </w:tcPr>
                <w:p>
                  <w:pPr>
                    <w:adjustRightInd w:val="0"/>
                    <w:snapToGrid w:val="0"/>
                    <w:spacing w:line="288" w:lineRule="auto"/>
                    <w:jc w:val="center"/>
                    <w:rPr>
                      <w:szCs w:val="21"/>
                    </w:rPr>
                  </w:pPr>
                  <w:r>
                    <w:rPr>
                      <w:szCs w:val="21"/>
                    </w:rPr>
                    <w:t>年产量</w:t>
                  </w:r>
                </w:p>
              </w:tc>
              <w:tc>
                <w:tcPr>
                  <w:tcW w:w="4514" w:type="dxa"/>
                  <w:vAlign w:val="center"/>
                </w:tcPr>
                <w:p>
                  <w:pPr>
                    <w:adjustRightInd w:val="0"/>
                    <w:snapToGrid w:val="0"/>
                    <w:spacing w:line="288" w:lineRule="auto"/>
                    <w:jc w:val="center"/>
                    <w:rPr>
                      <w:szCs w:val="21"/>
                    </w:rPr>
                  </w:pPr>
                  <w:r>
                    <w:rPr>
                      <w:szCs w:val="21"/>
                    </w:rPr>
                    <w:t>参数/规格</w:t>
                  </w:r>
                </w:p>
              </w:tc>
              <w:tc>
                <w:tcPr>
                  <w:tcW w:w="1476" w:type="dxa"/>
                  <w:vAlign w:val="center"/>
                </w:tcPr>
                <w:p>
                  <w:pPr>
                    <w:adjustRightInd w:val="0"/>
                    <w:snapToGrid w:val="0"/>
                    <w:spacing w:line="288" w:lineRule="auto"/>
                    <w:jc w:val="center"/>
                    <w:rPr>
                      <w:szCs w:val="21"/>
                    </w:rPr>
                  </w:pPr>
                  <w:r>
                    <w:rPr>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adjustRightInd w:val="0"/>
                    <w:snapToGrid w:val="0"/>
                    <w:spacing w:line="288" w:lineRule="auto"/>
                    <w:jc w:val="center"/>
                    <w:rPr>
                      <w:szCs w:val="21"/>
                    </w:rPr>
                  </w:pPr>
                  <w:r>
                    <w:rPr>
                      <w:szCs w:val="21"/>
                    </w:rPr>
                    <w:t>1</w:t>
                  </w:r>
                </w:p>
              </w:tc>
              <w:tc>
                <w:tcPr>
                  <w:tcW w:w="1335" w:type="dxa"/>
                  <w:vAlign w:val="center"/>
                </w:tcPr>
                <w:p>
                  <w:pPr>
                    <w:adjustRightInd w:val="0"/>
                    <w:snapToGrid w:val="0"/>
                    <w:spacing w:line="288" w:lineRule="auto"/>
                    <w:jc w:val="center"/>
                    <w:rPr>
                      <w:szCs w:val="21"/>
                    </w:rPr>
                  </w:pPr>
                  <w:r>
                    <w:rPr>
                      <w:szCs w:val="21"/>
                    </w:rPr>
                    <w:t>胶合板</w:t>
                  </w:r>
                </w:p>
              </w:tc>
              <w:tc>
                <w:tcPr>
                  <w:tcW w:w="901" w:type="dxa"/>
                  <w:vAlign w:val="center"/>
                </w:tcPr>
                <w:p>
                  <w:pPr>
                    <w:adjustRightInd w:val="0"/>
                    <w:snapToGrid w:val="0"/>
                    <w:spacing w:line="288" w:lineRule="auto"/>
                    <w:jc w:val="center"/>
                    <w:rPr>
                      <w:szCs w:val="21"/>
                    </w:rPr>
                  </w:pPr>
                  <w:r>
                    <w:rPr>
                      <w:szCs w:val="21"/>
                    </w:rPr>
                    <w:t>4万m</w:t>
                  </w:r>
                  <w:r>
                    <w:rPr>
                      <w:szCs w:val="21"/>
                      <w:vertAlign w:val="superscript"/>
                    </w:rPr>
                    <w:t>3</w:t>
                  </w:r>
                </w:p>
              </w:tc>
              <w:tc>
                <w:tcPr>
                  <w:tcW w:w="4514" w:type="dxa"/>
                  <w:vAlign w:val="center"/>
                </w:tcPr>
                <w:p>
                  <w:pPr>
                    <w:adjustRightInd w:val="0"/>
                    <w:snapToGrid w:val="0"/>
                    <w:spacing w:line="288" w:lineRule="auto"/>
                    <w:jc w:val="center"/>
                    <w:rPr>
                      <w:szCs w:val="21"/>
                    </w:rPr>
                  </w:pPr>
                  <w:r>
                    <w:rPr>
                      <w:szCs w:val="21"/>
                    </w:rPr>
                    <w:t>长2440mm×宽1220mm×厚3-18mm</w:t>
                  </w:r>
                </w:p>
              </w:tc>
              <w:tc>
                <w:tcPr>
                  <w:tcW w:w="1476" w:type="dxa"/>
                  <w:vAlign w:val="center"/>
                </w:tcPr>
                <w:p>
                  <w:pPr>
                    <w:adjustRightInd w:val="0"/>
                    <w:snapToGrid w:val="0"/>
                    <w:spacing w:line="288" w:lineRule="auto"/>
                    <w:jc w:val="center"/>
                    <w:rPr>
                      <w:szCs w:val="21"/>
                    </w:rPr>
                  </w:pPr>
                  <w:r>
                    <w:rPr>
                      <w:szCs w:val="21"/>
                    </w:rPr>
                    <w:t>外售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adjustRightInd w:val="0"/>
                    <w:snapToGrid w:val="0"/>
                    <w:spacing w:line="288" w:lineRule="auto"/>
                    <w:jc w:val="center"/>
                    <w:rPr>
                      <w:szCs w:val="21"/>
                    </w:rPr>
                  </w:pPr>
                  <w:r>
                    <w:rPr>
                      <w:szCs w:val="21"/>
                    </w:rPr>
                    <w:t>2</w:t>
                  </w:r>
                </w:p>
              </w:tc>
              <w:tc>
                <w:tcPr>
                  <w:tcW w:w="1335" w:type="dxa"/>
                  <w:vAlign w:val="center"/>
                </w:tcPr>
                <w:p>
                  <w:pPr>
                    <w:adjustRightInd w:val="0"/>
                    <w:snapToGrid w:val="0"/>
                    <w:spacing w:line="288" w:lineRule="auto"/>
                    <w:jc w:val="center"/>
                    <w:rPr>
                      <w:szCs w:val="21"/>
                    </w:rPr>
                  </w:pPr>
                  <w:r>
                    <w:rPr>
                      <w:szCs w:val="21"/>
                    </w:rPr>
                    <w:t>脲醛树脂胶</w:t>
                  </w:r>
                </w:p>
              </w:tc>
              <w:tc>
                <w:tcPr>
                  <w:tcW w:w="901" w:type="dxa"/>
                  <w:vAlign w:val="center"/>
                </w:tcPr>
                <w:p>
                  <w:pPr>
                    <w:adjustRightInd w:val="0"/>
                    <w:snapToGrid w:val="0"/>
                    <w:spacing w:line="288" w:lineRule="auto"/>
                    <w:jc w:val="center"/>
                    <w:rPr>
                      <w:szCs w:val="21"/>
                    </w:rPr>
                  </w:pPr>
                  <w:r>
                    <w:rPr>
                      <w:szCs w:val="21"/>
                    </w:rPr>
                    <w:t>290t</w:t>
                  </w:r>
                </w:p>
              </w:tc>
              <w:tc>
                <w:tcPr>
                  <w:tcW w:w="4514" w:type="dxa"/>
                  <w:vAlign w:val="center"/>
                </w:tcPr>
                <w:p>
                  <w:pPr>
                    <w:adjustRightInd w:val="0"/>
                    <w:snapToGrid w:val="0"/>
                    <w:spacing w:line="288" w:lineRule="auto"/>
                    <w:jc w:val="center"/>
                    <w:rPr>
                      <w:szCs w:val="21"/>
                    </w:rPr>
                  </w:pPr>
                  <w:r>
                    <w:rPr>
                      <w:szCs w:val="21"/>
                    </w:rPr>
                    <w:t>乳白色粘稠体，固体含量为50±2%(含水率 50%左右)；固化时间为90-130s；游离醛≤0.08%</w:t>
                  </w:r>
                </w:p>
              </w:tc>
              <w:tc>
                <w:tcPr>
                  <w:tcW w:w="1476" w:type="dxa"/>
                  <w:vAlign w:val="center"/>
                </w:tcPr>
                <w:p>
                  <w:pPr>
                    <w:adjustRightInd w:val="0"/>
                    <w:snapToGrid w:val="0"/>
                    <w:spacing w:line="288" w:lineRule="auto"/>
                    <w:jc w:val="center"/>
                    <w:rPr>
                      <w:szCs w:val="21"/>
                    </w:rPr>
                  </w:pPr>
                  <w:r>
                    <w:rPr>
                      <w:szCs w:val="21"/>
                    </w:rPr>
                    <w:t>全部自用，不外售</w:t>
                  </w:r>
                </w:p>
              </w:tc>
            </w:tr>
          </w:tbl>
          <w:p>
            <w:pPr>
              <w:pStyle w:val="73"/>
              <w:ind w:firstLine="0" w:firstLineChars="0"/>
              <w:rPr>
                <w:rFonts w:ascii="Times New Roman" w:hAnsi="Times New Roman" w:eastAsia="宋体" w:cs="Times New Roman"/>
              </w:rPr>
            </w:pPr>
            <w:r>
              <w:rPr>
                <w:rFonts w:ascii="Times New Roman" w:hAnsi="Times New Roman" w:eastAsia="宋体" w:cs="Times New Roman"/>
              </w:rPr>
              <w:t>1.1.5 主要生产设备</w:t>
            </w:r>
          </w:p>
          <w:p>
            <w:pPr>
              <w:spacing w:line="360" w:lineRule="auto"/>
              <w:ind w:firstLine="480"/>
              <w:rPr>
                <w:sz w:val="24"/>
              </w:rPr>
            </w:pPr>
            <w:r>
              <w:rPr>
                <w:sz w:val="24"/>
              </w:rPr>
              <w:t>项目扩建前后主要生产设备见表1-4。</w:t>
            </w:r>
            <w:r>
              <w:rPr>
                <w:sz w:val="24"/>
                <w:u w:val="single"/>
              </w:rPr>
              <w:t>根据《产业结构调整指导目录》(2019年本)，本项目所需设备均采购正规或专业厂家，不存在国家淘汰或限制类设备</w:t>
            </w:r>
            <w:r>
              <w:rPr>
                <w:sz w:val="24"/>
              </w:rPr>
              <w:t>。</w:t>
            </w:r>
          </w:p>
          <w:p>
            <w:pPr>
              <w:jc w:val="center"/>
              <w:rPr>
                <w:b/>
                <w:bCs/>
                <w:kern w:val="0"/>
                <w:szCs w:val="21"/>
                <w:u w:val="single"/>
              </w:rPr>
            </w:pPr>
            <w:r>
              <w:rPr>
                <w:b/>
                <w:bCs/>
                <w:kern w:val="0"/>
                <w:szCs w:val="21"/>
                <w:u w:val="single"/>
              </w:rPr>
              <w:t>表1-4  项目扩建前后主要设备一览表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606"/>
              <w:gridCol w:w="1427"/>
              <w:gridCol w:w="1716"/>
              <w:gridCol w:w="23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bottom"/>
                </w:tcPr>
                <w:p>
                  <w:pPr>
                    <w:widowControl/>
                    <w:jc w:val="center"/>
                    <w:rPr>
                      <w:b/>
                      <w:bCs/>
                      <w:kern w:val="0"/>
                      <w:szCs w:val="21"/>
                    </w:rPr>
                  </w:pPr>
                  <w:r>
                    <w:rPr>
                      <w:b/>
                      <w:bCs/>
                      <w:kern w:val="0"/>
                      <w:szCs w:val="21"/>
                    </w:rPr>
                    <w:t>序号</w:t>
                  </w:r>
                </w:p>
              </w:tc>
              <w:tc>
                <w:tcPr>
                  <w:tcW w:w="2606" w:type="dxa"/>
                  <w:vAlign w:val="bottom"/>
                </w:tcPr>
                <w:p>
                  <w:pPr>
                    <w:widowControl/>
                    <w:jc w:val="center"/>
                    <w:rPr>
                      <w:b/>
                      <w:bCs/>
                      <w:kern w:val="0"/>
                      <w:szCs w:val="21"/>
                    </w:rPr>
                  </w:pPr>
                  <w:r>
                    <w:rPr>
                      <w:b/>
                      <w:bCs/>
                      <w:kern w:val="0"/>
                      <w:szCs w:val="21"/>
                    </w:rPr>
                    <w:t>名称</w:t>
                  </w:r>
                </w:p>
              </w:tc>
              <w:tc>
                <w:tcPr>
                  <w:tcW w:w="1427" w:type="dxa"/>
                  <w:vAlign w:val="bottom"/>
                </w:tcPr>
                <w:p>
                  <w:pPr>
                    <w:widowControl/>
                    <w:jc w:val="center"/>
                    <w:rPr>
                      <w:b/>
                      <w:bCs/>
                      <w:kern w:val="0"/>
                      <w:szCs w:val="21"/>
                    </w:rPr>
                  </w:pPr>
                  <w:r>
                    <w:rPr>
                      <w:b/>
                      <w:bCs/>
                      <w:kern w:val="0"/>
                      <w:szCs w:val="21"/>
                    </w:rPr>
                    <w:t>现有工程</w:t>
                  </w:r>
                </w:p>
              </w:tc>
              <w:tc>
                <w:tcPr>
                  <w:tcW w:w="1716" w:type="dxa"/>
                  <w:vAlign w:val="bottom"/>
                </w:tcPr>
                <w:p>
                  <w:pPr>
                    <w:widowControl/>
                    <w:jc w:val="center"/>
                    <w:rPr>
                      <w:b/>
                      <w:bCs/>
                      <w:kern w:val="0"/>
                      <w:szCs w:val="21"/>
                    </w:rPr>
                  </w:pPr>
                  <w:r>
                    <w:rPr>
                      <w:b/>
                      <w:bCs/>
                      <w:kern w:val="0"/>
                      <w:szCs w:val="21"/>
                    </w:rPr>
                    <w:t>扩建工程</w:t>
                  </w:r>
                </w:p>
              </w:tc>
              <w:tc>
                <w:tcPr>
                  <w:tcW w:w="2389" w:type="dxa"/>
                  <w:vAlign w:val="bottom"/>
                </w:tcPr>
                <w:p>
                  <w:pPr>
                    <w:widowControl/>
                    <w:jc w:val="center"/>
                    <w:rPr>
                      <w:b/>
                      <w:bCs/>
                      <w:kern w:val="0"/>
                      <w:szCs w:val="21"/>
                    </w:rPr>
                  </w:pPr>
                  <w:r>
                    <w:rPr>
                      <w:b/>
                      <w:bCs/>
                      <w:kern w:val="0"/>
                      <w:szCs w:val="21"/>
                    </w:rPr>
                    <w:t>扩建后全厂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w:t>
                  </w:r>
                </w:p>
              </w:tc>
              <w:tc>
                <w:tcPr>
                  <w:tcW w:w="2606" w:type="dxa"/>
                  <w:vAlign w:val="bottom"/>
                </w:tcPr>
                <w:p>
                  <w:pPr>
                    <w:widowControl/>
                    <w:jc w:val="center"/>
                    <w:rPr>
                      <w:kern w:val="0"/>
                      <w:szCs w:val="21"/>
                    </w:rPr>
                  </w:pPr>
                  <w:r>
                    <w:rPr>
                      <w:kern w:val="0"/>
                      <w:szCs w:val="21"/>
                    </w:rPr>
                    <w:t>热压机</w:t>
                  </w:r>
                </w:p>
              </w:tc>
              <w:tc>
                <w:tcPr>
                  <w:tcW w:w="1427" w:type="dxa"/>
                  <w:vAlign w:val="bottom"/>
                </w:tcPr>
                <w:p>
                  <w:pPr>
                    <w:widowControl/>
                    <w:jc w:val="center"/>
                    <w:rPr>
                      <w:kern w:val="0"/>
                      <w:szCs w:val="21"/>
                    </w:rPr>
                  </w:pPr>
                  <w:r>
                    <w:rPr>
                      <w:kern w:val="0"/>
                      <w:szCs w:val="21"/>
                    </w:rPr>
                    <w:t>5台</w:t>
                  </w:r>
                </w:p>
              </w:tc>
              <w:tc>
                <w:tcPr>
                  <w:tcW w:w="1716" w:type="dxa"/>
                  <w:vAlign w:val="bottom"/>
                </w:tcPr>
                <w:p>
                  <w:pPr>
                    <w:widowControl/>
                    <w:jc w:val="center"/>
                    <w:rPr>
                      <w:kern w:val="0"/>
                      <w:szCs w:val="21"/>
                    </w:rPr>
                  </w:pPr>
                  <w:r>
                    <w:rPr>
                      <w:kern w:val="0"/>
                      <w:szCs w:val="21"/>
                    </w:rPr>
                    <w:t>3台</w:t>
                  </w:r>
                </w:p>
              </w:tc>
              <w:tc>
                <w:tcPr>
                  <w:tcW w:w="2389" w:type="dxa"/>
                  <w:vAlign w:val="bottom"/>
                </w:tcPr>
                <w:p>
                  <w:pPr>
                    <w:widowControl/>
                    <w:jc w:val="center"/>
                    <w:rPr>
                      <w:kern w:val="0"/>
                      <w:szCs w:val="21"/>
                    </w:rPr>
                  </w:pPr>
                  <w:r>
                    <w:rPr>
                      <w:kern w:val="0"/>
                      <w:szCs w:val="21"/>
                    </w:rPr>
                    <w:t>8台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2</w:t>
                  </w:r>
                </w:p>
              </w:tc>
              <w:tc>
                <w:tcPr>
                  <w:tcW w:w="2606" w:type="dxa"/>
                  <w:vAlign w:val="bottom"/>
                </w:tcPr>
                <w:p>
                  <w:pPr>
                    <w:widowControl/>
                    <w:jc w:val="center"/>
                    <w:rPr>
                      <w:kern w:val="0"/>
                      <w:szCs w:val="21"/>
                    </w:rPr>
                  </w:pPr>
                  <w:r>
                    <w:rPr>
                      <w:kern w:val="0"/>
                      <w:szCs w:val="21"/>
                    </w:rPr>
                    <w:t>多辊连续预压机</w:t>
                  </w:r>
                </w:p>
              </w:tc>
              <w:tc>
                <w:tcPr>
                  <w:tcW w:w="1427" w:type="dxa"/>
                  <w:vAlign w:val="bottom"/>
                </w:tcPr>
                <w:p>
                  <w:pPr>
                    <w:widowControl/>
                    <w:jc w:val="center"/>
                    <w:rPr>
                      <w:kern w:val="0"/>
                      <w:szCs w:val="21"/>
                    </w:rPr>
                  </w:pPr>
                  <w:r>
                    <w:rPr>
                      <w:kern w:val="0"/>
                      <w:szCs w:val="21"/>
                    </w:rPr>
                    <w:t>2台</w:t>
                  </w:r>
                </w:p>
              </w:tc>
              <w:tc>
                <w:tcPr>
                  <w:tcW w:w="1716" w:type="dxa"/>
                  <w:vAlign w:val="bottom"/>
                </w:tcPr>
                <w:p>
                  <w:pPr>
                    <w:widowControl/>
                    <w:jc w:val="center"/>
                    <w:rPr>
                      <w:kern w:val="0"/>
                      <w:szCs w:val="21"/>
                    </w:rPr>
                  </w:pPr>
                  <w:r>
                    <w:rPr>
                      <w:kern w:val="0"/>
                      <w:szCs w:val="21"/>
                    </w:rPr>
                    <w:t>1台</w:t>
                  </w:r>
                </w:p>
              </w:tc>
              <w:tc>
                <w:tcPr>
                  <w:tcW w:w="2389" w:type="dxa"/>
                  <w:vAlign w:val="bottom"/>
                </w:tcPr>
                <w:p>
                  <w:pPr>
                    <w:widowControl/>
                    <w:jc w:val="center"/>
                    <w:rPr>
                      <w:kern w:val="0"/>
                      <w:szCs w:val="21"/>
                    </w:rPr>
                  </w:pPr>
                  <w:r>
                    <w:rPr>
                      <w:kern w:val="0"/>
                      <w:szCs w:val="21"/>
                    </w:rPr>
                    <w:t>3台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3</w:t>
                  </w:r>
                </w:p>
              </w:tc>
              <w:tc>
                <w:tcPr>
                  <w:tcW w:w="2606" w:type="dxa"/>
                  <w:vAlign w:val="center"/>
                </w:tcPr>
                <w:p>
                  <w:pPr>
                    <w:widowControl/>
                    <w:jc w:val="center"/>
                    <w:rPr>
                      <w:kern w:val="0"/>
                      <w:szCs w:val="21"/>
                    </w:rPr>
                  </w:pPr>
                  <w:r>
                    <w:rPr>
                      <w:kern w:val="0"/>
                      <w:szCs w:val="21"/>
                    </w:rPr>
                    <w:t>砂光机</w:t>
                  </w:r>
                </w:p>
              </w:tc>
              <w:tc>
                <w:tcPr>
                  <w:tcW w:w="1427" w:type="dxa"/>
                  <w:vAlign w:val="center"/>
                </w:tcPr>
                <w:p>
                  <w:pPr>
                    <w:widowControl/>
                    <w:jc w:val="center"/>
                    <w:rPr>
                      <w:kern w:val="0"/>
                      <w:szCs w:val="21"/>
                    </w:rPr>
                  </w:pPr>
                  <w:r>
                    <w:rPr>
                      <w:kern w:val="0"/>
                      <w:szCs w:val="21"/>
                    </w:rPr>
                    <w:t>3台</w:t>
                  </w:r>
                </w:p>
              </w:tc>
              <w:tc>
                <w:tcPr>
                  <w:tcW w:w="1716" w:type="dxa"/>
                  <w:vAlign w:val="bottom"/>
                </w:tcPr>
                <w:p>
                  <w:pPr>
                    <w:widowControl/>
                    <w:jc w:val="center"/>
                    <w:rPr>
                      <w:kern w:val="0"/>
                      <w:szCs w:val="21"/>
                    </w:rPr>
                  </w:pPr>
                  <w:r>
                    <w:rPr>
                      <w:kern w:val="0"/>
                      <w:szCs w:val="21"/>
                    </w:rPr>
                    <w:t>1台</w:t>
                  </w:r>
                </w:p>
              </w:tc>
              <w:tc>
                <w:tcPr>
                  <w:tcW w:w="2389" w:type="dxa"/>
                  <w:vAlign w:val="bottom"/>
                </w:tcPr>
                <w:p>
                  <w:pPr>
                    <w:widowControl/>
                    <w:jc w:val="center"/>
                    <w:rPr>
                      <w:kern w:val="0"/>
                      <w:szCs w:val="21"/>
                    </w:rPr>
                  </w:pPr>
                  <w:r>
                    <w:rPr>
                      <w:kern w:val="0"/>
                      <w:szCs w:val="21"/>
                    </w:rPr>
                    <w:t>4台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4</w:t>
                  </w:r>
                </w:p>
              </w:tc>
              <w:tc>
                <w:tcPr>
                  <w:tcW w:w="2606" w:type="dxa"/>
                  <w:vAlign w:val="center"/>
                </w:tcPr>
                <w:p>
                  <w:pPr>
                    <w:widowControl/>
                    <w:jc w:val="center"/>
                    <w:rPr>
                      <w:kern w:val="0"/>
                      <w:szCs w:val="21"/>
                    </w:rPr>
                  </w:pPr>
                  <w:r>
                    <w:rPr>
                      <w:kern w:val="0"/>
                      <w:szCs w:val="21"/>
                    </w:rPr>
                    <w:t>四面刨机</w:t>
                  </w:r>
                </w:p>
              </w:tc>
              <w:tc>
                <w:tcPr>
                  <w:tcW w:w="1427" w:type="dxa"/>
                  <w:vAlign w:val="center"/>
                </w:tcPr>
                <w:p>
                  <w:pPr>
                    <w:widowControl/>
                    <w:jc w:val="center"/>
                    <w:rPr>
                      <w:kern w:val="0"/>
                      <w:szCs w:val="21"/>
                    </w:rPr>
                  </w:pPr>
                  <w:r>
                    <w:rPr>
                      <w:kern w:val="0"/>
                      <w:szCs w:val="21"/>
                    </w:rPr>
                    <w:t>6台</w:t>
                  </w:r>
                </w:p>
              </w:tc>
              <w:tc>
                <w:tcPr>
                  <w:tcW w:w="1716" w:type="dxa"/>
                  <w:vAlign w:val="bottom"/>
                </w:tcPr>
                <w:p>
                  <w:pPr>
                    <w:widowControl/>
                    <w:jc w:val="center"/>
                    <w:rPr>
                      <w:kern w:val="0"/>
                      <w:szCs w:val="21"/>
                    </w:rPr>
                  </w:pPr>
                  <w:r>
                    <w:rPr>
                      <w:kern w:val="0"/>
                      <w:szCs w:val="21"/>
                    </w:rPr>
                    <w:t>2台</w:t>
                  </w:r>
                </w:p>
              </w:tc>
              <w:tc>
                <w:tcPr>
                  <w:tcW w:w="2389" w:type="dxa"/>
                  <w:vAlign w:val="bottom"/>
                </w:tcPr>
                <w:p>
                  <w:pPr>
                    <w:widowControl/>
                    <w:jc w:val="center"/>
                    <w:rPr>
                      <w:kern w:val="0"/>
                      <w:szCs w:val="21"/>
                    </w:rPr>
                  </w:pPr>
                  <w:r>
                    <w:rPr>
                      <w:kern w:val="0"/>
                      <w:szCs w:val="21"/>
                    </w:rPr>
                    <w:t>8台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5</w:t>
                  </w:r>
                </w:p>
              </w:tc>
              <w:tc>
                <w:tcPr>
                  <w:tcW w:w="2606" w:type="dxa"/>
                  <w:vAlign w:val="center"/>
                </w:tcPr>
                <w:p>
                  <w:pPr>
                    <w:widowControl/>
                    <w:jc w:val="center"/>
                    <w:rPr>
                      <w:kern w:val="0"/>
                      <w:szCs w:val="21"/>
                    </w:rPr>
                  </w:pPr>
                  <w:r>
                    <w:rPr>
                      <w:kern w:val="0"/>
                      <w:szCs w:val="21"/>
                    </w:rPr>
                    <w:t>涂胶机</w:t>
                  </w:r>
                </w:p>
              </w:tc>
              <w:tc>
                <w:tcPr>
                  <w:tcW w:w="1427" w:type="dxa"/>
                  <w:vAlign w:val="center"/>
                </w:tcPr>
                <w:p>
                  <w:pPr>
                    <w:widowControl/>
                    <w:jc w:val="center"/>
                    <w:rPr>
                      <w:kern w:val="0"/>
                      <w:szCs w:val="21"/>
                    </w:rPr>
                  </w:pPr>
                  <w:r>
                    <w:rPr>
                      <w:kern w:val="0"/>
                      <w:szCs w:val="21"/>
                    </w:rPr>
                    <w:t>6台</w:t>
                  </w:r>
                </w:p>
              </w:tc>
              <w:tc>
                <w:tcPr>
                  <w:tcW w:w="1716" w:type="dxa"/>
                  <w:vAlign w:val="bottom"/>
                </w:tcPr>
                <w:p>
                  <w:pPr>
                    <w:widowControl/>
                    <w:jc w:val="center"/>
                    <w:rPr>
                      <w:kern w:val="0"/>
                      <w:szCs w:val="21"/>
                    </w:rPr>
                  </w:pPr>
                  <w:r>
                    <w:rPr>
                      <w:kern w:val="0"/>
                      <w:szCs w:val="21"/>
                    </w:rPr>
                    <w:t>6台</w:t>
                  </w:r>
                </w:p>
              </w:tc>
              <w:tc>
                <w:tcPr>
                  <w:tcW w:w="2389" w:type="dxa"/>
                  <w:vAlign w:val="bottom"/>
                </w:tcPr>
                <w:p>
                  <w:pPr>
                    <w:widowControl/>
                    <w:jc w:val="center"/>
                    <w:rPr>
                      <w:kern w:val="0"/>
                      <w:szCs w:val="21"/>
                    </w:rPr>
                  </w:pPr>
                  <w:r>
                    <w:rPr>
                      <w:kern w:val="0"/>
                      <w:szCs w:val="21"/>
                    </w:rPr>
                    <w:t>12台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6</w:t>
                  </w:r>
                </w:p>
              </w:tc>
              <w:tc>
                <w:tcPr>
                  <w:tcW w:w="2606" w:type="dxa"/>
                  <w:vAlign w:val="center"/>
                </w:tcPr>
                <w:p>
                  <w:pPr>
                    <w:widowControl/>
                    <w:jc w:val="center"/>
                    <w:rPr>
                      <w:kern w:val="0"/>
                      <w:szCs w:val="21"/>
                    </w:rPr>
                  </w:pPr>
                  <w:r>
                    <w:rPr>
                      <w:kern w:val="0"/>
                      <w:szCs w:val="21"/>
                    </w:rPr>
                    <w:t>操作台</w:t>
                  </w:r>
                </w:p>
              </w:tc>
              <w:tc>
                <w:tcPr>
                  <w:tcW w:w="1427" w:type="dxa"/>
                  <w:vAlign w:val="center"/>
                </w:tcPr>
                <w:p>
                  <w:pPr>
                    <w:widowControl/>
                    <w:jc w:val="center"/>
                    <w:rPr>
                      <w:kern w:val="0"/>
                      <w:szCs w:val="21"/>
                    </w:rPr>
                  </w:pPr>
                  <w:r>
                    <w:rPr>
                      <w:kern w:val="0"/>
                      <w:szCs w:val="21"/>
                    </w:rPr>
                    <w:t>16台</w:t>
                  </w:r>
                </w:p>
              </w:tc>
              <w:tc>
                <w:tcPr>
                  <w:tcW w:w="1716" w:type="dxa"/>
                  <w:vAlign w:val="bottom"/>
                </w:tcPr>
                <w:p>
                  <w:pPr>
                    <w:widowControl/>
                    <w:jc w:val="center"/>
                    <w:rPr>
                      <w:kern w:val="0"/>
                      <w:szCs w:val="21"/>
                    </w:rPr>
                  </w:pPr>
                  <w:r>
                    <w:rPr>
                      <w:kern w:val="0"/>
                      <w:szCs w:val="21"/>
                    </w:rPr>
                    <w:t>10台</w:t>
                  </w:r>
                </w:p>
              </w:tc>
              <w:tc>
                <w:tcPr>
                  <w:tcW w:w="2389" w:type="dxa"/>
                  <w:vAlign w:val="bottom"/>
                </w:tcPr>
                <w:p>
                  <w:pPr>
                    <w:widowControl/>
                    <w:jc w:val="center"/>
                    <w:rPr>
                      <w:kern w:val="0"/>
                      <w:szCs w:val="21"/>
                    </w:rPr>
                  </w:pPr>
                  <w:r>
                    <w:rPr>
                      <w:kern w:val="0"/>
                      <w:szCs w:val="21"/>
                    </w:rPr>
                    <w:t>26台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7</w:t>
                  </w:r>
                </w:p>
              </w:tc>
              <w:tc>
                <w:tcPr>
                  <w:tcW w:w="2606" w:type="dxa"/>
                  <w:vAlign w:val="center"/>
                </w:tcPr>
                <w:p>
                  <w:pPr>
                    <w:widowControl/>
                    <w:jc w:val="center"/>
                    <w:rPr>
                      <w:kern w:val="0"/>
                      <w:szCs w:val="21"/>
                    </w:rPr>
                  </w:pPr>
                  <w:r>
                    <w:rPr>
                      <w:kern w:val="0"/>
                      <w:szCs w:val="21"/>
                    </w:rPr>
                    <w:t>混胶机</w:t>
                  </w:r>
                </w:p>
              </w:tc>
              <w:tc>
                <w:tcPr>
                  <w:tcW w:w="1427" w:type="dxa"/>
                  <w:vAlign w:val="center"/>
                </w:tcPr>
                <w:p>
                  <w:pPr>
                    <w:widowControl/>
                    <w:jc w:val="center"/>
                    <w:rPr>
                      <w:kern w:val="0"/>
                      <w:szCs w:val="21"/>
                    </w:rPr>
                  </w:pPr>
                  <w:r>
                    <w:rPr>
                      <w:kern w:val="0"/>
                      <w:szCs w:val="21"/>
                    </w:rPr>
                    <w:t>2台</w:t>
                  </w:r>
                </w:p>
              </w:tc>
              <w:tc>
                <w:tcPr>
                  <w:tcW w:w="1716" w:type="dxa"/>
                  <w:vAlign w:val="bottom"/>
                </w:tcPr>
                <w:p>
                  <w:pPr>
                    <w:widowControl/>
                    <w:jc w:val="center"/>
                    <w:rPr>
                      <w:kern w:val="0"/>
                      <w:szCs w:val="21"/>
                    </w:rPr>
                  </w:pPr>
                  <w:r>
                    <w:rPr>
                      <w:kern w:val="0"/>
                      <w:szCs w:val="21"/>
                    </w:rPr>
                    <w:t>4台</w:t>
                  </w:r>
                </w:p>
              </w:tc>
              <w:tc>
                <w:tcPr>
                  <w:tcW w:w="2389" w:type="dxa"/>
                  <w:vAlign w:val="bottom"/>
                </w:tcPr>
                <w:p>
                  <w:pPr>
                    <w:widowControl/>
                    <w:jc w:val="center"/>
                    <w:rPr>
                      <w:kern w:val="0"/>
                      <w:szCs w:val="21"/>
                    </w:rPr>
                  </w:pPr>
                  <w:r>
                    <w:rPr>
                      <w:kern w:val="0"/>
                      <w:szCs w:val="21"/>
                    </w:rPr>
                    <w:t>6台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8</w:t>
                  </w:r>
                </w:p>
              </w:tc>
              <w:tc>
                <w:tcPr>
                  <w:tcW w:w="2606" w:type="dxa"/>
                  <w:vAlign w:val="center"/>
                </w:tcPr>
                <w:p>
                  <w:pPr>
                    <w:widowControl/>
                    <w:jc w:val="center"/>
                    <w:rPr>
                      <w:kern w:val="0"/>
                      <w:szCs w:val="21"/>
                    </w:rPr>
                  </w:pPr>
                  <w:r>
                    <w:rPr>
                      <w:kern w:val="0"/>
                      <w:szCs w:val="21"/>
                    </w:rPr>
                    <w:t>半边条切割机</w:t>
                  </w:r>
                </w:p>
              </w:tc>
              <w:tc>
                <w:tcPr>
                  <w:tcW w:w="1427" w:type="dxa"/>
                  <w:vAlign w:val="center"/>
                </w:tcPr>
                <w:p>
                  <w:pPr>
                    <w:widowControl/>
                    <w:jc w:val="center"/>
                    <w:rPr>
                      <w:kern w:val="0"/>
                      <w:szCs w:val="21"/>
                    </w:rPr>
                  </w:pPr>
                  <w:r>
                    <w:rPr>
                      <w:kern w:val="0"/>
                      <w:szCs w:val="21"/>
                    </w:rPr>
                    <w:t>6台</w:t>
                  </w:r>
                </w:p>
              </w:tc>
              <w:tc>
                <w:tcPr>
                  <w:tcW w:w="1716" w:type="dxa"/>
                  <w:vAlign w:val="bottom"/>
                </w:tcPr>
                <w:p>
                  <w:pPr>
                    <w:widowControl/>
                    <w:jc w:val="center"/>
                    <w:rPr>
                      <w:kern w:val="0"/>
                      <w:szCs w:val="21"/>
                    </w:rPr>
                  </w:pPr>
                  <w:r>
                    <w:rPr>
                      <w:kern w:val="0"/>
                      <w:szCs w:val="21"/>
                    </w:rPr>
                    <w:t>2台</w:t>
                  </w:r>
                </w:p>
              </w:tc>
              <w:tc>
                <w:tcPr>
                  <w:tcW w:w="2389" w:type="dxa"/>
                  <w:vAlign w:val="bottom"/>
                </w:tcPr>
                <w:p>
                  <w:pPr>
                    <w:widowControl/>
                    <w:jc w:val="center"/>
                    <w:rPr>
                      <w:kern w:val="0"/>
                      <w:szCs w:val="21"/>
                    </w:rPr>
                  </w:pPr>
                  <w:r>
                    <w:rPr>
                      <w:kern w:val="0"/>
                      <w:szCs w:val="21"/>
                    </w:rPr>
                    <w:t>8台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9</w:t>
                  </w:r>
                </w:p>
              </w:tc>
              <w:tc>
                <w:tcPr>
                  <w:tcW w:w="2606" w:type="dxa"/>
                  <w:vAlign w:val="center"/>
                </w:tcPr>
                <w:p>
                  <w:pPr>
                    <w:widowControl/>
                    <w:jc w:val="center"/>
                    <w:rPr>
                      <w:kern w:val="0"/>
                      <w:szCs w:val="21"/>
                    </w:rPr>
                  </w:pPr>
                  <w:r>
                    <w:rPr>
                      <w:kern w:val="0"/>
                      <w:szCs w:val="21"/>
                    </w:rPr>
                    <w:t>断料机</w:t>
                  </w:r>
                </w:p>
              </w:tc>
              <w:tc>
                <w:tcPr>
                  <w:tcW w:w="1427" w:type="dxa"/>
                  <w:vAlign w:val="center"/>
                </w:tcPr>
                <w:p>
                  <w:pPr>
                    <w:widowControl/>
                    <w:jc w:val="center"/>
                    <w:rPr>
                      <w:kern w:val="0"/>
                      <w:szCs w:val="21"/>
                    </w:rPr>
                  </w:pPr>
                  <w:r>
                    <w:rPr>
                      <w:kern w:val="0"/>
                      <w:szCs w:val="21"/>
                    </w:rPr>
                    <w:t>4台</w:t>
                  </w:r>
                </w:p>
              </w:tc>
              <w:tc>
                <w:tcPr>
                  <w:tcW w:w="1716" w:type="dxa"/>
                  <w:vAlign w:val="bottom"/>
                </w:tcPr>
                <w:p>
                  <w:pPr>
                    <w:widowControl/>
                    <w:jc w:val="center"/>
                    <w:rPr>
                      <w:kern w:val="0"/>
                      <w:szCs w:val="21"/>
                    </w:rPr>
                  </w:pPr>
                  <w:r>
                    <w:rPr>
                      <w:kern w:val="0"/>
                      <w:szCs w:val="21"/>
                    </w:rPr>
                    <w:t>2台</w:t>
                  </w:r>
                </w:p>
              </w:tc>
              <w:tc>
                <w:tcPr>
                  <w:tcW w:w="2389" w:type="dxa"/>
                  <w:vAlign w:val="bottom"/>
                </w:tcPr>
                <w:p>
                  <w:pPr>
                    <w:widowControl/>
                    <w:jc w:val="center"/>
                    <w:rPr>
                      <w:kern w:val="0"/>
                      <w:szCs w:val="21"/>
                    </w:rPr>
                  </w:pPr>
                  <w:r>
                    <w:rPr>
                      <w:kern w:val="0"/>
                      <w:szCs w:val="21"/>
                    </w:rPr>
                    <w:t>6台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10</w:t>
                  </w:r>
                </w:p>
              </w:tc>
              <w:tc>
                <w:tcPr>
                  <w:tcW w:w="2606" w:type="dxa"/>
                  <w:vAlign w:val="center"/>
                </w:tcPr>
                <w:p>
                  <w:pPr>
                    <w:widowControl/>
                    <w:jc w:val="center"/>
                    <w:rPr>
                      <w:kern w:val="0"/>
                      <w:szCs w:val="21"/>
                    </w:rPr>
                  </w:pPr>
                  <w:r>
                    <w:rPr>
                      <w:kern w:val="0"/>
                      <w:szCs w:val="21"/>
                    </w:rPr>
                    <w:t>胶水罐</w:t>
                  </w:r>
                </w:p>
              </w:tc>
              <w:tc>
                <w:tcPr>
                  <w:tcW w:w="1427" w:type="dxa"/>
                  <w:vAlign w:val="center"/>
                </w:tcPr>
                <w:p>
                  <w:pPr>
                    <w:widowControl/>
                    <w:jc w:val="center"/>
                    <w:rPr>
                      <w:kern w:val="0"/>
                      <w:szCs w:val="21"/>
                    </w:rPr>
                  </w:pPr>
                  <w:r>
                    <w:rPr>
                      <w:kern w:val="0"/>
                      <w:szCs w:val="21"/>
                    </w:rPr>
                    <w:t>5台</w:t>
                  </w:r>
                </w:p>
              </w:tc>
              <w:tc>
                <w:tcPr>
                  <w:tcW w:w="1716" w:type="dxa"/>
                  <w:vAlign w:val="bottom"/>
                </w:tcPr>
                <w:p>
                  <w:pPr>
                    <w:widowControl/>
                    <w:jc w:val="center"/>
                    <w:rPr>
                      <w:kern w:val="0"/>
                      <w:szCs w:val="21"/>
                    </w:rPr>
                  </w:pPr>
                  <w:r>
                    <w:rPr>
                      <w:kern w:val="0"/>
                      <w:szCs w:val="21"/>
                    </w:rPr>
                    <w:t>0台</w:t>
                  </w:r>
                </w:p>
              </w:tc>
              <w:tc>
                <w:tcPr>
                  <w:tcW w:w="2389" w:type="dxa"/>
                  <w:vAlign w:val="center"/>
                </w:tcPr>
                <w:p>
                  <w:pPr>
                    <w:widowControl/>
                    <w:jc w:val="center"/>
                    <w:rPr>
                      <w:kern w:val="0"/>
                      <w:szCs w:val="21"/>
                    </w:rPr>
                  </w:pPr>
                  <w:r>
                    <w:rPr>
                      <w:kern w:val="0"/>
                      <w:szCs w:val="21"/>
                    </w:rPr>
                    <w:t>5台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11</w:t>
                  </w:r>
                </w:p>
              </w:tc>
              <w:tc>
                <w:tcPr>
                  <w:tcW w:w="2606" w:type="dxa"/>
                  <w:vAlign w:val="center"/>
                </w:tcPr>
                <w:p>
                  <w:pPr>
                    <w:widowControl/>
                    <w:jc w:val="center"/>
                    <w:rPr>
                      <w:kern w:val="0"/>
                      <w:szCs w:val="21"/>
                    </w:rPr>
                  </w:pPr>
                  <w:r>
                    <w:rPr>
                      <w:kern w:val="0"/>
                      <w:szCs w:val="21"/>
                    </w:rPr>
                    <w:t>搅伴机</w:t>
                  </w:r>
                </w:p>
              </w:tc>
              <w:tc>
                <w:tcPr>
                  <w:tcW w:w="1427" w:type="dxa"/>
                  <w:vAlign w:val="center"/>
                </w:tcPr>
                <w:p>
                  <w:pPr>
                    <w:widowControl/>
                    <w:jc w:val="center"/>
                    <w:rPr>
                      <w:kern w:val="0"/>
                      <w:szCs w:val="21"/>
                    </w:rPr>
                  </w:pPr>
                  <w:r>
                    <w:rPr>
                      <w:kern w:val="0"/>
                      <w:szCs w:val="21"/>
                    </w:rPr>
                    <w:t>5台</w:t>
                  </w:r>
                </w:p>
              </w:tc>
              <w:tc>
                <w:tcPr>
                  <w:tcW w:w="1716" w:type="dxa"/>
                  <w:vAlign w:val="bottom"/>
                </w:tcPr>
                <w:p>
                  <w:pPr>
                    <w:widowControl/>
                    <w:jc w:val="center"/>
                    <w:rPr>
                      <w:kern w:val="0"/>
                      <w:szCs w:val="21"/>
                    </w:rPr>
                  </w:pPr>
                  <w:r>
                    <w:rPr>
                      <w:kern w:val="0"/>
                      <w:szCs w:val="21"/>
                    </w:rPr>
                    <w:t>0台</w:t>
                  </w:r>
                </w:p>
              </w:tc>
              <w:tc>
                <w:tcPr>
                  <w:tcW w:w="2389" w:type="dxa"/>
                  <w:vAlign w:val="center"/>
                </w:tcPr>
                <w:p>
                  <w:pPr>
                    <w:widowControl/>
                    <w:jc w:val="center"/>
                    <w:rPr>
                      <w:kern w:val="0"/>
                      <w:szCs w:val="21"/>
                    </w:rPr>
                  </w:pPr>
                  <w:r>
                    <w:rPr>
                      <w:kern w:val="0"/>
                      <w:szCs w:val="21"/>
                    </w:rPr>
                    <w:t>5台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12</w:t>
                  </w:r>
                </w:p>
              </w:tc>
              <w:tc>
                <w:tcPr>
                  <w:tcW w:w="2606" w:type="dxa"/>
                  <w:vAlign w:val="center"/>
                </w:tcPr>
                <w:p>
                  <w:pPr>
                    <w:widowControl/>
                    <w:jc w:val="center"/>
                    <w:rPr>
                      <w:kern w:val="0"/>
                      <w:szCs w:val="21"/>
                    </w:rPr>
                  </w:pPr>
                  <w:r>
                    <w:rPr>
                      <w:kern w:val="0"/>
                      <w:szCs w:val="21"/>
                    </w:rPr>
                    <w:t>砂磨机</w:t>
                  </w:r>
                </w:p>
              </w:tc>
              <w:tc>
                <w:tcPr>
                  <w:tcW w:w="1427" w:type="dxa"/>
                  <w:vAlign w:val="center"/>
                </w:tcPr>
                <w:p>
                  <w:pPr>
                    <w:widowControl/>
                    <w:jc w:val="center"/>
                    <w:rPr>
                      <w:kern w:val="0"/>
                      <w:szCs w:val="21"/>
                    </w:rPr>
                  </w:pPr>
                  <w:r>
                    <w:rPr>
                      <w:kern w:val="0"/>
                      <w:szCs w:val="21"/>
                    </w:rPr>
                    <w:t>6台</w:t>
                  </w:r>
                </w:p>
              </w:tc>
              <w:tc>
                <w:tcPr>
                  <w:tcW w:w="1716" w:type="dxa"/>
                  <w:vAlign w:val="bottom"/>
                </w:tcPr>
                <w:p>
                  <w:pPr>
                    <w:widowControl/>
                    <w:jc w:val="center"/>
                    <w:rPr>
                      <w:kern w:val="0"/>
                      <w:szCs w:val="21"/>
                    </w:rPr>
                  </w:pPr>
                  <w:r>
                    <w:rPr>
                      <w:kern w:val="0"/>
                      <w:szCs w:val="21"/>
                    </w:rPr>
                    <w:t>4台</w:t>
                  </w:r>
                </w:p>
              </w:tc>
              <w:tc>
                <w:tcPr>
                  <w:tcW w:w="2389" w:type="dxa"/>
                  <w:vAlign w:val="bottom"/>
                </w:tcPr>
                <w:p>
                  <w:pPr>
                    <w:widowControl/>
                    <w:jc w:val="center"/>
                    <w:rPr>
                      <w:kern w:val="0"/>
                      <w:szCs w:val="21"/>
                    </w:rPr>
                  </w:pPr>
                  <w:r>
                    <w:rPr>
                      <w:kern w:val="0"/>
                      <w:szCs w:val="21"/>
                    </w:rPr>
                    <w:t>10台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13</w:t>
                  </w:r>
                </w:p>
              </w:tc>
              <w:tc>
                <w:tcPr>
                  <w:tcW w:w="2606" w:type="dxa"/>
                  <w:vAlign w:val="center"/>
                </w:tcPr>
                <w:p>
                  <w:pPr>
                    <w:widowControl/>
                    <w:jc w:val="center"/>
                    <w:rPr>
                      <w:kern w:val="0"/>
                      <w:szCs w:val="21"/>
                    </w:rPr>
                  </w:pPr>
                  <w:r>
                    <w:rPr>
                      <w:kern w:val="0"/>
                      <w:szCs w:val="21"/>
                    </w:rPr>
                    <w:t>甲醛检测仪</w:t>
                  </w:r>
                </w:p>
              </w:tc>
              <w:tc>
                <w:tcPr>
                  <w:tcW w:w="1427" w:type="dxa"/>
                  <w:vAlign w:val="center"/>
                </w:tcPr>
                <w:p>
                  <w:pPr>
                    <w:widowControl/>
                    <w:jc w:val="center"/>
                    <w:rPr>
                      <w:kern w:val="0"/>
                      <w:szCs w:val="21"/>
                    </w:rPr>
                  </w:pPr>
                  <w:r>
                    <w:rPr>
                      <w:kern w:val="0"/>
                      <w:szCs w:val="21"/>
                    </w:rPr>
                    <w:t>1台</w:t>
                  </w:r>
                </w:p>
              </w:tc>
              <w:tc>
                <w:tcPr>
                  <w:tcW w:w="1716" w:type="dxa"/>
                  <w:vAlign w:val="bottom"/>
                </w:tcPr>
                <w:p>
                  <w:pPr>
                    <w:widowControl/>
                    <w:jc w:val="center"/>
                    <w:rPr>
                      <w:kern w:val="0"/>
                      <w:szCs w:val="21"/>
                    </w:rPr>
                  </w:pPr>
                  <w:r>
                    <w:rPr>
                      <w:kern w:val="0"/>
                      <w:szCs w:val="21"/>
                    </w:rPr>
                    <w:t>0台</w:t>
                  </w:r>
                </w:p>
              </w:tc>
              <w:tc>
                <w:tcPr>
                  <w:tcW w:w="2389" w:type="dxa"/>
                  <w:vAlign w:val="bottom"/>
                </w:tcPr>
                <w:p>
                  <w:pPr>
                    <w:widowControl/>
                    <w:jc w:val="center"/>
                    <w:rPr>
                      <w:kern w:val="0"/>
                      <w:szCs w:val="21"/>
                    </w:rPr>
                  </w:pPr>
                  <w:r>
                    <w:rPr>
                      <w:kern w:val="0"/>
                      <w:szCs w:val="21"/>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14</w:t>
                  </w:r>
                </w:p>
              </w:tc>
              <w:tc>
                <w:tcPr>
                  <w:tcW w:w="2606" w:type="dxa"/>
                  <w:vAlign w:val="center"/>
                </w:tcPr>
                <w:p>
                  <w:pPr>
                    <w:widowControl/>
                    <w:jc w:val="center"/>
                    <w:rPr>
                      <w:kern w:val="0"/>
                      <w:szCs w:val="21"/>
                    </w:rPr>
                  </w:pPr>
                  <w:r>
                    <w:rPr>
                      <w:kern w:val="0"/>
                      <w:szCs w:val="21"/>
                    </w:rPr>
                    <w:t>铺装线</w:t>
                  </w:r>
                </w:p>
              </w:tc>
              <w:tc>
                <w:tcPr>
                  <w:tcW w:w="1427" w:type="dxa"/>
                  <w:vAlign w:val="center"/>
                </w:tcPr>
                <w:p>
                  <w:pPr>
                    <w:widowControl/>
                    <w:jc w:val="center"/>
                    <w:rPr>
                      <w:kern w:val="0"/>
                      <w:szCs w:val="21"/>
                    </w:rPr>
                  </w:pPr>
                  <w:r>
                    <w:rPr>
                      <w:kern w:val="0"/>
                      <w:szCs w:val="21"/>
                    </w:rPr>
                    <w:t>6台</w:t>
                  </w:r>
                </w:p>
              </w:tc>
              <w:tc>
                <w:tcPr>
                  <w:tcW w:w="1716" w:type="dxa"/>
                  <w:vAlign w:val="bottom"/>
                </w:tcPr>
                <w:p>
                  <w:pPr>
                    <w:widowControl/>
                    <w:jc w:val="center"/>
                    <w:rPr>
                      <w:kern w:val="0"/>
                      <w:szCs w:val="21"/>
                    </w:rPr>
                  </w:pPr>
                  <w:r>
                    <w:rPr>
                      <w:kern w:val="0"/>
                      <w:szCs w:val="21"/>
                    </w:rPr>
                    <w:t>6台</w:t>
                  </w:r>
                </w:p>
              </w:tc>
              <w:tc>
                <w:tcPr>
                  <w:tcW w:w="2389" w:type="dxa"/>
                  <w:vAlign w:val="bottom"/>
                </w:tcPr>
                <w:p>
                  <w:pPr>
                    <w:widowControl/>
                    <w:jc w:val="center"/>
                    <w:rPr>
                      <w:kern w:val="0"/>
                      <w:szCs w:val="21"/>
                    </w:rPr>
                  </w:pPr>
                  <w:r>
                    <w:rPr>
                      <w:kern w:val="0"/>
                      <w:szCs w:val="21"/>
                    </w:rPr>
                    <w:t>12台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15</w:t>
                  </w:r>
                </w:p>
              </w:tc>
              <w:tc>
                <w:tcPr>
                  <w:tcW w:w="2606" w:type="dxa"/>
                  <w:vAlign w:val="center"/>
                </w:tcPr>
                <w:p>
                  <w:pPr>
                    <w:widowControl/>
                    <w:jc w:val="center"/>
                    <w:rPr>
                      <w:kern w:val="0"/>
                      <w:szCs w:val="21"/>
                    </w:rPr>
                  </w:pPr>
                  <w:r>
                    <w:rPr>
                      <w:kern w:val="0"/>
                      <w:szCs w:val="21"/>
                    </w:rPr>
                    <w:t>脲醛胶反应釜(带搅拌器)</w:t>
                  </w:r>
                </w:p>
              </w:tc>
              <w:tc>
                <w:tcPr>
                  <w:tcW w:w="1427" w:type="dxa"/>
                  <w:vAlign w:val="center"/>
                </w:tcPr>
                <w:p>
                  <w:pPr>
                    <w:widowControl/>
                    <w:jc w:val="center"/>
                    <w:rPr>
                      <w:kern w:val="0"/>
                      <w:szCs w:val="21"/>
                    </w:rPr>
                  </w:pPr>
                  <w:r>
                    <w:rPr>
                      <w:kern w:val="0"/>
                      <w:szCs w:val="21"/>
                    </w:rPr>
                    <w:t>0套</w:t>
                  </w:r>
                </w:p>
              </w:tc>
              <w:tc>
                <w:tcPr>
                  <w:tcW w:w="1716" w:type="dxa"/>
                  <w:vAlign w:val="bottom"/>
                </w:tcPr>
                <w:p>
                  <w:pPr>
                    <w:widowControl/>
                    <w:jc w:val="center"/>
                    <w:rPr>
                      <w:kern w:val="0"/>
                      <w:szCs w:val="21"/>
                    </w:rPr>
                  </w:pPr>
                  <w:r>
                    <w:rPr>
                      <w:kern w:val="0"/>
                      <w:szCs w:val="21"/>
                    </w:rPr>
                    <w:t>2套</w:t>
                  </w:r>
                </w:p>
              </w:tc>
              <w:tc>
                <w:tcPr>
                  <w:tcW w:w="2389" w:type="dxa"/>
                  <w:vAlign w:val="bottom"/>
                </w:tcPr>
                <w:p>
                  <w:pPr>
                    <w:widowControl/>
                    <w:jc w:val="center"/>
                    <w:rPr>
                      <w:kern w:val="0"/>
                      <w:szCs w:val="21"/>
                    </w:rPr>
                  </w:pPr>
                  <w:r>
                    <w:rPr>
                      <w:kern w:val="0"/>
                      <w:szCs w:val="21"/>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16</w:t>
                  </w:r>
                </w:p>
              </w:tc>
              <w:tc>
                <w:tcPr>
                  <w:tcW w:w="2606" w:type="dxa"/>
                  <w:vAlign w:val="center"/>
                </w:tcPr>
                <w:p>
                  <w:pPr>
                    <w:spacing w:line="300" w:lineRule="exact"/>
                    <w:jc w:val="center"/>
                    <w:rPr>
                      <w:kern w:val="0"/>
                      <w:szCs w:val="21"/>
                    </w:rPr>
                  </w:pPr>
                  <w:r>
                    <w:rPr>
                      <w:szCs w:val="21"/>
                    </w:rPr>
                    <w:t>甲醛贮罐</w:t>
                  </w:r>
                </w:p>
              </w:tc>
              <w:tc>
                <w:tcPr>
                  <w:tcW w:w="1427" w:type="dxa"/>
                  <w:vAlign w:val="center"/>
                </w:tcPr>
                <w:p>
                  <w:pPr>
                    <w:widowControl/>
                    <w:jc w:val="center"/>
                    <w:rPr>
                      <w:kern w:val="0"/>
                      <w:szCs w:val="21"/>
                    </w:rPr>
                  </w:pPr>
                  <w:r>
                    <w:rPr>
                      <w:kern w:val="0"/>
                      <w:szCs w:val="21"/>
                    </w:rPr>
                    <w:t>0</w:t>
                  </w:r>
                </w:p>
              </w:tc>
              <w:tc>
                <w:tcPr>
                  <w:tcW w:w="1716" w:type="dxa"/>
                  <w:vAlign w:val="bottom"/>
                </w:tcPr>
                <w:p>
                  <w:pPr>
                    <w:widowControl/>
                    <w:jc w:val="center"/>
                    <w:rPr>
                      <w:kern w:val="0"/>
                      <w:szCs w:val="21"/>
                    </w:rPr>
                  </w:pPr>
                  <w:r>
                    <w:rPr>
                      <w:kern w:val="0"/>
                      <w:szCs w:val="21"/>
                    </w:rPr>
                    <w:t>1</w:t>
                  </w:r>
                </w:p>
              </w:tc>
              <w:tc>
                <w:tcPr>
                  <w:tcW w:w="2389" w:type="dxa"/>
                  <w:vAlign w:val="bottom"/>
                </w:tcPr>
                <w:p>
                  <w:pPr>
                    <w:widowControl/>
                    <w:jc w:val="center"/>
                    <w:rPr>
                      <w:kern w:val="0"/>
                      <w:szCs w:val="21"/>
                    </w:rPr>
                  </w:pPr>
                  <w:r>
                    <w:rPr>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17</w:t>
                  </w:r>
                </w:p>
              </w:tc>
              <w:tc>
                <w:tcPr>
                  <w:tcW w:w="2606" w:type="dxa"/>
                  <w:vAlign w:val="center"/>
                </w:tcPr>
                <w:p>
                  <w:pPr>
                    <w:spacing w:line="300" w:lineRule="exact"/>
                    <w:jc w:val="center"/>
                    <w:rPr>
                      <w:kern w:val="0"/>
                      <w:szCs w:val="21"/>
                    </w:rPr>
                  </w:pPr>
                  <w:r>
                    <w:rPr>
                      <w:szCs w:val="21"/>
                    </w:rPr>
                    <w:t>甲醛过滤器</w:t>
                  </w:r>
                </w:p>
              </w:tc>
              <w:tc>
                <w:tcPr>
                  <w:tcW w:w="1427" w:type="dxa"/>
                  <w:vAlign w:val="center"/>
                </w:tcPr>
                <w:p>
                  <w:pPr>
                    <w:widowControl/>
                    <w:jc w:val="center"/>
                    <w:rPr>
                      <w:kern w:val="0"/>
                      <w:szCs w:val="21"/>
                    </w:rPr>
                  </w:pPr>
                  <w:r>
                    <w:rPr>
                      <w:kern w:val="0"/>
                      <w:szCs w:val="21"/>
                    </w:rPr>
                    <w:t>0</w:t>
                  </w:r>
                </w:p>
              </w:tc>
              <w:tc>
                <w:tcPr>
                  <w:tcW w:w="1716" w:type="dxa"/>
                  <w:vAlign w:val="bottom"/>
                </w:tcPr>
                <w:p>
                  <w:pPr>
                    <w:widowControl/>
                    <w:jc w:val="center"/>
                    <w:rPr>
                      <w:kern w:val="0"/>
                      <w:szCs w:val="21"/>
                    </w:rPr>
                  </w:pPr>
                  <w:r>
                    <w:rPr>
                      <w:kern w:val="0"/>
                      <w:szCs w:val="21"/>
                    </w:rPr>
                    <w:t>1</w:t>
                  </w:r>
                </w:p>
              </w:tc>
              <w:tc>
                <w:tcPr>
                  <w:tcW w:w="2389" w:type="dxa"/>
                  <w:vAlign w:val="bottom"/>
                </w:tcPr>
                <w:p>
                  <w:pPr>
                    <w:widowControl/>
                    <w:jc w:val="center"/>
                    <w:rPr>
                      <w:kern w:val="0"/>
                      <w:szCs w:val="21"/>
                    </w:rPr>
                  </w:pPr>
                  <w:r>
                    <w:rPr>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18</w:t>
                  </w:r>
                </w:p>
              </w:tc>
              <w:tc>
                <w:tcPr>
                  <w:tcW w:w="2606" w:type="dxa"/>
                  <w:vAlign w:val="center"/>
                </w:tcPr>
                <w:p>
                  <w:pPr>
                    <w:spacing w:line="300" w:lineRule="exact"/>
                    <w:jc w:val="center"/>
                    <w:rPr>
                      <w:kern w:val="0"/>
                      <w:szCs w:val="21"/>
                    </w:rPr>
                  </w:pPr>
                  <w:r>
                    <w:rPr>
                      <w:szCs w:val="21"/>
                    </w:rPr>
                    <w:t>甲醛计量槽</w:t>
                  </w:r>
                </w:p>
              </w:tc>
              <w:tc>
                <w:tcPr>
                  <w:tcW w:w="1427" w:type="dxa"/>
                  <w:vAlign w:val="center"/>
                </w:tcPr>
                <w:p>
                  <w:pPr>
                    <w:widowControl/>
                    <w:jc w:val="center"/>
                    <w:rPr>
                      <w:kern w:val="0"/>
                      <w:szCs w:val="21"/>
                    </w:rPr>
                  </w:pPr>
                  <w:r>
                    <w:rPr>
                      <w:kern w:val="0"/>
                      <w:szCs w:val="21"/>
                    </w:rPr>
                    <w:t>0</w:t>
                  </w:r>
                </w:p>
              </w:tc>
              <w:tc>
                <w:tcPr>
                  <w:tcW w:w="1716" w:type="dxa"/>
                  <w:vAlign w:val="bottom"/>
                </w:tcPr>
                <w:p>
                  <w:pPr>
                    <w:widowControl/>
                    <w:jc w:val="center"/>
                    <w:rPr>
                      <w:kern w:val="0"/>
                      <w:szCs w:val="21"/>
                    </w:rPr>
                  </w:pPr>
                  <w:r>
                    <w:rPr>
                      <w:kern w:val="0"/>
                      <w:szCs w:val="21"/>
                    </w:rPr>
                    <w:t>1</w:t>
                  </w:r>
                </w:p>
              </w:tc>
              <w:tc>
                <w:tcPr>
                  <w:tcW w:w="2389" w:type="dxa"/>
                  <w:vAlign w:val="bottom"/>
                </w:tcPr>
                <w:p>
                  <w:pPr>
                    <w:widowControl/>
                    <w:jc w:val="center"/>
                    <w:rPr>
                      <w:kern w:val="0"/>
                      <w:szCs w:val="21"/>
                    </w:rPr>
                  </w:pPr>
                  <w:r>
                    <w:rPr>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19</w:t>
                  </w:r>
                </w:p>
              </w:tc>
              <w:tc>
                <w:tcPr>
                  <w:tcW w:w="2606" w:type="dxa"/>
                  <w:vAlign w:val="center"/>
                </w:tcPr>
                <w:p>
                  <w:pPr>
                    <w:spacing w:line="300" w:lineRule="exact"/>
                    <w:jc w:val="center"/>
                    <w:rPr>
                      <w:kern w:val="0"/>
                      <w:szCs w:val="21"/>
                    </w:rPr>
                  </w:pPr>
                  <w:r>
                    <w:rPr>
                      <w:szCs w:val="21"/>
                    </w:rPr>
                    <w:t>冷凝器</w:t>
                  </w:r>
                </w:p>
              </w:tc>
              <w:tc>
                <w:tcPr>
                  <w:tcW w:w="1427" w:type="dxa"/>
                  <w:vAlign w:val="center"/>
                </w:tcPr>
                <w:p>
                  <w:pPr>
                    <w:widowControl/>
                    <w:jc w:val="center"/>
                    <w:rPr>
                      <w:kern w:val="0"/>
                      <w:szCs w:val="21"/>
                    </w:rPr>
                  </w:pPr>
                  <w:r>
                    <w:rPr>
                      <w:kern w:val="0"/>
                      <w:szCs w:val="21"/>
                    </w:rPr>
                    <w:t>0</w:t>
                  </w:r>
                </w:p>
              </w:tc>
              <w:tc>
                <w:tcPr>
                  <w:tcW w:w="1716" w:type="dxa"/>
                  <w:vAlign w:val="bottom"/>
                </w:tcPr>
                <w:p>
                  <w:pPr>
                    <w:widowControl/>
                    <w:jc w:val="center"/>
                    <w:rPr>
                      <w:kern w:val="0"/>
                      <w:szCs w:val="21"/>
                    </w:rPr>
                  </w:pPr>
                  <w:r>
                    <w:rPr>
                      <w:kern w:val="0"/>
                      <w:szCs w:val="21"/>
                    </w:rPr>
                    <w:t>2</w:t>
                  </w:r>
                </w:p>
              </w:tc>
              <w:tc>
                <w:tcPr>
                  <w:tcW w:w="2389" w:type="dxa"/>
                  <w:vAlign w:val="bottom"/>
                </w:tcPr>
                <w:p>
                  <w:pPr>
                    <w:widowControl/>
                    <w:jc w:val="center"/>
                    <w:rPr>
                      <w:kern w:val="0"/>
                      <w:szCs w:val="21"/>
                    </w:rPr>
                  </w:pPr>
                  <w:r>
                    <w:rPr>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20</w:t>
                  </w:r>
                </w:p>
              </w:tc>
              <w:tc>
                <w:tcPr>
                  <w:tcW w:w="2606" w:type="dxa"/>
                  <w:vAlign w:val="center"/>
                </w:tcPr>
                <w:p>
                  <w:pPr>
                    <w:spacing w:line="300" w:lineRule="exact"/>
                    <w:jc w:val="center"/>
                    <w:rPr>
                      <w:kern w:val="0"/>
                      <w:szCs w:val="21"/>
                    </w:rPr>
                  </w:pPr>
                  <w:r>
                    <w:rPr>
                      <w:szCs w:val="21"/>
                    </w:rPr>
                    <w:t>胶料过滤器</w:t>
                  </w:r>
                </w:p>
              </w:tc>
              <w:tc>
                <w:tcPr>
                  <w:tcW w:w="1427" w:type="dxa"/>
                  <w:vAlign w:val="center"/>
                </w:tcPr>
                <w:p>
                  <w:pPr>
                    <w:widowControl/>
                    <w:jc w:val="center"/>
                    <w:rPr>
                      <w:kern w:val="0"/>
                      <w:szCs w:val="21"/>
                    </w:rPr>
                  </w:pPr>
                  <w:r>
                    <w:rPr>
                      <w:kern w:val="0"/>
                      <w:szCs w:val="21"/>
                    </w:rPr>
                    <w:t>0</w:t>
                  </w:r>
                </w:p>
              </w:tc>
              <w:tc>
                <w:tcPr>
                  <w:tcW w:w="1716" w:type="dxa"/>
                  <w:vAlign w:val="bottom"/>
                </w:tcPr>
                <w:p>
                  <w:pPr>
                    <w:widowControl/>
                    <w:jc w:val="center"/>
                    <w:rPr>
                      <w:kern w:val="0"/>
                      <w:szCs w:val="21"/>
                    </w:rPr>
                  </w:pPr>
                  <w:r>
                    <w:rPr>
                      <w:kern w:val="0"/>
                      <w:szCs w:val="21"/>
                    </w:rPr>
                    <w:t>2</w:t>
                  </w:r>
                </w:p>
              </w:tc>
              <w:tc>
                <w:tcPr>
                  <w:tcW w:w="2389" w:type="dxa"/>
                  <w:vAlign w:val="bottom"/>
                </w:tcPr>
                <w:p>
                  <w:pPr>
                    <w:widowControl/>
                    <w:jc w:val="center"/>
                    <w:rPr>
                      <w:kern w:val="0"/>
                      <w:szCs w:val="21"/>
                    </w:rPr>
                  </w:pPr>
                  <w:r>
                    <w:rPr>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21</w:t>
                  </w:r>
                </w:p>
              </w:tc>
              <w:tc>
                <w:tcPr>
                  <w:tcW w:w="2606" w:type="dxa"/>
                  <w:vAlign w:val="center"/>
                </w:tcPr>
                <w:p>
                  <w:pPr>
                    <w:spacing w:line="300" w:lineRule="exact"/>
                    <w:jc w:val="center"/>
                    <w:rPr>
                      <w:kern w:val="0"/>
                      <w:szCs w:val="21"/>
                    </w:rPr>
                  </w:pPr>
                  <w:r>
                    <w:rPr>
                      <w:szCs w:val="21"/>
                    </w:rPr>
                    <w:t>输胶泵</w:t>
                  </w:r>
                </w:p>
              </w:tc>
              <w:tc>
                <w:tcPr>
                  <w:tcW w:w="1427" w:type="dxa"/>
                  <w:vAlign w:val="center"/>
                </w:tcPr>
                <w:p>
                  <w:pPr>
                    <w:widowControl/>
                    <w:jc w:val="center"/>
                    <w:rPr>
                      <w:kern w:val="0"/>
                      <w:szCs w:val="21"/>
                    </w:rPr>
                  </w:pPr>
                  <w:r>
                    <w:rPr>
                      <w:kern w:val="0"/>
                      <w:szCs w:val="21"/>
                    </w:rPr>
                    <w:t>0</w:t>
                  </w:r>
                </w:p>
              </w:tc>
              <w:tc>
                <w:tcPr>
                  <w:tcW w:w="1716" w:type="dxa"/>
                  <w:vAlign w:val="bottom"/>
                </w:tcPr>
                <w:p>
                  <w:pPr>
                    <w:widowControl/>
                    <w:jc w:val="center"/>
                    <w:rPr>
                      <w:kern w:val="0"/>
                      <w:szCs w:val="21"/>
                    </w:rPr>
                  </w:pPr>
                  <w:r>
                    <w:rPr>
                      <w:kern w:val="0"/>
                      <w:szCs w:val="21"/>
                    </w:rPr>
                    <w:t>1</w:t>
                  </w:r>
                </w:p>
              </w:tc>
              <w:tc>
                <w:tcPr>
                  <w:tcW w:w="2389" w:type="dxa"/>
                  <w:vAlign w:val="bottom"/>
                </w:tcPr>
                <w:p>
                  <w:pPr>
                    <w:widowControl/>
                    <w:jc w:val="center"/>
                    <w:rPr>
                      <w:kern w:val="0"/>
                      <w:szCs w:val="21"/>
                    </w:rPr>
                  </w:pPr>
                  <w:r>
                    <w:rPr>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22</w:t>
                  </w:r>
                </w:p>
              </w:tc>
              <w:tc>
                <w:tcPr>
                  <w:tcW w:w="2606" w:type="dxa"/>
                  <w:vAlign w:val="center"/>
                </w:tcPr>
                <w:p>
                  <w:pPr>
                    <w:widowControl/>
                    <w:jc w:val="center"/>
                    <w:rPr>
                      <w:kern w:val="0"/>
                      <w:szCs w:val="21"/>
                    </w:rPr>
                  </w:pPr>
                  <w:r>
                    <w:rPr>
                      <w:kern w:val="0"/>
                      <w:szCs w:val="21"/>
                    </w:rPr>
                    <w:t>烘房设施</w:t>
                  </w:r>
                </w:p>
              </w:tc>
              <w:tc>
                <w:tcPr>
                  <w:tcW w:w="1427" w:type="dxa"/>
                  <w:vAlign w:val="center"/>
                </w:tcPr>
                <w:p>
                  <w:pPr>
                    <w:widowControl/>
                    <w:jc w:val="center"/>
                    <w:rPr>
                      <w:kern w:val="0"/>
                      <w:szCs w:val="21"/>
                    </w:rPr>
                  </w:pPr>
                  <w:r>
                    <w:rPr>
                      <w:kern w:val="0"/>
                      <w:szCs w:val="21"/>
                    </w:rPr>
                    <w:t>1套</w:t>
                  </w:r>
                </w:p>
              </w:tc>
              <w:tc>
                <w:tcPr>
                  <w:tcW w:w="1716" w:type="dxa"/>
                  <w:vAlign w:val="bottom"/>
                </w:tcPr>
                <w:p>
                  <w:pPr>
                    <w:widowControl/>
                    <w:jc w:val="center"/>
                    <w:rPr>
                      <w:kern w:val="0"/>
                      <w:szCs w:val="21"/>
                    </w:rPr>
                  </w:pPr>
                  <w:r>
                    <w:rPr>
                      <w:kern w:val="0"/>
                      <w:szCs w:val="21"/>
                    </w:rPr>
                    <w:t>0套</w:t>
                  </w:r>
                </w:p>
              </w:tc>
              <w:tc>
                <w:tcPr>
                  <w:tcW w:w="2389" w:type="dxa"/>
                  <w:vAlign w:val="bottom"/>
                </w:tcPr>
                <w:p>
                  <w:pPr>
                    <w:widowControl/>
                    <w:jc w:val="center"/>
                    <w:rPr>
                      <w:kern w:val="0"/>
                      <w:szCs w:val="21"/>
                    </w:rPr>
                  </w:pPr>
                  <w:r>
                    <w:rPr>
                      <w:kern w:val="0"/>
                      <w:szCs w:val="21"/>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23</w:t>
                  </w:r>
                </w:p>
              </w:tc>
              <w:tc>
                <w:tcPr>
                  <w:tcW w:w="2606" w:type="dxa"/>
                  <w:vAlign w:val="center"/>
                </w:tcPr>
                <w:p>
                  <w:pPr>
                    <w:widowControl/>
                    <w:jc w:val="center"/>
                    <w:rPr>
                      <w:kern w:val="0"/>
                      <w:szCs w:val="21"/>
                    </w:rPr>
                  </w:pPr>
                  <w:r>
                    <w:rPr>
                      <w:kern w:val="0"/>
                      <w:szCs w:val="21"/>
                    </w:rPr>
                    <w:t>合力叉车</w:t>
                  </w:r>
                </w:p>
              </w:tc>
              <w:tc>
                <w:tcPr>
                  <w:tcW w:w="1427" w:type="dxa"/>
                  <w:vAlign w:val="center"/>
                </w:tcPr>
                <w:p>
                  <w:pPr>
                    <w:widowControl/>
                    <w:jc w:val="center"/>
                    <w:rPr>
                      <w:kern w:val="0"/>
                      <w:szCs w:val="21"/>
                    </w:rPr>
                  </w:pPr>
                  <w:r>
                    <w:rPr>
                      <w:kern w:val="0"/>
                      <w:szCs w:val="21"/>
                    </w:rPr>
                    <w:t>5台</w:t>
                  </w:r>
                </w:p>
              </w:tc>
              <w:tc>
                <w:tcPr>
                  <w:tcW w:w="1716" w:type="dxa"/>
                  <w:vAlign w:val="bottom"/>
                </w:tcPr>
                <w:p>
                  <w:pPr>
                    <w:widowControl/>
                    <w:jc w:val="center"/>
                    <w:rPr>
                      <w:kern w:val="0"/>
                      <w:szCs w:val="21"/>
                    </w:rPr>
                  </w:pPr>
                  <w:r>
                    <w:rPr>
                      <w:kern w:val="0"/>
                      <w:szCs w:val="21"/>
                    </w:rPr>
                    <w:t>3台</w:t>
                  </w:r>
                </w:p>
              </w:tc>
              <w:tc>
                <w:tcPr>
                  <w:tcW w:w="2389" w:type="dxa"/>
                  <w:vAlign w:val="bottom"/>
                </w:tcPr>
                <w:p>
                  <w:pPr>
                    <w:widowControl/>
                    <w:jc w:val="center"/>
                    <w:rPr>
                      <w:kern w:val="0"/>
                      <w:szCs w:val="21"/>
                    </w:rPr>
                  </w:pPr>
                  <w:r>
                    <w:rPr>
                      <w:kern w:val="0"/>
                      <w:szCs w:val="21"/>
                    </w:rPr>
                    <w:t>8台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bottom"/>
                </w:tcPr>
                <w:p>
                  <w:pPr>
                    <w:widowControl/>
                    <w:jc w:val="center"/>
                    <w:rPr>
                      <w:kern w:val="0"/>
                      <w:szCs w:val="21"/>
                    </w:rPr>
                  </w:pPr>
                  <w:r>
                    <w:rPr>
                      <w:kern w:val="0"/>
                      <w:szCs w:val="21"/>
                    </w:rPr>
                    <w:t>24</w:t>
                  </w:r>
                </w:p>
              </w:tc>
              <w:tc>
                <w:tcPr>
                  <w:tcW w:w="2606" w:type="dxa"/>
                  <w:vAlign w:val="center"/>
                </w:tcPr>
                <w:p>
                  <w:pPr>
                    <w:widowControl/>
                    <w:jc w:val="center"/>
                    <w:rPr>
                      <w:kern w:val="0"/>
                      <w:szCs w:val="21"/>
                    </w:rPr>
                  </w:pPr>
                  <w:r>
                    <w:rPr>
                      <w:kern w:val="0"/>
                      <w:szCs w:val="21"/>
                    </w:rPr>
                    <w:t>4T/h生物质锅炉</w:t>
                  </w:r>
                </w:p>
              </w:tc>
              <w:tc>
                <w:tcPr>
                  <w:tcW w:w="1427" w:type="dxa"/>
                  <w:vAlign w:val="center"/>
                </w:tcPr>
                <w:p>
                  <w:pPr>
                    <w:widowControl/>
                    <w:jc w:val="center"/>
                    <w:rPr>
                      <w:kern w:val="0"/>
                      <w:szCs w:val="21"/>
                    </w:rPr>
                  </w:pPr>
                  <w:r>
                    <w:rPr>
                      <w:kern w:val="0"/>
                      <w:szCs w:val="21"/>
                    </w:rPr>
                    <w:t>1台</w:t>
                  </w:r>
                </w:p>
              </w:tc>
              <w:tc>
                <w:tcPr>
                  <w:tcW w:w="1716" w:type="dxa"/>
                  <w:vAlign w:val="bottom"/>
                </w:tcPr>
                <w:p>
                  <w:pPr>
                    <w:widowControl/>
                    <w:jc w:val="center"/>
                    <w:rPr>
                      <w:kern w:val="0"/>
                      <w:szCs w:val="21"/>
                    </w:rPr>
                  </w:pPr>
                  <w:r>
                    <w:rPr>
                      <w:kern w:val="0"/>
                      <w:szCs w:val="21"/>
                    </w:rPr>
                    <w:t>1台</w:t>
                  </w:r>
                </w:p>
              </w:tc>
              <w:tc>
                <w:tcPr>
                  <w:tcW w:w="2389" w:type="dxa"/>
                  <w:vAlign w:val="bottom"/>
                </w:tcPr>
                <w:p>
                  <w:pPr>
                    <w:widowControl/>
                    <w:jc w:val="center"/>
                    <w:rPr>
                      <w:kern w:val="0"/>
                      <w:szCs w:val="21"/>
                    </w:rPr>
                  </w:pPr>
                  <w:r>
                    <w:rPr>
                      <w:kern w:val="0"/>
                      <w:szCs w:val="21"/>
                    </w:rPr>
                    <w:t>2台(一用一备)</w:t>
                  </w:r>
                </w:p>
              </w:tc>
            </w:tr>
          </w:tbl>
          <w:p>
            <w:pPr>
              <w:pStyle w:val="73"/>
              <w:ind w:firstLine="0" w:firstLineChars="0"/>
              <w:rPr>
                <w:rFonts w:ascii="Times New Roman" w:hAnsi="Times New Roman" w:eastAsia="宋体" w:cs="Times New Roman"/>
              </w:rPr>
            </w:pPr>
            <w:r>
              <w:rPr>
                <w:rFonts w:ascii="Times New Roman" w:hAnsi="Times New Roman" w:eastAsia="宋体" w:cs="Times New Roman"/>
              </w:rPr>
              <w:t>1.1.6 项目平面布局</w:t>
            </w:r>
          </w:p>
          <w:p>
            <w:pPr>
              <w:spacing w:line="360" w:lineRule="auto"/>
              <w:ind w:firstLine="480" w:firstLineChars="200"/>
              <w:jc w:val="left"/>
              <w:rPr>
                <w:bCs/>
                <w:sz w:val="24"/>
              </w:rPr>
            </w:pPr>
            <w:r>
              <w:rPr>
                <w:bCs/>
                <w:sz w:val="24"/>
              </w:rPr>
              <w:t>根据生产工艺流程和厂区地形将生产区与办公生活区分开设置，现有项目主入口位于场区北侧临金羊路，主入口东侧为综合楼和宿舍楼，主入口西部为绿化地，厂区中部和南部为两间大型</w:t>
            </w:r>
            <w:r>
              <w:rPr>
                <w:sz w:val="24"/>
              </w:rPr>
              <w:t>胶合板生产</w:t>
            </w:r>
            <w:r>
              <w:rPr>
                <w:bCs/>
                <w:sz w:val="24"/>
              </w:rPr>
              <w:t>厂房和原料车间；在项目西面新增2栋生产车间，扩建后厂区中部和南部为四间大型</w:t>
            </w:r>
            <w:r>
              <w:rPr>
                <w:sz w:val="24"/>
              </w:rPr>
              <w:t>胶合板生产</w:t>
            </w:r>
            <w:r>
              <w:rPr>
                <w:bCs/>
                <w:sz w:val="24"/>
              </w:rPr>
              <w:t>厂房和原料车间、仓库，其余空地均为广场和绿化，各片区独立分布，互不干扰，办公生活区距离生产区较远，有效降低了废气、噪声对办公生活的影响，具体平面布置见附图2。</w:t>
            </w:r>
          </w:p>
          <w:p>
            <w:pPr>
              <w:pStyle w:val="73"/>
              <w:ind w:firstLine="0" w:firstLineChars="0"/>
              <w:rPr>
                <w:rFonts w:ascii="Times New Roman" w:hAnsi="Times New Roman" w:eastAsia="宋体" w:cs="Times New Roman"/>
              </w:rPr>
            </w:pPr>
            <w:r>
              <w:rPr>
                <w:rFonts w:ascii="Times New Roman" w:hAnsi="Times New Roman" w:eastAsia="宋体" w:cs="Times New Roman"/>
              </w:rPr>
              <w:t>1.1.7 项目主要原辅材料</w:t>
            </w:r>
          </w:p>
          <w:p>
            <w:pPr>
              <w:spacing w:line="360" w:lineRule="auto"/>
              <w:ind w:firstLine="480"/>
              <w:rPr>
                <w:sz w:val="24"/>
              </w:rPr>
            </w:pPr>
            <w:r>
              <w:rPr>
                <w:sz w:val="24"/>
              </w:rPr>
              <w:t>扩建前后项目主要原辅材料消耗及能源消耗见表1-5。</w:t>
            </w:r>
          </w:p>
          <w:p>
            <w:pPr>
              <w:snapToGrid w:val="0"/>
              <w:jc w:val="center"/>
              <w:rPr>
                <w:b/>
                <w:snapToGrid w:val="0"/>
                <w:kern w:val="0"/>
                <w:szCs w:val="21"/>
              </w:rPr>
            </w:pPr>
            <w:r>
              <w:rPr>
                <w:b/>
                <w:snapToGrid w:val="0"/>
                <w:kern w:val="0"/>
                <w:szCs w:val="21"/>
                <w:u w:val="single"/>
              </w:rPr>
              <w:t>表1-5   项目扩建前后主要原辅材料及能源年用量一览表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9"/>
              <w:gridCol w:w="2389"/>
              <w:gridCol w:w="684"/>
              <w:gridCol w:w="972"/>
              <w:gridCol w:w="1458"/>
              <w:gridCol w:w="936"/>
              <w:gridCol w:w="785"/>
              <w:gridCol w:w="13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pPr>
                    <w:widowControl/>
                    <w:jc w:val="center"/>
                    <w:rPr>
                      <w:b/>
                      <w:bCs/>
                      <w:kern w:val="0"/>
                      <w:szCs w:val="21"/>
                    </w:rPr>
                  </w:pPr>
                  <w:r>
                    <w:rPr>
                      <w:b/>
                      <w:bCs/>
                      <w:kern w:val="0"/>
                      <w:szCs w:val="21"/>
                    </w:rPr>
                    <w:t>序号</w:t>
                  </w:r>
                </w:p>
              </w:tc>
              <w:tc>
                <w:tcPr>
                  <w:tcW w:w="2389" w:type="dxa"/>
                  <w:vAlign w:val="center"/>
                </w:tcPr>
                <w:p>
                  <w:pPr>
                    <w:widowControl/>
                    <w:jc w:val="center"/>
                    <w:rPr>
                      <w:b/>
                      <w:bCs/>
                      <w:kern w:val="0"/>
                      <w:szCs w:val="21"/>
                    </w:rPr>
                  </w:pPr>
                  <w:r>
                    <w:rPr>
                      <w:b/>
                      <w:bCs/>
                      <w:kern w:val="0"/>
                      <w:szCs w:val="21"/>
                    </w:rPr>
                    <w:t>原材料名称</w:t>
                  </w:r>
                </w:p>
              </w:tc>
              <w:tc>
                <w:tcPr>
                  <w:tcW w:w="684" w:type="dxa"/>
                  <w:vAlign w:val="center"/>
                </w:tcPr>
                <w:p>
                  <w:pPr>
                    <w:widowControl/>
                    <w:jc w:val="center"/>
                    <w:rPr>
                      <w:b/>
                      <w:bCs/>
                      <w:kern w:val="0"/>
                      <w:szCs w:val="21"/>
                    </w:rPr>
                  </w:pPr>
                  <w:r>
                    <w:rPr>
                      <w:b/>
                      <w:bCs/>
                      <w:kern w:val="0"/>
                      <w:szCs w:val="21"/>
                    </w:rPr>
                    <w:t>单位</w:t>
                  </w:r>
                </w:p>
              </w:tc>
              <w:tc>
                <w:tcPr>
                  <w:tcW w:w="972" w:type="dxa"/>
                  <w:vAlign w:val="center"/>
                </w:tcPr>
                <w:p>
                  <w:pPr>
                    <w:widowControl/>
                    <w:jc w:val="center"/>
                    <w:rPr>
                      <w:b/>
                      <w:bCs/>
                      <w:kern w:val="0"/>
                      <w:szCs w:val="21"/>
                    </w:rPr>
                  </w:pPr>
                  <w:r>
                    <w:rPr>
                      <w:b/>
                      <w:bCs/>
                      <w:kern w:val="0"/>
                      <w:szCs w:val="21"/>
                    </w:rPr>
                    <w:t>年耗量</w:t>
                  </w:r>
                </w:p>
                <w:p>
                  <w:pPr>
                    <w:widowControl/>
                    <w:jc w:val="center"/>
                    <w:rPr>
                      <w:b/>
                      <w:bCs/>
                      <w:kern w:val="0"/>
                      <w:szCs w:val="21"/>
                    </w:rPr>
                  </w:pPr>
                  <w:r>
                    <w:rPr>
                      <w:b/>
                      <w:bCs/>
                      <w:kern w:val="0"/>
                      <w:szCs w:val="21"/>
                    </w:rPr>
                    <w:t>(现有项目)</w:t>
                  </w:r>
                </w:p>
              </w:tc>
              <w:tc>
                <w:tcPr>
                  <w:tcW w:w="1458" w:type="dxa"/>
                  <w:vAlign w:val="center"/>
                </w:tcPr>
                <w:p>
                  <w:pPr>
                    <w:widowControl/>
                    <w:jc w:val="center"/>
                    <w:rPr>
                      <w:b/>
                      <w:bCs/>
                      <w:kern w:val="0"/>
                      <w:szCs w:val="21"/>
                    </w:rPr>
                  </w:pPr>
                  <w:r>
                    <w:rPr>
                      <w:b/>
                      <w:bCs/>
                      <w:kern w:val="0"/>
                      <w:szCs w:val="21"/>
                    </w:rPr>
                    <w:t>年耗量</w:t>
                  </w:r>
                </w:p>
                <w:p>
                  <w:pPr>
                    <w:widowControl/>
                    <w:jc w:val="center"/>
                    <w:rPr>
                      <w:b/>
                      <w:bCs/>
                      <w:kern w:val="0"/>
                      <w:szCs w:val="21"/>
                    </w:rPr>
                  </w:pPr>
                  <w:r>
                    <w:rPr>
                      <w:b/>
                      <w:bCs/>
                      <w:kern w:val="0"/>
                      <w:szCs w:val="21"/>
                    </w:rPr>
                    <w:t>(扩建项目)</w:t>
                  </w:r>
                </w:p>
              </w:tc>
              <w:tc>
                <w:tcPr>
                  <w:tcW w:w="936" w:type="dxa"/>
                  <w:vAlign w:val="center"/>
                </w:tcPr>
                <w:p>
                  <w:pPr>
                    <w:widowControl/>
                    <w:jc w:val="center"/>
                    <w:rPr>
                      <w:b/>
                      <w:bCs/>
                      <w:kern w:val="0"/>
                      <w:szCs w:val="21"/>
                    </w:rPr>
                  </w:pPr>
                  <w:r>
                    <w:rPr>
                      <w:b/>
                      <w:bCs/>
                      <w:kern w:val="0"/>
                      <w:szCs w:val="21"/>
                    </w:rPr>
                    <w:t>扩建后年耗量</w:t>
                  </w:r>
                </w:p>
              </w:tc>
              <w:tc>
                <w:tcPr>
                  <w:tcW w:w="785" w:type="dxa"/>
                  <w:vAlign w:val="center"/>
                </w:tcPr>
                <w:p>
                  <w:pPr>
                    <w:widowControl/>
                    <w:jc w:val="center"/>
                    <w:rPr>
                      <w:b/>
                      <w:bCs/>
                      <w:kern w:val="0"/>
                      <w:szCs w:val="21"/>
                    </w:rPr>
                  </w:pPr>
                  <w:r>
                    <w:rPr>
                      <w:b/>
                      <w:bCs/>
                      <w:kern w:val="0"/>
                      <w:szCs w:val="21"/>
                    </w:rPr>
                    <w:t>最大储量</w:t>
                  </w:r>
                </w:p>
              </w:tc>
              <w:tc>
                <w:tcPr>
                  <w:tcW w:w="1331" w:type="dxa"/>
                  <w:vAlign w:val="center"/>
                </w:tcPr>
                <w:p>
                  <w:pPr>
                    <w:widowControl/>
                    <w:jc w:val="center"/>
                    <w:rPr>
                      <w:b/>
                      <w:bCs/>
                      <w:kern w:val="0"/>
                      <w:szCs w:val="21"/>
                    </w:rPr>
                  </w:pPr>
                  <w:r>
                    <w:rPr>
                      <w:b/>
                      <w:bCs/>
                      <w:kern w:val="0"/>
                      <w:szCs w:val="21"/>
                    </w:rPr>
                    <w:t>储存场所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84" w:type="dxa"/>
                  <w:gridSpan w:val="8"/>
                  <w:vAlign w:val="center"/>
                </w:tcPr>
                <w:p>
                  <w:pPr>
                    <w:widowControl/>
                    <w:jc w:val="center"/>
                    <w:rPr>
                      <w:b/>
                      <w:bCs/>
                      <w:kern w:val="0"/>
                      <w:szCs w:val="21"/>
                    </w:rPr>
                  </w:pPr>
                  <w:r>
                    <w:rPr>
                      <w:szCs w:val="21"/>
                    </w:rPr>
                    <w:t>胶合板生产线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pPr>
                    <w:widowControl/>
                    <w:jc w:val="center"/>
                    <w:rPr>
                      <w:kern w:val="0"/>
                      <w:szCs w:val="21"/>
                    </w:rPr>
                  </w:pPr>
                  <w:r>
                    <w:rPr>
                      <w:kern w:val="0"/>
                      <w:szCs w:val="21"/>
                    </w:rPr>
                    <w:t>1</w:t>
                  </w:r>
                </w:p>
              </w:tc>
              <w:tc>
                <w:tcPr>
                  <w:tcW w:w="2389" w:type="dxa"/>
                  <w:vAlign w:val="center"/>
                </w:tcPr>
                <w:p>
                  <w:pPr>
                    <w:widowControl/>
                    <w:jc w:val="center"/>
                    <w:rPr>
                      <w:kern w:val="0"/>
                      <w:szCs w:val="21"/>
                    </w:rPr>
                  </w:pPr>
                  <w:r>
                    <w:rPr>
                      <w:kern w:val="0"/>
                      <w:szCs w:val="21"/>
                    </w:rPr>
                    <w:t>面皮</w:t>
                  </w:r>
                </w:p>
              </w:tc>
              <w:tc>
                <w:tcPr>
                  <w:tcW w:w="684" w:type="dxa"/>
                  <w:vAlign w:val="center"/>
                </w:tcPr>
                <w:p>
                  <w:pPr>
                    <w:widowControl/>
                    <w:jc w:val="center"/>
                    <w:rPr>
                      <w:kern w:val="0"/>
                      <w:szCs w:val="21"/>
                    </w:rPr>
                  </w:pPr>
                  <w:r>
                    <w:rPr>
                      <w:kern w:val="0"/>
                      <w:szCs w:val="21"/>
                    </w:rPr>
                    <w:t>m</w:t>
                  </w:r>
                  <w:r>
                    <w:rPr>
                      <w:kern w:val="0"/>
                      <w:szCs w:val="21"/>
                      <w:vertAlign w:val="superscript"/>
                    </w:rPr>
                    <w:t>3</w:t>
                  </w:r>
                </w:p>
              </w:tc>
              <w:tc>
                <w:tcPr>
                  <w:tcW w:w="972" w:type="dxa"/>
                  <w:vAlign w:val="center"/>
                </w:tcPr>
                <w:p>
                  <w:pPr>
                    <w:widowControl/>
                    <w:jc w:val="center"/>
                    <w:rPr>
                      <w:kern w:val="0"/>
                      <w:szCs w:val="21"/>
                    </w:rPr>
                  </w:pPr>
                  <w:r>
                    <w:rPr>
                      <w:kern w:val="0"/>
                      <w:szCs w:val="21"/>
                    </w:rPr>
                    <w:t>1200</w:t>
                  </w:r>
                </w:p>
              </w:tc>
              <w:tc>
                <w:tcPr>
                  <w:tcW w:w="1458" w:type="dxa"/>
                  <w:vAlign w:val="center"/>
                </w:tcPr>
                <w:p>
                  <w:pPr>
                    <w:widowControl/>
                    <w:jc w:val="center"/>
                    <w:rPr>
                      <w:kern w:val="0"/>
                      <w:szCs w:val="21"/>
                    </w:rPr>
                  </w:pPr>
                  <w:r>
                    <w:rPr>
                      <w:kern w:val="0"/>
                      <w:szCs w:val="21"/>
                    </w:rPr>
                    <w:t>1200</w:t>
                  </w:r>
                </w:p>
              </w:tc>
              <w:tc>
                <w:tcPr>
                  <w:tcW w:w="936" w:type="dxa"/>
                  <w:vAlign w:val="center"/>
                </w:tcPr>
                <w:p>
                  <w:pPr>
                    <w:widowControl/>
                    <w:jc w:val="center"/>
                    <w:rPr>
                      <w:kern w:val="0"/>
                      <w:szCs w:val="21"/>
                    </w:rPr>
                  </w:pPr>
                  <w:r>
                    <w:rPr>
                      <w:szCs w:val="21"/>
                    </w:rPr>
                    <w:t>2400</w:t>
                  </w:r>
                </w:p>
              </w:tc>
              <w:tc>
                <w:tcPr>
                  <w:tcW w:w="785" w:type="dxa"/>
                  <w:vAlign w:val="center"/>
                </w:tcPr>
                <w:p>
                  <w:pPr>
                    <w:widowControl/>
                    <w:jc w:val="center"/>
                    <w:rPr>
                      <w:kern w:val="0"/>
                      <w:szCs w:val="21"/>
                    </w:rPr>
                  </w:pPr>
                  <w:r>
                    <w:rPr>
                      <w:kern w:val="0"/>
                      <w:szCs w:val="21"/>
                    </w:rPr>
                    <w:t>200</w:t>
                  </w:r>
                </w:p>
              </w:tc>
              <w:tc>
                <w:tcPr>
                  <w:tcW w:w="1331" w:type="dxa"/>
                  <w:vMerge w:val="restart"/>
                  <w:vAlign w:val="center"/>
                </w:tcPr>
                <w:p>
                  <w:pPr>
                    <w:widowControl/>
                    <w:jc w:val="center"/>
                    <w:rPr>
                      <w:kern w:val="0"/>
                      <w:szCs w:val="21"/>
                    </w:rPr>
                  </w:pPr>
                  <w:r>
                    <w:rPr>
                      <w:szCs w:val="21"/>
                    </w:rPr>
                    <w:t>原料仓库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pPr>
                    <w:widowControl/>
                    <w:jc w:val="center"/>
                    <w:rPr>
                      <w:kern w:val="0"/>
                      <w:szCs w:val="21"/>
                    </w:rPr>
                  </w:pPr>
                  <w:r>
                    <w:rPr>
                      <w:kern w:val="0"/>
                      <w:szCs w:val="21"/>
                    </w:rPr>
                    <w:t>2</w:t>
                  </w:r>
                </w:p>
              </w:tc>
              <w:tc>
                <w:tcPr>
                  <w:tcW w:w="2389" w:type="dxa"/>
                  <w:vAlign w:val="center"/>
                </w:tcPr>
                <w:p>
                  <w:pPr>
                    <w:widowControl/>
                    <w:jc w:val="center"/>
                    <w:rPr>
                      <w:kern w:val="0"/>
                      <w:szCs w:val="21"/>
                    </w:rPr>
                  </w:pPr>
                  <w:r>
                    <w:rPr>
                      <w:kern w:val="0"/>
                      <w:szCs w:val="21"/>
                    </w:rPr>
                    <w:t>桉木</w:t>
                  </w:r>
                </w:p>
              </w:tc>
              <w:tc>
                <w:tcPr>
                  <w:tcW w:w="684" w:type="dxa"/>
                  <w:vAlign w:val="center"/>
                </w:tcPr>
                <w:p>
                  <w:pPr>
                    <w:widowControl/>
                    <w:jc w:val="center"/>
                    <w:rPr>
                      <w:kern w:val="0"/>
                      <w:szCs w:val="21"/>
                    </w:rPr>
                  </w:pPr>
                  <w:r>
                    <w:rPr>
                      <w:kern w:val="0"/>
                      <w:szCs w:val="21"/>
                    </w:rPr>
                    <w:t>m</w:t>
                  </w:r>
                  <w:r>
                    <w:rPr>
                      <w:kern w:val="0"/>
                      <w:szCs w:val="21"/>
                      <w:vertAlign w:val="superscript"/>
                    </w:rPr>
                    <w:t>3</w:t>
                  </w:r>
                </w:p>
              </w:tc>
              <w:tc>
                <w:tcPr>
                  <w:tcW w:w="972" w:type="dxa"/>
                  <w:vAlign w:val="center"/>
                </w:tcPr>
                <w:p>
                  <w:pPr>
                    <w:widowControl/>
                    <w:jc w:val="center"/>
                    <w:rPr>
                      <w:kern w:val="0"/>
                      <w:szCs w:val="21"/>
                    </w:rPr>
                  </w:pPr>
                  <w:r>
                    <w:rPr>
                      <w:kern w:val="0"/>
                      <w:szCs w:val="21"/>
                    </w:rPr>
                    <w:t>30000</w:t>
                  </w:r>
                </w:p>
              </w:tc>
              <w:tc>
                <w:tcPr>
                  <w:tcW w:w="1458" w:type="dxa"/>
                  <w:vAlign w:val="center"/>
                </w:tcPr>
                <w:p>
                  <w:pPr>
                    <w:widowControl/>
                    <w:jc w:val="center"/>
                    <w:rPr>
                      <w:kern w:val="0"/>
                      <w:szCs w:val="21"/>
                    </w:rPr>
                  </w:pPr>
                  <w:r>
                    <w:rPr>
                      <w:kern w:val="0"/>
                      <w:szCs w:val="21"/>
                    </w:rPr>
                    <w:t>30000</w:t>
                  </w:r>
                </w:p>
              </w:tc>
              <w:tc>
                <w:tcPr>
                  <w:tcW w:w="936" w:type="dxa"/>
                  <w:vAlign w:val="center"/>
                </w:tcPr>
                <w:p>
                  <w:pPr>
                    <w:widowControl/>
                    <w:jc w:val="center"/>
                    <w:rPr>
                      <w:kern w:val="0"/>
                      <w:szCs w:val="21"/>
                    </w:rPr>
                  </w:pPr>
                  <w:r>
                    <w:rPr>
                      <w:szCs w:val="21"/>
                    </w:rPr>
                    <w:t>60000</w:t>
                  </w:r>
                </w:p>
              </w:tc>
              <w:tc>
                <w:tcPr>
                  <w:tcW w:w="785" w:type="dxa"/>
                  <w:vAlign w:val="center"/>
                </w:tcPr>
                <w:p>
                  <w:pPr>
                    <w:widowControl/>
                    <w:jc w:val="center"/>
                    <w:rPr>
                      <w:kern w:val="0"/>
                      <w:szCs w:val="21"/>
                    </w:rPr>
                  </w:pPr>
                  <w:r>
                    <w:rPr>
                      <w:kern w:val="0"/>
                      <w:szCs w:val="21"/>
                    </w:rPr>
                    <w:t>2000</w:t>
                  </w:r>
                </w:p>
              </w:tc>
              <w:tc>
                <w:tcPr>
                  <w:tcW w:w="1331" w:type="dxa"/>
                  <w:vMerge w:val="continue"/>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pPr>
                    <w:widowControl/>
                    <w:jc w:val="center"/>
                    <w:rPr>
                      <w:kern w:val="0"/>
                      <w:szCs w:val="21"/>
                    </w:rPr>
                  </w:pPr>
                  <w:r>
                    <w:rPr>
                      <w:kern w:val="0"/>
                      <w:szCs w:val="21"/>
                    </w:rPr>
                    <w:t>3</w:t>
                  </w:r>
                </w:p>
              </w:tc>
              <w:tc>
                <w:tcPr>
                  <w:tcW w:w="2389" w:type="dxa"/>
                  <w:vAlign w:val="center"/>
                </w:tcPr>
                <w:p>
                  <w:pPr>
                    <w:widowControl/>
                    <w:jc w:val="center"/>
                    <w:rPr>
                      <w:kern w:val="0"/>
                      <w:szCs w:val="21"/>
                    </w:rPr>
                  </w:pPr>
                  <w:r>
                    <w:rPr>
                      <w:szCs w:val="21"/>
                    </w:rPr>
                    <w:t>脲醛树脂胶</w:t>
                  </w:r>
                </w:p>
              </w:tc>
              <w:tc>
                <w:tcPr>
                  <w:tcW w:w="684" w:type="dxa"/>
                  <w:vAlign w:val="center"/>
                </w:tcPr>
                <w:p>
                  <w:pPr>
                    <w:widowControl/>
                    <w:jc w:val="center"/>
                    <w:rPr>
                      <w:kern w:val="0"/>
                      <w:szCs w:val="21"/>
                    </w:rPr>
                  </w:pPr>
                  <w:r>
                    <w:rPr>
                      <w:kern w:val="0"/>
                      <w:szCs w:val="21"/>
                    </w:rPr>
                    <w:t>t</w:t>
                  </w:r>
                </w:p>
              </w:tc>
              <w:tc>
                <w:tcPr>
                  <w:tcW w:w="972" w:type="dxa"/>
                  <w:vAlign w:val="center"/>
                </w:tcPr>
                <w:p>
                  <w:pPr>
                    <w:widowControl/>
                    <w:jc w:val="center"/>
                    <w:rPr>
                      <w:kern w:val="0"/>
                      <w:szCs w:val="21"/>
                    </w:rPr>
                  </w:pPr>
                  <w:r>
                    <w:rPr>
                      <w:kern w:val="0"/>
                      <w:szCs w:val="21"/>
                    </w:rPr>
                    <w:t>145</w:t>
                  </w:r>
                </w:p>
              </w:tc>
              <w:tc>
                <w:tcPr>
                  <w:tcW w:w="1458" w:type="dxa"/>
                  <w:vAlign w:val="center"/>
                </w:tcPr>
                <w:p>
                  <w:pPr>
                    <w:widowControl/>
                    <w:jc w:val="center"/>
                    <w:rPr>
                      <w:kern w:val="0"/>
                      <w:szCs w:val="21"/>
                    </w:rPr>
                  </w:pPr>
                  <w:r>
                    <w:rPr>
                      <w:kern w:val="0"/>
                      <w:szCs w:val="21"/>
                    </w:rPr>
                    <w:t>145</w:t>
                  </w:r>
                </w:p>
              </w:tc>
              <w:tc>
                <w:tcPr>
                  <w:tcW w:w="936" w:type="dxa"/>
                  <w:vAlign w:val="center"/>
                </w:tcPr>
                <w:p>
                  <w:pPr>
                    <w:widowControl/>
                    <w:jc w:val="center"/>
                    <w:rPr>
                      <w:kern w:val="0"/>
                      <w:szCs w:val="21"/>
                    </w:rPr>
                  </w:pPr>
                  <w:r>
                    <w:rPr>
                      <w:szCs w:val="21"/>
                    </w:rPr>
                    <w:t>290</w:t>
                  </w:r>
                </w:p>
              </w:tc>
              <w:tc>
                <w:tcPr>
                  <w:tcW w:w="785" w:type="dxa"/>
                  <w:vAlign w:val="center"/>
                </w:tcPr>
                <w:p>
                  <w:pPr>
                    <w:widowControl/>
                    <w:jc w:val="center"/>
                    <w:rPr>
                      <w:kern w:val="0"/>
                      <w:szCs w:val="21"/>
                    </w:rPr>
                  </w:pPr>
                  <w:r>
                    <w:rPr>
                      <w:kern w:val="0"/>
                      <w:szCs w:val="21"/>
                    </w:rPr>
                    <w:t>10</w:t>
                  </w:r>
                </w:p>
              </w:tc>
              <w:tc>
                <w:tcPr>
                  <w:tcW w:w="1331" w:type="dxa"/>
                  <w:vAlign w:val="center"/>
                </w:tcPr>
                <w:p>
                  <w:pPr>
                    <w:widowControl/>
                    <w:jc w:val="center"/>
                    <w:rPr>
                      <w:kern w:val="0"/>
                      <w:szCs w:val="21"/>
                    </w:rPr>
                  </w:pPr>
                  <w:r>
                    <w:rPr>
                      <w:szCs w:val="21"/>
                    </w:rPr>
                    <w:t>存于制胶车间的胶水储罐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84" w:type="dxa"/>
                  <w:gridSpan w:val="8"/>
                  <w:vAlign w:val="center"/>
                </w:tcPr>
                <w:p>
                  <w:pPr>
                    <w:widowControl/>
                    <w:jc w:val="center"/>
                    <w:rPr>
                      <w:kern w:val="0"/>
                      <w:szCs w:val="21"/>
                    </w:rPr>
                  </w:pPr>
                  <w:r>
                    <w:rPr>
                      <w:szCs w:val="21"/>
                    </w:rPr>
                    <w:t>脲醛树脂胶生产线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29" w:type="dxa"/>
                  <w:vMerge w:val="restart"/>
                  <w:vAlign w:val="center"/>
                </w:tcPr>
                <w:p>
                  <w:pPr>
                    <w:widowControl/>
                    <w:jc w:val="center"/>
                    <w:rPr>
                      <w:kern w:val="0"/>
                      <w:szCs w:val="21"/>
                    </w:rPr>
                  </w:pPr>
                  <w:r>
                    <w:rPr>
                      <w:kern w:val="0"/>
                      <w:szCs w:val="21"/>
                    </w:rPr>
                    <w:t>其中</w:t>
                  </w:r>
                </w:p>
              </w:tc>
              <w:tc>
                <w:tcPr>
                  <w:tcW w:w="2389" w:type="dxa"/>
                  <w:vAlign w:val="center"/>
                </w:tcPr>
                <w:p>
                  <w:pPr>
                    <w:widowControl/>
                    <w:jc w:val="center"/>
                    <w:rPr>
                      <w:kern w:val="0"/>
                      <w:szCs w:val="21"/>
                    </w:rPr>
                  </w:pPr>
                  <w:r>
                    <w:rPr>
                      <w:kern w:val="0"/>
                      <w:szCs w:val="21"/>
                    </w:rPr>
                    <w:t>37%甲醛(占55%)</w:t>
                  </w:r>
                </w:p>
              </w:tc>
              <w:tc>
                <w:tcPr>
                  <w:tcW w:w="684" w:type="dxa"/>
                  <w:vAlign w:val="center"/>
                </w:tcPr>
                <w:p>
                  <w:pPr>
                    <w:widowControl/>
                    <w:jc w:val="center"/>
                    <w:rPr>
                      <w:kern w:val="0"/>
                      <w:szCs w:val="21"/>
                    </w:rPr>
                  </w:pPr>
                  <w:r>
                    <w:rPr>
                      <w:kern w:val="0"/>
                      <w:szCs w:val="21"/>
                    </w:rPr>
                    <w:t>t</w:t>
                  </w:r>
                </w:p>
              </w:tc>
              <w:tc>
                <w:tcPr>
                  <w:tcW w:w="972" w:type="dxa"/>
                  <w:vAlign w:val="center"/>
                </w:tcPr>
                <w:p>
                  <w:pPr>
                    <w:widowControl/>
                    <w:jc w:val="center"/>
                    <w:rPr>
                      <w:kern w:val="0"/>
                      <w:szCs w:val="21"/>
                    </w:rPr>
                  </w:pPr>
                  <w:r>
                    <w:rPr>
                      <w:szCs w:val="21"/>
                    </w:rPr>
                    <w:t>0</w:t>
                  </w:r>
                </w:p>
              </w:tc>
              <w:tc>
                <w:tcPr>
                  <w:tcW w:w="1458" w:type="dxa"/>
                  <w:vAlign w:val="center"/>
                </w:tcPr>
                <w:p>
                  <w:pPr>
                    <w:widowControl/>
                    <w:jc w:val="center"/>
                    <w:rPr>
                      <w:kern w:val="0"/>
                      <w:szCs w:val="21"/>
                    </w:rPr>
                  </w:pPr>
                  <w:r>
                    <w:rPr>
                      <w:szCs w:val="21"/>
                    </w:rPr>
                    <w:t>159.5</w:t>
                  </w:r>
                </w:p>
              </w:tc>
              <w:tc>
                <w:tcPr>
                  <w:tcW w:w="936" w:type="dxa"/>
                  <w:vAlign w:val="center"/>
                </w:tcPr>
                <w:p>
                  <w:pPr>
                    <w:widowControl/>
                    <w:jc w:val="center"/>
                    <w:rPr>
                      <w:szCs w:val="21"/>
                    </w:rPr>
                  </w:pPr>
                  <w:r>
                    <w:rPr>
                      <w:szCs w:val="21"/>
                    </w:rPr>
                    <w:t>159.5</w:t>
                  </w:r>
                </w:p>
              </w:tc>
              <w:tc>
                <w:tcPr>
                  <w:tcW w:w="785" w:type="dxa"/>
                  <w:vAlign w:val="center"/>
                </w:tcPr>
                <w:p>
                  <w:pPr>
                    <w:widowControl/>
                    <w:jc w:val="center"/>
                    <w:rPr>
                      <w:kern w:val="0"/>
                      <w:szCs w:val="21"/>
                    </w:rPr>
                  </w:pPr>
                  <w:r>
                    <w:rPr>
                      <w:szCs w:val="21"/>
                    </w:rPr>
                    <w:t>20</w:t>
                  </w:r>
                </w:p>
              </w:tc>
              <w:tc>
                <w:tcPr>
                  <w:tcW w:w="1331" w:type="dxa"/>
                  <w:vAlign w:val="center"/>
                </w:tcPr>
                <w:p>
                  <w:pPr>
                    <w:widowControl/>
                    <w:jc w:val="center"/>
                    <w:rPr>
                      <w:kern w:val="0"/>
                      <w:szCs w:val="21"/>
                    </w:rPr>
                  </w:pPr>
                  <w:r>
                    <w:rPr>
                      <w:szCs w:val="21"/>
                    </w:rPr>
                    <w:t>储罐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Merge w:val="continue"/>
                  <w:vAlign w:val="center"/>
                </w:tcPr>
                <w:p>
                  <w:pPr>
                    <w:widowControl/>
                    <w:jc w:val="center"/>
                    <w:rPr>
                      <w:kern w:val="0"/>
                      <w:szCs w:val="21"/>
                    </w:rPr>
                  </w:pPr>
                </w:p>
              </w:tc>
              <w:tc>
                <w:tcPr>
                  <w:tcW w:w="2389" w:type="dxa"/>
                  <w:vAlign w:val="center"/>
                </w:tcPr>
                <w:p>
                  <w:pPr>
                    <w:widowControl/>
                    <w:jc w:val="center"/>
                    <w:rPr>
                      <w:kern w:val="0"/>
                      <w:szCs w:val="21"/>
                    </w:rPr>
                  </w:pPr>
                  <w:r>
                    <w:rPr>
                      <w:kern w:val="0"/>
                      <w:szCs w:val="21"/>
                    </w:rPr>
                    <w:t>尿素(占4</w:t>
                  </w:r>
                  <w:r>
                    <w:rPr>
                      <w:rFonts w:hint="eastAsia"/>
                      <w:kern w:val="0"/>
                      <w:szCs w:val="21"/>
                    </w:rPr>
                    <w:t>3</w:t>
                  </w:r>
                  <w:r>
                    <w:rPr>
                      <w:kern w:val="0"/>
                      <w:szCs w:val="21"/>
                    </w:rPr>
                    <w:t>%)</w:t>
                  </w:r>
                </w:p>
              </w:tc>
              <w:tc>
                <w:tcPr>
                  <w:tcW w:w="684" w:type="dxa"/>
                  <w:vAlign w:val="center"/>
                </w:tcPr>
                <w:p>
                  <w:pPr>
                    <w:widowControl/>
                    <w:jc w:val="center"/>
                    <w:rPr>
                      <w:kern w:val="0"/>
                      <w:szCs w:val="21"/>
                    </w:rPr>
                  </w:pPr>
                  <w:r>
                    <w:rPr>
                      <w:kern w:val="0"/>
                      <w:szCs w:val="21"/>
                    </w:rPr>
                    <w:t>t</w:t>
                  </w:r>
                </w:p>
              </w:tc>
              <w:tc>
                <w:tcPr>
                  <w:tcW w:w="972" w:type="dxa"/>
                  <w:vAlign w:val="center"/>
                </w:tcPr>
                <w:p>
                  <w:pPr>
                    <w:widowControl/>
                    <w:jc w:val="center"/>
                    <w:rPr>
                      <w:kern w:val="0"/>
                      <w:szCs w:val="21"/>
                    </w:rPr>
                  </w:pPr>
                  <w:r>
                    <w:rPr>
                      <w:szCs w:val="21"/>
                    </w:rPr>
                    <w:t>0</w:t>
                  </w:r>
                </w:p>
              </w:tc>
              <w:tc>
                <w:tcPr>
                  <w:tcW w:w="1458" w:type="dxa"/>
                  <w:vAlign w:val="center"/>
                </w:tcPr>
                <w:p>
                  <w:pPr>
                    <w:widowControl/>
                    <w:jc w:val="center"/>
                    <w:textAlignment w:val="center"/>
                    <w:rPr>
                      <w:kern w:val="0"/>
                      <w:szCs w:val="21"/>
                    </w:rPr>
                  </w:pPr>
                  <w:r>
                    <w:rPr>
                      <w:kern w:val="0"/>
                      <w:szCs w:val="21"/>
                    </w:rPr>
                    <w:t>125</w:t>
                  </w:r>
                </w:p>
              </w:tc>
              <w:tc>
                <w:tcPr>
                  <w:tcW w:w="936" w:type="dxa"/>
                  <w:vAlign w:val="center"/>
                </w:tcPr>
                <w:p>
                  <w:pPr>
                    <w:widowControl/>
                    <w:jc w:val="center"/>
                    <w:textAlignment w:val="center"/>
                    <w:rPr>
                      <w:szCs w:val="21"/>
                    </w:rPr>
                  </w:pPr>
                  <w:r>
                    <w:rPr>
                      <w:kern w:val="0"/>
                      <w:szCs w:val="21"/>
                    </w:rPr>
                    <w:t>125</w:t>
                  </w:r>
                </w:p>
              </w:tc>
              <w:tc>
                <w:tcPr>
                  <w:tcW w:w="785" w:type="dxa"/>
                  <w:vAlign w:val="center"/>
                </w:tcPr>
                <w:p>
                  <w:pPr>
                    <w:widowControl/>
                    <w:jc w:val="center"/>
                    <w:textAlignment w:val="center"/>
                    <w:rPr>
                      <w:kern w:val="0"/>
                      <w:szCs w:val="21"/>
                    </w:rPr>
                  </w:pPr>
                  <w:r>
                    <w:rPr>
                      <w:kern w:val="0"/>
                      <w:szCs w:val="21"/>
                    </w:rPr>
                    <w:t>15</w:t>
                  </w:r>
                </w:p>
              </w:tc>
              <w:tc>
                <w:tcPr>
                  <w:tcW w:w="1331" w:type="dxa"/>
                  <w:vMerge w:val="restart"/>
                  <w:vAlign w:val="center"/>
                </w:tcPr>
                <w:p>
                  <w:pPr>
                    <w:widowControl/>
                    <w:jc w:val="center"/>
                    <w:rPr>
                      <w:kern w:val="0"/>
                      <w:szCs w:val="21"/>
                    </w:rPr>
                  </w:pPr>
                  <w:r>
                    <w:rPr>
                      <w:szCs w:val="21"/>
                    </w:rPr>
                    <w:t>袋装存于原料仓库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Merge w:val="continue"/>
                  <w:vAlign w:val="center"/>
                </w:tcPr>
                <w:p>
                  <w:pPr>
                    <w:widowControl/>
                    <w:jc w:val="center"/>
                    <w:rPr>
                      <w:kern w:val="0"/>
                      <w:szCs w:val="21"/>
                    </w:rPr>
                  </w:pPr>
                </w:p>
              </w:tc>
              <w:tc>
                <w:tcPr>
                  <w:tcW w:w="2389" w:type="dxa"/>
                  <w:vAlign w:val="center"/>
                </w:tcPr>
                <w:p>
                  <w:pPr>
                    <w:widowControl/>
                    <w:jc w:val="center"/>
                    <w:rPr>
                      <w:kern w:val="0"/>
                      <w:szCs w:val="21"/>
                    </w:rPr>
                  </w:pPr>
                  <w:r>
                    <w:rPr>
                      <w:kern w:val="0"/>
                      <w:szCs w:val="21"/>
                    </w:rPr>
                    <w:t>聚乙烯醇(占1%)</w:t>
                  </w:r>
                </w:p>
              </w:tc>
              <w:tc>
                <w:tcPr>
                  <w:tcW w:w="684" w:type="dxa"/>
                  <w:vAlign w:val="center"/>
                </w:tcPr>
                <w:p>
                  <w:pPr>
                    <w:widowControl/>
                    <w:jc w:val="center"/>
                    <w:rPr>
                      <w:kern w:val="0"/>
                      <w:szCs w:val="21"/>
                    </w:rPr>
                  </w:pPr>
                  <w:r>
                    <w:rPr>
                      <w:kern w:val="0"/>
                      <w:szCs w:val="21"/>
                    </w:rPr>
                    <w:t>t</w:t>
                  </w:r>
                </w:p>
              </w:tc>
              <w:tc>
                <w:tcPr>
                  <w:tcW w:w="972" w:type="dxa"/>
                  <w:vAlign w:val="center"/>
                </w:tcPr>
                <w:p>
                  <w:pPr>
                    <w:widowControl/>
                    <w:jc w:val="center"/>
                    <w:rPr>
                      <w:kern w:val="0"/>
                      <w:szCs w:val="21"/>
                    </w:rPr>
                  </w:pPr>
                  <w:r>
                    <w:rPr>
                      <w:szCs w:val="21"/>
                    </w:rPr>
                    <w:t>0</w:t>
                  </w:r>
                </w:p>
              </w:tc>
              <w:tc>
                <w:tcPr>
                  <w:tcW w:w="1458" w:type="dxa"/>
                  <w:vAlign w:val="center"/>
                </w:tcPr>
                <w:p>
                  <w:pPr>
                    <w:widowControl/>
                    <w:jc w:val="center"/>
                    <w:textAlignment w:val="center"/>
                    <w:rPr>
                      <w:kern w:val="0"/>
                      <w:szCs w:val="21"/>
                    </w:rPr>
                  </w:pPr>
                  <w:r>
                    <w:rPr>
                      <w:kern w:val="0"/>
                      <w:szCs w:val="21"/>
                    </w:rPr>
                    <w:t>2.9</w:t>
                  </w:r>
                </w:p>
              </w:tc>
              <w:tc>
                <w:tcPr>
                  <w:tcW w:w="936" w:type="dxa"/>
                  <w:vAlign w:val="center"/>
                </w:tcPr>
                <w:p>
                  <w:pPr>
                    <w:widowControl/>
                    <w:jc w:val="center"/>
                    <w:textAlignment w:val="center"/>
                    <w:rPr>
                      <w:szCs w:val="21"/>
                    </w:rPr>
                  </w:pPr>
                  <w:r>
                    <w:rPr>
                      <w:kern w:val="0"/>
                      <w:szCs w:val="21"/>
                    </w:rPr>
                    <w:t>2.9</w:t>
                  </w:r>
                </w:p>
              </w:tc>
              <w:tc>
                <w:tcPr>
                  <w:tcW w:w="785" w:type="dxa"/>
                  <w:vAlign w:val="center"/>
                </w:tcPr>
                <w:p>
                  <w:pPr>
                    <w:widowControl/>
                    <w:jc w:val="center"/>
                    <w:textAlignment w:val="center"/>
                    <w:rPr>
                      <w:kern w:val="0"/>
                      <w:szCs w:val="21"/>
                    </w:rPr>
                  </w:pPr>
                  <w:r>
                    <w:rPr>
                      <w:kern w:val="0"/>
                      <w:szCs w:val="21"/>
                    </w:rPr>
                    <w:t>1</w:t>
                  </w:r>
                </w:p>
              </w:tc>
              <w:tc>
                <w:tcPr>
                  <w:tcW w:w="1331" w:type="dxa"/>
                  <w:vMerge w:val="continue"/>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Merge w:val="continue"/>
                  <w:vAlign w:val="center"/>
                </w:tcPr>
                <w:p>
                  <w:pPr>
                    <w:widowControl/>
                    <w:jc w:val="center"/>
                    <w:rPr>
                      <w:kern w:val="0"/>
                      <w:szCs w:val="21"/>
                    </w:rPr>
                  </w:pPr>
                </w:p>
              </w:tc>
              <w:tc>
                <w:tcPr>
                  <w:tcW w:w="2389" w:type="dxa"/>
                  <w:vAlign w:val="center"/>
                </w:tcPr>
                <w:p>
                  <w:pPr>
                    <w:widowControl/>
                    <w:rPr>
                      <w:kern w:val="0"/>
                      <w:szCs w:val="21"/>
                    </w:rPr>
                  </w:pPr>
                  <w:r>
                    <w:rPr>
                      <w:rFonts w:hint="eastAsia"/>
                      <w:kern w:val="0"/>
                      <w:szCs w:val="21"/>
                    </w:rPr>
                    <w:t>其他辅料</w:t>
                  </w:r>
                  <w:r>
                    <w:rPr>
                      <w:kern w:val="0"/>
                      <w:szCs w:val="21"/>
                    </w:rPr>
                    <w:t>(</w:t>
                  </w:r>
                  <w:r>
                    <w:rPr>
                      <w:rFonts w:hint="eastAsia"/>
                      <w:kern w:val="0"/>
                      <w:szCs w:val="21"/>
                    </w:rPr>
                    <w:t>氯化铵</w:t>
                  </w:r>
                  <w:r>
                    <w:rPr>
                      <w:kern w:val="0"/>
                      <w:szCs w:val="21"/>
                    </w:rPr>
                    <w:t>占</w:t>
                  </w:r>
                  <w:r>
                    <w:rPr>
                      <w:rFonts w:hint="eastAsia"/>
                      <w:kern w:val="0"/>
                      <w:szCs w:val="21"/>
                    </w:rPr>
                    <w:t>1</w:t>
                  </w:r>
                  <w:r>
                    <w:rPr>
                      <w:kern w:val="0"/>
                      <w:szCs w:val="21"/>
                    </w:rPr>
                    <w:t>%)</w:t>
                  </w:r>
                </w:p>
              </w:tc>
              <w:tc>
                <w:tcPr>
                  <w:tcW w:w="684" w:type="dxa"/>
                  <w:vAlign w:val="center"/>
                </w:tcPr>
                <w:p>
                  <w:pPr>
                    <w:widowControl/>
                    <w:jc w:val="center"/>
                    <w:rPr>
                      <w:kern w:val="0"/>
                      <w:szCs w:val="21"/>
                    </w:rPr>
                  </w:pPr>
                  <w:r>
                    <w:rPr>
                      <w:kern w:val="0"/>
                      <w:szCs w:val="21"/>
                    </w:rPr>
                    <w:t>t</w:t>
                  </w:r>
                </w:p>
              </w:tc>
              <w:tc>
                <w:tcPr>
                  <w:tcW w:w="972" w:type="dxa"/>
                  <w:vAlign w:val="center"/>
                </w:tcPr>
                <w:p>
                  <w:pPr>
                    <w:widowControl/>
                    <w:jc w:val="center"/>
                    <w:rPr>
                      <w:kern w:val="0"/>
                      <w:szCs w:val="21"/>
                    </w:rPr>
                  </w:pPr>
                  <w:r>
                    <w:rPr>
                      <w:szCs w:val="21"/>
                    </w:rPr>
                    <w:t>0</w:t>
                  </w:r>
                </w:p>
              </w:tc>
              <w:tc>
                <w:tcPr>
                  <w:tcW w:w="1458" w:type="dxa"/>
                  <w:vAlign w:val="center"/>
                </w:tcPr>
                <w:p>
                  <w:pPr>
                    <w:widowControl/>
                    <w:jc w:val="center"/>
                    <w:textAlignment w:val="center"/>
                    <w:rPr>
                      <w:kern w:val="0"/>
                      <w:szCs w:val="21"/>
                    </w:rPr>
                  </w:pPr>
                  <w:r>
                    <w:rPr>
                      <w:kern w:val="0"/>
                      <w:szCs w:val="21"/>
                    </w:rPr>
                    <w:t>2.9</w:t>
                  </w:r>
                </w:p>
              </w:tc>
              <w:tc>
                <w:tcPr>
                  <w:tcW w:w="936" w:type="dxa"/>
                  <w:vAlign w:val="center"/>
                </w:tcPr>
                <w:p>
                  <w:pPr>
                    <w:widowControl/>
                    <w:jc w:val="center"/>
                    <w:textAlignment w:val="center"/>
                    <w:rPr>
                      <w:szCs w:val="21"/>
                    </w:rPr>
                  </w:pPr>
                  <w:r>
                    <w:rPr>
                      <w:kern w:val="0"/>
                      <w:szCs w:val="21"/>
                    </w:rPr>
                    <w:t>2.9</w:t>
                  </w:r>
                </w:p>
              </w:tc>
              <w:tc>
                <w:tcPr>
                  <w:tcW w:w="785" w:type="dxa"/>
                  <w:vAlign w:val="center"/>
                </w:tcPr>
                <w:p>
                  <w:pPr>
                    <w:widowControl/>
                    <w:jc w:val="center"/>
                    <w:textAlignment w:val="center"/>
                    <w:rPr>
                      <w:kern w:val="0"/>
                      <w:szCs w:val="21"/>
                    </w:rPr>
                  </w:pPr>
                  <w:r>
                    <w:rPr>
                      <w:kern w:val="0"/>
                      <w:szCs w:val="21"/>
                    </w:rPr>
                    <w:t>1</w:t>
                  </w:r>
                </w:p>
              </w:tc>
              <w:tc>
                <w:tcPr>
                  <w:tcW w:w="1331" w:type="dxa"/>
                  <w:vMerge w:val="continue"/>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pPr>
                    <w:widowControl/>
                    <w:jc w:val="center"/>
                    <w:rPr>
                      <w:kern w:val="0"/>
                      <w:szCs w:val="21"/>
                    </w:rPr>
                  </w:pPr>
                  <w:r>
                    <w:rPr>
                      <w:kern w:val="0"/>
                      <w:szCs w:val="21"/>
                    </w:rPr>
                    <w:t>4</w:t>
                  </w:r>
                </w:p>
              </w:tc>
              <w:tc>
                <w:tcPr>
                  <w:tcW w:w="2389" w:type="dxa"/>
                  <w:vAlign w:val="center"/>
                </w:tcPr>
                <w:p>
                  <w:pPr>
                    <w:jc w:val="center"/>
                    <w:rPr>
                      <w:kern w:val="0"/>
                      <w:szCs w:val="21"/>
                    </w:rPr>
                  </w:pPr>
                  <w:r>
                    <w:rPr>
                      <w:szCs w:val="21"/>
                    </w:rPr>
                    <w:t>水</w:t>
                  </w:r>
                </w:p>
              </w:tc>
              <w:tc>
                <w:tcPr>
                  <w:tcW w:w="684" w:type="dxa"/>
                  <w:vAlign w:val="center"/>
                </w:tcPr>
                <w:p>
                  <w:pPr>
                    <w:jc w:val="center"/>
                    <w:rPr>
                      <w:kern w:val="0"/>
                      <w:szCs w:val="21"/>
                    </w:rPr>
                  </w:pPr>
                  <w:r>
                    <w:rPr>
                      <w:kern w:val="0"/>
                      <w:szCs w:val="21"/>
                    </w:rPr>
                    <w:t>m</w:t>
                  </w:r>
                  <w:r>
                    <w:rPr>
                      <w:szCs w:val="21"/>
                      <w:vertAlign w:val="superscript"/>
                    </w:rPr>
                    <w:t>3</w:t>
                  </w:r>
                </w:p>
              </w:tc>
              <w:tc>
                <w:tcPr>
                  <w:tcW w:w="972" w:type="dxa"/>
                  <w:vAlign w:val="center"/>
                </w:tcPr>
                <w:p>
                  <w:pPr>
                    <w:jc w:val="center"/>
                    <w:rPr>
                      <w:kern w:val="0"/>
                      <w:szCs w:val="21"/>
                    </w:rPr>
                  </w:pPr>
                  <w:r>
                    <w:rPr>
                      <w:szCs w:val="21"/>
                    </w:rPr>
                    <w:t>11450</w:t>
                  </w:r>
                </w:p>
              </w:tc>
              <w:tc>
                <w:tcPr>
                  <w:tcW w:w="1458" w:type="dxa"/>
                  <w:vAlign w:val="center"/>
                </w:tcPr>
                <w:p>
                  <w:pPr>
                    <w:jc w:val="center"/>
                    <w:rPr>
                      <w:kern w:val="0"/>
                      <w:szCs w:val="21"/>
                    </w:rPr>
                  </w:pPr>
                  <w:r>
                    <w:rPr>
                      <w:szCs w:val="21"/>
                    </w:rPr>
                    <w:t>11450</w:t>
                  </w:r>
                </w:p>
              </w:tc>
              <w:tc>
                <w:tcPr>
                  <w:tcW w:w="936" w:type="dxa"/>
                  <w:vAlign w:val="center"/>
                </w:tcPr>
                <w:p>
                  <w:pPr>
                    <w:jc w:val="center"/>
                    <w:rPr>
                      <w:szCs w:val="21"/>
                    </w:rPr>
                  </w:pPr>
                  <w:r>
                    <w:rPr>
                      <w:szCs w:val="21"/>
                    </w:rPr>
                    <w:t>11450</w:t>
                  </w:r>
                </w:p>
              </w:tc>
              <w:tc>
                <w:tcPr>
                  <w:tcW w:w="785" w:type="dxa"/>
                </w:tcPr>
                <w:p>
                  <w:pPr>
                    <w:widowControl/>
                    <w:jc w:val="center"/>
                    <w:rPr>
                      <w:kern w:val="0"/>
                      <w:szCs w:val="21"/>
                    </w:rPr>
                  </w:pPr>
                  <w:r>
                    <w:rPr>
                      <w:kern w:val="0"/>
                      <w:szCs w:val="21"/>
                    </w:rPr>
                    <w:t>/</w:t>
                  </w:r>
                </w:p>
              </w:tc>
              <w:tc>
                <w:tcPr>
                  <w:tcW w:w="1331" w:type="dxa"/>
                </w:tcPr>
                <w:p>
                  <w:pPr>
                    <w:widowControl/>
                    <w:jc w:val="center"/>
                    <w:rPr>
                      <w:kern w:val="0"/>
                      <w:szCs w:val="21"/>
                    </w:rPr>
                  </w:pPr>
                  <w:r>
                    <w:rPr>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pPr>
                    <w:widowControl/>
                    <w:jc w:val="center"/>
                    <w:rPr>
                      <w:kern w:val="0"/>
                      <w:szCs w:val="21"/>
                    </w:rPr>
                  </w:pPr>
                  <w:r>
                    <w:rPr>
                      <w:kern w:val="0"/>
                      <w:szCs w:val="21"/>
                    </w:rPr>
                    <w:t>5</w:t>
                  </w:r>
                </w:p>
              </w:tc>
              <w:tc>
                <w:tcPr>
                  <w:tcW w:w="2389" w:type="dxa"/>
                  <w:vAlign w:val="center"/>
                </w:tcPr>
                <w:p>
                  <w:pPr>
                    <w:jc w:val="center"/>
                    <w:rPr>
                      <w:kern w:val="0"/>
                      <w:szCs w:val="21"/>
                    </w:rPr>
                  </w:pPr>
                  <w:r>
                    <w:rPr>
                      <w:szCs w:val="21"/>
                    </w:rPr>
                    <w:t>电</w:t>
                  </w:r>
                </w:p>
              </w:tc>
              <w:tc>
                <w:tcPr>
                  <w:tcW w:w="684" w:type="dxa"/>
                  <w:vAlign w:val="center"/>
                </w:tcPr>
                <w:p>
                  <w:pPr>
                    <w:jc w:val="center"/>
                    <w:rPr>
                      <w:kern w:val="0"/>
                      <w:szCs w:val="21"/>
                    </w:rPr>
                  </w:pPr>
                  <w:r>
                    <w:rPr>
                      <w:szCs w:val="21"/>
                    </w:rPr>
                    <w:t>kWh</w:t>
                  </w:r>
                </w:p>
              </w:tc>
              <w:tc>
                <w:tcPr>
                  <w:tcW w:w="972" w:type="dxa"/>
                  <w:vAlign w:val="center"/>
                </w:tcPr>
                <w:p>
                  <w:pPr>
                    <w:jc w:val="center"/>
                    <w:rPr>
                      <w:kern w:val="0"/>
                      <w:szCs w:val="21"/>
                    </w:rPr>
                  </w:pPr>
                  <w:r>
                    <w:rPr>
                      <w:szCs w:val="21"/>
                    </w:rPr>
                    <w:t>40万</w:t>
                  </w:r>
                </w:p>
              </w:tc>
              <w:tc>
                <w:tcPr>
                  <w:tcW w:w="1458" w:type="dxa"/>
                  <w:vAlign w:val="center"/>
                </w:tcPr>
                <w:p>
                  <w:pPr>
                    <w:jc w:val="center"/>
                    <w:rPr>
                      <w:kern w:val="0"/>
                      <w:szCs w:val="21"/>
                    </w:rPr>
                  </w:pPr>
                  <w:r>
                    <w:rPr>
                      <w:szCs w:val="21"/>
                    </w:rPr>
                    <w:t>40万</w:t>
                  </w:r>
                </w:p>
              </w:tc>
              <w:tc>
                <w:tcPr>
                  <w:tcW w:w="936" w:type="dxa"/>
                  <w:vAlign w:val="center"/>
                </w:tcPr>
                <w:p>
                  <w:pPr>
                    <w:jc w:val="center"/>
                    <w:rPr>
                      <w:szCs w:val="21"/>
                    </w:rPr>
                  </w:pPr>
                  <w:r>
                    <w:rPr>
                      <w:szCs w:val="21"/>
                    </w:rPr>
                    <w:t>80万</w:t>
                  </w:r>
                </w:p>
              </w:tc>
              <w:tc>
                <w:tcPr>
                  <w:tcW w:w="785" w:type="dxa"/>
                </w:tcPr>
                <w:p>
                  <w:pPr>
                    <w:widowControl/>
                    <w:jc w:val="center"/>
                    <w:rPr>
                      <w:kern w:val="0"/>
                      <w:szCs w:val="21"/>
                    </w:rPr>
                  </w:pPr>
                  <w:r>
                    <w:rPr>
                      <w:kern w:val="0"/>
                      <w:szCs w:val="21"/>
                    </w:rPr>
                    <w:t>/</w:t>
                  </w:r>
                </w:p>
              </w:tc>
              <w:tc>
                <w:tcPr>
                  <w:tcW w:w="1331" w:type="dxa"/>
                </w:tcPr>
                <w:p>
                  <w:pPr>
                    <w:widowControl/>
                    <w:jc w:val="center"/>
                    <w:rPr>
                      <w:kern w:val="0"/>
                      <w:szCs w:val="21"/>
                    </w:rPr>
                  </w:pPr>
                  <w:r>
                    <w:rPr>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pPr>
                    <w:widowControl/>
                    <w:jc w:val="center"/>
                    <w:rPr>
                      <w:kern w:val="0"/>
                      <w:szCs w:val="21"/>
                    </w:rPr>
                  </w:pPr>
                  <w:r>
                    <w:rPr>
                      <w:kern w:val="0"/>
                      <w:szCs w:val="21"/>
                    </w:rPr>
                    <w:t>6</w:t>
                  </w:r>
                </w:p>
              </w:tc>
              <w:tc>
                <w:tcPr>
                  <w:tcW w:w="2389" w:type="dxa"/>
                  <w:vAlign w:val="center"/>
                </w:tcPr>
                <w:p>
                  <w:pPr>
                    <w:jc w:val="center"/>
                    <w:rPr>
                      <w:szCs w:val="21"/>
                    </w:rPr>
                  </w:pPr>
                  <w:r>
                    <w:rPr>
                      <w:szCs w:val="21"/>
                    </w:rPr>
                    <w:t>生物质燃料</w:t>
                  </w:r>
                </w:p>
              </w:tc>
              <w:tc>
                <w:tcPr>
                  <w:tcW w:w="684" w:type="dxa"/>
                  <w:vAlign w:val="center"/>
                </w:tcPr>
                <w:p>
                  <w:pPr>
                    <w:jc w:val="center"/>
                    <w:rPr>
                      <w:szCs w:val="21"/>
                    </w:rPr>
                  </w:pPr>
                  <w:r>
                    <w:rPr>
                      <w:szCs w:val="21"/>
                    </w:rPr>
                    <w:t>t</w:t>
                  </w:r>
                </w:p>
              </w:tc>
              <w:tc>
                <w:tcPr>
                  <w:tcW w:w="972" w:type="dxa"/>
                  <w:vAlign w:val="center"/>
                </w:tcPr>
                <w:p>
                  <w:pPr>
                    <w:jc w:val="center"/>
                    <w:rPr>
                      <w:szCs w:val="21"/>
                    </w:rPr>
                  </w:pPr>
                  <w:r>
                    <w:rPr>
                      <w:szCs w:val="21"/>
                    </w:rPr>
                    <w:t>1200</w:t>
                  </w:r>
                </w:p>
              </w:tc>
              <w:tc>
                <w:tcPr>
                  <w:tcW w:w="1458" w:type="dxa"/>
                  <w:vAlign w:val="center"/>
                </w:tcPr>
                <w:p>
                  <w:pPr>
                    <w:jc w:val="center"/>
                    <w:rPr>
                      <w:szCs w:val="21"/>
                    </w:rPr>
                  </w:pPr>
                  <w:r>
                    <w:rPr>
                      <w:szCs w:val="21"/>
                    </w:rPr>
                    <w:t>0</w:t>
                  </w:r>
                </w:p>
              </w:tc>
              <w:tc>
                <w:tcPr>
                  <w:tcW w:w="936" w:type="dxa"/>
                  <w:vAlign w:val="center"/>
                </w:tcPr>
                <w:p>
                  <w:pPr>
                    <w:jc w:val="center"/>
                    <w:rPr>
                      <w:szCs w:val="21"/>
                    </w:rPr>
                  </w:pPr>
                  <w:r>
                    <w:rPr>
                      <w:szCs w:val="21"/>
                    </w:rPr>
                    <w:t>1200</w:t>
                  </w:r>
                </w:p>
              </w:tc>
              <w:tc>
                <w:tcPr>
                  <w:tcW w:w="785" w:type="dxa"/>
                  <w:vAlign w:val="center"/>
                </w:tcPr>
                <w:p>
                  <w:pPr>
                    <w:widowControl/>
                    <w:jc w:val="center"/>
                    <w:rPr>
                      <w:kern w:val="0"/>
                      <w:szCs w:val="21"/>
                    </w:rPr>
                  </w:pPr>
                  <w:r>
                    <w:rPr>
                      <w:kern w:val="0"/>
                      <w:szCs w:val="21"/>
                    </w:rPr>
                    <w:t>50</w:t>
                  </w:r>
                </w:p>
              </w:tc>
              <w:tc>
                <w:tcPr>
                  <w:tcW w:w="1331" w:type="dxa"/>
                  <w:vAlign w:val="center"/>
                </w:tcPr>
                <w:p>
                  <w:pPr>
                    <w:widowControl/>
                    <w:jc w:val="center"/>
                    <w:rPr>
                      <w:kern w:val="0"/>
                      <w:szCs w:val="21"/>
                    </w:rPr>
                  </w:pPr>
                  <w:r>
                    <w:rPr>
                      <w:kern w:val="0"/>
                      <w:szCs w:val="21"/>
                    </w:rPr>
                    <w:t>/</w:t>
                  </w:r>
                </w:p>
              </w:tc>
            </w:tr>
          </w:tbl>
          <w:p>
            <w:pPr>
              <w:spacing w:line="360" w:lineRule="auto"/>
              <w:ind w:firstLine="482" w:firstLineChars="200"/>
              <w:rPr>
                <w:b/>
                <w:bCs/>
                <w:sz w:val="24"/>
              </w:rPr>
            </w:pPr>
            <w:r>
              <w:rPr>
                <w:b/>
                <w:bCs/>
                <w:sz w:val="24"/>
              </w:rPr>
              <w:t>原辅材料理化性质：</w:t>
            </w:r>
          </w:p>
          <w:p>
            <w:pPr>
              <w:spacing w:line="360" w:lineRule="auto"/>
              <w:ind w:firstLine="480"/>
              <w:rPr>
                <w:sz w:val="24"/>
              </w:rPr>
            </w:pPr>
            <w:r>
              <w:rPr>
                <w:sz w:val="24"/>
              </w:rPr>
              <w:t>(1)甲醛</w:t>
            </w:r>
          </w:p>
          <w:p>
            <w:pPr>
              <w:jc w:val="center"/>
              <w:rPr>
                <w:b/>
                <w:bCs/>
                <w:szCs w:val="22"/>
              </w:rPr>
            </w:pPr>
            <w:r>
              <w:rPr>
                <w:b/>
                <w:bCs/>
                <w:szCs w:val="22"/>
                <w:u w:val="single"/>
              </w:rPr>
              <w:t>表1-6  甲醛理化性质一览表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798"/>
              <w:gridCol w:w="1265"/>
              <w:gridCol w:w="2400"/>
              <w:gridCol w:w="25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restart"/>
                  <w:tcBorders>
                    <w:tl2br w:val="nil"/>
                    <w:tr2bl w:val="nil"/>
                  </w:tcBorders>
                  <w:vAlign w:val="center"/>
                </w:tcPr>
                <w:p>
                  <w:pPr>
                    <w:pStyle w:val="76"/>
                    <w:spacing w:line="320" w:lineRule="exact"/>
                    <w:rPr>
                      <w:color w:val="auto"/>
                      <w:szCs w:val="21"/>
                    </w:rPr>
                  </w:pPr>
                  <w:r>
                    <w:rPr>
                      <w:color w:val="auto"/>
                      <w:szCs w:val="21"/>
                    </w:rPr>
                    <w:t>标识</w:t>
                  </w:r>
                </w:p>
              </w:tc>
              <w:tc>
                <w:tcPr>
                  <w:tcW w:w="3063" w:type="dxa"/>
                  <w:gridSpan w:val="2"/>
                  <w:tcBorders>
                    <w:tl2br w:val="nil"/>
                    <w:tr2bl w:val="nil"/>
                  </w:tcBorders>
                  <w:vAlign w:val="center"/>
                </w:tcPr>
                <w:p>
                  <w:pPr>
                    <w:pStyle w:val="76"/>
                    <w:spacing w:line="320" w:lineRule="exact"/>
                    <w:rPr>
                      <w:color w:val="auto"/>
                      <w:szCs w:val="21"/>
                    </w:rPr>
                  </w:pPr>
                  <w:r>
                    <w:rPr>
                      <w:color w:val="auto"/>
                      <w:szCs w:val="21"/>
                      <w:lang w:val="zh-CN"/>
                    </w:rPr>
                    <w:t xml:space="preserve">英文名：formaldehyde </w:t>
                  </w:r>
                </w:p>
              </w:tc>
              <w:tc>
                <w:tcPr>
                  <w:tcW w:w="2400" w:type="dxa"/>
                  <w:tcBorders>
                    <w:tl2br w:val="nil"/>
                    <w:tr2bl w:val="nil"/>
                  </w:tcBorders>
                  <w:vAlign w:val="center"/>
                </w:tcPr>
                <w:p>
                  <w:pPr>
                    <w:pStyle w:val="76"/>
                    <w:spacing w:line="320" w:lineRule="exact"/>
                    <w:rPr>
                      <w:color w:val="auto"/>
                      <w:szCs w:val="21"/>
                    </w:rPr>
                  </w:pPr>
                  <w:r>
                    <w:rPr>
                      <w:color w:val="auto"/>
                      <w:szCs w:val="21"/>
                      <w:lang w:val="zh-CN"/>
                    </w:rPr>
                    <w:t xml:space="preserve">化学式：HCHO </w:t>
                  </w:r>
                </w:p>
              </w:tc>
              <w:tc>
                <w:tcPr>
                  <w:tcW w:w="2557" w:type="dxa"/>
                  <w:tcBorders>
                    <w:tl2br w:val="nil"/>
                    <w:tr2bl w:val="nil"/>
                  </w:tcBorders>
                  <w:vAlign w:val="center"/>
                </w:tcPr>
                <w:p>
                  <w:pPr>
                    <w:pStyle w:val="76"/>
                    <w:spacing w:line="320" w:lineRule="exact"/>
                    <w:rPr>
                      <w:color w:val="auto"/>
                      <w:szCs w:val="21"/>
                      <w:lang w:val="zh-CN"/>
                    </w:rPr>
                  </w:pPr>
                  <w:r>
                    <w:rPr>
                      <w:color w:val="auto"/>
                      <w:szCs w:val="21"/>
                      <w:lang w:val="zh-CN"/>
                    </w:rPr>
                    <w:t>分子量：30.03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continue"/>
                  <w:tcBorders>
                    <w:tl2br w:val="nil"/>
                    <w:tr2bl w:val="nil"/>
                  </w:tcBorders>
                  <w:vAlign w:val="center"/>
                </w:tcPr>
                <w:p>
                  <w:pPr>
                    <w:pStyle w:val="76"/>
                    <w:spacing w:line="320" w:lineRule="exact"/>
                    <w:rPr>
                      <w:color w:val="auto"/>
                      <w:szCs w:val="21"/>
                    </w:rPr>
                  </w:pPr>
                </w:p>
              </w:tc>
              <w:tc>
                <w:tcPr>
                  <w:tcW w:w="3063" w:type="dxa"/>
                  <w:gridSpan w:val="2"/>
                  <w:tcBorders>
                    <w:tl2br w:val="nil"/>
                    <w:tr2bl w:val="nil"/>
                  </w:tcBorders>
                  <w:vAlign w:val="center"/>
                </w:tcPr>
                <w:p>
                  <w:pPr>
                    <w:spacing w:line="320" w:lineRule="exact"/>
                    <w:jc w:val="center"/>
                    <w:rPr>
                      <w:szCs w:val="21"/>
                    </w:rPr>
                  </w:pPr>
                  <w:r>
                    <w:rPr>
                      <w:szCs w:val="21"/>
                    </w:rPr>
                    <w:t xml:space="preserve">危险化学品分类：易燃液体 </w:t>
                  </w:r>
                </w:p>
              </w:tc>
              <w:tc>
                <w:tcPr>
                  <w:tcW w:w="2400" w:type="dxa"/>
                  <w:tcBorders>
                    <w:tl2br w:val="nil"/>
                    <w:tr2bl w:val="nil"/>
                  </w:tcBorders>
                  <w:vAlign w:val="center"/>
                </w:tcPr>
                <w:p>
                  <w:pPr>
                    <w:spacing w:line="320" w:lineRule="exact"/>
                    <w:ind w:firstLine="199" w:firstLineChars="95"/>
                    <w:jc w:val="center"/>
                    <w:rPr>
                      <w:szCs w:val="21"/>
                    </w:rPr>
                  </w:pPr>
                  <w:r>
                    <w:rPr>
                      <w:szCs w:val="21"/>
                    </w:rPr>
                    <w:t xml:space="preserve">危险货物编号：83012 </w:t>
                  </w:r>
                </w:p>
              </w:tc>
              <w:tc>
                <w:tcPr>
                  <w:tcW w:w="2557" w:type="dxa"/>
                  <w:tcBorders>
                    <w:tl2br w:val="nil"/>
                    <w:tr2bl w:val="nil"/>
                  </w:tcBorders>
                  <w:vAlign w:val="center"/>
                </w:tcPr>
                <w:p>
                  <w:pPr>
                    <w:spacing w:line="320" w:lineRule="exact"/>
                    <w:ind w:firstLine="199" w:firstLineChars="95"/>
                    <w:jc w:val="center"/>
                    <w:rPr>
                      <w:szCs w:val="21"/>
                    </w:rPr>
                  </w:pPr>
                  <w:r>
                    <w:rPr>
                      <w:szCs w:val="21"/>
                    </w:rPr>
                    <w:t>CAS号：50-00-0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restart"/>
                  <w:tcBorders>
                    <w:tl2br w:val="nil"/>
                    <w:tr2bl w:val="nil"/>
                  </w:tcBorders>
                  <w:vAlign w:val="center"/>
                </w:tcPr>
                <w:p>
                  <w:pPr>
                    <w:pStyle w:val="76"/>
                    <w:spacing w:line="320" w:lineRule="exact"/>
                    <w:rPr>
                      <w:color w:val="auto"/>
                      <w:szCs w:val="21"/>
                    </w:rPr>
                  </w:pPr>
                  <w:r>
                    <w:rPr>
                      <w:color w:val="auto"/>
                      <w:szCs w:val="21"/>
                    </w:rPr>
                    <w:t xml:space="preserve">理化性质 </w:t>
                  </w:r>
                </w:p>
              </w:tc>
              <w:tc>
                <w:tcPr>
                  <w:tcW w:w="1798" w:type="dxa"/>
                  <w:tcBorders>
                    <w:tl2br w:val="nil"/>
                    <w:tr2bl w:val="nil"/>
                  </w:tcBorders>
                  <w:vAlign w:val="center"/>
                </w:tcPr>
                <w:p>
                  <w:pPr>
                    <w:spacing w:line="320" w:lineRule="exact"/>
                    <w:jc w:val="center"/>
                    <w:rPr>
                      <w:szCs w:val="21"/>
                    </w:rPr>
                  </w:pPr>
                  <w:r>
                    <w:rPr>
                      <w:szCs w:val="21"/>
                    </w:rPr>
                    <w:t>外观与性状</w:t>
                  </w:r>
                </w:p>
              </w:tc>
              <w:tc>
                <w:tcPr>
                  <w:tcW w:w="6222" w:type="dxa"/>
                  <w:gridSpan w:val="3"/>
                  <w:tcBorders>
                    <w:tl2br w:val="nil"/>
                    <w:tr2bl w:val="nil"/>
                  </w:tcBorders>
                  <w:vAlign w:val="center"/>
                </w:tcPr>
                <w:p>
                  <w:pPr>
                    <w:spacing w:line="320" w:lineRule="exact"/>
                    <w:ind w:firstLine="199" w:firstLineChars="95"/>
                    <w:jc w:val="center"/>
                    <w:rPr>
                      <w:szCs w:val="21"/>
                    </w:rPr>
                  </w:pPr>
                  <w:r>
                    <w:rPr>
                      <w:szCs w:val="21"/>
                    </w:rPr>
                    <w:t xml:space="preserve">无色水溶液或气体。有刺激性气味。液体在较冷时久贮易浑浊，在低温时则形成三聚甲醛沉淀。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continue"/>
                  <w:tcBorders>
                    <w:tl2br w:val="nil"/>
                    <w:tr2bl w:val="nil"/>
                  </w:tcBorders>
                  <w:vAlign w:val="center"/>
                </w:tcPr>
                <w:p>
                  <w:pPr>
                    <w:pStyle w:val="76"/>
                    <w:spacing w:line="320" w:lineRule="exact"/>
                    <w:rPr>
                      <w:color w:val="auto"/>
                      <w:szCs w:val="21"/>
                    </w:rPr>
                  </w:pPr>
                </w:p>
              </w:tc>
              <w:tc>
                <w:tcPr>
                  <w:tcW w:w="8020" w:type="dxa"/>
                  <w:gridSpan w:val="4"/>
                  <w:tcBorders>
                    <w:tl2br w:val="nil"/>
                    <w:tr2bl w:val="nil"/>
                  </w:tcBorders>
                  <w:vAlign w:val="center"/>
                </w:tcPr>
                <w:p>
                  <w:pPr>
                    <w:spacing w:line="320" w:lineRule="exact"/>
                    <w:ind w:firstLine="199" w:firstLineChars="95"/>
                    <w:jc w:val="center"/>
                    <w:rPr>
                      <w:szCs w:val="21"/>
                    </w:rPr>
                  </w:pPr>
                  <w:r>
                    <w:rPr>
                      <w:szCs w:val="21"/>
                    </w:rPr>
                    <w:t xml:space="preserve">相对密度(d2525)1.081-1.085。熔点-118℃，沸点-19.5℃。折光率(n20D)1.3746。闪点 60℃。爆炸下限(%)：7.0，爆炸上限(%)：73.0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continue"/>
                  <w:tcBorders>
                    <w:tl2br w:val="nil"/>
                    <w:tr2bl w:val="nil"/>
                  </w:tcBorders>
                  <w:vAlign w:val="center"/>
                </w:tcPr>
                <w:p>
                  <w:pPr>
                    <w:pStyle w:val="76"/>
                    <w:spacing w:line="320" w:lineRule="exact"/>
                    <w:rPr>
                      <w:color w:val="auto"/>
                      <w:szCs w:val="21"/>
                    </w:rPr>
                  </w:pPr>
                </w:p>
              </w:tc>
              <w:tc>
                <w:tcPr>
                  <w:tcW w:w="1798" w:type="dxa"/>
                  <w:tcBorders>
                    <w:tl2br w:val="nil"/>
                    <w:tr2bl w:val="nil"/>
                  </w:tcBorders>
                  <w:vAlign w:val="center"/>
                </w:tcPr>
                <w:p>
                  <w:pPr>
                    <w:spacing w:line="320" w:lineRule="exact"/>
                    <w:jc w:val="center"/>
                    <w:rPr>
                      <w:szCs w:val="21"/>
                    </w:rPr>
                  </w:pPr>
                  <w:r>
                    <w:rPr>
                      <w:szCs w:val="21"/>
                    </w:rPr>
                    <w:t>溶解性</w:t>
                  </w:r>
                </w:p>
              </w:tc>
              <w:tc>
                <w:tcPr>
                  <w:tcW w:w="6222" w:type="dxa"/>
                  <w:gridSpan w:val="3"/>
                  <w:tcBorders>
                    <w:tl2br w:val="nil"/>
                    <w:tr2bl w:val="nil"/>
                  </w:tcBorders>
                  <w:vAlign w:val="center"/>
                </w:tcPr>
                <w:p>
                  <w:pPr>
                    <w:spacing w:line="320" w:lineRule="exact"/>
                    <w:ind w:firstLine="199" w:firstLineChars="95"/>
                    <w:jc w:val="center"/>
                    <w:rPr>
                      <w:szCs w:val="21"/>
                    </w:rPr>
                  </w:pPr>
                  <w:r>
                    <w:rPr>
                      <w:szCs w:val="21"/>
                    </w:rPr>
                    <w:t xml:space="preserve">易溶于水、醇和醚。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restart"/>
                  <w:tcBorders>
                    <w:tl2br w:val="nil"/>
                    <w:tr2bl w:val="nil"/>
                  </w:tcBorders>
                  <w:vAlign w:val="center"/>
                </w:tcPr>
                <w:p>
                  <w:pPr>
                    <w:pStyle w:val="76"/>
                    <w:spacing w:line="320" w:lineRule="exact"/>
                    <w:rPr>
                      <w:color w:val="auto"/>
                      <w:szCs w:val="21"/>
                    </w:rPr>
                  </w:pPr>
                  <w:r>
                    <w:rPr>
                      <w:color w:val="auto"/>
                      <w:szCs w:val="21"/>
                    </w:rPr>
                    <w:t xml:space="preserve">毒理学资料   </w:t>
                  </w:r>
                </w:p>
              </w:tc>
              <w:tc>
                <w:tcPr>
                  <w:tcW w:w="1798" w:type="dxa"/>
                  <w:tcBorders>
                    <w:tl2br w:val="nil"/>
                    <w:tr2bl w:val="nil"/>
                  </w:tcBorders>
                  <w:vAlign w:val="center"/>
                </w:tcPr>
                <w:p>
                  <w:pPr>
                    <w:spacing w:line="320" w:lineRule="exact"/>
                    <w:jc w:val="center"/>
                    <w:rPr>
                      <w:szCs w:val="21"/>
                    </w:rPr>
                  </w:pPr>
                  <w:r>
                    <w:rPr>
                      <w:szCs w:val="21"/>
                    </w:rPr>
                    <w:t xml:space="preserve">接触限值 </w:t>
                  </w:r>
                </w:p>
              </w:tc>
              <w:tc>
                <w:tcPr>
                  <w:tcW w:w="6222" w:type="dxa"/>
                  <w:gridSpan w:val="3"/>
                  <w:tcBorders>
                    <w:tl2br w:val="nil"/>
                    <w:tr2bl w:val="nil"/>
                  </w:tcBorders>
                  <w:vAlign w:val="center"/>
                </w:tcPr>
                <w:p>
                  <w:pPr>
                    <w:spacing w:line="320" w:lineRule="exact"/>
                    <w:ind w:firstLine="199" w:firstLineChars="95"/>
                    <w:jc w:val="center"/>
                    <w:rPr>
                      <w:szCs w:val="21"/>
                    </w:rPr>
                  </w:pPr>
                  <w:r>
                    <w:rPr>
                      <w:szCs w:val="21"/>
                    </w:rPr>
                    <w:t>中国MAC(mg/m</w:t>
                  </w:r>
                  <w:r>
                    <w:rPr>
                      <w:szCs w:val="21"/>
                      <w:vertAlign w:val="superscript"/>
                    </w:rPr>
                    <w:t>3</w:t>
                  </w:r>
                  <w:r>
                    <w:rPr>
                      <w:szCs w:val="21"/>
                    </w:rPr>
                    <w:t xml:space="preserve"> )：3；前苏联MAC(mg/m</w:t>
                  </w:r>
                  <w:r>
                    <w:rPr>
                      <w:szCs w:val="21"/>
                      <w:vertAlign w:val="superscript"/>
                    </w:rPr>
                    <w:t>3</w:t>
                  </w:r>
                  <w:r>
                    <w:rPr>
                      <w:szCs w:val="21"/>
                    </w:rPr>
                    <w:t xml:space="preserve"> )：0.5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continue"/>
                  <w:tcBorders>
                    <w:tl2br w:val="nil"/>
                    <w:tr2bl w:val="nil"/>
                  </w:tcBorders>
                  <w:vAlign w:val="center"/>
                </w:tcPr>
                <w:p>
                  <w:pPr>
                    <w:pStyle w:val="76"/>
                    <w:spacing w:line="320" w:lineRule="exact"/>
                    <w:rPr>
                      <w:color w:val="auto"/>
                      <w:szCs w:val="21"/>
                    </w:rPr>
                  </w:pPr>
                </w:p>
              </w:tc>
              <w:tc>
                <w:tcPr>
                  <w:tcW w:w="1798" w:type="dxa"/>
                  <w:tcBorders>
                    <w:tl2br w:val="nil"/>
                    <w:tr2bl w:val="nil"/>
                  </w:tcBorders>
                  <w:vAlign w:val="center"/>
                </w:tcPr>
                <w:p>
                  <w:pPr>
                    <w:spacing w:line="320" w:lineRule="exact"/>
                    <w:jc w:val="center"/>
                    <w:rPr>
                      <w:szCs w:val="21"/>
                    </w:rPr>
                  </w:pPr>
                  <w:r>
                    <w:rPr>
                      <w:szCs w:val="21"/>
                    </w:rPr>
                    <w:t>急性毒性</w:t>
                  </w:r>
                </w:p>
              </w:tc>
              <w:tc>
                <w:tcPr>
                  <w:tcW w:w="6222" w:type="dxa"/>
                  <w:gridSpan w:val="3"/>
                  <w:tcBorders>
                    <w:tl2br w:val="nil"/>
                    <w:tr2bl w:val="nil"/>
                  </w:tcBorders>
                  <w:vAlign w:val="center"/>
                </w:tcPr>
                <w:p>
                  <w:pPr>
                    <w:spacing w:line="320" w:lineRule="exact"/>
                    <w:ind w:firstLine="199" w:firstLineChars="95"/>
                    <w:jc w:val="center"/>
                    <w:rPr>
                      <w:szCs w:val="21"/>
                    </w:rPr>
                  </w:pPr>
                  <w:r>
                    <w:rPr>
                      <w:szCs w:val="21"/>
                    </w:rPr>
                    <w:t>LD 50 800mg/kg(大鼠经口)，2700mg/kg(兔经皮)；LC50 590mg/m</w:t>
                  </w:r>
                  <w:r>
                    <w:rPr>
                      <w:szCs w:val="21"/>
                      <w:vertAlign w:val="superscript"/>
                    </w:rPr>
                    <w:t>3</w:t>
                  </w:r>
                  <w:r>
                    <w:rPr>
                      <w:szCs w:val="21"/>
                    </w:rPr>
                    <w:t xml:space="preserve"> (大鼠吸入)；人吸入 60-120mg/m</w:t>
                  </w:r>
                  <w:r>
                    <w:rPr>
                      <w:szCs w:val="21"/>
                      <w:vertAlign w:val="superscript"/>
                    </w:rPr>
                    <w:t>3</w:t>
                  </w:r>
                  <w:r>
                    <w:rPr>
                      <w:szCs w:val="21"/>
                    </w:rPr>
                    <w:t>，发生支气管炎、肺部严重损害；人吸入12-24mg/m</w:t>
                  </w:r>
                  <w:r>
                    <w:rPr>
                      <w:szCs w:val="21"/>
                      <w:vertAlign w:val="superscript"/>
                    </w:rPr>
                    <w:t>3</w:t>
                  </w:r>
                  <w:r>
                    <w:rPr>
                      <w:szCs w:val="21"/>
                    </w:rPr>
                    <w:t xml:space="preserve">，鼻、咽粘膜严重灼伤、流泪、咳嗽；人经口10-20ml，致死。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continue"/>
                  <w:tcBorders>
                    <w:tl2br w:val="nil"/>
                    <w:tr2bl w:val="nil"/>
                  </w:tcBorders>
                  <w:vAlign w:val="center"/>
                </w:tcPr>
                <w:p>
                  <w:pPr>
                    <w:pStyle w:val="76"/>
                    <w:spacing w:line="320" w:lineRule="exact"/>
                    <w:rPr>
                      <w:color w:val="auto"/>
                      <w:szCs w:val="21"/>
                    </w:rPr>
                  </w:pPr>
                </w:p>
              </w:tc>
              <w:tc>
                <w:tcPr>
                  <w:tcW w:w="1798" w:type="dxa"/>
                  <w:tcBorders>
                    <w:tl2br w:val="nil"/>
                    <w:tr2bl w:val="nil"/>
                  </w:tcBorders>
                  <w:vAlign w:val="center"/>
                </w:tcPr>
                <w:p>
                  <w:pPr>
                    <w:spacing w:line="320" w:lineRule="exact"/>
                    <w:jc w:val="center"/>
                    <w:rPr>
                      <w:szCs w:val="21"/>
                    </w:rPr>
                  </w:pPr>
                  <w:r>
                    <w:rPr>
                      <w:szCs w:val="21"/>
                    </w:rPr>
                    <w:t>亚急性与慢</w:t>
                  </w:r>
                </w:p>
                <w:p>
                  <w:pPr>
                    <w:spacing w:line="320" w:lineRule="exact"/>
                    <w:jc w:val="center"/>
                    <w:rPr>
                      <w:szCs w:val="21"/>
                    </w:rPr>
                  </w:pPr>
                  <w:r>
                    <w:rPr>
                      <w:szCs w:val="21"/>
                    </w:rPr>
                    <w:t>性毒性</w:t>
                  </w:r>
                </w:p>
              </w:tc>
              <w:tc>
                <w:tcPr>
                  <w:tcW w:w="6222" w:type="dxa"/>
                  <w:gridSpan w:val="3"/>
                  <w:tcBorders>
                    <w:tl2br w:val="nil"/>
                    <w:tr2bl w:val="nil"/>
                  </w:tcBorders>
                  <w:vAlign w:val="center"/>
                </w:tcPr>
                <w:p>
                  <w:pPr>
                    <w:spacing w:line="320" w:lineRule="exact"/>
                    <w:ind w:firstLine="199" w:firstLineChars="95"/>
                    <w:jc w:val="center"/>
                    <w:rPr>
                      <w:szCs w:val="21"/>
                    </w:rPr>
                  </w:pPr>
                  <w:r>
                    <w:rPr>
                      <w:szCs w:val="21"/>
                    </w:rPr>
                    <w:t>大鼠吸入50-70mg/m</w:t>
                  </w:r>
                  <w:r>
                    <w:rPr>
                      <w:szCs w:val="21"/>
                      <w:vertAlign w:val="superscript"/>
                    </w:rPr>
                    <w:t>3</w:t>
                  </w:r>
                  <w:r>
                    <w:rPr>
                      <w:szCs w:val="21"/>
                    </w:rPr>
                    <w:t>，1小时/天，</w:t>
                  </w:r>
                  <w:r>
                    <w:rPr>
                      <w:rFonts w:hint="eastAsia"/>
                      <w:szCs w:val="21"/>
                    </w:rPr>
                    <w:t>3</w:t>
                  </w:r>
                  <w:r>
                    <w:rPr>
                      <w:szCs w:val="21"/>
                    </w:rPr>
                    <w:t>天/周，35周，发现气管及支气管基底细胞增生及生化改变；人吸入20-70mg/m×长时间，食欲丧失、体重减轻、无力、头痛、失眠；人吸入12mg/m</w:t>
                  </w:r>
                  <w:r>
                    <w:rPr>
                      <w:szCs w:val="21"/>
                      <w:vertAlign w:val="superscript"/>
                    </w:rPr>
                    <w:t>3</w:t>
                  </w:r>
                  <w:r>
                    <w:rPr>
                      <w:szCs w:val="21"/>
                    </w:rPr>
                    <w:t xml:space="preserve">×长期接触，嗜睡、无力、头痛、手指震颤、视力减退。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restart"/>
                  <w:tcBorders>
                    <w:tl2br w:val="nil"/>
                    <w:tr2bl w:val="nil"/>
                  </w:tcBorders>
                  <w:vAlign w:val="center"/>
                </w:tcPr>
                <w:p>
                  <w:pPr>
                    <w:pStyle w:val="76"/>
                    <w:spacing w:line="320" w:lineRule="exact"/>
                    <w:rPr>
                      <w:color w:val="auto"/>
                      <w:szCs w:val="21"/>
                    </w:rPr>
                  </w:pPr>
                  <w:r>
                    <w:rPr>
                      <w:color w:val="auto"/>
                      <w:szCs w:val="21"/>
                    </w:rPr>
                    <w:t>燃烧爆炸</w:t>
                  </w:r>
                </w:p>
                <w:p>
                  <w:pPr>
                    <w:pStyle w:val="76"/>
                    <w:spacing w:line="320" w:lineRule="exact"/>
                    <w:jc w:val="both"/>
                    <w:rPr>
                      <w:color w:val="auto"/>
                      <w:szCs w:val="21"/>
                    </w:rPr>
                  </w:pPr>
                  <w:r>
                    <w:rPr>
                      <w:color w:val="auto"/>
                      <w:szCs w:val="21"/>
                    </w:rPr>
                    <w:t xml:space="preserve">危险性 </w:t>
                  </w:r>
                </w:p>
              </w:tc>
              <w:tc>
                <w:tcPr>
                  <w:tcW w:w="1798" w:type="dxa"/>
                  <w:tcBorders>
                    <w:tl2br w:val="nil"/>
                    <w:tr2bl w:val="nil"/>
                  </w:tcBorders>
                  <w:vAlign w:val="center"/>
                </w:tcPr>
                <w:p>
                  <w:pPr>
                    <w:spacing w:line="320" w:lineRule="exact"/>
                    <w:jc w:val="center"/>
                    <w:rPr>
                      <w:szCs w:val="21"/>
                    </w:rPr>
                  </w:pPr>
                  <w:r>
                    <w:rPr>
                      <w:szCs w:val="21"/>
                    </w:rPr>
                    <w:t>火灾危险性分类</w:t>
                  </w:r>
                </w:p>
              </w:tc>
              <w:tc>
                <w:tcPr>
                  <w:tcW w:w="1265" w:type="dxa"/>
                  <w:tcBorders>
                    <w:tl2br w:val="nil"/>
                    <w:tr2bl w:val="nil"/>
                  </w:tcBorders>
                  <w:vAlign w:val="center"/>
                </w:tcPr>
                <w:p>
                  <w:pPr>
                    <w:pStyle w:val="76"/>
                    <w:spacing w:line="320" w:lineRule="exact"/>
                    <w:rPr>
                      <w:color w:val="auto"/>
                      <w:szCs w:val="21"/>
                    </w:rPr>
                  </w:pPr>
                  <w:r>
                    <w:rPr>
                      <w:color w:val="auto"/>
                      <w:szCs w:val="21"/>
                    </w:rPr>
                    <w:t xml:space="preserve">易燃 </w:t>
                  </w:r>
                </w:p>
              </w:tc>
              <w:tc>
                <w:tcPr>
                  <w:tcW w:w="2400" w:type="dxa"/>
                  <w:tcBorders>
                    <w:tl2br w:val="nil"/>
                    <w:tr2bl w:val="nil"/>
                  </w:tcBorders>
                  <w:vAlign w:val="center"/>
                </w:tcPr>
                <w:p>
                  <w:pPr>
                    <w:spacing w:line="320" w:lineRule="exact"/>
                    <w:ind w:firstLine="199" w:firstLineChars="95"/>
                    <w:jc w:val="center"/>
                    <w:rPr>
                      <w:szCs w:val="21"/>
                    </w:rPr>
                  </w:pPr>
                  <w:r>
                    <w:rPr>
                      <w:szCs w:val="21"/>
                    </w:rPr>
                    <w:t xml:space="preserve">禁忌物 </w:t>
                  </w:r>
                </w:p>
              </w:tc>
              <w:tc>
                <w:tcPr>
                  <w:tcW w:w="2557" w:type="dxa"/>
                  <w:tcBorders>
                    <w:tl2br w:val="nil"/>
                    <w:tr2bl w:val="nil"/>
                  </w:tcBorders>
                  <w:vAlign w:val="center"/>
                </w:tcPr>
                <w:p>
                  <w:pPr>
                    <w:spacing w:line="320" w:lineRule="exact"/>
                    <w:ind w:firstLine="199" w:firstLineChars="95"/>
                    <w:jc w:val="center"/>
                    <w:rPr>
                      <w:szCs w:val="21"/>
                    </w:rPr>
                  </w:pPr>
                  <w:r>
                    <w:rPr>
                      <w:szCs w:val="21"/>
                    </w:rPr>
                    <w:t>强氧化剂、强酸、强碱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continue"/>
                  <w:tcBorders>
                    <w:tl2br w:val="nil"/>
                    <w:tr2bl w:val="nil"/>
                  </w:tcBorders>
                  <w:vAlign w:val="center"/>
                </w:tcPr>
                <w:p>
                  <w:pPr>
                    <w:pStyle w:val="76"/>
                    <w:spacing w:line="320" w:lineRule="exact"/>
                    <w:rPr>
                      <w:color w:val="auto"/>
                      <w:szCs w:val="21"/>
                    </w:rPr>
                  </w:pPr>
                </w:p>
              </w:tc>
              <w:tc>
                <w:tcPr>
                  <w:tcW w:w="1798" w:type="dxa"/>
                  <w:tcBorders>
                    <w:tl2br w:val="nil"/>
                    <w:tr2bl w:val="nil"/>
                  </w:tcBorders>
                  <w:vAlign w:val="center"/>
                </w:tcPr>
                <w:p>
                  <w:pPr>
                    <w:spacing w:line="320" w:lineRule="exact"/>
                    <w:jc w:val="center"/>
                    <w:rPr>
                      <w:szCs w:val="21"/>
                    </w:rPr>
                  </w:pPr>
                  <w:r>
                    <w:rPr>
                      <w:szCs w:val="21"/>
                    </w:rPr>
                    <w:t>危险特性</w:t>
                  </w:r>
                </w:p>
              </w:tc>
              <w:tc>
                <w:tcPr>
                  <w:tcW w:w="6222" w:type="dxa"/>
                  <w:gridSpan w:val="3"/>
                  <w:tcBorders>
                    <w:tl2br w:val="nil"/>
                    <w:tr2bl w:val="nil"/>
                  </w:tcBorders>
                  <w:vAlign w:val="center"/>
                </w:tcPr>
                <w:p>
                  <w:pPr>
                    <w:spacing w:line="320" w:lineRule="exact"/>
                    <w:ind w:firstLine="199" w:firstLineChars="95"/>
                    <w:jc w:val="center"/>
                    <w:rPr>
                      <w:szCs w:val="21"/>
                    </w:rPr>
                  </w:pPr>
                  <w:r>
                    <w:rPr>
                      <w:szCs w:val="21"/>
                    </w:rPr>
                    <w:t xml:space="preserve">其蒸气与空气形成爆炸性混合物，遇明火、高热能引起燃烧爆炸。若遇高热，容器内压增大，有开裂和爆炸的危险。 </w:t>
                  </w:r>
                </w:p>
              </w:tc>
            </w:tr>
          </w:tbl>
          <w:p>
            <w:pPr>
              <w:numPr>
                <w:ilvl w:val="0"/>
                <w:numId w:val="6"/>
              </w:numPr>
              <w:spacing w:line="360" w:lineRule="auto"/>
              <w:ind w:firstLine="480" w:firstLineChars="200"/>
              <w:jc w:val="left"/>
              <w:rPr>
                <w:sz w:val="24"/>
              </w:rPr>
            </w:pPr>
            <w:r>
              <w:rPr>
                <w:sz w:val="24"/>
              </w:rPr>
              <w:t>聚乙烯醇理化性质详见下表。</w:t>
            </w:r>
          </w:p>
          <w:p>
            <w:pPr>
              <w:jc w:val="center"/>
              <w:rPr>
                <w:b/>
                <w:bCs/>
              </w:rPr>
            </w:pPr>
            <w:r>
              <w:rPr>
                <w:b/>
                <w:bCs/>
              </w:rPr>
              <w:t>表</w:t>
            </w:r>
            <w:r>
              <w:rPr>
                <w:b/>
                <w:bCs/>
                <w:szCs w:val="22"/>
              </w:rPr>
              <w:t>1-7</w:t>
            </w:r>
            <w:r>
              <w:rPr>
                <w:b/>
                <w:bCs/>
              </w:rPr>
              <w:t xml:space="preserve">   聚乙烯醇理化性质一览表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938"/>
              <w:gridCol w:w="1125"/>
              <w:gridCol w:w="2400"/>
              <w:gridCol w:w="2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8" w:type="dxa"/>
                  <w:vMerge w:val="restart"/>
                  <w:tcBorders>
                    <w:tl2br w:val="nil"/>
                    <w:tr2bl w:val="nil"/>
                  </w:tcBorders>
                  <w:vAlign w:val="center"/>
                </w:tcPr>
                <w:p>
                  <w:pPr>
                    <w:pStyle w:val="76"/>
                    <w:spacing w:line="320" w:lineRule="exact"/>
                    <w:rPr>
                      <w:color w:val="auto"/>
                      <w:szCs w:val="21"/>
                    </w:rPr>
                  </w:pPr>
                  <w:r>
                    <w:rPr>
                      <w:color w:val="auto"/>
                      <w:szCs w:val="21"/>
                    </w:rPr>
                    <w:t>标识</w:t>
                  </w:r>
                </w:p>
              </w:tc>
              <w:tc>
                <w:tcPr>
                  <w:tcW w:w="3063" w:type="dxa"/>
                  <w:gridSpan w:val="2"/>
                  <w:tcBorders>
                    <w:tl2br w:val="nil"/>
                    <w:tr2bl w:val="nil"/>
                  </w:tcBorders>
                  <w:vAlign w:val="center"/>
                </w:tcPr>
                <w:p>
                  <w:pPr>
                    <w:pStyle w:val="76"/>
                    <w:spacing w:line="320" w:lineRule="exact"/>
                    <w:rPr>
                      <w:color w:val="auto"/>
                      <w:szCs w:val="21"/>
                    </w:rPr>
                  </w:pPr>
                  <w:r>
                    <w:rPr>
                      <w:color w:val="auto"/>
                      <w:szCs w:val="21"/>
                      <w:lang w:val="zh-CN"/>
                    </w:rPr>
                    <w:t>英文名</w:t>
                  </w:r>
                  <w:r>
                    <w:rPr>
                      <w:color w:val="auto"/>
                      <w:szCs w:val="21"/>
                    </w:rPr>
                    <w:t xml:space="preserve">：polyvinyl  alcohol </w:t>
                  </w:r>
                </w:p>
              </w:tc>
              <w:tc>
                <w:tcPr>
                  <w:tcW w:w="2400" w:type="dxa"/>
                  <w:tcBorders>
                    <w:tl2br w:val="nil"/>
                    <w:tr2bl w:val="nil"/>
                  </w:tcBorders>
                  <w:vAlign w:val="center"/>
                </w:tcPr>
                <w:p>
                  <w:pPr>
                    <w:pStyle w:val="76"/>
                    <w:spacing w:line="320" w:lineRule="exact"/>
                    <w:rPr>
                      <w:color w:val="auto"/>
                      <w:szCs w:val="21"/>
                    </w:rPr>
                  </w:pPr>
                  <w:r>
                    <w:rPr>
                      <w:color w:val="auto"/>
                      <w:szCs w:val="21"/>
                      <w:lang w:val="zh-CN"/>
                    </w:rPr>
                    <w:t>化学式： [C</w:t>
                  </w:r>
                  <w:r>
                    <w:rPr>
                      <w:color w:val="auto"/>
                      <w:szCs w:val="21"/>
                      <w:vertAlign w:val="subscript"/>
                      <w:lang w:val="zh-CN"/>
                    </w:rPr>
                    <w:t>2</w:t>
                  </w:r>
                  <w:r>
                    <w:rPr>
                      <w:color w:val="auto"/>
                      <w:szCs w:val="21"/>
                      <w:lang w:val="zh-CN"/>
                    </w:rPr>
                    <w:t>H</w:t>
                  </w:r>
                  <w:r>
                    <w:rPr>
                      <w:color w:val="auto"/>
                      <w:szCs w:val="21"/>
                      <w:vertAlign w:val="subscript"/>
                      <w:lang w:val="zh-CN"/>
                    </w:rPr>
                    <w:t>4</w:t>
                  </w:r>
                  <w:r>
                    <w:rPr>
                      <w:color w:val="auto"/>
                      <w:szCs w:val="21"/>
                      <w:lang w:val="zh-CN"/>
                    </w:rPr>
                    <w:t>O]n</w:t>
                  </w:r>
                </w:p>
              </w:tc>
              <w:tc>
                <w:tcPr>
                  <w:tcW w:w="2548" w:type="dxa"/>
                  <w:tcBorders>
                    <w:tl2br w:val="nil"/>
                    <w:tr2bl w:val="nil"/>
                  </w:tcBorders>
                  <w:vAlign w:val="center"/>
                </w:tcPr>
                <w:p>
                  <w:pPr>
                    <w:pStyle w:val="76"/>
                    <w:spacing w:line="320" w:lineRule="exact"/>
                    <w:rPr>
                      <w:color w:val="auto"/>
                      <w:szCs w:val="21"/>
                    </w:rPr>
                  </w:pPr>
                  <w:r>
                    <w:rPr>
                      <w:color w:val="auto"/>
                      <w:szCs w:val="21"/>
                      <w:lang w:val="zh-CN"/>
                    </w:rPr>
                    <w:t>分子量：</w:t>
                  </w:r>
                  <w:r>
                    <w:rPr>
                      <w:color w:val="auto"/>
                      <w:szCs w:val="21"/>
                    </w:rPr>
                    <w:t>44.05(单体)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8" w:type="dxa"/>
                  <w:vMerge w:val="continue"/>
                  <w:tcBorders>
                    <w:tl2br w:val="nil"/>
                    <w:tr2bl w:val="nil"/>
                  </w:tcBorders>
                  <w:vAlign w:val="center"/>
                </w:tcPr>
                <w:p>
                  <w:pPr>
                    <w:pStyle w:val="76"/>
                    <w:spacing w:line="320" w:lineRule="exact"/>
                    <w:rPr>
                      <w:color w:val="auto"/>
                      <w:szCs w:val="21"/>
                    </w:rPr>
                  </w:pPr>
                </w:p>
              </w:tc>
              <w:tc>
                <w:tcPr>
                  <w:tcW w:w="3063" w:type="dxa"/>
                  <w:gridSpan w:val="2"/>
                  <w:tcBorders>
                    <w:tl2br w:val="nil"/>
                    <w:tr2bl w:val="nil"/>
                  </w:tcBorders>
                  <w:vAlign w:val="center"/>
                </w:tcPr>
                <w:p>
                  <w:pPr>
                    <w:spacing w:line="320" w:lineRule="exact"/>
                    <w:jc w:val="center"/>
                    <w:rPr>
                      <w:szCs w:val="21"/>
                    </w:rPr>
                  </w:pPr>
                  <w:r>
                    <w:rPr>
                      <w:szCs w:val="21"/>
                    </w:rPr>
                    <w:t xml:space="preserve">危险化学品分类：易燃 </w:t>
                  </w:r>
                </w:p>
              </w:tc>
              <w:tc>
                <w:tcPr>
                  <w:tcW w:w="2400" w:type="dxa"/>
                  <w:tcBorders>
                    <w:tl2br w:val="nil"/>
                    <w:tr2bl w:val="nil"/>
                  </w:tcBorders>
                  <w:vAlign w:val="center"/>
                </w:tcPr>
                <w:p>
                  <w:pPr>
                    <w:spacing w:line="320" w:lineRule="exact"/>
                    <w:ind w:firstLine="199" w:firstLineChars="95"/>
                    <w:jc w:val="center"/>
                    <w:rPr>
                      <w:szCs w:val="21"/>
                    </w:rPr>
                  </w:pPr>
                  <w:r>
                    <w:rPr>
                      <w:szCs w:val="21"/>
                    </w:rPr>
                    <w:t xml:space="preserve">危险货物编号：/ </w:t>
                  </w:r>
                </w:p>
              </w:tc>
              <w:tc>
                <w:tcPr>
                  <w:tcW w:w="2548" w:type="dxa"/>
                  <w:tcBorders>
                    <w:tl2br w:val="nil"/>
                    <w:tr2bl w:val="nil"/>
                  </w:tcBorders>
                  <w:vAlign w:val="center"/>
                </w:tcPr>
                <w:p>
                  <w:pPr>
                    <w:spacing w:line="320" w:lineRule="exact"/>
                    <w:ind w:firstLine="199" w:firstLineChars="95"/>
                    <w:jc w:val="center"/>
                    <w:rPr>
                      <w:szCs w:val="21"/>
                    </w:rPr>
                  </w:pPr>
                  <w:r>
                    <w:rPr>
                      <w:szCs w:val="21"/>
                    </w:rPr>
                    <w:t>CAS号： 9002-89-5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8" w:type="dxa"/>
                  <w:vMerge w:val="restart"/>
                  <w:tcBorders>
                    <w:tl2br w:val="nil"/>
                    <w:tr2bl w:val="nil"/>
                  </w:tcBorders>
                  <w:vAlign w:val="center"/>
                </w:tcPr>
                <w:p>
                  <w:pPr>
                    <w:pStyle w:val="76"/>
                    <w:spacing w:line="320" w:lineRule="exact"/>
                    <w:rPr>
                      <w:color w:val="auto"/>
                      <w:szCs w:val="21"/>
                    </w:rPr>
                  </w:pPr>
                  <w:r>
                    <w:rPr>
                      <w:color w:val="auto"/>
                      <w:szCs w:val="21"/>
                    </w:rPr>
                    <w:t xml:space="preserve">理化性质 </w:t>
                  </w:r>
                </w:p>
              </w:tc>
              <w:tc>
                <w:tcPr>
                  <w:tcW w:w="1938" w:type="dxa"/>
                  <w:tcBorders>
                    <w:tl2br w:val="nil"/>
                    <w:tr2bl w:val="nil"/>
                  </w:tcBorders>
                  <w:vAlign w:val="center"/>
                </w:tcPr>
                <w:p>
                  <w:pPr>
                    <w:spacing w:line="320" w:lineRule="exact"/>
                    <w:jc w:val="center"/>
                    <w:rPr>
                      <w:szCs w:val="21"/>
                    </w:rPr>
                  </w:pPr>
                  <w:r>
                    <w:rPr>
                      <w:szCs w:val="21"/>
                    </w:rPr>
                    <w:t>外观与性状</w:t>
                  </w:r>
                </w:p>
              </w:tc>
              <w:tc>
                <w:tcPr>
                  <w:tcW w:w="6073" w:type="dxa"/>
                  <w:gridSpan w:val="3"/>
                  <w:tcBorders>
                    <w:tl2br w:val="nil"/>
                    <w:tr2bl w:val="nil"/>
                  </w:tcBorders>
                  <w:vAlign w:val="center"/>
                </w:tcPr>
                <w:p>
                  <w:pPr>
                    <w:spacing w:line="320" w:lineRule="exact"/>
                    <w:ind w:firstLine="199" w:firstLineChars="95"/>
                    <w:jc w:val="center"/>
                    <w:rPr>
                      <w:szCs w:val="21"/>
                    </w:rPr>
                  </w:pPr>
                  <w:r>
                    <w:rPr>
                      <w:szCs w:val="21"/>
                    </w:rPr>
                    <w:t xml:space="preserve">白色片状、絮或粉末固体，无味。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8" w:type="dxa"/>
                  <w:vMerge w:val="continue"/>
                  <w:tcBorders>
                    <w:tl2br w:val="nil"/>
                    <w:tr2bl w:val="nil"/>
                  </w:tcBorders>
                  <w:vAlign w:val="center"/>
                </w:tcPr>
                <w:p>
                  <w:pPr>
                    <w:pStyle w:val="76"/>
                    <w:spacing w:line="320" w:lineRule="exact"/>
                    <w:rPr>
                      <w:color w:val="auto"/>
                      <w:szCs w:val="21"/>
                    </w:rPr>
                  </w:pPr>
                </w:p>
              </w:tc>
              <w:tc>
                <w:tcPr>
                  <w:tcW w:w="8011" w:type="dxa"/>
                  <w:gridSpan w:val="4"/>
                  <w:tcBorders>
                    <w:tl2br w:val="nil"/>
                    <w:tr2bl w:val="nil"/>
                  </w:tcBorders>
                  <w:vAlign w:val="center"/>
                </w:tcPr>
                <w:p>
                  <w:pPr>
                    <w:spacing w:line="320" w:lineRule="exact"/>
                    <w:jc w:val="left"/>
                    <w:rPr>
                      <w:szCs w:val="21"/>
                    </w:rPr>
                  </w:pPr>
                  <w:r>
                    <w:rPr>
                      <w:szCs w:val="21"/>
                    </w:rPr>
                    <w:t>相对密度(25℃/4℃)1.27-1.31(固体)、1.02 ( 10%溶液)。折射率: 1.49-1.52。热导率: 0.2w/ (m·K)。比热容: 1~5kJ/ (kg·K)。电阻率: (3.1~3.8)×10Ω·cm。引燃温度(℃):410 (粉末)。爆炸下限% (V/V): 125 (g/m</w:t>
                  </w:r>
                  <w:r>
                    <w:rPr>
                      <w:szCs w:val="21"/>
                      <w:vertAlign w:val="superscript"/>
                    </w:rPr>
                    <w:t>3</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8" w:type="dxa"/>
                  <w:vMerge w:val="continue"/>
                  <w:tcBorders>
                    <w:tl2br w:val="nil"/>
                    <w:tr2bl w:val="nil"/>
                  </w:tcBorders>
                  <w:vAlign w:val="center"/>
                </w:tcPr>
                <w:p>
                  <w:pPr>
                    <w:pStyle w:val="76"/>
                    <w:spacing w:line="320" w:lineRule="exact"/>
                    <w:rPr>
                      <w:color w:val="auto"/>
                      <w:szCs w:val="21"/>
                    </w:rPr>
                  </w:pPr>
                </w:p>
              </w:tc>
              <w:tc>
                <w:tcPr>
                  <w:tcW w:w="1938" w:type="dxa"/>
                  <w:tcBorders>
                    <w:tl2br w:val="nil"/>
                    <w:tr2bl w:val="nil"/>
                  </w:tcBorders>
                  <w:vAlign w:val="center"/>
                </w:tcPr>
                <w:p>
                  <w:pPr>
                    <w:spacing w:line="320" w:lineRule="exact"/>
                    <w:jc w:val="center"/>
                    <w:rPr>
                      <w:szCs w:val="21"/>
                    </w:rPr>
                  </w:pPr>
                  <w:r>
                    <w:rPr>
                      <w:szCs w:val="21"/>
                    </w:rPr>
                    <w:t>溶解性</w:t>
                  </w:r>
                </w:p>
              </w:tc>
              <w:tc>
                <w:tcPr>
                  <w:tcW w:w="6073" w:type="dxa"/>
                  <w:gridSpan w:val="3"/>
                  <w:tcBorders>
                    <w:tl2br w:val="nil"/>
                    <w:tr2bl w:val="nil"/>
                  </w:tcBorders>
                  <w:vAlign w:val="center"/>
                </w:tcPr>
                <w:p>
                  <w:pPr>
                    <w:spacing w:line="320" w:lineRule="exact"/>
                    <w:ind w:firstLine="199" w:firstLineChars="95"/>
                    <w:jc w:val="center"/>
                    <w:rPr>
                      <w:szCs w:val="21"/>
                    </w:rPr>
                  </w:pPr>
                  <w:r>
                    <w:rPr>
                      <w:szCs w:val="21"/>
                    </w:rPr>
                    <w:t xml:space="preserve">易溶于水、醇和醚。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8" w:type="dxa"/>
                  <w:vMerge w:val="restart"/>
                  <w:tcBorders>
                    <w:tl2br w:val="nil"/>
                    <w:tr2bl w:val="nil"/>
                  </w:tcBorders>
                  <w:vAlign w:val="center"/>
                </w:tcPr>
                <w:p>
                  <w:pPr>
                    <w:pStyle w:val="76"/>
                    <w:spacing w:line="320" w:lineRule="exact"/>
                    <w:rPr>
                      <w:color w:val="auto"/>
                      <w:szCs w:val="21"/>
                    </w:rPr>
                  </w:pPr>
                  <w:r>
                    <w:rPr>
                      <w:color w:val="auto"/>
                      <w:szCs w:val="21"/>
                    </w:rPr>
                    <w:t xml:space="preserve">毒理学资料   </w:t>
                  </w:r>
                </w:p>
              </w:tc>
              <w:tc>
                <w:tcPr>
                  <w:tcW w:w="1938" w:type="dxa"/>
                  <w:tcBorders>
                    <w:tl2br w:val="nil"/>
                    <w:tr2bl w:val="nil"/>
                  </w:tcBorders>
                  <w:vAlign w:val="center"/>
                </w:tcPr>
                <w:p>
                  <w:pPr>
                    <w:spacing w:line="320" w:lineRule="exact"/>
                    <w:jc w:val="center"/>
                    <w:rPr>
                      <w:szCs w:val="21"/>
                    </w:rPr>
                  </w:pPr>
                  <w:r>
                    <w:rPr>
                      <w:szCs w:val="21"/>
                    </w:rPr>
                    <w:t xml:space="preserve">接触限值 </w:t>
                  </w:r>
                </w:p>
              </w:tc>
              <w:tc>
                <w:tcPr>
                  <w:tcW w:w="6073" w:type="dxa"/>
                  <w:gridSpan w:val="3"/>
                  <w:tcBorders>
                    <w:tl2br w:val="nil"/>
                    <w:tr2bl w:val="nil"/>
                  </w:tcBorders>
                  <w:vAlign w:val="center"/>
                </w:tcPr>
                <w:p>
                  <w:pPr>
                    <w:spacing w:line="320" w:lineRule="exact"/>
                    <w:rPr>
                      <w:szCs w:val="21"/>
                    </w:rPr>
                  </w:pPr>
                  <w:r>
                    <w:rPr>
                      <w:szCs w:val="21"/>
                    </w:rPr>
                    <w:t>中国MAC(mg/m</w:t>
                  </w:r>
                  <w:r>
                    <w:rPr>
                      <w:szCs w:val="21"/>
                      <w:vertAlign w:val="superscript"/>
                    </w:rPr>
                    <w:t>3</w:t>
                  </w:r>
                  <w:r>
                    <w:rPr>
                      <w:szCs w:val="21"/>
                    </w:rPr>
                    <w:t xml:space="preserve"> )：未制定标准；前苏联MAC(mg/m</w:t>
                  </w:r>
                  <w:r>
                    <w:rPr>
                      <w:szCs w:val="21"/>
                      <w:vertAlign w:val="superscript"/>
                    </w:rPr>
                    <w:t>3</w:t>
                  </w:r>
                  <w:r>
                    <w:rPr>
                      <w:szCs w:val="21"/>
                    </w:rPr>
                    <w:t xml:space="preserve"> )：10</w:t>
                  </w:r>
                </w:p>
                <w:p>
                  <w:pPr>
                    <w:spacing w:line="320" w:lineRule="exact"/>
                    <w:rPr>
                      <w:szCs w:val="21"/>
                    </w:rPr>
                  </w:pPr>
                  <w:r>
                    <w:rPr>
                      <w:szCs w:val="21"/>
                    </w:rPr>
                    <w:t xml:space="preserve">TLVTN：未制定标准。工程控制：密闭操作。提供良好的自然通风条件。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8" w:type="dxa"/>
                  <w:vMerge w:val="continue"/>
                  <w:tcBorders>
                    <w:tl2br w:val="nil"/>
                    <w:tr2bl w:val="nil"/>
                  </w:tcBorders>
                  <w:vAlign w:val="center"/>
                </w:tcPr>
                <w:p>
                  <w:pPr>
                    <w:pStyle w:val="76"/>
                    <w:spacing w:line="320" w:lineRule="exact"/>
                    <w:rPr>
                      <w:color w:val="auto"/>
                      <w:szCs w:val="21"/>
                    </w:rPr>
                  </w:pPr>
                </w:p>
              </w:tc>
              <w:tc>
                <w:tcPr>
                  <w:tcW w:w="1938" w:type="dxa"/>
                  <w:tcBorders>
                    <w:tl2br w:val="nil"/>
                    <w:tr2bl w:val="nil"/>
                  </w:tcBorders>
                  <w:vAlign w:val="center"/>
                </w:tcPr>
                <w:p>
                  <w:pPr>
                    <w:spacing w:line="320" w:lineRule="exact"/>
                    <w:jc w:val="center"/>
                    <w:rPr>
                      <w:szCs w:val="21"/>
                    </w:rPr>
                  </w:pPr>
                  <w:r>
                    <w:rPr>
                      <w:szCs w:val="21"/>
                    </w:rPr>
                    <w:t>急性毒性</w:t>
                  </w:r>
                </w:p>
              </w:tc>
              <w:tc>
                <w:tcPr>
                  <w:tcW w:w="6073" w:type="dxa"/>
                  <w:gridSpan w:val="3"/>
                  <w:tcBorders>
                    <w:tl2br w:val="nil"/>
                    <w:tr2bl w:val="nil"/>
                  </w:tcBorders>
                  <w:vAlign w:val="center"/>
                </w:tcPr>
                <w:p>
                  <w:pPr>
                    <w:spacing w:line="320" w:lineRule="exact"/>
                    <w:ind w:firstLine="199" w:firstLineChars="95"/>
                    <w:jc w:val="center"/>
                    <w:rPr>
                      <w:szCs w:val="21"/>
                    </w:rPr>
                  </w:pPr>
                  <w:r>
                    <w:rPr>
                      <w:szCs w:val="21"/>
                    </w:rPr>
                    <w:t>无毒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8" w:type="dxa"/>
                  <w:vMerge w:val="continue"/>
                  <w:tcBorders>
                    <w:tl2br w:val="nil"/>
                    <w:tr2bl w:val="nil"/>
                  </w:tcBorders>
                  <w:vAlign w:val="center"/>
                </w:tcPr>
                <w:p>
                  <w:pPr>
                    <w:pStyle w:val="76"/>
                    <w:spacing w:line="320" w:lineRule="exact"/>
                    <w:rPr>
                      <w:color w:val="auto"/>
                      <w:szCs w:val="21"/>
                    </w:rPr>
                  </w:pPr>
                </w:p>
              </w:tc>
              <w:tc>
                <w:tcPr>
                  <w:tcW w:w="1938" w:type="dxa"/>
                  <w:tcBorders>
                    <w:tl2br w:val="nil"/>
                    <w:tr2bl w:val="nil"/>
                  </w:tcBorders>
                  <w:vAlign w:val="center"/>
                </w:tcPr>
                <w:p>
                  <w:pPr>
                    <w:spacing w:line="320" w:lineRule="exact"/>
                    <w:jc w:val="center"/>
                    <w:rPr>
                      <w:szCs w:val="21"/>
                    </w:rPr>
                  </w:pPr>
                  <w:r>
                    <w:rPr>
                      <w:szCs w:val="21"/>
                    </w:rPr>
                    <w:t>亚急性与慢性毒性</w:t>
                  </w:r>
                </w:p>
              </w:tc>
              <w:tc>
                <w:tcPr>
                  <w:tcW w:w="6073" w:type="dxa"/>
                  <w:gridSpan w:val="3"/>
                  <w:tcBorders>
                    <w:tl2br w:val="nil"/>
                    <w:tr2bl w:val="nil"/>
                  </w:tcBorders>
                  <w:vAlign w:val="center"/>
                </w:tcPr>
                <w:p>
                  <w:pPr>
                    <w:spacing w:line="320" w:lineRule="exact"/>
                    <w:ind w:firstLine="199" w:firstLineChars="95"/>
                    <w:jc w:val="center"/>
                    <w:rPr>
                      <w:szCs w:val="21"/>
                    </w:rPr>
                  </w:pPr>
                  <w:r>
                    <w:rPr>
                      <w:szCs w:val="21"/>
                    </w:rPr>
                    <w:t>无毒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8" w:type="dxa"/>
                  <w:vMerge w:val="restart"/>
                  <w:tcBorders>
                    <w:tl2br w:val="nil"/>
                    <w:tr2bl w:val="nil"/>
                  </w:tcBorders>
                  <w:vAlign w:val="center"/>
                </w:tcPr>
                <w:p>
                  <w:pPr>
                    <w:pStyle w:val="76"/>
                    <w:spacing w:line="320" w:lineRule="exact"/>
                    <w:rPr>
                      <w:color w:val="auto"/>
                      <w:szCs w:val="21"/>
                    </w:rPr>
                  </w:pPr>
                  <w:r>
                    <w:rPr>
                      <w:color w:val="auto"/>
                      <w:szCs w:val="21"/>
                    </w:rPr>
                    <w:t>燃烧爆炸</w:t>
                  </w:r>
                </w:p>
                <w:p>
                  <w:pPr>
                    <w:pStyle w:val="76"/>
                    <w:spacing w:line="320" w:lineRule="exact"/>
                    <w:jc w:val="both"/>
                    <w:rPr>
                      <w:color w:val="auto"/>
                      <w:szCs w:val="21"/>
                    </w:rPr>
                  </w:pPr>
                  <w:r>
                    <w:rPr>
                      <w:color w:val="auto"/>
                      <w:szCs w:val="21"/>
                    </w:rPr>
                    <w:t xml:space="preserve">危险性 </w:t>
                  </w:r>
                </w:p>
              </w:tc>
              <w:tc>
                <w:tcPr>
                  <w:tcW w:w="1938" w:type="dxa"/>
                  <w:tcBorders>
                    <w:tl2br w:val="nil"/>
                    <w:tr2bl w:val="nil"/>
                  </w:tcBorders>
                  <w:vAlign w:val="center"/>
                </w:tcPr>
                <w:p>
                  <w:pPr>
                    <w:spacing w:line="320" w:lineRule="exact"/>
                    <w:jc w:val="center"/>
                    <w:rPr>
                      <w:szCs w:val="21"/>
                    </w:rPr>
                  </w:pPr>
                  <w:r>
                    <w:rPr>
                      <w:szCs w:val="21"/>
                    </w:rPr>
                    <w:t>火灾危险性分类</w:t>
                  </w:r>
                </w:p>
              </w:tc>
              <w:tc>
                <w:tcPr>
                  <w:tcW w:w="1125" w:type="dxa"/>
                  <w:tcBorders>
                    <w:tl2br w:val="nil"/>
                    <w:tr2bl w:val="nil"/>
                  </w:tcBorders>
                  <w:vAlign w:val="center"/>
                </w:tcPr>
                <w:p>
                  <w:pPr>
                    <w:pStyle w:val="76"/>
                    <w:spacing w:line="320" w:lineRule="exact"/>
                    <w:rPr>
                      <w:color w:val="auto"/>
                      <w:szCs w:val="21"/>
                    </w:rPr>
                  </w:pPr>
                  <w:r>
                    <w:rPr>
                      <w:color w:val="auto"/>
                      <w:szCs w:val="21"/>
                    </w:rPr>
                    <w:t xml:space="preserve">易燃 </w:t>
                  </w:r>
                </w:p>
              </w:tc>
              <w:tc>
                <w:tcPr>
                  <w:tcW w:w="2400" w:type="dxa"/>
                  <w:tcBorders>
                    <w:tl2br w:val="nil"/>
                    <w:tr2bl w:val="nil"/>
                  </w:tcBorders>
                  <w:vAlign w:val="center"/>
                </w:tcPr>
                <w:p>
                  <w:pPr>
                    <w:spacing w:line="320" w:lineRule="exact"/>
                    <w:ind w:firstLine="199" w:firstLineChars="95"/>
                    <w:jc w:val="center"/>
                    <w:rPr>
                      <w:szCs w:val="21"/>
                    </w:rPr>
                  </w:pPr>
                  <w:r>
                    <w:rPr>
                      <w:szCs w:val="21"/>
                    </w:rPr>
                    <w:t xml:space="preserve">禁忌物 </w:t>
                  </w:r>
                </w:p>
              </w:tc>
              <w:tc>
                <w:tcPr>
                  <w:tcW w:w="2548" w:type="dxa"/>
                  <w:tcBorders>
                    <w:tl2br w:val="nil"/>
                    <w:tr2bl w:val="nil"/>
                  </w:tcBorders>
                  <w:vAlign w:val="center"/>
                </w:tcPr>
                <w:p>
                  <w:pPr>
                    <w:spacing w:line="320" w:lineRule="exact"/>
                    <w:ind w:firstLine="199" w:firstLineChars="95"/>
                    <w:jc w:val="center"/>
                    <w:rPr>
                      <w:szCs w:val="21"/>
                    </w:rPr>
                  </w:pPr>
                  <w:r>
                    <w:rPr>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98" w:type="dxa"/>
                  <w:vMerge w:val="continue"/>
                  <w:tcBorders>
                    <w:tl2br w:val="nil"/>
                    <w:tr2bl w:val="nil"/>
                  </w:tcBorders>
                  <w:vAlign w:val="center"/>
                </w:tcPr>
                <w:p>
                  <w:pPr>
                    <w:pStyle w:val="76"/>
                    <w:spacing w:line="320" w:lineRule="exact"/>
                    <w:rPr>
                      <w:color w:val="auto"/>
                      <w:szCs w:val="21"/>
                    </w:rPr>
                  </w:pPr>
                </w:p>
              </w:tc>
              <w:tc>
                <w:tcPr>
                  <w:tcW w:w="1938" w:type="dxa"/>
                  <w:tcBorders>
                    <w:tl2br w:val="nil"/>
                    <w:tr2bl w:val="nil"/>
                  </w:tcBorders>
                  <w:vAlign w:val="center"/>
                </w:tcPr>
                <w:p>
                  <w:pPr>
                    <w:spacing w:line="320" w:lineRule="exact"/>
                    <w:jc w:val="center"/>
                    <w:rPr>
                      <w:szCs w:val="21"/>
                    </w:rPr>
                  </w:pPr>
                  <w:r>
                    <w:rPr>
                      <w:szCs w:val="21"/>
                    </w:rPr>
                    <w:t>危险特性</w:t>
                  </w:r>
                </w:p>
              </w:tc>
              <w:tc>
                <w:tcPr>
                  <w:tcW w:w="6073" w:type="dxa"/>
                  <w:gridSpan w:val="3"/>
                  <w:tcBorders>
                    <w:tl2br w:val="nil"/>
                    <w:tr2bl w:val="nil"/>
                  </w:tcBorders>
                  <w:vAlign w:val="center"/>
                </w:tcPr>
                <w:p>
                  <w:pPr>
                    <w:spacing w:line="320" w:lineRule="exact"/>
                    <w:jc w:val="left"/>
                    <w:rPr>
                      <w:szCs w:val="21"/>
                    </w:rPr>
                  </w:pPr>
                  <w:r>
                    <w:rPr>
                      <w:szCs w:val="21"/>
                    </w:rPr>
                    <w:t xml:space="preserve">粉体与空气可形成爆炸性混合物，当达到一定浓度时，遇火星会发生爆炸，加热分解产生易燃气体 </w:t>
                  </w:r>
                </w:p>
              </w:tc>
            </w:tr>
          </w:tbl>
          <w:p>
            <w:pPr>
              <w:spacing w:line="360" w:lineRule="auto"/>
              <w:ind w:firstLine="480" w:firstLineChars="200"/>
              <w:jc w:val="left"/>
              <w:rPr>
                <w:sz w:val="24"/>
              </w:rPr>
            </w:pPr>
            <w:r>
              <w:rPr>
                <w:sz w:val="24"/>
              </w:rPr>
              <w:t>(3)尿素：是由碳、氮、氧和氢组成的有机化合物，无色或白色针状或棒状结晶体，无臭无味。分子式：CH</w:t>
            </w:r>
            <w:r>
              <w:rPr>
                <w:sz w:val="24"/>
                <w:vertAlign w:val="subscript"/>
              </w:rPr>
              <w:t>4</w:t>
            </w:r>
            <w:r>
              <w:rPr>
                <w:sz w:val="24"/>
              </w:rPr>
              <w:t>N</w:t>
            </w:r>
            <w:r>
              <w:rPr>
                <w:sz w:val="24"/>
                <w:vertAlign w:val="subscript"/>
              </w:rPr>
              <w:t>2</w:t>
            </w:r>
            <w:r>
              <w:rPr>
                <w:sz w:val="24"/>
              </w:rPr>
              <w:t>O，分子量：60.05，含氮量约为46.67%，密度1.335g/cm3，熔点132.7℃。溶于水、醇，不溶于乙醚、氯仿。呈弱碱性。对热不稳定，加热至150-160℃将脱氨成缩二脲。若迅速加热将脱氨而三聚成六元环化合物三聚氰酸。水溶液呈中性，用做肥料、动物饲料、炸药、稳定剂和制脲醛树脂等的原料。</w:t>
            </w:r>
          </w:p>
          <w:p>
            <w:pPr>
              <w:spacing w:line="360" w:lineRule="auto"/>
              <w:ind w:firstLine="480" w:firstLineChars="200"/>
              <w:rPr>
                <w:sz w:val="24"/>
              </w:rPr>
            </w:pPr>
            <w:r>
              <w:rPr>
                <w:sz w:val="24"/>
                <w:u w:val="single"/>
              </w:rPr>
              <w:t>(4)</w:t>
            </w:r>
            <w:r>
              <w:rPr>
                <w:rFonts w:hint="eastAsia"/>
                <w:kern w:val="0"/>
                <w:sz w:val="24"/>
              </w:rPr>
              <w:t>氯化铵：简称氯铵</w:t>
            </w:r>
            <w:r>
              <w:rPr>
                <w:sz w:val="24"/>
              </w:rPr>
              <w:t>，分子式为NH</w:t>
            </w:r>
            <w:r>
              <w:rPr>
                <w:sz w:val="24"/>
                <w:vertAlign w:val="subscript"/>
              </w:rPr>
              <w:t>4</w:t>
            </w:r>
            <w:r>
              <w:rPr>
                <w:sz w:val="24"/>
              </w:rPr>
              <w:t>Cl，分子量为</w:t>
            </w:r>
            <w:r>
              <w:rPr>
                <w:rFonts w:hint="eastAsia"/>
                <w:sz w:val="24"/>
              </w:rPr>
              <w:t>53.5</w:t>
            </w:r>
            <w:r>
              <w:rPr>
                <w:sz w:val="24"/>
              </w:rPr>
              <w:t>，</w:t>
            </w:r>
            <w:r>
              <w:rPr>
                <w:rFonts w:hint="eastAsia"/>
                <w:kern w:val="0"/>
                <w:sz w:val="24"/>
              </w:rPr>
              <w:t>是指盐酸的铵盐，多为制碱工业的副产品。无臭、味咸、容易吸潮的白色粉末或结晶颗粒，微溶于乙醇，溶于水，溶于甘油。含氮24%~26%，呈白色或略带黄色的方形或八面体小结晶，有粉状和粒状两种剂型，粒状氯化铵不易吸湿，易储存，而粉状氯化铵较多用作生产复肥的基础肥料。属生理酸性肥料，因含氯较多而不宜在酸性土和盐碱土上施用，不宜用作种肥、秧田肥或叶面肥，也不宜在氯敏感作物（如烟草、马铃薯、柑橘、茶树等）上施用。氯化铵用于稻田肥效较高而且稳定，因为C1既可抑制稻田硝化作用，又有利于水稻茎秆纤维形成，增加韧性，减少水稻倒伏和病虫侵袭</w:t>
            </w:r>
            <w:r>
              <w:rPr>
                <w:sz w:val="24"/>
              </w:rPr>
              <w:t>。健康危害：本品对皮肤、粘膜有刺激性，可引起肝肾功能损害，诱发肝昏迷，造成氮质血症和代谢性酸中毒等。健康人应用50g氯化铵可致重度中毒，有肝病、肾病、慢性心脏病的患者，5g即可引起严重中毒。口服中毒引起化学性胃炎，严重者由于血氨显著增高，诱发肝昏迷。严重中毒时造成肝、肾损害，出现代谢性酸中毒，同时支气管分泌物大量增加。职业性接触，可引起呼吸道粘膜的刺激和灼伤。慢性影响</w:t>
            </w:r>
            <w:r>
              <w:rPr>
                <w:rFonts w:hint="eastAsia"/>
                <w:sz w:val="24"/>
              </w:rPr>
              <w:t>：</w:t>
            </w:r>
            <w:r>
              <w:rPr>
                <w:sz w:val="24"/>
              </w:rPr>
              <w:t>经常性接触氯化铵，可引起眼结膜及呼吸道粘膜慢性炎症</w:t>
            </w:r>
            <w:r>
              <w:rPr>
                <w:rFonts w:hint="eastAsia"/>
                <w:sz w:val="24"/>
              </w:rPr>
              <w:t>。危险特性：未有特殊的燃烧爆炸特性。受高热分解产生有毒的腐蚀性烟气。</w:t>
            </w:r>
            <w:r>
              <w:rPr>
                <w:rFonts w:hint="eastAsia"/>
                <w:kern w:val="0"/>
                <w:sz w:val="24"/>
              </w:rPr>
              <w:t>氯化铵的作用为调节pH。</w:t>
            </w:r>
          </w:p>
          <w:p>
            <w:pPr>
              <w:spacing w:line="360" w:lineRule="auto"/>
              <w:ind w:firstLine="480" w:firstLineChars="200"/>
              <w:jc w:val="left"/>
              <w:rPr>
                <w:sz w:val="24"/>
              </w:rPr>
            </w:pPr>
            <w:r>
              <w:rPr>
                <w:sz w:val="24"/>
              </w:rPr>
              <w:t>(5)脲醛树脂胶：项目使用的脲醛树脂胶又称尿素甲醛树脂，简称 UF，乳白色液体，脲醛树脂是由甲醛、尿素、聚乙烯醇、</w:t>
            </w:r>
            <w:r>
              <w:rPr>
                <w:rFonts w:hint="eastAsia"/>
                <w:sz w:val="24"/>
              </w:rPr>
              <w:t>氯化铵</w:t>
            </w:r>
            <w:r>
              <w:rPr>
                <w:sz w:val="24"/>
              </w:rPr>
              <w:t>等反应生成，生成的脲醛树脂里有害物质主要为游离态甲醛，含量约为0.5%，其中生产过程中挥发甲醛产生量占游离态甲醛量的5%。脲醛树脂胶固化后呈半透明状，耐弱酸、弱碱，绝缘性能好，耐磨性极佳，但遇强酸、强碱易分解，耐候性较差，脲醛树脂胶一般为水溶性树脂，较易固化，固化后的树脂无毒、无色、耐光性好，长期使用不变色，热成型时也不变色，可加入各种着色剂以制备各种色泽鲜艳的制品，脲醛树脂不溶于水，溶于</w:t>
            </w:r>
            <w:r>
              <w:fldChar w:fldCharType="begin"/>
            </w:r>
            <w:r>
              <w:instrText xml:space="preserve"> HYPERLINK "http://baike.baidu.com/view/52518.htm" \t "_blank" </w:instrText>
            </w:r>
            <w:r>
              <w:fldChar w:fldCharType="separate"/>
            </w:r>
            <w:r>
              <w:rPr>
                <w:sz w:val="24"/>
              </w:rPr>
              <w:t>丙酮</w:t>
            </w:r>
            <w:r>
              <w:rPr>
                <w:sz w:val="24"/>
              </w:rPr>
              <w:fldChar w:fldCharType="end"/>
            </w:r>
            <w:r>
              <w:rPr>
                <w:sz w:val="24"/>
              </w:rPr>
              <w:t>、酒精等</w:t>
            </w:r>
            <w:r>
              <w:fldChar w:fldCharType="begin"/>
            </w:r>
            <w:r>
              <w:instrText xml:space="preserve"> HYPERLINK "http://baike.baidu.com/view/435064.htm" \t "_blank" </w:instrText>
            </w:r>
            <w:r>
              <w:fldChar w:fldCharType="separate"/>
            </w:r>
            <w:r>
              <w:rPr>
                <w:sz w:val="24"/>
              </w:rPr>
              <w:t>有机溶剂</w:t>
            </w:r>
            <w:r>
              <w:rPr>
                <w:sz w:val="24"/>
              </w:rPr>
              <w:fldChar w:fldCharType="end"/>
            </w:r>
            <w:r>
              <w:rPr>
                <w:sz w:val="24"/>
              </w:rPr>
              <w:t>中。脲醛胶是一种新型环保树脂胶粘剂。脲醛树脂理化性质如下：</w:t>
            </w:r>
          </w:p>
          <w:p>
            <w:pPr>
              <w:spacing w:line="360" w:lineRule="auto"/>
              <w:ind w:firstLine="480" w:firstLineChars="200"/>
              <w:jc w:val="left"/>
              <w:rPr>
                <w:sz w:val="24"/>
              </w:rPr>
            </w:pPr>
            <w:r>
              <w:rPr>
                <w:sz w:val="24"/>
              </w:rPr>
              <w:t>分子式：(C</w:t>
            </w:r>
            <w:r>
              <w:rPr>
                <w:sz w:val="24"/>
                <w:vertAlign w:val="subscript"/>
              </w:rPr>
              <w:t>6</w:t>
            </w:r>
            <w:r>
              <w:rPr>
                <w:sz w:val="24"/>
              </w:rPr>
              <w:t>H</w:t>
            </w:r>
            <w:r>
              <w:rPr>
                <w:sz w:val="24"/>
                <w:vertAlign w:val="subscript"/>
              </w:rPr>
              <w:t>6</w:t>
            </w:r>
            <w:r>
              <w:rPr>
                <w:sz w:val="24"/>
              </w:rPr>
              <w:t>O·CH</w:t>
            </w:r>
            <w:r>
              <w:rPr>
                <w:sz w:val="24"/>
                <w:vertAlign w:val="subscript"/>
              </w:rPr>
              <w:t>2</w:t>
            </w:r>
            <w:r>
              <w:rPr>
                <w:sz w:val="24"/>
              </w:rPr>
              <w:t>O)x</w:t>
            </w:r>
          </w:p>
          <w:p>
            <w:pPr>
              <w:spacing w:line="360" w:lineRule="auto"/>
              <w:ind w:firstLine="480" w:firstLineChars="200"/>
              <w:jc w:val="left"/>
              <w:rPr>
                <w:sz w:val="24"/>
              </w:rPr>
            </w:pPr>
            <w:r>
              <w:rPr>
                <w:sz w:val="24"/>
              </w:rPr>
              <w:t>分子量：134.0</w:t>
            </w:r>
          </w:p>
          <w:p>
            <w:pPr>
              <w:spacing w:line="360" w:lineRule="auto"/>
              <w:ind w:firstLine="480" w:firstLineChars="200"/>
              <w:jc w:val="left"/>
              <w:rPr>
                <w:sz w:val="24"/>
              </w:rPr>
            </w:pPr>
            <w:r>
              <w:rPr>
                <w:sz w:val="24"/>
              </w:rPr>
              <w:t>密度：1.7g/mL</w:t>
            </w:r>
          </w:p>
          <w:p>
            <w:pPr>
              <w:spacing w:line="360" w:lineRule="auto"/>
              <w:ind w:firstLine="480" w:firstLineChars="200"/>
              <w:jc w:val="left"/>
              <w:rPr>
                <w:sz w:val="24"/>
              </w:rPr>
            </w:pPr>
            <w:r>
              <w:rPr>
                <w:sz w:val="24"/>
              </w:rPr>
              <w:t>健康危害：接触加工或使用本品过程中所形成的挥发物，可引起头痛、嗜睡、周身无力、呼吸道粘膜刺激症状、喘息性支气管炎和皮肤病，还可发生肾脏损害。</w:t>
            </w:r>
          </w:p>
          <w:p>
            <w:pPr>
              <w:spacing w:line="360" w:lineRule="auto"/>
              <w:ind w:firstLine="480" w:firstLineChars="200"/>
              <w:jc w:val="left"/>
              <w:rPr>
                <w:sz w:val="24"/>
              </w:rPr>
            </w:pPr>
            <w:r>
              <w:rPr>
                <w:sz w:val="24"/>
              </w:rPr>
              <w:t xml:space="preserve">危险标记：3(易燃液体) </w:t>
            </w:r>
          </w:p>
          <w:p>
            <w:pPr>
              <w:spacing w:line="360" w:lineRule="auto"/>
              <w:ind w:firstLine="480" w:firstLineChars="200"/>
              <w:jc w:val="left"/>
            </w:pPr>
            <w:r>
              <w:rPr>
                <w:sz w:val="24"/>
              </w:rPr>
              <w:t>燃烧(分解)产物：一氧化碳、二氧化碳。</w:t>
            </w:r>
          </w:p>
          <w:p>
            <w:pPr>
              <w:pStyle w:val="73"/>
              <w:ind w:firstLine="0" w:firstLineChars="0"/>
              <w:rPr>
                <w:rFonts w:ascii="Times New Roman" w:hAnsi="Times New Roman" w:eastAsia="宋体" w:cs="Times New Roman"/>
              </w:rPr>
            </w:pPr>
            <w:r>
              <w:rPr>
                <w:rFonts w:ascii="Times New Roman" w:hAnsi="Times New Roman" w:eastAsia="宋体" w:cs="Times New Roman"/>
              </w:rPr>
              <w:t>1.1.8 公用工程</w:t>
            </w:r>
          </w:p>
          <w:p>
            <w:pPr>
              <w:spacing w:line="360" w:lineRule="auto"/>
              <w:ind w:firstLine="480" w:firstLineChars="200"/>
              <w:jc w:val="left"/>
              <w:rPr>
                <w:bCs/>
                <w:sz w:val="24"/>
              </w:rPr>
            </w:pPr>
            <w:r>
              <w:rPr>
                <w:bCs/>
                <w:sz w:val="24"/>
              </w:rPr>
              <w:t>(1)给水</w:t>
            </w:r>
          </w:p>
          <w:p>
            <w:pPr>
              <w:spacing w:line="360" w:lineRule="auto"/>
              <w:ind w:firstLine="480" w:firstLineChars="200"/>
              <w:jc w:val="left"/>
              <w:rPr>
                <w:bCs/>
                <w:sz w:val="24"/>
              </w:rPr>
            </w:pPr>
            <w:r>
              <w:rPr>
                <w:bCs/>
                <w:sz w:val="24"/>
              </w:rPr>
              <w:t>项目所在区域市政设施齐全，采用市政供水，水质水量能满足需要。项目用水主要为生活用水。本扩建项目依托现有供水管网，扩建项目所有人员在公司内调剂，不新增员工，职工办公楼、综合楼、绿化面积变化不大，用水量基本不变。</w:t>
            </w:r>
          </w:p>
          <w:p>
            <w:pPr>
              <w:spacing w:line="360" w:lineRule="auto"/>
              <w:ind w:firstLine="480" w:firstLineChars="200"/>
              <w:jc w:val="left"/>
              <w:rPr>
                <w:bCs/>
                <w:sz w:val="24"/>
              </w:rPr>
            </w:pPr>
            <w:r>
              <w:rPr>
                <w:bCs/>
                <w:sz w:val="24"/>
              </w:rPr>
              <w:t>(2)排水</w:t>
            </w:r>
          </w:p>
          <w:p>
            <w:pPr>
              <w:spacing w:line="360" w:lineRule="auto"/>
              <w:ind w:firstLine="480" w:firstLineChars="200"/>
              <w:jc w:val="left"/>
            </w:pPr>
            <w:r>
              <w:rPr>
                <w:bCs/>
                <w:sz w:val="24"/>
              </w:rPr>
              <w:t>本工程排水采用雨污分流制排水系统，项目区域内沿道路设置雨水沟，收集后再汇入市政雨水管网，项目生产过程无生产废水产生，设备冷却水主要用于生产设备冷却和贮罐的降温冲淋，通过补充新鲜水实现冷却水的更新，可在厂内实现全部循环使用不外排；项目废水主要为生活污水，食堂污水经隔油处理后与其他生活污水一并进入化粪池处理，经处理达到《污水综合排放标准》(GB8978-1996)表4中的三级标准后排入市政污水管网，由新田县污水处理厂集中处理后最终排入新田河。</w:t>
            </w:r>
          </w:p>
          <w:p>
            <w:pPr>
              <w:spacing w:line="360" w:lineRule="auto"/>
              <w:ind w:firstLine="480" w:firstLineChars="200"/>
              <w:jc w:val="left"/>
              <w:rPr>
                <w:bCs/>
                <w:sz w:val="24"/>
              </w:rPr>
            </w:pPr>
            <w:r>
              <w:rPr>
                <w:bCs/>
                <w:sz w:val="24"/>
              </w:rPr>
              <w:t>(3)消防系统</w:t>
            </w:r>
          </w:p>
          <w:p>
            <w:pPr>
              <w:spacing w:line="360" w:lineRule="auto"/>
              <w:ind w:firstLine="480"/>
              <w:rPr>
                <w:bCs/>
                <w:sz w:val="24"/>
              </w:rPr>
            </w:pPr>
            <w:r>
              <w:rPr>
                <w:bCs/>
                <w:sz w:val="24"/>
              </w:rPr>
              <w:t>项目在显要位置配设消火栓，室内配备足够的灭火器材。厂区左侧留有5-8米左右的消防通道，北侧设置5米左右消防出入口。消防用水量见表1-8：</w:t>
            </w:r>
          </w:p>
          <w:p>
            <w:pPr>
              <w:jc w:val="center"/>
              <w:rPr>
                <w:b/>
                <w:kern w:val="0"/>
                <w:szCs w:val="21"/>
                <w:lang w:val="zh-CN"/>
              </w:rPr>
            </w:pPr>
            <w:r>
              <w:rPr>
                <w:b/>
                <w:kern w:val="0"/>
                <w:szCs w:val="21"/>
                <w:lang w:val="zh-CN"/>
              </w:rPr>
              <w:t>表1-</w:t>
            </w:r>
            <w:r>
              <w:rPr>
                <w:b/>
                <w:kern w:val="0"/>
                <w:szCs w:val="21"/>
              </w:rPr>
              <w:t>8</w:t>
            </w:r>
            <w:r>
              <w:rPr>
                <w:b/>
                <w:kern w:val="0"/>
                <w:szCs w:val="21"/>
                <w:lang w:val="zh-CN"/>
              </w:rPr>
              <w:t xml:space="preserve">    消防用水量标准及一次灭火用水量</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1959"/>
              <w:gridCol w:w="1716"/>
              <w:gridCol w:w="1210"/>
              <w:gridCol w:w="1754"/>
              <w:gridCol w:w="1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7" w:type="dxa"/>
                  <w:tcBorders>
                    <w:top w:val="single" w:color="auto" w:sz="12" w:space="0"/>
                    <w:bottom w:val="single" w:color="auto" w:sz="6" w:space="0"/>
                  </w:tcBorders>
                  <w:vAlign w:val="center"/>
                </w:tcPr>
                <w:p>
                  <w:pPr>
                    <w:jc w:val="center"/>
                    <w:rPr>
                      <w:b/>
                      <w:szCs w:val="21"/>
                    </w:rPr>
                  </w:pPr>
                  <w:r>
                    <w:rPr>
                      <w:b/>
                      <w:szCs w:val="21"/>
                    </w:rPr>
                    <w:t>序号</w:t>
                  </w:r>
                </w:p>
              </w:tc>
              <w:tc>
                <w:tcPr>
                  <w:tcW w:w="1959" w:type="dxa"/>
                  <w:tcBorders>
                    <w:top w:val="single" w:color="auto" w:sz="12" w:space="0"/>
                    <w:bottom w:val="single" w:color="auto" w:sz="6" w:space="0"/>
                  </w:tcBorders>
                  <w:vAlign w:val="center"/>
                </w:tcPr>
                <w:p>
                  <w:pPr>
                    <w:jc w:val="center"/>
                    <w:rPr>
                      <w:b/>
                      <w:szCs w:val="21"/>
                    </w:rPr>
                  </w:pPr>
                  <w:r>
                    <w:rPr>
                      <w:b/>
                      <w:szCs w:val="21"/>
                    </w:rPr>
                    <w:t>消防系统名称</w:t>
                  </w:r>
                </w:p>
              </w:tc>
              <w:tc>
                <w:tcPr>
                  <w:tcW w:w="1716" w:type="dxa"/>
                  <w:tcBorders>
                    <w:top w:val="single" w:color="auto" w:sz="12" w:space="0"/>
                    <w:bottom w:val="single" w:color="auto" w:sz="6" w:space="0"/>
                  </w:tcBorders>
                  <w:vAlign w:val="center"/>
                </w:tcPr>
                <w:p>
                  <w:pPr>
                    <w:jc w:val="center"/>
                    <w:rPr>
                      <w:b/>
                      <w:szCs w:val="21"/>
                    </w:rPr>
                  </w:pPr>
                  <w:r>
                    <w:rPr>
                      <w:b/>
                      <w:szCs w:val="21"/>
                    </w:rPr>
                    <w:t>消防用水量标准</w:t>
                  </w:r>
                </w:p>
              </w:tc>
              <w:tc>
                <w:tcPr>
                  <w:tcW w:w="1210" w:type="dxa"/>
                  <w:tcBorders>
                    <w:top w:val="single" w:color="auto" w:sz="12" w:space="0"/>
                    <w:bottom w:val="single" w:color="auto" w:sz="6" w:space="0"/>
                  </w:tcBorders>
                  <w:vAlign w:val="center"/>
                </w:tcPr>
                <w:p>
                  <w:pPr>
                    <w:jc w:val="center"/>
                    <w:rPr>
                      <w:b/>
                      <w:szCs w:val="21"/>
                    </w:rPr>
                  </w:pPr>
                  <w:r>
                    <w:rPr>
                      <w:b/>
                      <w:szCs w:val="21"/>
                    </w:rPr>
                    <w:t>火灾延续时间</w:t>
                  </w:r>
                </w:p>
              </w:tc>
              <w:tc>
                <w:tcPr>
                  <w:tcW w:w="1754" w:type="dxa"/>
                  <w:tcBorders>
                    <w:top w:val="single" w:color="auto" w:sz="12" w:space="0"/>
                    <w:bottom w:val="single" w:color="auto" w:sz="6" w:space="0"/>
                  </w:tcBorders>
                  <w:vAlign w:val="center"/>
                </w:tcPr>
                <w:p>
                  <w:pPr>
                    <w:jc w:val="center"/>
                    <w:rPr>
                      <w:b/>
                      <w:szCs w:val="21"/>
                    </w:rPr>
                  </w:pPr>
                  <w:r>
                    <w:rPr>
                      <w:b/>
                      <w:szCs w:val="21"/>
                    </w:rPr>
                    <w:t>一次灭火用水量</w:t>
                  </w:r>
                </w:p>
              </w:tc>
              <w:tc>
                <w:tcPr>
                  <w:tcW w:w="1569" w:type="dxa"/>
                  <w:tcBorders>
                    <w:top w:val="single" w:color="auto" w:sz="12" w:space="0"/>
                    <w:bottom w:val="single" w:color="auto" w:sz="6" w:space="0"/>
                  </w:tcBorders>
                  <w:vAlign w:val="center"/>
                </w:tcPr>
                <w:p>
                  <w:pPr>
                    <w:jc w:val="center"/>
                    <w:rPr>
                      <w:b/>
                      <w:szCs w:val="21"/>
                    </w:rPr>
                  </w:pPr>
                  <w:r>
                    <w:rPr>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7" w:type="dxa"/>
                  <w:tcBorders>
                    <w:top w:val="single" w:color="auto" w:sz="6" w:space="0"/>
                  </w:tcBorders>
                  <w:vAlign w:val="center"/>
                </w:tcPr>
                <w:p>
                  <w:pPr>
                    <w:jc w:val="center"/>
                    <w:rPr>
                      <w:szCs w:val="21"/>
                    </w:rPr>
                  </w:pPr>
                  <w:r>
                    <w:rPr>
                      <w:szCs w:val="21"/>
                    </w:rPr>
                    <w:t>1</w:t>
                  </w:r>
                </w:p>
              </w:tc>
              <w:tc>
                <w:tcPr>
                  <w:tcW w:w="1959" w:type="dxa"/>
                  <w:tcBorders>
                    <w:top w:val="single" w:color="auto" w:sz="6" w:space="0"/>
                  </w:tcBorders>
                  <w:vAlign w:val="center"/>
                </w:tcPr>
                <w:p>
                  <w:pPr>
                    <w:jc w:val="center"/>
                    <w:rPr>
                      <w:szCs w:val="21"/>
                    </w:rPr>
                  </w:pPr>
                  <w:r>
                    <w:rPr>
                      <w:szCs w:val="21"/>
                    </w:rPr>
                    <w:t>室内消火栓系统</w:t>
                  </w:r>
                </w:p>
              </w:tc>
              <w:tc>
                <w:tcPr>
                  <w:tcW w:w="1716" w:type="dxa"/>
                  <w:tcBorders>
                    <w:top w:val="single" w:color="auto" w:sz="6" w:space="0"/>
                  </w:tcBorders>
                  <w:vAlign w:val="center"/>
                </w:tcPr>
                <w:p>
                  <w:pPr>
                    <w:jc w:val="center"/>
                    <w:rPr>
                      <w:szCs w:val="21"/>
                    </w:rPr>
                  </w:pPr>
                  <w:r>
                    <w:rPr>
                      <w:szCs w:val="21"/>
                    </w:rPr>
                    <w:t>20L/s</w:t>
                  </w:r>
                </w:p>
              </w:tc>
              <w:tc>
                <w:tcPr>
                  <w:tcW w:w="1210" w:type="dxa"/>
                  <w:tcBorders>
                    <w:top w:val="single" w:color="auto" w:sz="6" w:space="0"/>
                  </w:tcBorders>
                  <w:vAlign w:val="center"/>
                </w:tcPr>
                <w:p>
                  <w:pPr>
                    <w:jc w:val="center"/>
                    <w:rPr>
                      <w:szCs w:val="21"/>
                    </w:rPr>
                  </w:pPr>
                  <w:r>
                    <w:rPr>
                      <w:szCs w:val="21"/>
                    </w:rPr>
                    <w:t>3h</w:t>
                  </w:r>
                </w:p>
              </w:tc>
              <w:tc>
                <w:tcPr>
                  <w:tcW w:w="1754" w:type="dxa"/>
                  <w:tcBorders>
                    <w:top w:val="single" w:color="auto" w:sz="6" w:space="0"/>
                  </w:tcBorders>
                  <w:vAlign w:val="center"/>
                </w:tcPr>
                <w:p>
                  <w:pPr>
                    <w:jc w:val="center"/>
                    <w:rPr>
                      <w:szCs w:val="21"/>
                    </w:rPr>
                  </w:pPr>
                  <w:r>
                    <w:rPr>
                      <w:szCs w:val="21"/>
                    </w:rPr>
                    <w:t>216</w:t>
                  </w:r>
                  <w:r>
                    <w:rPr>
                      <w:kern w:val="0"/>
                      <w:szCs w:val="21"/>
                      <w:lang w:val="zh-CN"/>
                    </w:rPr>
                    <w:t xml:space="preserve"> m</w:t>
                  </w:r>
                  <w:r>
                    <w:rPr>
                      <w:kern w:val="0"/>
                      <w:szCs w:val="21"/>
                      <w:vertAlign w:val="superscript"/>
                      <w:lang w:val="zh-CN"/>
                    </w:rPr>
                    <w:t>3</w:t>
                  </w:r>
                </w:p>
              </w:tc>
              <w:tc>
                <w:tcPr>
                  <w:tcW w:w="1569" w:type="dxa"/>
                  <w:tcBorders>
                    <w:top w:val="single" w:color="auto" w:sz="6" w:space="0"/>
                  </w:tcBorders>
                  <w:vAlign w:val="center"/>
                </w:tcPr>
                <w:p>
                  <w:pPr>
                    <w:jc w:val="center"/>
                    <w:rPr>
                      <w:szCs w:val="21"/>
                    </w:rPr>
                  </w:pPr>
                  <w:r>
                    <w:rPr>
                      <w:szCs w:val="21"/>
                    </w:rPr>
                    <w:t>由消防水池供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7" w:type="dxa"/>
                  <w:vAlign w:val="center"/>
                </w:tcPr>
                <w:p>
                  <w:pPr>
                    <w:jc w:val="center"/>
                    <w:rPr>
                      <w:szCs w:val="21"/>
                    </w:rPr>
                  </w:pPr>
                  <w:r>
                    <w:rPr>
                      <w:szCs w:val="21"/>
                    </w:rPr>
                    <w:t>2</w:t>
                  </w:r>
                </w:p>
              </w:tc>
              <w:tc>
                <w:tcPr>
                  <w:tcW w:w="1959" w:type="dxa"/>
                  <w:vAlign w:val="center"/>
                </w:tcPr>
                <w:p>
                  <w:pPr>
                    <w:jc w:val="center"/>
                    <w:rPr>
                      <w:szCs w:val="21"/>
                    </w:rPr>
                  </w:pPr>
                  <w:r>
                    <w:rPr>
                      <w:szCs w:val="21"/>
                    </w:rPr>
                    <w:t>自动喷水灭火系统</w:t>
                  </w:r>
                </w:p>
              </w:tc>
              <w:tc>
                <w:tcPr>
                  <w:tcW w:w="1716" w:type="dxa"/>
                  <w:vAlign w:val="center"/>
                </w:tcPr>
                <w:p>
                  <w:pPr>
                    <w:jc w:val="center"/>
                    <w:rPr>
                      <w:szCs w:val="21"/>
                    </w:rPr>
                  </w:pPr>
                  <w:r>
                    <w:rPr>
                      <w:szCs w:val="21"/>
                    </w:rPr>
                    <w:t>30L/s</w:t>
                  </w:r>
                </w:p>
              </w:tc>
              <w:tc>
                <w:tcPr>
                  <w:tcW w:w="1210" w:type="dxa"/>
                  <w:vAlign w:val="center"/>
                </w:tcPr>
                <w:p>
                  <w:pPr>
                    <w:jc w:val="center"/>
                    <w:rPr>
                      <w:szCs w:val="21"/>
                    </w:rPr>
                  </w:pPr>
                  <w:r>
                    <w:rPr>
                      <w:szCs w:val="21"/>
                    </w:rPr>
                    <w:t>1h</w:t>
                  </w:r>
                </w:p>
              </w:tc>
              <w:tc>
                <w:tcPr>
                  <w:tcW w:w="1754" w:type="dxa"/>
                  <w:vAlign w:val="center"/>
                </w:tcPr>
                <w:p>
                  <w:pPr>
                    <w:jc w:val="center"/>
                    <w:rPr>
                      <w:szCs w:val="21"/>
                    </w:rPr>
                  </w:pPr>
                  <w:r>
                    <w:rPr>
                      <w:szCs w:val="21"/>
                    </w:rPr>
                    <w:t>108</w:t>
                  </w:r>
                  <w:r>
                    <w:rPr>
                      <w:kern w:val="0"/>
                      <w:szCs w:val="21"/>
                      <w:lang w:val="zh-CN"/>
                    </w:rPr>
                    <w:t xml:space="preserve"> m</w:t>
                  </w:r>
                  <w:r>
                    <w:rPr>
                      <w:kern w:val="0"/>
                      <w:szCs w:val="21"/>
                      <w:vertAlign w:val="superscript"/>
                      <w:lang w:val="zh-CN"/>
                    </w:rPr>
                    <w:t>3</w:t>
                  </w:r>
                </w:p>
              </w:tc>
              <w:tc>
                <w:tcPr>
                  <w:tcW w:w="1569" w:type="dxa"/>
                  <w:vAlign w:val="center"/>
                </w:tcPr>
                <w:p>
                  <w:pPr>
                    <w:jc w:val="center"/>
                    <w:rPr>
                      <w:szCs w:val="21"/>
                    </w:rPr>
                  </w:pPr>
                  <w:r>
                    <w:rPr>
                      <w:szCs w:val="21"/>
                    </w:rPr>
                    <w:t>由消防水池供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7" w:type="dxa"/>
                  <w:vAlign w:val="center"/>
                </w:tcPr>
                <w:p>
                  <w:pPr>
                    <w:jc w:val="center"/>
                    <w:rPr>
                      <w:szCs w:val="21"/>
                    </w:rPr>
                  </w:pPr>
                  <w:r>
                    <w:rPr>
                      <w:szCs w:val="21"/>
                    </w:rPr>
                    <w:t>3</w:t>
                  </w:r>
                </w:p>
              </w:tc>
              <w:tc>
                <w:tcPr>
                  <w:tcW w:w="1959" w:type="dxa"/>
                  <w:vAlign w:val="center"/>
                </w:tcPr>
                <w:p>
                  <w:pPr>
                    <w:jc w:val="center"/>
                    <w:rPr>
                      <w:szCs w:val="21"/>
                    </w:rPr>
                  </w:pPr>
                  <w:r>
                    <w:rPr>
                      <w:szCs w:val="21"/>
                    </w:rPr>
                    <w:t>室外消火栓系统</w:t>
                  </w:r>
                </w:p>
              </w:tc>
              <w:tc>
                <w:tcPr>
                  <w:tcW w:w="1716" w:type="dxa"/>
                  <w:vAlign w:val="center"/>
                </w:tcPr>
                <w:p>
                  <w:pPr>
                    <w:jc w:val="center"/>
                    <w:rPr>
                      <w:szCs w:val="21"/>
                    </w:rPr>
                  </w:pPr>
                  <w:r>
                    <w:rPr>
                      <w:szCs w:val="21"/>
                    </w:rPr>
                    <w:t>20L/s</w:t>
                  </w:r>
                </w:p>
              </w:tc>
              <w:tc>
                <w:tcPr>
                  <w:tcW w:w="1210" w:type="dxa"/>
                  <w:vAlign w:val="center"/>
                </w:tcPr>
                <w:p>
                  <w:pPr>
                    <w:jc w:val="center"/>
                    <w:rPr>
                      <w:szCs w:val="21"/>
                    </w:rPr>
                  </w:pPr>
                  <w:r>
                    <w:rPr>
                      <w:szCs w:val="21"/>
                    </w:rPr>
                    <w:t>3h</w:t>
                  </w:r>
                </w:p>
              </w:tc>
              <w:tc>
                <w:tcPr>
                  <w:tcW w:w="1754" w:type="dxa"/>
                  <w:vAlign w:val="center"/>
                </w:tcPr>
                <w:p>
                  <w:pPr>
                    <w:jc w:val="center"/>
                    <w:rPr>
                      <w:szCs w:val="21"/>
                    </w:rPr>
                  </w:pPr>
                  <w:r>
                    <w:rPr>
                      <w:szCs w:val="21"/>
                    </w:rPr>
                    <w:t>216</w:t>
                  </w:r>
                  <w:r>
                    <w:rPr>
                      <w:kern w:val="0"/>
                      <w:szCs w:val="21"/>
                      <w:lang w:val="zh-CN"/>
                    </w:rPr>
                    <w:t xml:space="preserve"> m</w:t>
                  </w:r>
                  <w:r>
                    <w:rPr>
                      <w:kern w:val="0"/>
                      <w:szCs w:val="21"/>
                      <w:vertAlign w:val="superscript"/>
                      <w:lang w:val="zh-CN"/>
                    </w:rPr>
                    <w:t>3</w:t>
                  </w:r>
                </w:p>
              </w:tc>
              <w:tc>
                <w:tcPr>
                  <w:tcW w:w="1569" w:type="dxa"/>
                  <w:vAlign w:val="center"/>
                </w:tcPr>
                <w:p>
                  <w:pPr>
                    <w:jc w:val="center"/>
                    <w:rPr>
                      <w:szCs w:val="21"/>
                    </w:rPr>
                  </w:pPr>
                  <w:r>
                    <w:rPr>
                      <w:szCs w:val="21"/>
                    </w:rPr>
                    <w:t>由城市管网供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46" w:type="dxa"/>
                  <w:gridSpan w:val="2"/>
                  <w:vAlign w:val="center"/>
                </w:tcPr>
                <w:p>
                  <w:pPr>
                    <w:jc w:val="center"/>
                    <w:rPr>
                      <w:szCs w:val="21"/>
                    </w:rPr>
                  </w:pPr>
                  <w:r>
                    <w:rPr>
                      <w:szCs w:val="21"/>
                    </w:rPr>
                    <w:t>合      计</w:t>
                  </w:r>
                </w:p>
              </w:tc>
              <w:tc>
                <w:tcPr>
                  <w:tcW w:w="1716" w:type="dxa"/>
                  <w:vAlign w:val="center"/>
                </w:tcPr>
                <w:p>
                  <w:pPr>
                    <w:jc w:val="center"/>
                    <w:rPr>
                      <w:szCs w:val="21"/>
                    </w:rPr>
                  </w:pPr>
                  <w:r>
                    <w:rPr>
                      <w:szCs w:val="21"/>
                    </w:rPr>
                    <w:t>----</w:t>
                  </w:r>
                </w:p>
              </w:tc>
              <w:tc>
                <w:tcPr>
                  <w:tcW w:w="1210" w:type="dxa"/>
                  <w:vAlign w:val="center"/>
                </w:tcPr>
                <w:p>
                  <w:pPr>
                    <w:jc w:val="center"/>
                    <w:rPr>
                      <w:szCs w:val="21"/>
                    </w:rPr>
                  </w:pPr>
                  <w:r>
                    <w:rPr>
                      <w:szCs w:val="21"/>
                    </w:rPr>
                    <w:t>----</w:t>
                  </w:r>
                </w:p>
              </w:tc>
              <w:tc>
                <w:tcPr>
                  <w:tcW w:w="1754" w:type="dxa"/>
                  <w:vAlign w:val="center"/>
                </w:tcPr>
                <w:p>
                  <w:pPr>
                    <w:jc w:val="center"/>
                    <w:rPr>
                      <w:szCs w:val="21"/>
                    </w:rPr>
                  </w:pPr>
                  <w:r>
                    <w:rPr>
                      <w:szCs w:val="21"/>
                    </w:rPr>
                    <w:t>540</w:t>
                  </w:r>
                  <w:r>
                    <w:rPr>
                      <w:kern w:val="0"/>
                      <w:szCs w:val="21"/>
                      <w:lang w:val="zh-CN"/>
                    </w:rPr>
                    <w:t xml:space="preserve"> m</w:t>
                  </w:r>
                  <w:r>
                    <w:rPr>
                      <w:kern w:val="0"/>
                      <w:szCs w:val="21"/>
                      <w:vertAlign w:val="superscript"/>
                      <w:lang w:val="zh-CN"/>
                    </w:rPr>
                    <w:t>3</w:t>
                  </w:r>
                </w:p>
              </w:tc>
              <w:tc>
                <w:tcPr>
                  <w:tcW w:w="1569" w:type="dxa"/>
                  <w:vAlign w:val="center"/>
                </w:tcPr>
                <w:p>
                  <w:pPr>
                    <w:jc w:val="center"/>
                    <w:rPr>
                      <w:szCs w:val="21"/>
                    </w:rPr>
                  </w:pPr>
                  <w:r>
                    <w:rPr>
                      <w:szCs w:val="21"/>
                    </w:rPr>
                    <w:t>----</w:t>
                  </w:r>
                </w:p>
              </w:tc>
            </w:tr>
          </w:tbl>
          <w:p>
            <w:pPr>
              <w:spacing w:line="360" w:lineRule="auto"/>
              <w:ind w:firstLine="480" w:firstLineChars="200"/>
              <w:jc w:val="left"/>
              <w:rPr>
                <w:sz w:val="24"/>
              </w:rPr>
            </w:pPr>
            <w:r>
              <w:rPr>
                <w:sz w:val="24"/>
              </w:rPr>
              <w:t>(4)供电系统</w:t>
            </w:r>
          </w:p>
          <w:p>
            <w:pPr>
              <w:spacing w:line="360" w:lineRule="auto"/>
              <w:ind w:firstLine="480" w:firstLineChars="200"/>
              <w:jc w:val="left"/>
              <w:rPr>
                <w:bCs/>
                <w:sz w:val="24"/>
              </w:rPr>
            </w:pPr>
            <w:r>
              <w:rPr>
                <w:bCs/>
                <w:sz w:val="24"/>
              </w:rPr>
              <w:t>项目用电由当地供电所提供电源，工业园区高压电网直接引入厂区，采用双线供电。消防水泵、应急照明系统、消防控制系统、自控系统和安全连锁装置按双电源供电设计。</w:t>
            </w:r>
          </w:p>
          <w:p>
            <w:pPr>
              <w:spacing w:line="360" w:lineRule="auto"/>
              <w:ind w:firstLine="480" w:firstLineChars="200"/>
              <w:jc w:val="left"/>
              <w:rPr>
                <w:bCs/>
                <w:sz w:val="24"/>
              </w:rPr>
            </w:pPr>
            <w:r>
              <w:rPr>
                <w:bCs/>
                <w:sz w:val="24"/>
              </w:rPr>
              <w:t>(5)供热</w:t>
            </w:r>
          </w:p>
          <w:p>
            <w:pPr>
              <w:spacing w:line="360" w:lineRule="auto"/>
              <w:ind w:firstLine="480" w:firstLineChars="200"/>
              <w:jc w:val="left"/>
              <w:rPr>
                <w:bCs/>
                <w:sz w:val="24"/>
              </w:rPr>
            </w:pPr>
            <w:r>
              <w:rPr>
                <w:bCs/>
                <w:sz w:val="24"/>
              </w:rPr>
              <w:t>项目使用1台4t/h的蒸汽锅炉供热，锅炉采用生物质成型颗粒作为燃料。</w:t>
            </w:r>
          </w:p>
          <w:p>
            <w:pPr>
              <w:pStyle w:val="73"/>
              <w:ind w:firstLine="0" w:firstLineChars="0"/>
              <w:rPr>
                <w:rFonts w:ascii="Times New Roman" w:hAnsi="Times New Roman" w:eastAsia="宋体" w:cs="Times New Roman"/>
              </w:rPr>
            </w:pPr>
            <w:r>
              <w:rPr>
                <w:rFonts w:ascii="Times New Roman" w:hAnsi="Times New Roman" w:eastAsia="宋体" w:cs="Times New Roman"/>
              </w:rPr>
              <w:t>1.1.9 劳动定员及工作制度</w:t>
            </w:r>
          </w:p>
          <w:p>
            <w:pPr>
              <w:spacing w:line="360" w:lineRule="auto"/>
              <w:ind w:firstLine="480" w:firstLineChars="200"/>
              <w:jc w:val="left"/>
              <w:rPr>
                <w:bCs/>
                <w:sz w:val="24"/>
              </w:rPr>
            </w:pPr>
            <w:r>
              <w:rPr>
                <w:bCs/>
                <w:sz w:val="24"/>
              </w:rPr>
              <w:t>项目原有劳动定员240人，扩建项目不新增员工，所有人员在公司内调剂。年工作日为200天，实行一班制，每班工作8小时。</w:t>
            </w:r>
          </w:p>
          <w:p>
            <w:pPr>
              <w:pStyle w:val="6"/>
            </w:pPr>
          </w:p>
          <w:p>
            <w:pPr>
              <w:pStyle w:val="5"/>
              <w:spacing w:line="360" w:lineRule="auto"/>
              <w:rPr>
                <w:rFonts w:ascii="Times New Roman" w:hAnsi="Times New Roman"/>
              </w:rPr>
            </w:pPr>
            <w:r>
              <w:rPr>
                <w:rFonts w:ascii="Times New Roman" w:hAnsi="Times New Roman"/>
              </w:rPr>
              <w:t>1.2 与本项目有关的原有污染情况及主要环境问题：</w:t>
            </w:r>
          </w:p>
          <w:p>
            <w:pPr>
              <w:spacing w:line="360" w:lineRule="auto"/>
              <w:ind w:firstLine="480"/>
              <w:rPr>
                <w:bCs/>
                <w:sz w:val="24"/>
              </w:rPr>
            </w:pPr>
            <w:r>
              <w:rPr>
                <w:bCs/>
                <w:sz w:val="24"/>
              </w:rPr>
              <w:t>新田县林丰木业有限公司于2012年在新田县工业园建设了年产4万立方米胶合板生产项目，新田县林丰木业有限公司年产4万立方米胶合板生产项目环境影响报告表》(以下简称原报告表)于2012年进行了环境影响评价，并取得了新田县环境保护局的审批意见(新环审字[2012]022号，详见附件)，根据原报告表及其批复：企业总投资964万元，以杉木、速生桉木、杂木，面皮等为原材料，通过拼板、修补、热压、锯边等工艺生产胶合板。生产规模为年产4万立方米胶合板。并于2014年10月20日通过了新田县环保局的环保竣工验收(新环验字[2014]03号，详见附件)。由于该公司发展需要，2014年，公司正式更名为湖南林丰木业有限公司。现有项目生产设备及原辅材料使用情况见表1-4和表1-5，生产工艺与扩建工程相同，污染物产排概况及污染防治措施如下：</w:t>
            </w:r>
          </w:p>
          <w:p>
            <w:pPr>
              <w:spacing w:line="360" w:lineRule="auto"/>
              <w:ind w:firstLine="480"/>
              <w:rPr>
                <w:b/>
                <w:sz w:val="24"/>
              </w:rPr>
            </w:pPr>
            <w:r>
              <w:rPr>
                <w:b/>
                <w:sz w:val="24"/>
              </w:rPr>
              <w:t>(1)废气</w:t>
            </w:r>
          </w:p>
          <w:p>
            <w:pPr>
              <w:spacing w:line="360" w:lineRule="auto"/>
              <w:ind w:firstLine="480"/>
              <w:rPr>
                <w:b/>
                <w:sz w:val="24"/>
              </w:rPr>
            </w:pPr>
            <w:r>
              <w:rPr>
                <w:b/>
                <w:sz w:val="24"/>
              </w:rPr>
              <w:t>① 锅炉烟气</w:t>
            </w:r>
          </w:p>
          <w:p>
            <w:pPr>
              <w:spacing w:line="360" w:lineRule="auto"/>
              <w:ind w:firstLine="480" w:firstLineChars="200"/>
              <w:jc w:val="left"/>
              <w:rPr>
                <w:bCs/>
                <w:sz w:val="24"/>
              </w:rPr>
            </w:pPr>
            <w:r>
              <w:rPr>
                <w:bCs/>
                <w:sz w:val="24"/>
              </w:rPr>
              <w:t>现有项目配备两台4t/h生物质燃料锅炉(一用一备)，用于部分木料原材料的干燥。单台小时耗生物质燃料约500kg，按平均每日运行6小时(等效时间)估算，项目年工作日200天，则年耗生物质燃料量1200t/a，生物质颗粒含硫量0.03%。现有项目</w:t>
            </w:r>
            <w:r>
              <w:rPr>
                <w:sz w:val="24"/>
              </w:rPr>
              <w:t>锅炉烟气采用麻石水膜除尘设备处理后高空排放，但排气筒高度仅为15m，</w:t>
            </w:r>
            <w:r>
              <w:rPr>
                <w:bCs/>
                <w:sz w:val="24"/>
              </w:rPr>
              <w:t>根据《锅炉大气污染物排放标准》(GB13271-2014)中规定，4t-＜10t锅炉烟囱高度不得低于35米，同时，新建锅炉房的烟囱周围半径200m距离内有建筑物时，其烟囱应高出最高建筑物3m以上，本项目锅炉烟囱周围半径200m范围内，最高建筑物为10m，因此本项目烟囱设计高度为35m，建设单位需将烟囱加高20m。</w:t>
            </w:r>
            <w:r>
              <w:rPr>
                <w:sz w:val="24"/>
              </w:rPr>
              <w:t>排气筒设置不符合环保要求，</w:t>
            </w:r>
            <w:r>
              <w:rPr>
                <w:bCs/>
                <w:sz w:val="24"/>
              </w:rPr>
              <w:t>无法进行现场实测，</w:t>
            </w:r>
            <w:r>
              <w:rPr>
                <w:sz w:val="24"/>
              </w:rPr>
              <w:t>因此本次环评未对锅炉烟气进行监测。</w:t>
            </w:r>
            <w:r>
              <w:rPr>
                <w:bCs/>
                <w:sz w:val="24"/>
              </w:rPr>
              <w:t>由竣工环境保护验收意见(</w:t>
            </w:r>
            <w:r>
              <w:rPr>
                <w:sz w:val="24"/>
              </w:rPr>
              <w:t>新环验字[2014]03号)和验收监测结果表明:锅炉大气污染物达到《锅炉大气污染物排放标准》(GB13271-2014)中二类区、II时段限值的相关标准。</w:t>
            </w:r>
          </w:p>
          <w:p>
            <w:pPr>
              <w:spacing w:line="360" w:lineRule="auto"/>
              <w:ind w:firstLine="480" w:firstLineChars="200"/>
              <w:jc w:val="left"/>
              <w:rPr>
                <w:sz w:val="24"/>
              </w:rPr>
            </w:pPr>
            <w:r>
              <w:rPr>
                <w:bCs/>
                <w:sz w:val="24"/>
              </w:rPr>
              <w:t>根据《第一次全国污染源普查-工业污染源产排污系数手册》中4430工业锅炉(热力生产和供应行业)产排污系数表-生物质工业锅炉的内容：</w:t>
            </w:r>
            <w:r>
              <w:rPr>
                <w:sz w:val="24"/>
              </w:rPr>
              <w:t>生物质工业锅炉产排污系数见表1-9。</w:t>
            </w:r>
          </w:p>
          <w:p>
            <w:pPr>
              <w:widowControl/>
              <w:jc w:val="center"/>
              <w:rPr>
                <w:b/>
                <w:sz w:val="24"/>
              </w:rPr>
            </w:pPr>
            <w:r>
              <w:rPr>
                <w:b/>
                <w:kern w:val="0"/>
                <w:szCs w:val="21"/>
              </w:rPr>
              <w:t>表1-9  生物质工业锅炉产排污系数</w:t>
            </w: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85"/>
              <w:gridCol w:w="786"/>
              <w:gridCol w:w="1143"/>
              <w:gridCol w:w="785"/>
              <w:gridCol w:w="1036"/>
              <w:gridCol w:w="1144"/>
              <w:gridCol w:w="786"/>
              <w:gridCol w:w="937"/>
              <w:gridCol w:w="12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Merge w:val="restart"/>
                  <w:tcMar>
                    <w:top w:w="15" w:type="dxa"/>
                    <w:left w:w="15" w:type="dxa"/>
                    <w:bottom w:w="15" w:type="dxa"/>
                    <w:right w:w="15" w:type="dxa"/>
                  </w:tcMar>
                  <w:vAlign w:val="center"/>
                </w:tcPr>
                <w:p>
                  <w:pPr>
                    <w:widowControl/>
                    <w:jc w:val="center"/>
                    <w:textAlignment w:val="center"/>
                    <w:rPr>
                      <w:kern w:val="0"/>
                    </w:rPr>
                  </w:pPr>
                  <w:r>
                    <w:rPr>
                      <w:kern w:val="0"/>
                      <w:szCs w:val="21"/>
                    </w:rPr>
                    <w:t>原料</w:t>
                  </w:r>
                </w:p>
                <w:p>
                  <w:pPr>
                    <w:widowControl/>
                    <w:jc w:val="center"/>
                    <w:textAlignment w:val="center"/>
                  </w:pPr>
                  <w:r>
                    <w:rPr>
                      <w:kern w:val="0"/>
                      <w:szCs w:val="21"/>
                    </w:rPr>
                    <w:t>名称</w:t>
                  </w:r>
                </w:p>
              </w:tc>
              <w:tc>
                <w:tcPr>
                  <w:tcW w:w="786" w:type="dxa"/>
                  <w:vMerge w:val="restart"/>
                  <w:tcMar>
                    <w:top w:w="15" w:type="dxa"/>
                    <w:left w:w="15" w:type="dxa"/>
                    <w:bottom w:w="15" w:type="dxa"/>
                    <w:right w:w="15" w:type="dxa"/>
                  </w:tcMar>
                  <w:vAlign w:val="center"/>
                </w:tcPr>
                <w:p>
                  <w:pPr>
                    <w:widowControl/>
                    <w:jc w:val="center"/>
                    <w:textAlignment w:val="center"/>
                  </w:pPr>
                  <w:r>
                    <w:rPr>
                      <w:kern w:val="0"/>
                      <w:szCs w:val="21"/>
                    </w:rPr>
                    <w:t>污染物指标</w:t>
                  </w:r>
                </w:p>
              </w:tc>
              <w:tc>
                <w:tcPr>
                  <w:tcW w:w="1143" w:type="dxa"/>
                  <w:vMerge w:val="restart"/>
                  <w:tcMar>
                    <w:top w:w="15" w:type="dxa"/>
                    <w:left w:w="15" w:type="dxa"/>
                    <w:bottom w:w="15" w:type="dxa"/>
                    <w:right w:w="15" w:type="dxa"/>
                  </w:tcMar>
                  <w:vAlign w:val="center"/>
                </w:tcPr>
                <w:p>
                  <w:pPr>
                    <w:widowControl/>
                    <w:jc w:val="center"/>
                    <w:textAlignment w:val="center"/>
                  </w:pPr>
                  <w:r>
                    <w:rPr>
                      <w:kern w:val="0"/>
                      <w:szCs w:val="21"/>
                    </w:rPr>
                    <w:t>单位</w:t>
                  </w:r>
                </w:p>
              </w:tc>
              <w:tc>
                <w:tcPr>
                  <w:tcW w:w="785" w:type="dxa"/>
                  <w:vMerge w:val="restart"/>
                  <w:tcMar>
                    <w:top w:w="15" w:type="dxa"/>
                    <w:left w:w="15" w:type="dxa"/>
                    <w:bottom w:w="15" w:type="dxa"/>
                    <w:right w:w="15" w:type="dxa"/>
                  </w:tcMar>
                  <w:vAlign w:val="center"/>
                </w:tcPr>
                <w:p>
                  <w:pPr>
                    <w:widowControl/>
                    <w:jc w:val="center"/>
                    <w:textAlignment w:val="center"/>
                    <w:rPr>
                      <w:kern w:val="0"/>
                    </w:rPr>
                  </w:pPr>
                  <w:r>
                    <w:rPr>
                      <w:kern w:val="0"/>
                      <w:szCs w:val="21"/>
                    </w:rPr>
                    <w:t>产污</w:t>
                  </w:r>
                </w:p>
                <w:p>
                  <w:pPr>
                    <w:widowControl/>
                    <w:jc w:val="center"/>
                    <w:textAlignment w:val="center"/>
                  </w:pPr>
                  <w:r>
                    <w:rPr>
                      <w:kern w:val="0"/>
                      <w:szCs w:val="21"/>
                    </w:rPr>
                    <w:t>系数</w:t>
                  </w:r>
                </w:p>
              </w:tc>
              <w:tc>
                <w:tcPr>
                  <w:tcW w:w="2180" w:type="dxa"/>
                  <w:gridSpan w:val="2"/>
                  <w:tcMar>
                    <w:top w:w="15" w:type="dxa"/>
                    <w:left w:w="15" w:type="dxa"/>
                    <w:bottom w:w="15" w:type="dxa"/>
                    <w:right w:w="15" w:type="dxa"/>
                  </w:tcMar>
                  <w:vAlign w:val="center"/>
                </w:tcPr>
                <w:p>
                  <w:pPr>
                    <w:widowControl/>
                    <w:jc w:val="center"/>
                    <w:textAlignment w:val="center"/>
                  </w:pPr>
                  <w:r>
                    <w:rPr>
                      <w:kern w:val="0"/>
                      <w:szCs w:val="21"/>
                    </w:rPr>
                    <w:t>产生情况</w:t>
                  </w:r>
                </w:p>
              </w:tc>
              <w:tc>
                <w:tcPr>
                  <w:tcW w:w="786" w:type="dxa"/>
                  <w:vMerge w:val="restart"/>
                  <w:tcMar>
                    <w:top w:w="15" w:type="dxa"/>
                    <w:left w:w="15" w:type="dxa"/>
                    <w:bottom w:w="15" w:type="dxa"/>
                    <w:right w:w="15" w:type="dxa"/>
                  </w:tcMar>
                  <w:vAlign w:val="center"/>
                </w:tcPr>
                <w:p>
                  <w:pPr>
                    <w:widowControl/>
                    <w:jc w:val="center"/>
                    <w:textAlignment w:val="center"/>
                    <w:rPr>
                      <w:kern w:val="0"/>
                    </w:rPr>
                  </w:pPr>
                  <w:r>
                    <w:rPr>
                      <w:kern w:val="0"/>
                      <w:szCs w:val="21"/>
                    </w:rPr>
                    <w:t>治理</w:t>
                  </w:r>
                </w:p>
                <w:p>
                  <w:pPr>
                    <w:widowControl/>
                    <w:jc w:val="center"/>
                    <w:textAlignment w:val="center"/>
                  </w:pPr>
                  <w:r>
                    <w:rPr>
                      <w:kern w:val="0"/>
                      <w:szCs w:val="21"/>
                    </w:rPr>
                    <w:t>措施</w:t>
                  </w:r>
                </w:p>
              </w:tc>
              <w:tc>
                <w:tcPr>
                  <w:tcW w:w="2171" w:type="dxa"/>
                  <w:gridSpan w:val="2"/>
                  <w:tcMar>
                    <w:top w:w="15" w:type="dxa"/>
                    <w:left w:w="15" w:type="dxa"/>
                    <w:bottom w:w="15" w:type="dxa"/>
                    <w:right w:w="15" w:type="dxa"/>
                  </w:tcMar>
                  <w:vAlign w:val="center"/>
                </w:tcPr>
                <w:p>
                  <w:pPr>
                    <w:widowControl/>
                    <w:jc w:val="center"/>
                    <w:textAlignment w:val="center"/>
                  </w:pPr>
                  <w:r>
                    <w:rPr>
                      <w:kern w:val="0"/>
                      <w:szCs w:val="21"/>
                    </w:rPr>
                    <w:t>排放情况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Merge w:val="continue"/>
                  <w:tcMar>
                    <w:top w:w="15" w:type="dxa"/>
                    <w:left w:w="15" w:type="dxa"/>
                    <w:bottom w:w="15" w:type="dxa"/>
                    <w:right w:w="15" w:type="dxa"/>
                  </w:tcMar>
                  <w:vAlign w:val="center"/>
                </w:tcPr>
                <w:p>
                  <w:pPr>
                    <w:rPr>
                      <w:sz w:val="20"/>
                      <w:szCs w:val="20"/>
                    </w:rPr>
                  </w:pPr>
                </w:p>
              </w:tc>
              <w:tc>
                <w:tcPr>
                  <w:tcW w:w="786" w:type="dxa"/>
                  <w:vMerge w:val="continue"/>
                  <w:tcMar>
                    <w:top w:w="15" w:type="dxa"/>
                    <w:left w:w="15" w:type="dxa"/>
                    <w:bottom w:w="15" w:type="dxa"/>
                    <w:right w:w="15" w:type="dxa"/>
                  </w:tcMar>
                  <w:vAlign w:val="center"/>
                </w:tcPr>
                <w:p>
                  <w:pPr>
                    <w:rPr>
                      <w:sz w:val="20"/>
                      <w:szCs w:val="20"/>
                    </w:rPr>
                  </w:pPr>
                </w:p>
              </w:tc>
              <w:tc>
                <w:tcPr>
                  <w:tcW w:w="1143" w:type="dxa"/>
                  <w:vMerge w:val="continue"/>
                  <w:tcMar>
                    <w:top w:w="15" w:type="dxa"/>
                    <w:left w:w="15" w:type="dxa"/>
                    <w:bottom w:w="15" w:type="dxa"/>
                    <w:right w:w="15" w:type="dxa"/>
                  </w:tcMar>
                  <w:vAlign w:val="center"/>
                </w:tcPr>
                <w:p>
                  <w:pPr>
                    <w:rPr>
                      <w:sz w:val="20"/>
                      <w:szCs w:val="20"/>
                    </w:rPr>
                  </w:pPr>
                </w:p>
              </w:tc>
              <w:tc>
                <w:tcPr>
                  <w:tcW w:w="785" w:type="dxa"/>
                  <w:vMerge w:val="continue"/>
                  <w:tcMar>
                    <w:top w:w="15" w:type="dxa"/>
                    <w:left w:w="15" w:type="dxa"/>
                    <w:bottom w:w="15" w:type="dxa"/>
                    <w:right w:w="15" w:type="dxa"/>
                  </w:tcMar>
                  <w:vAlign w:val="center"/>
                </w:tcPr>
                <w:p>
                  <w:pPr>
                    <w:rPr>
                      <w:sz w:val="20"/>
                      <w:szCs w:val="20"/>
                    </w:rPr>
                  </w:pPr>
                </w:p>
              </w:tc>
              <w:tc>
                <w:tcPr>
                  <w:tcW w:w="1036" w:type="dxa"/>
                  <w:tcMar>
                    <w:top w:w="15" w:type="dxa"/>
                    <w:left w:w="15" w:type="dxa"/>
                    <w:bottom w:w="15" w:type="dxa"/>
                    <w:right w:w="15" w:type="dxa"/>
                  </w:tcMar>
                  <w:vAlign w:val="center"/>
                </w:tcPr>
                <w:p>
                  <w:pPr>
                    <w:widowControl/>
                    <w:jc w:val="center"/>
                    <w:textAlignment w:val="center"/>
                  </w:pPr>
                  <w:r>
                    <w:rPr>
                      <w:kern w:val="0"/>
                      <w:szCs w:val="21"/>
                    </w:rPr>
                    <w:t>产生浓度(mg/Nm</w:t>
                  </w:r>
                  <w:r>
                    <w:rPr>
                      <w:kern w:val="0"/>
                      <w:szCs w:val="21"/>
                      <w:vertAlign w:val="superscript"/>
                    </w:rPr>
                    <w:t>3</w:t>
                  </w:r>
                  <w:r>
                    <w:rPr>
                      <w:kern w:val="0"/>
                      <w:szCs w:val="21"/>
                    </w:rPr>
                    <w:t>)</w:t>
                  </w:r>
                </w:p>
              </w:tc>
              <w:tc>
                <w:tcPr>
                  <w:tcW w:w="1144" w:type="dxa"/>
                  <w:tcMar>
                    <w:top w:w="15" w:type="dxa"/>
                    <w:left w:w="15" w:type="dxa"/>
                    <w:bottom w:w="15" w:type="dxa"/>
                    <w:right w:w="15" w:type="dxa"/>
                  </w:tcMar>
                  <w:vAlign w:val="center"/>
                </w:tcPr>
                <w:p>
                  <w:pPr>
                    <w:widowControl/>
                    <w:jc w:val="center"/>
                    <w:textAlignment w:val="center"/>
                  </w:pPr>
                  <w:r>
                    <w:rPr>
                      <w:kern w:val="0"/>
                      <w:szCs w:val="21"/>
                    </w:rPr>
                    <w:t>产生量(t/a)</w:t>
                  </w:r>
                </w:p>
              </w:tc>
              <w:tc>
                <w:tcPr>
                  <w:tcW w:w="786" w:type="dxa"/>
                  <w:vMerge w:val="continue"/>
                  <w:tcMar>
                    <w:top w:w="15" w:type="dxa"/>
                    <w:left w:w="15" w:type="dxa"/>
                    <w:bottom w:w="15" w:type="dxa"/>
                    <w:right w:w="15" w:type="dxa"/>
                  </w:tcMar>
                  <w:vAlign w:val="center"/>
                </w:tcPr>
                <w:p>
                  <w:pPr>
                    <w:rPr>
                      <w:sz w:val="20"/>
                      <w:szCs w:val="20"/>
                    </w:rPr>
                  </w:pPr>
                </w:p>
              </w:tc>
              <w:tc>
                <w:tcPr>
                  <w:tcW w:w="937" w:type="dxa"/>
                  <w:tcMar>
                    <w:top w:w="15" w:type="dxa"/>
                    <w:left w:w="15" w:type="dxa"/>
                    <w:bottom w:w="15" w:type="dxa"/>
                    <w:right w:w="15" w:type="dxa"/>
                  </w:tcMar>
                  <w:vAlign w:val="center"/>
                </w:tcPr>
                <w:p>
                  <w:pPr>
                    <w:widowControl/>
                    <w:jc w:val="center"/>
                    <w:textAlignment w:val="center"/>
                  </w:pPr>
                  <w:r>
                    <w:rPr>
                      <w:kern w:val="0"/>
                      <w:szCs w:val="21"/>
                    </w:rPr>
                    <w:t>排放浓度(mg/Nm</w:t>
                  </w:r>
                  <w:r>
                    <w:rPr>
                      <w:kern w:val="0"/>
                      <w:szCs w:val="21"/>
                      <w:vertAlign w:val="superscript"/>
                    </w:rPr>
                    <w:t>3</w:t>
                  </w:r>
                  <w:r>
                    <w:rPr>
                      <w:kern w:val="0"/>
                      <w:szCs w:val="21"/>
                    </w:rPr>
                    <w:t>)</w:t>
                  </w:r>
                </w:p>
              </w:tc>
              <w:tc>
                <w:tcPr>
                  <w:tcW w:w="1234" w:type="dxa"/>
                  <w:tcMar>
                    <w:top w:w="15" w:type="dxa"/>
                    <w:left w:w="15" w:type="dxa"/>
                    <w:bottom w:w="15" w:type="dxa"/>
                    <w:right w:w="15" w:type="dxa"/>
                  </w:tcMar>
                  <w:vAlign w:val="center"/>
                </w:tcPr>
                <w:p>
                  <w:pPr>
                    <w:widowControl/>
                    <w:jc w:val="center"/>
                    <w:textAlignment w:val="center"/>
                  </w:pPr>
                  <w:r>
                    <w:rPr>
                      <w:kern w:val="0"/>
                      <w:szCs w:val="21"/>
                    </w:rPr>
                    <w:t>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Merge w:val="restart"/>
                  <w:tcMar>
                    <w:top w:w="15" w:type="dxa"/>
                    <w:left w:w="15" w:type="dxa"/>
                    <w:bottom w:w="15" w:type="dxa"/>
                    <w:right w:w="15" w:type="dxa"/>
                  </w:tcMar>
                  <w:vAlign w:val="center"/>
                </w:tcPr>
                <w:p>
                  <w:pPr>
                    <w:widowControl/>
                    <w:jc w:val="center"/>
                    <w:textAlignment w:val="center"/>
                    <w:rPr>
                      <w:kern w:val="0"/>
                    </w:rPr>
                  </w:pPr>
                  <w:r>
                    <w:rPr>
                      <w:kern w:val="0"/>
                      <w:szCs w:val="21"/>
                    </w:rPr>
                    <w:t>生</w:t>
                  </w:r>
                </w:p>
                <w:p>
                  <w:pPr>
                    <w:widowControl/>
                    <w:jc w:val="center"/>
                    <w:textAlignment w:val="center"/>
                  </w:pPr>
                  <w:r>
                    <w:rPr>
                      <w:kern w:val="0"/>
                      <w:szCs w:val="21"/>
                    </w:rPr>
                    <w:t>物</w:t>
                  </w:r>
                </w:p>
                <w:p>
                  <w:pPr>
                    <w:widowControl/>
                    <w:jc w:val="center"/>
                    <w:textAlignment w:val="center"/>
                  </w:pPr>
                  <w:r>
                    <w:rPr>
                      <w:kern w:val="0"/>
                      <w:szCs w:val="21"/>
                    </w:rPr>
                    <w:t>质</w:t>
                  </w:r>
                </w:p>
              </w:tc>
              <w:tc>
                <w:tcPr>
                  <w:tcW w:w="786" w:type="dxa"/>
                  <w:tcMar>
                    <w:top w:w="15" w:type="dxa"/>
                    <w:left w:w="15" w:type="dxa"/>
                    <w:bottom w:w="15" w:type="dxa"/>
                    <w:right w:w="15" w:type="dxa"/>
                  </w:tcMar>
                  <w:vAlign w:val="center"/>
                </w:tcPr>
                <w:p>
                  <w:pPr>
                    <w:widowControl/>
                    <w:jc w:val="center"/>
                    <w:textAlignment w:val="center"/>
                  </w:pPr>
                  <w:r>
                    <w:rPr>
                      <w:kern w:val="0"/>
                      <w:szCs w:val="21"/>
                    </w:rPr>
                    <w:t>废气量</w:t>
                  </w:r>
                </w:p>
              </w:tc>
              <w:tc>
                <w:tcPr>
                  <w:tcW w:w="1143" w:type="dxa"/>
                  <w:tcMar>
                    <w:top w:w="15" w:type="dxa"/>
                    <w:left w:w="15" w:type="dxa"/>
                    <w:bottom w:w="15" w:type="dxa"/>
                    <w:right w:w="15" w:type="dxa"/>
                  </w:tcMar>
                  <w:vAlign w:val="center"/>
                </w:tcPr>
                <w:p>
                  <w:pPr>
                    <w:widowControl/>
                    <w:jc w:val="center"/>
                    <w:textAlignment w:val="center"/>
                  </w:pPr>
                  <w:r>
                    <w:rPr>
                      <w:kern w:val="0"/>
                      <w:szCs w:val="21"/>
                    </w:rPr>
                    <w:t>Nm</w:t>
                  </w:r>
                  <w:r>
                    <w:rPr>
                      <w:kern w:val="0"/>
                      <w:szCs w:val="21"/>
                      <w:vertAlign w:val="superscript"/>
                    </w:rPr>
                    <w:t>3</w:t>
                  </w:r>
                  <w:r>
                    <w:rPr>
                      <w:kern w:val="0"/>
                      <w:szCs w:val="21"/>
                    </w:rPr>
                    <w:t>/t-</w:t>
                  </w:r>
                  <w:r>
                    <w:rPr>
                      <w:rStyle w:val="80"/>
                      <w:rFonts w:hint="default"/>
                    </w:rPr>
                    <w:t>原料</w:t>
                  </w:r>
                </w:p>
              </w:tc>
              <w:tc>
                <w:tcPr>
                  <w:tcW w:w="785" w:type="dxa"/>
                  <w:tcMar>
                    <w:top w:w="15" w:type="dxa"/>
                    <w:left w:w="15" w:type="dxa"/>
                    <w:bottom w:w="15" w:type="dxa"/>
                    <w:right w:w="15" w:type="dxa"/>
                  </w:tcMar>
                </w:tcPr>
                <w:p>
                  <w:pPr>
                    <w:jc w:val="center"/>
                  </w:pPr>
                  <w:r>
                    <w:rPr>
                      <w:szCs w:val="21"/>
                    </w:rPr>
                    <w:t>6240.28</w:t>
                  </w:r>
                </w:p>
              </w:tc>
              <w:tc>
                <w:tcPr>
                  <w:tcW w:w="1036" w:type="dxa"/>
                  <w:tcMar>
                    <w:top w:w="15" w:type="dxa"/>
                    <w:left w:w="15" w:type="dxa"/>
                    <w:bottom w:w="15" w:type="dxa"/>
                    <w:right w:w="15" w:type="dxa"/>
                  </w:tcMar>
                </w:tcPr>
                <w:p>
                  <w:pPr>
                    <w:jc w:val="center"/>
                  </w:pPr>
                  <w:r>
                    <w:t>/</w:t>
                  </w:r>
                </w:p>
              </w:tc>
              <w:tc>
                <w:tcPr>
                  <w:tcW w:w="1144" w:type="dxa"/>
                  <w:tcMar>
                    <w:top w:w="15" w:type="dxa"/>
                    <w:left w:w="15" w:type="dxa"/>
                    <w:bottom w:w="15" w:type="dxa"/>
                    <w:right w:w="15" w:type="dxa"/>
                  </w:tcMar>
                </w:tcPr>
                <w:p>
                  <w:pPr>
                    <w:jc w:val="center"/>
                  </w:pPr>
                  <w:r>
                    <w:t>7488336</w:t>
                  </w:r>
                </w:p>
              </w:tc>
              <w:tc>
                <w:tcPr>
                  <w:tcW w:w="786" w:type="dxa"/>
                  <w:vMerge w:val="restart"/>
                  <w:tcMar>
                    <w:top w:w="15" w:type="dxa"/>
                    <w:left w:w="15" w:type="dxa"/>
                    <w:bottom w:w="15" w:type="dxa"/>
                    <w:right w:w="15" w:type="dxa"/>
                  </w:tcMar>
                  <w:vAlign w:val="center"/>
                </w:tcPr>
                <w:p>
                  <w:pPr>
                    <w:widowControl/>
                    <w:jc w:val="center"/>
                    <w:textAlignment w:val="center"/>
                  </w:pPr>
                  <w:r>
                    <w:t>麻石水膜</w:t>
                  </w:r>
                  <w:r>
                    <w:rPr>
                      <w:kern w:val="0"/>
                      <w:szCs w:val="21"/>
                    </w:rPr>
                    <w:t>除尘系统+35m排气筒</w:t>
                  </w:r>
                </w:p>
              </w:tc>
              <w:tc>
                <w:tcPr>
                  <w:tcW w:w="937" w:type="dxa"/>
                  <w:tcMar>
                    <w:top w:w="15" w:type="dxa"/>
                    <w:left w:w="15" w:type="dxa"/>
                    <w:bottom w:w="15" w:type="dxa"/>
                    <w:right w:w="15" w:type="dxa"/>
                  </w:tcMar>
                </w:tcPr>
                <w:p>
                  <w:pPr>
                    <w:jc w:val="center"/>
                  </w:pPr>
                  <w:r>
                    <w:t>/</w:t>
                  </w:r>
                </w:p>
              </w:tc>
              <w:tc>
                <w:tcPr>
                  <w:tcW w:w="1234" w:type="dxa"/>
                  <w:tcMar>
                    <w:top w:w="15" w:type="dxa"/>
                    <w:left w:w="15" w:type="dxa"/>
                    <w:bottom w:w="15" w:type="dxa"/>
                    <w:right w:w="15" w:type="dxa"/>
                  </w:tcMa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Merge w:val="continue"/>
                  <w:tcMar>
                    <w:top w:w="15" w:type="dxa"/>
                    <w:left w:w="15" w:type="dxa"/>
                    <w:bottom w:w="15" w:type="dxa"/>
                    <w:right w:w="15" w:type="dxa"/>
                  </w:tcMar>
                  <w:vAlign w:val="center"/>
                </w:tcPr>
                <w:p>
                  <w:pPr>
                    <w:rPr>
                      <w:sz w:val="20"/>
                      <w:szCs w:val="20"/>
                    </w:rPr>
                  </w:pPr>
                </w:p>
              </w:tc>
              <w:tc>
                <w:tcPr>
                  <w:tcW w:w="786" w:type="dxa"/>
                  <w:tcMar>
                    <w:top w:w="15" w:type="dxa"/>
                    <w:left w:w="15" w:type="dxa"/>
                    <w:bottom w:w="15" w:type="dxa"/>
                    <w:right w:w="15" w:type="dxa"/>
                  </w:tcMar>
                  <w:vAlign w:val="center"/>
                </w:tcPr>
                <w:p>
                  <w:pPr>
                    <w:widowControl/>
                    <w:jc w:val="center"/>
                    <w:textAlignment w:val="center"/>
                  </w:pPr>
                  <w:r>
                    <w:rPr>
                      <w:kern w:val="0"/>
                      <w:szCs w:val="21"/>
                    </w:rPr>
                    <w:t>SO</w:t>
                  </w:r>
                  <w:r>
                    <w:rPr>
                      <w:kern w:val="0"/>
                      <w:szCs w:val="21"/>
                      <w:vertAlign w:val="subscript"/>
                    </w:rPr>
                    <w:t>2</w:t>
                  </w:r>
                </w:p>
              </w:tc>
              <w:tc>
                <w:tcPr>
                  <w:tcW w:w="1143" w:type="dxa"/>
                  <w:tcMar>
                    <w:top w:w="15" w:type="dxa"/>
                    <w:left w:w="15" w:type="dxa"/>
                    <w:bottom w:w="15" w:type="dxa"/>
                    <w:right w:w="15" w:type="dxa"/>
                  </w:tcMar>
                  <w:vAlign w:val="center"/>
                </w:tcPr>
                <w:p>
                  <w:pPr>
                    <w:widowControl/>
                    <w:jc w:val="center"/>
                    <w:textAlignment w:val="center"/>
                  </w:pPr>
                  <w:r>
                    <w:rPr>
                      <w:kern w:val="0"/>
                      <w:szCs w:val="21"/>
                    </w:rPr>
                    <w:t>kg/t-</w:t>
                  </w:r>
                  <w:r>
                    <w:rPr>
                      <w:rStyle w:val="80"/>
                      <w:rFonts w:hint="default"/>
                    </w:rPr>
                    <w:t>原料</w:t>
                  </w:r>
                </w:p>
              </w:tc>
              <w:tc>
                <w:tcPr>
                  <w:tcW w:w="785" w:type="dxa"/>
                  <w:tcMar>
                    <w:top w:w="15" w:type="dxa"/>
                    <w:left w:w="15" w:type="dxa"/>
                    <w:bottom w:w="15" w:type="dxa"/>
                    <w:right w:w="15" w:type="dxa"/>
                  </w:tcMar>
                </w:tcPr>
                <w:p>
                  <w:pPr>
                    <w:jc w:val="center"/>
                  </w:pPr>
                  <w:r>
                    <w:rPr>
                      <w:szCs w:val="21"/>
                    </w:rPr>
                    <w:t>17S</w:t>
                  </w:r>
                </w:p>
              </w:tc>
              <w:tc>
                <w:tcPr>
                  <w:tcW w:w="1036" w:type="dxa"/>
                  <w:tcMar>
                    <w:top w:w="15" w:type="dxa"/>
                    <w:left w:w="15" w:type="dxa"/>
                    <w:bottom w:w="15" w:type="dxa"/>
                    <w:right w:w="15" w:type="dxa"/>
                  </w:tcMar>
                </w:tcPr>
                <w:p>
                  <w:pPr>
                    <w:jc w:val="center"/>
                  </w:pPr>
                  <w:r>
                    <w:t xml:space="preserve">81.73 </w:t>
                  </w:r>
                </w:p>
              </w:tc>
              <w:tc>
                <w:tcPr>
                  <w:tcW w:w="1144" w:type="dxa"/>
                  <w:tcMar>
                    <w:top w:w="15" w:type="dxa"/>
                    <w:left w:w="15" w:type="dxa"/>
                    <w:bottom w:w="15" w:type="dxa"/>
                    <w:right w:w="15" w:type="dxa"/>
                  </w:tcMar>
                </w:tcPr>
                <w:p>
                  <w:pPr>
                    <w:jc w:val="center"/>
                  </w:pPr>
                  <w:r>
                    <w:t>0.612</w:t>
                  </w:r>
                </w:p>
              </w:tc>
              <w:tc>
                <w:tcPr>
                  <w:tcW w:w="786" w:type="dxa"/>
                  <w:vMerge w:val="continue"/>
                  <w:tcMar>
                    <w:top w:w="15" w:type="dxa"/>
                    <w:left w:w="15" w:type="dxa"/>
                    <w:bottom w:w="15" w:type="dxa"/>
                    <w:right w:w="15" w:type="dxa"/>
                  </w:tcMar>
                  <w:vAlign w:val="center"/>
                </w:tcPr>
                <w:p>
                  <w:pPr>
                    <w:rPr>
                      <w:sz w:val="20"/>
                      <w:szCs w:val="20"/>
                    </w:rPr>
                  </w:pPr>
                </w:p>
              </w:tc>
              <w:tc>
                <w:tcPr>
                  <w:tcW w:w="937" w:type="dxa"/>
                  <w:tcMar>
                    <w:top w:w="15" w:type="dxa"/>
                    <w:left w:w="15" w:type="dxa"/>
                    <w:bottom w:w="15" w:type="dxa"/>
                    <w:right w:w="15" w:type="dxa"/>
                  </w:tcMar>
                </w:tcPr>
                <w:p>
                  <w:pPr>
                    <w:jc w:val="center"/>
                  </w:pPr>
                  <w:r>
                    <w:t xml:space="preserve">81.73 </w:t>
                  </w:r>
                </w:p>
              </w:tc>
              <w:tc>
                <w:tcPr>
                  <w:tcW w:w="1234" w:type="dxa"/>
                  <w:tcMar>
                    <w:top w:w="15" w:type="dxa"/>
                    <w:left w:w="15" w:type="dxa"/>
                    <w:bottom w:w="15" w:type="dxa"/>
                    <w:right w:w="15" w:type="dxa"/>
                  </w:tcMar>
                </w:tcPr>
                <w:p>
                  <w:pPr>
                    <w:jc w:val="center"/>
                  </w:pPr>
                  <w:r>
                    <w:t>0.612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Merge w:val="continue"/>
                  <w:tcMar>
                    <w:top w:w="15" w:type="dxa"/>
                    <w:left w:w="15" w:type="dxa"/>
                    <w:bottom w:w="15" w:type="dxa"/>
                    <w:right w:w="15" w:type="dxa"/>
                  </w:tcMar>
                  <w:vAlign w:val="center"/>
                </w:tcPr>
                <w:p>
                  <w:pPr>
                    <w:rPr>
                      <w:sz w:val="20"/>
                      <w:szCs w:val="20"/>
                    </w:rPr>
                  </w:pPr>
                </w:p>
              </w:tc>
              <w:tc>
                <w:tcPr>
                  <w:tcW w:w="786" w:type="dxa"/>
                  <w:tcMar>
                    <w:top w:w="15" w:type="dxa"/>
                    <w:left w:w="15" w:type="dxa"/>
                    <w:bottom w:w="15" w:type="dxa"/>
                    <w:right w:w="15" w:type="dxa"/>
                  </w:tcMar>
                  <w:vAlign w:val="center"/>
                </w:tcPr>
                <w:p>
                  <w:pPr>
                    <w:widowControl/>
                    <w:jc w:val="center"/>
                    <w:textAlignment w:val="center"/>
                  </w:pPr>
                  <w:r>
                    <w:rPr>
                      <w:kern w:val="0"/>
                      <w:szCs w:val="21"/>
                    </w:rPr>
                    <w:t>颗粒物</w:t>
                  </w:r>
                </w:p>
              </w:tc>
              <w:tc>
                <w:tcPr>
                  <w:tcW w:w="1143" w:type="dxa"/>
                  <w:tcMar>
                    <w:top w:w="15" w:type="dxa"/>
                    <w:left w:w="15" w:type="dxa"/>
                    <w:bottom w:w="15" w:type="dxa"/>
                    <w:right w:w="15" w:type="dxa"/>
                  </w:tcMar>
                  <w:vAlign w:val="center"/>
                </w:tcPr>
                <w:p>
                  <w:pPr>
                    <w:widowControl/>
                    <w:jc w:val="center"/>
                    <w:textAlignment w:val="center"/>
                  </w:pPr>
                  <w:r>
                    <w:rPr>
                      <w:kern w:val="0"/>
                      <w:szCs w:val="21"/>
                    </w:rPr>
                    <w:t>kg/t -</w:t>
                  </w:r>
                  <w:r>
                    <w:rPr>
                      <w:rStyle w:val="80"/>
                      <w:rFonts w:hint="default"/>
                    </w:rPr>
                    <w:t>原料</w:t>
                  </w:r>
                </w:p>
              </w:tc>
              <w:tc>
                <w:tcPr>
                  <w:tcW w:w="785" w:type="dxa"/>
                  <w:tcMar>
                    <w:top w:w="15" w:type="dxa"/>
                    <w:left w:w="15" w:type="dxa"/>
                    <w:bottom w:w="15" w:type="dxa"/>
                    <w:right w:w="15" w:type="dxa"/>
                  </w:tcMar>
                </w:tcPr>
                <w:p>
                  <w:pPr>
                    <w:jc w:val="center"/>
                  </w:pPr>
                  <w:r>
                    <w:rPr>
                      <w:szCs w:val="21"/>
                    </w:rPr>
                    <w:t>0.5</w:t>
                  </w:r>
                </w:p>
              </w:tc>
              <w:tc>
                <w:tcPr>
                  <w:tcW w:w="1036" w:type="dxa"/>
                  <w:tcMar>
                    <w:top w:w="15" w:type="dxa"/>
                    <w:left w:w="15" w:type="dxa"/>
                    <w:bottom w:w="15" w:type="dxa"/>
                    <w:right w:w="15" w:type="dxa"/>
                  </w:tcMar>
                </w:tcPr>
                <w:p>
                  <w:pPr>
                    <w:jc w:val="center"/>
                  </w:pPr>
                  <w:r>
                    <w:t xml:space="preserve">80.12 </w:t>
                  </w:r>
                </w:p>
              </w:tc>
              <w:tc>
                <w:tcPr>
                  <w:tcW w:w="1144" w:type="dxa"/>
                  <w:tcMar>
                    <w:top w:w="15" w:type="dxa"/>
                    <w:left w:w="15" w:type="dxa"/>
                    <w:bottom w:w="15" w:type="dxa"/>
                    <w:right w:w="15" w:type="dxa"/>
                  </w:tcMar>
                </w:tcPr>
                <w:p>
                  <w:pPr>
                    <w:jc w:val="center"/>
                  </w:pPr>
                  <w:r>
                    <w:t>0.6</w:t>
                  </w:r>
                </w:p>
              </w:tc>
              <w:tc>
                <w:tcPr>
                  <w:tcW w:w="786" w:type="dxa"/>
                  <w:vMerge w:val="continue"/>
                  <w:tcMar>
                    <w:top w:w="15" w:type="dxa"/>
                    <w:left w:w="15" w:type="dxa"/>
                    <w:bottom w:w="15" w:type="dxa"/>
                    <w:right w:w="15" w:type="dxa"/>
                  </w:tcMar>
                  <w:vAlign w:val="center"/>
                </w:tcPr>
                <w:p>
                  <w:pPr>
                    <w:rPr>
                      <w:sz w:val="20"/>
                      <w:szCs w:val="20"/>
                    </w:rPr>
                  </w:pPr>
                </w:p>
              </w:tc>
              <w:tc>
                <w:tcPr>
                  <w:tcW w:w="937" w:type="dxa"/>
                  <w:tcMar>
                    <w:top w:w="15" w:type="dxa"/>
                    <w:left w:w="15" w:type="dxa"/>
                    <w:bottom w:w="15" w:type="dxa"/>
                    <w:right w:w="15" w:type="dxa"/>
                  </w:tcMar>
                </w:tcPr>
                <w:p>
                  <w:pPr>
                    <w:jc w:val="center"/>
                  </w:pPr>
                  <w:r>
                    <w:t xml:space="preserve">16.02 </w:t>
                  </w:r>
                </w:p>
              </w:tc>
              <w:tc>
                <w:tcPr>
                  <w:tcW w:w="1234" w:type="dxa"/>
                  <w:tcMar>
                    <w:top w:w="15" w:type="dxa"/>
                    <w:left w:w="15" w:type="dxa"/>
                    <w:bottom w:w="15" w:type="dxa"/>
                    <w:right w:w="15" w:type="dxa"/>
                  </w:tcMa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Merge w:val="continue"/>
                  <w:tcMar>
                    <w:top w:w="15" w:type="dxa"/>
                    <w:left w:w="15" w:type="dxa"/>
                    <w:bottom w:w="15" w:type="dxa"/>
                    <w:right w:w="15" w:type="dxa"/>
                  </w:tcMar>
                  <w:vAlign w:val="center"/>
                </w:tcPr>
                <w:p>
                  <w:pPr>
                    <w:rPr>
                      <w:sz w:val="20"/>
                      <w:szCs w:val="20"/>
                    </w:rPr>
                  </w:pPr>
                </w:p>
              </w:tc>
              <w:tc>
                <w:tcPr>
                  <w:tcW w:w="786" w:type="dxa"/>
                  <w:tcMar>
                    <w:top w:w="15" w:type="dxa"/>
                    <w:left w:w="15" w:type="dxa"/>
                    <w:bottom w:w="15" w:type="dxa"/>
                    <w:right w:w="15" w:type="dxa"/>
                  </w:tcMar>
                  <w:vAlign w:val="center"/>
                </w:tcPr>
                <w:p>
                  <w:pPr>
                    <w:widowControl/>
                    <w:jc w:val="center"/>
                    <w:textAlignment w:val="center"/>
                  </w:pPr>
                  <w:r>
                    <w:rPr>
                      <w:kern w:val="0"/>
                      <w:szCs w:val="21"/>
                    </w:rPr>
                    <w:t>NO</w:t>
                  </w:r>
                  <w:r>
                    <w:rPr>
                      <w:kern w:val="0"/>
                      <w:szCs w:val="21"/>
                      <w:vertAlign w:val="subscript"/>
                    </w:rPr>
                    <w:t>X</w:t>
                  </w:r>
                </w:p>
              </w:tc>
              <w:tc>
                <w:tcPr>
                  <w:tcW w:w="1143" w:type="dxa"/>
                  <w:tcMar>
                    <w:top w:w="15" w:type="dxa"/>
                    <w:left w:w="15" w:type="dxa"/>
                    <w:bottom w:w="15" w:type="dxa"/>
                    <w:right w:w="15" w:type="dxa"/>
                  </w:tcMar>
                  <w:vAlign w:val="center"/>
                </w:tcPr>
                <w:p>
                  <w:pPr>
                    <w:widowControl/>
                    <w:jc w:val="center"/>
                    <w:textAlignment w:val="center"/>
                  </w:pPr>
                  <w:r>
                    <w:rPr>
                      <w:kern w:val="0"/>
                      <w:szCs w:val="21"/>
                    </w:rPr>
                    <w:t>kg/t -</w:t>
                  </w:r>
                  <w:r>
                    <w:rPr>
                      <w:rStyle w:val="80"/>
                      <w:rFonts w:hint="default"/>
                    </w:rPr>
                    <w:t>原料</w:t>
                  </w:r>
                </w:p>
              </w:tc>
              <w:tc>
                <w:tcPr>
                  <w:tcW w:w="785" w:type="dxa"/>
                  <w:tcMar>
                    <w:top w:w="15" w:type="dxa"/>
                    <w:left w:w="15" w:type="dxa"/>
                    <w:bottom w:w="15" w:type="dxa"/>
                    <w:right w:w="15" w:type="dxa"/>
                  </w:tcMar>
                </w:tcPr>
                <w:p>
                  <w:pPr>
                    <w:jc w:val="center"/>
                  </w:pPr>
                  <w:r>
                    <w:rPr>
                      <w:szCs w:val="21"/>
                    </w:rPr>
                    <w:t>1.02</w:t>
                  </w:r>
                </w:p>
              </w:tc>
              <w:tc>
                <w:tcPr>
                  <w:tcW w:w="1036" w:type="dxa"/>
                  <w:tcMar>
                    <w:top w:w="15" w:type="dxa"/>
                    <w:left w:w="15" w:type="dxa"/>
                    <w:bottom w:w="15" w:type="dxa"/>
                    <w:right w:w="15" w:type="dxa"/>
                  </w:tcMar>
                </w:tcPr>
                <w:p>
                  <w:pPr>
                    <w:jc w:val="center"/>
                  </w:pPr>
                  <w:r>
                    <w:t xml:space="preserve">163.45 </w:t>
                  </w:r>
                </w:p>
              </w:tc>
              <w:tc>
                <w:tcPr>
                  <w:tcW w:w="1144" w:type="dxa"/>
                  <w:tcMar>
                    <w:top w:w="15" w:type="dxa"/>
                    <w:left w:w="15" w:type="dxa"/>
                    <w:bottom w:w="15" w:type="dxa"/>
                    <w:right w:w="15" w:type="dxa"/>
                  </w:tcMar>
                </w:tcPr>
                <w:p>
                  <w:pPr>
                    <w:jc w:val="center"/>
                  </w:pPr>
                  <w:r>
                    <w:t>1.224</w:t>
                  </w:r>
                </w:p>
              </w:tc>
              <w:tc>
                <w:tcPr>
                  <w:tcW w:w="786" w:type="dxa"/>
                  <w:vMerge w:val="continue"/>
                  <w:tcMar>
                    <w:top w:w="15" w:type="dxa"/>
                    <w:left w:w="15" w:type="dxa"/>
                    <w:bottom w:w="15" w:type="dxa"/>
                    <w:right w:w="15" w:type="dxa"/>
                  </w:tcMar>
                  <w:vAlign w:val="center"/>
                </w:tcPr>
                <w:p>
                  <w:pPr>
                    <w:rPr>
                      <w:sz w:val="20"/>
                      <w:szCs w:val="20"/>
                    </w:rPr>
                  </w:pPr>
                </w:p>
              </w:tc>
              <w:tc>
                <w:tcPr>
                  <w:tcW w:w="937" w:type="dxa"/>
                  <w:tcMar>
                    <w:top w:w="15" w:type="dxa"/>
                    <w:left w:w="15" w:type="dxa"/>
                    <w:bottom w:w="15" w:type="dxa"/>
                    <w:right w:w="15" w:type="dxa"/>
                  </w:tcMar>
                </w:tcPr>
                <w:p>
                  <w:pPr>
                    <w:jc w:val="center"/>
                  </w:pPr>
                  <w:r>
                    <w:t xml:space="preserve">163.45 </w:t>
                  </w:r>
                </w:p>
              </w:tc>
              <w:tc>
                <w:tcPr>
                  <w:tcW w:w="1234" w:type="dxa"/>
                  <w:tcMar>
                    <w:top w:w="15" w:type="dxa"/>
                    <w:left w:w="15" w:type="dxa"/>
                    <w:bottom w:w="15" w:type="dxa"/>
                    <w:right w:w="15" w:type="dxa"/>
                  </w:tcMar>
                </w:tcPr>
                <w:p>
                  <w:pPr>
                    <w:jc w:val="center"/>
                  </w:pPr>
                  <w:r>
                    <w:t>1.224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tcMar>
                    <w:top w:w="15" w:type="dxa"/>
                    <w:left w:w="15" w:type="dxa"/>
                    <w:bottom w:w="15" w:type="dxa"/>
                    <w:right w:w="15" w:type="dxa"/>
                  </w:tcMar>
                  <w:vAlign w:val="center"/>
                </w:tcPr>
                <w:p>
                  <w:pPr>
                    <w:widowControl/>
                    <w:jc w:val="center"/>
                    <w:textAlignment w:val="center"/>
                  </w:pPr>
                  <w:r>
                    <w:rPr>
                      <w:kern w:val="0"/>
                      <w:szCs w:val="21"/>
                    </w:rPr>
                    <w:t>备注</w:t>
                  </w:r>
                </w:p>
              </w:tc>
              <w:tc>
                <w:tcPr>
                  <w:tcW w:w="7851" w:type="dxa"/>
                  <w:gridSpan w:val="8"/>
                  <w:tcMar>
                    <w:top w:w="15" w:type="dxa"/>
                    <w:left w:w="15" w:type="dxa"/>
                    <w:bottom w:w="15" w:type="dxa"/>
                    <w:right w:w="15" w:type="dxa"/>
                  </w:tcMar>
                  <w:vAlign w:val="center"/>
                </w:tcPr>
                <w:p>
                  <w:pPr>
                    <w:widowControl/>
                    <w:jc w:val="center"/>
                    <w:textAlignment w:val="center"/>
                  </w:pPr>
                  <w:r>
                    <w:rPr>
                      <w:kern w:val="0"/>
                      <w:szCs w:val="21"/>
                    </w:rPr>
                    <w:t>(S含硫率，取0.03%)除尘率按80%计</w:t>
                  </w:r>
                </w:p>
              </w:tc>
            </w:tr>
          </w:tbl>
          <w:p>
            <w:pPr>
              <w:spacing w:line="300" w:lineRule="exact"/>
              <w:ind w:firstLine="420" w:firstLineChars="200"/>
              <w:rPr>
                <w:bCs/>
                <w:sz w:val="24"/>
              </w:rPr>
            </w:pPr>
            <w:r>
              <w:rPr>
                <w:szCs w:val="21"/>
              </w:rPr>
              <w:t>注：S%指生物质含硫量。若生物质含硫量为0.03%，则S=0.03。</w:t>
            </w:r>
          </w:p>
          <w:p>
            <w:pPr>
              <w:spacing w:line="360" w:lineRule="auto"/>
              <w:ind w:firstLine="420"/>
              <w:rPr>
                <w:sz w:val="24"/>
              </w:rPr>
            </w:pPr>
            <w:r>
              <w:rPr>
                <w:sz w:val="24"/>
              </w:rPr>
              <w:t>现有项目锅炉烟气采用麻石水膜除尘设备处理后高空排放，麻石水膜除尘塔为国内成熟的烟气除尘脱硫设施，处理效率稳定，除尘率达80%。烟尘(颗粒物)排放量为0.049kg/h(0.12t/a)，排放浓度为16.02mg/m</w:t>
            </w:r>
            <w:r>
              <w:rPr>
                <w:sz w:val="24"/>
                <w:vertAlign w:val="superscript"/>
              </w:rPr>
              <w:t>3</w:t>
            </w:r>
            <w:r>
              <w:rPr>
                <w:sz w:val="24"/>
              </w:rPr>
              <w:t>；SO</w:t>
            </w:r>
            <w:r>
              <w:rPr>
                <w:sz w:val="24"/>
                <w:vertAlign w:val="subscript"/>
              </w:rPr>
              <w:t>2</w:t>
            </w:r>
            <w:r>
              <w:rPr>
                <w:sz w:val="24"/>
              </w:rPr>
              <w:t>排放量为0.383kg/h(0.612t/a)，排放浓度为81.73mg/m</w:t>
            </w:r>
            <w:r>
              <w:rPr>
                <w:sz w:val="24"/>
                <w:vertAlign w:val="superscript"/>
              </w:rPr>
              <w:t>3</w:t>
            </w:r>
            <w:r>
              <w:rPr>
                <w:sz w:val="24"/>
              </w:rPr>
              <w:t>；NO</w:t>
            </w:r>
            <w:r>
              <w:rPr>
                <w:sz w:val="24"/>
                <w:vertAlign w:val="subscript"/>
              </w:rPr>
              <w:t>X</w:t>
            </w:r>
            <w:r>
              <w:rPr>
                <w:sz w:val="24"/>
              </w:rPr>
              <w:t>排放量为0.765kg/h(1.224t/a)，排放浓度为163.45mg/m</w:t>
            </w:r>
            <w:r>
              <w:rPr>
                <w:sz w:val="24"/>
                <w:vertAlign w:val="superscript"/>
              </w:rPr>
              <w:t>3</w:t>
            </w:r>
            <w:r>
              <w:rPr>
                <w:sz w:val="24"/>
              </w:rPr>
              <w:t>。</w:t>
            </w:r>
          </w:p>
          <w:p>
            <w:pPr>
              <w:spacing w:line="360" w:lineRule="auto"/>
              <w:ind w:firstLine="482" w:firstLineChars="200"/>
              <w:jc w:val="left"/>
              <w:rPr>
                <w:b/>
                <w:sz w:val="24"/>
              </w:rPr>
            </w:pPr>
            <w:r>
              <w:rPr>
                <w:b/>
                <w:sz w:val="24"/>
              </w:rPr>
              <w:t>② 有机废气</w:t>
            </w:r>
          </w:p>
          <w:p>
            <w:pPr>
              <w:spacing w:line="360" w:lineRule="auto"/>
              <w:ind w:firstLine="480" w:firstLineChars="200"/>
              <w:jc w:val="left"/>
              <w:rPr>
                <w:bCs/>
                <w:sz w:val="24"/>
              </w:rPr>
            </w:pPr>
            <w:r>
              <w:rPr>
                <w:bCs/>
                <w:sz w:val="24"/>
              </w:rPr>
              <w:t>项目生产过程中使用到脲醛树脂胶水作为板材胶合剂，其使用过程中将挥发出一定量的甲醛气体。根据GB/T14732-2017《木材工业胶粘剂用脲醛、酚醛、三聚氰胺甲醛树脂》胶合板用脲醛树脂胶水游离甲醛含量≤0.3%。项目使由脲醛树脂胶粘剂制得人造板的性能技术指标达到E0级标准，环保脲醛树脂胶游离甲醛含量在0.1%以下，现有项目脲醛树脂胶水使用量约为145t/a，每年生产200天，即0.725t/d，产生游离甲醛量≤0.725kg/d。项目每天生产8小时，则产生的甲醛游离量约为0.091kg/h。</w:t>
            </w:r>
          </w:p>
          <w:p>
            <w:pPr>
              <w:spacing w:line="360" w:lineRule="auto"/>
              <w:ind w:firstLine="480" w:firstLineChars="200"/>
              <w:jc w:val="left"/>
              <w:rPr>
                <w:sz w:val="24"/>
                <w:szCs w:val="21"/>
                <w:u w:val="single"/>
              </w:rPr>
            </w:pPr>
            <w:r>
              <w:rPr>
                <w:sz w:val="24"/>
                <w:szCs w:val="21"/>
              </w:rPr>
              <w:t>由竣工环境保护验收意见(新环验字[2014]03号)和验收监测结果表明:臭气浓度</w:t>
            </w:r>
            <w:r>
              <w:rPr>
                <w:sz w:val="24"/>
              </w:rPr>
              <w:t>达到</w:t>
            </w:r>
            <w:r>
              <w:rPr>
                <w:sz w:val="24"/>
                <w:szCs w:val="21"/>
              </w:rPr>
              <w:t>《恶臭污染物排放标准》GB14554-93表1二级排放标准中臭气浓度。</w:t>
            </w:r>
          </w:p>
          <w:p>
            <w:pPr>
              <w:spacing w:line="360" w:lineRule="auto"/>
              <w:ind w:firstLine="480" w:firstLineChars="200"/>
              <w:jc w:val="left"/>
              <w:rPr>
                <w:sz w:val="24"/>
                <w:szCs w:val="21"/>
                <w:u w:val="single"/>
              </w:rPr>
            </w:pPr>
            <w:r>
              <w:rPr>
                <w:sz w:val="24"/>
                <w:szCs w:val="21"/>
              </w:rPr>
              <w:t>根据现场踏勘，项目生产过中散发的有机废气未按原环评文件及批复的要求采取处置措施，无组织排放，根据2019年1月10日-11日湖南精科检测有限公司</w:t>
            </w:r>
            <w:r>
              <w:rPr>
                <w:bCs/>
                <w:spacing w:val="6"/>
                <w:sz w:val="24"/>
                <w:szCs w:val="21"/>
              </w:rPr>
              <w:t>对项目厂界上风向、下风向甲醛无组织排放浓度可知(详见表1-10)，</w:t>
            </w:r>
            <w:r>
              <w:rPr>
                <w:sz w:val="24"/>
                <w:szCs w:val="21"/>
              </w:rPr>
              <w:t>本项目厂界甲醛无组织排放浓度</w:t>
            </w:r>
            <w:r>
              <w:rPr>
                <w:bCs/>
                <w:spacing w:val="6"/>
                <w:sz w:val="24"/>
                <w:szCs w:val="21"/>
              </w:rPr>
              <w:t>满足</w:t>
            </w:r>
            <w:r>
              <w:rPr>
                <w:sz w:val="24"/>
                <w:szCs w:val="21"/>
              </w:rPr>
              <w:t>湖南省地方标准《家具制造行业挥发性有机物排放标准》(DB43/1355-2017)标准限值的要求(甲醛周界外浓度最高点排放浓度为0.2</w:t>
            </w:r>
            <w:r>
              <w:rPr>
                <w:bCs/>
                <w:szCs w:val="21"/>
              </w:rPr>
              <w:t>mg/m</w:t>
            </w:r>
            <w:r>
              <w:rPr>
                <w:bCs/>
                <w:szCs w:val="21"/>
                <w:vertAlign w:val="superscript"/>
              </w:rPr>
              <w:t>3</w:t>
            </w:r>
            <w:r>
              <w:rPr>
                <w:sz w:val="24"/>
                <w:szCs w:val="21"/>
              </w:rPr>
              <w:t>)。</w:t>
            </w:r>
          </w:p>
          <w:p>
            <w:pPr>
              <w:pStyle w:val="35"/>
              <w:widowControl w:val="0"/>
              <w:spacing w:before="0" w:beforeAutospacing="0" w:after="0" w:afterAutospacing="0"/>
              <w:jc w:val="center"/>
              <w:rPr>
                <w:rFonts w:ascii="Times New Roman" w:hAnsi="Times New Roman" w:cs="Times New Roman"/>
                <w:b/>
                <w:color w:val="auto"/>
              </w:rPr>
            </w:pPr>
            <w:r>
              <w:rPr>
                <w:rFonts w:ascii="Times New Roman" w:hAnsi="Times New Roman" w:cs="Times New Roman"/>
                <w:b/>
                <w:color w:val="auto"/>
                <w:kern w:val="2"/>
                <w:sz w:val="21"/>
                <w:szCs w:val="21"/>
              </w:rPr>
              <w:t>表1-10   甲醛无组织排放监测浓度一览表</w:t>
            </w: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379"/>
              <w:gridCol w:w="3370"/>
              <w:gridCol w:w="1080"/>
              <w:gridCol w:w="1128"/>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379" w:type="dxa"/>
                  <w:vMerge w:val="restart"/>
                  <w:tcBorders>
                    <w:top w:val="single" w:color="000000" w:sz="12"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b/>
                    </w:rPr>
                  </w:pPr>
                  <w:r>
                    <w:rPr>
                      <w:b/>
                      <w:spacing w:val="-5"/>
                      <w:kern w:val="0"/>
                      <w:szCs w:val="21"/>
                    </w:rPr>
                    <w:t>采样点位</w:t>
                  </w:r>
                </w:p>
              </w:tc>
              <w:tc>
                <w:tcPr>
                  <w:tcW w:w="3370" w:type="dxa"/>
                  <w:vMerge w:val="restart"/>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b/>
                    </w:rPr>
                  </w:pPr>
                  <w:r>
                    <w:rPr>
                      <w:b/>
                      <w:spacing w:val="-5"/>
                      <w:kern w:val="0"/>
                      <w:szCs w:val="21"/>
                    </w:rPr>
                    <w:t>监测日期</w:t>
                  </w:r>
                </w:p>
              </w:tc>
              <w:tc>
                <w:tcPr>
                  <w:tcW w:w="3071" w:type="dxa"/>
                  <w:gridSpan w:val="3"/>
                  <w:tcBorders>
                    <w:top w:val="single" w:color="000000" w:sz="12" w:space="0"/>
                    <w:left w:val="single" w:color="auto" w:sz="4" w:space="0"/>
                    <w:bottom w:val="single" w:color="000000" w:sz="4" w:space="0"/>
                    <w:right w:val="single" w:color="000000" w:sz="12" w:space="0"/>
                  </w:tcBorders>
                  <w:tcMar>
                    <w:top w:w="15" w:type="dxa"/>
                    <w:left w:w="15" w:type="dxa"/>
                    <w:bottom w:w="15" w:type="dxa"/>
                    <w:right w:w="15" w:type="dxa"/>
                  </w:tcMar>
                  <w:vAlign w:val="center"/>
                </w:tcPr>
                <w:p>
                  <w:pPr>
                    <w:widowControl/>
                    <w:jc w:val="center"/>
                    <w:textAlignment w:val="center"/>
                    <w:rPr>
                      <w:b/>
                      <w:spacing w:val="-5"/>
                      <w:kern w:val="0"/>
                      <w:sz w:val="22"/>
                      <w:szCs w:val="22"/>
                    </w:rPr>
                  </w:pPr>
                  <w:r>
                    <w:rPr>
                      <w:b/>
                      <w:spacing w:val="-5"/>
                      <w:kern w:val="0"/>
                      <w:sz w:val="22"/>
                      <w:szCs w:val="22"/>
                    </w:rPr>
                    <w:t>检测结果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379" w:type="dxa"/>
                  <w:vMerge w:val="continue"/>
                  <w:tcBorders>
                    <w:top w:val="single" w:color="000000" w:sz="12"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jc w:val="center"/>
                    <w:rPr>
                      <w:sz w:val="20"/>
                      <w:szCs w:val="20"/>
                    </w:rPr>
                  </w:pPr>
                </w:p>
              </w:tc>
              <w:tc>
                <w:tcPr>
                  <w:tcW w:w="3370" w:type="dxa"/>
                  <w:vMerge w:val="continue"/>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0"/>
                      <w:szCs w:val="20"/>
                    </w:rPr>
                  </w:pPr>
                </w:p>
              </w:tc>
              <w:tc>
                <w:tcPr>
                  <w:tcW w:w="3071" w:type="dxa"/>
                  <w:gridSpan w:val="3"/>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widowControl/>
                    <w:jc w:val="center"/>
                    <w:textAlignment w:val="center"/>
                    <w:rPr>
                      <w:b/>
                      <w:spacing w:val="-5"/>
                      <w:kern w:val="0"/>
                    </w:rPr>
                  </w:pPr>
                  <w:r>
                    <w:rPr>
                      <w:b/>
                      <w:kern w:val="0"/>
                      <w:szCs w:val="21"/>
                    </w:rPr>
                    <w:t>甲醛</w:t>
                  </w:r>
                  <w:r>
                    <w:rPr>
                      <w:b/>
                      <w:spacing w:val="-5"/>
                      <w:kern w:val="0"/>
                      <w:sz w:val="22"/>
                      <w:szCs w:val="22"/>
                    </w:rPr>
                    <w:t>(</w:t>
                  </w:r>
                  <w:r>
                    <w:rPr>
                      <w:rStyle w:val="59"/>
                      <w:spacing w:val="-5"/>
                    </w:rPr>
                    <w:t>mg/m</w:t>
                  </w:r>
                  <w:r>
                    <w:rPr>
                      <w:b/>
                      <w:spacing w:val="-5"/>
                      <w:kern w:val="0"/>
                      <w:sz w:val="22"/>
                      <w:szCs w:val="22"/>
                      <w:vertAlign w:val="superscript"/>
                    </w:rPr>
                    <w:t>3</w:t>
                  </w:r>
                  <w:r>
                    <w:rPr>
                      <w:b/>
                      <w:spacing w:val="-5"/>
                      <w:kern w:val="0"/>
                      <w:sz w:val="22"/>
                      <w:szCs w:val="22"/>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379" w:type="dxa"/>
                  <w:vMerge w:val="continue"/>
                  <w:tcBorders>
                    <w:top w:val="single" w:color="000000" w:sz="12"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jc w:val="center"/>
                    <w:rPr>
                      <w:sz w:val="20"/>
                      <w:szCs w:val="20"/>
                    </w:rPr>
                  </w:pPr>
                </w:p>
              </w:tc>
              <w:tc>
                <w:tcPr>
                  <w:tcW w:w="3370" w:type="dxa"/>
                  <w:vMerge w:val="continue"/>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0"/>
                      <w:szCs w:val="20"/>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b/>
                      <w:spacing w:val="-5"/>
                      <w:kern w:val="0"/>
                    </w:rPr>
                  </w:pPr>
                  <w:r>
                    <w:rPr>
                      <w:b/>
                      <w:spacing w:val="-5"/>
                      <w:kern w:val="0"/>
                      <w:szCs w:val="21"/>
                    </w:rPr>
                    <w:t>第1次</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b/>
                      <w:spacing w:val="-5"/>
                      <w:kern w:val="0"/>
                    </w:rPr>
                  </w:pPr>
                  <w:r>
                    <w:rPr>
                      <w:b/>
                      <w:spacing w:val="-5"/>
                      <w:kern w:val="0"/>
                      <w:szCs w:val="21"/>
                    </w:rPr>
                    <w:t>第2次</w:t>
                  </w:r>
                </w:p>
              </w:tc>
              <w:tc>
                <w:tcPr>
                  <w:tcW w:w="863"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widowControl/>
                    <w:jc w:val="center"/>
                    <w:textAlignment w:val="center"/>
                    <w:rPr>
                      <w:b/>
                      <w:spacing w:val="-5"/>
                      <w:kern w:val="0"/>
                    </w:rPr>
                  </w:pPr>
                  <w:r>
                    <w:rPr>
                      <w:b/>
                      <w:spacing w:val="-5"/>
                      <w:kern w:val="0"/>
                      <w:szCs w:val="21"/>
                    </w:rPr>
                    <w:t>第3次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379" w:type="dxa"/>
                  <w:vMerge w:val="restart"/>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pStyle w:val="181"/>
                    <w:widowControl/>
                    <w:rPr>
                      <w:sz w:val="24"/>
                      <w:szCs w:val="24"/>
                    </w:rPr>
                  </w:pPr>
                  <w:r>
                    <w:rPr>
                      <w:szCs w:val="21"/>
                    </w:rPr>
                    <w:t xml:space="preserve">G1 </w:t>
                  </w:r>
                  <w:r>
                    <w:rPr>
                      <w:szCs w:val="21"/>
                      <w:lang w:val="zh-CN"/>
                    </w:rPr>
                    <w:t>厂界上风向</w:t>
                  </w:r>
                </w:p>
              </w:tc>
              <w:tc>
                <w:tcPr>
                  <w:tcW w:w="33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pPr>
                  <w:r>
                    <w:rPr>
                      <w:spacing w:val="-5"/>
                      <w:kern w:val="0"/>
                      <w:szCs w:val="21"/>
                    </w:rPr>
                    <w:t>2019.1.10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jc w:val="center"/>
                    <w:textAlignment w:val="center"/>
                    <w:rPr>
                      <w:spacing w:val="-5"/>
                      <w:kern w:val="0"/>
                    </w:rPr>
                  </w:pPr>
                  <w:r>
                    <w:t>0.03</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jc w:val="center"/>
                    <w:textAlignment w:val="center"/>
                    <w:rPr>
                      <w:spacing w:val="-5"/>
                      <w:kern w:val="0"/>
                    </w:rPr>
                  </w:pPr>
                  <w:r>
                    <w:t>0.02</w:t>
                  </w:r>
                </w:p>
              </w:tc>
              <w:tc>
                <w:tcPr>
                  <w:tcW w:w="863"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tcPr>
                <w:p>
                  <w:pPr>
                    <w:widowControl/>
                    <w:jc w:val="center"/>
                    <w:textAlignment w:val="center"/>
                    <w:rPr>
                      <w:spacing w:val="-5"/>
                      <w:kern w:val="0"/>
                    </w:rPr>
                  </w:pPr>
                  <w: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379" w:type="dxa"/>
                  <w:vMerge w:val="continue"/>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jc w:val="center"/>
                    <w:rPr>
                      <w:sz w:val="20"/>
                      <w:szCs w:val="20"/>
                    </w:rPr>
                  </w:pPr>
                </w:p>
              </w:tc>
              <w:tc>
                <w:tcPr>
                  <w:tcW w:w="33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pPr>
                  <w:r>
                    <w:rPr>
                      <w:spacing w:val="-5"/>
                      <w:kern w:val="0"/>
                      <w:szCs w:val="21"/>
                    </w:rPr>
                    <w:t>2019.1.11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jc w:val="center"/>
                    <w:textAlignment w:val="center"/>
                    <w:rPr>
                      <w:spacing w:val="-5"/>
                      <w:kern w:val="0"/>
                    </w:rPr>
                  </w:pPr>
                  <w:r>
                    <w:t>0.05</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jc w:val="center"/>
                    <w:textAlignment w:val="center"/>
                    <w:rPr>
                      <w:spacing w:val="-5"/>
                      <w:kern w:val="0"/>
                    </w:rPr>
                  </w:pPr>
                  <w:r>
                    <w:t>0.04</w:t>
                  </w:r>
                </w:p>
              </w:tc>
              <w:tc>
                <w:tcPr>
                  <w:tcW w:w="863"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tcPr>
                <w:p>
                  <w:pPr>
                    <w:widowControl/>
                    <w:jc w:val="center"/>
                    <w:textAlignment w:val="center"/>
                    <w:rPr>
                      <w:spacing w:val="-5"/>
                      <w:kern w:val="0"/>
                    </w:rPr>
                  </w:pPr>
                  <w:r>
                    <w:t>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379" w:type="dxa"/>
                  <w:vMerge w:val="restart"/>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pStyle w:val="181"/>
                    <w:widowControl/>
                    <w:rPr>
                      <w:sz w:val="24"/>
                      <w:szCs w:val="24"/>
                    </w:rPr>
                  </w:pPr>
                  <w:r>
                    <w:rPr>
                      <w:szCs w:val="21"/>
                    </w:rPr>
                    <w:t>G2 厂界下风向</w:t>
                  </w:r>
                </w:p>
              </w:tc>
              <w:tc>
                <w:tcPr>
                  <w:tcW w:w="33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pPr>
                  <w:r>
                    <w:rPr>
                      <w:spacing w:val="-5"/>
                      <w:kern w:val="0"/>
                      <w:szCs w:val="21"/>
                    </w:rPr>
                    <w:t>2019.1.10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jc w:val="center"/>
                    <w:textAlignment w:val="center"/>
                    <w:rPr>
                      <w:spacing w:val="-5"/>
                      <w:kern w:val="0"/>
                    </w:rPr>
                  </w:pPr>
                  <w:r>
                    <w:t>0.09</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jc w:val="center"/>
                    <w:textAlignment w:val="center"/>
                    <w:rPr>
                      <w:spacing w:val="-5"/>
                      <w:kern w:val="0"/>
                    </w:rPr>
                  </w:pPr>
                  <w:r>
                    <w:t>0.12</w:t>
                  </w:r>
                </w:p>
              </w:tc>
              <w:tc>
                <w:tcPr>
                  <w:tcW w:w="863"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tcPr>
                <w:p>
                  <w:pPr>
                    <w:widowControl/>
                    <w:jc w:val="center"/>
                    <w:textAlignment w:val="center"/>
                    <w:rPr>
                      <w:spacing w:val="-5"/>
                      <w:kern w:val="0"/>
                    </w:rPr>
                  </w:pPr>
                  <w:r>
                    <w:t>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379" w:type="dxa"/>
                  <w:vMerge w:val="continue"/>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jc w:val="center"/>
                    <w:rPr>
                      <w:sz w:val="20"/>
                      <w:szCs w:val="20"/>
                    </w:rPr>
                  </w:pPr>
                </w:p>
              </w:tc>
              <w:tc>
                <w:tcPr>
                  <w:tcW w:w="33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pPr>
                  <w:r>
                    <w:rPr>
                      <w:spacing w:val="-5"/>
                      <w:kern w:val="0"/>
                      <w:szCs w:val="21"/>
                    </w:rPr>
                    <w:t>2019.1.11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jc w:val="center"/>
                    <w:textAlignment w:val="center"/>
                    <w:rPr>
                      <w:spacing w:val="-5"/>
                      <w:kern w:val="0"/>
                    </w:rPr>
                  </w:pPr>
                  <w:r>
                    <w:t>0.08</w:t>
                  </w:r>
                </w:p>
              </w:tc>
              <w:tc>
                <w:tcPr>
                  <w:tcW w:w="11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jc w:val="center"/>
                    <w:textAlignment w:val="center"/>
                    <w:rPr>
                      <w:spacing w:val="-5"/>
                      <w:kern w:val="0"/>
                    </w:rPr>
                  </w:pPr>
                  <w:r>
                    <w:t>0.11</w:t>
                  </w:r>
                </w:p>
              </w:tc>
              <w:tc>
                <w:tcPr>
                  <w:tcW w:w="863"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tcPr>
                <w:p>
                  <w:pPr>
                    <w:widowControl/>
                    <w:jc w:val="center"/>
                    <w:textAlignment w:val="center"/>
                    <w:rPr>
                      <w:spacing w:val="-5"/>
                      <w:kern w:val="0"/>
                    </w:rPr>
                  </w:pPr>
                  <w:r>
                    <w:t>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49" w:type="dxa"/>
                  <w:gridSpan w:val="2"/>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center"/>
                </w:tcPr>
                <w:p>
                  <w:pPr>
                    <w:widowControl/>
                    <w:jc w:val="center"/>
                    <w:textAlignment w:val="center"/>
                    <w:rPr>
                      <w:spacing w:val="-5"/>
                      <w:kern w:val="0"/>
                    </w:rPr>
                  </w:pPr>
                  <w:r>
                    <w:rPr>
                      <w:szCs w:val="21"/>
                    </w:rPr>
                    <w:t>湖南省地方标准《家具制造行业挥发性有机物排放标准》(DB43/1355-2017)标准限值的要求</w:t>
                  </w:r>
                </w:p>
              </w:tc>
              <w:tc>
                <w:tcPr>
                  <w:tcW w:w="3071" w:type="dxa"/>
                  <w:gridSpan w:val="3"/>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spacing w:val="-5"/>
                      <w:kern w:val="0"/>
                      <w:sz w:val="22"/>
                      <w:szCs w:val="22"/>
                    </w:rPr>
                  </w:pPr>
                  <w:r>
                    <w:rPr>
                      <w:spacing w:val="-5"/>
                      <w:kern w:val="0"/>
                      <w:szCs w:val="21"/>
                    </w:rPr>
                    <w:t>0.20</w:t>
                  </w:r>
                </w:p>
              </w:tc>
            </w:tr>
          </w:tbl>
          <w:p>
            <w:pPr>
              <w:widowControl/>
              <w:jc w:val="left"/>
              <w:rPr>
                <w:szCs w:val="21"/>
              </w:rPr>
            </w:pPr>
            <w:r>
              <w:rPr>
                <w:b/>
                <w:szCs w:val="21"/>
              </w:rPr>
              <w:t>注：</w:t>
            </w:r>
            <w:r>
              <w:rPr>
                <w:szCs w:val="21"/>
              </w:rPr>
              <w:t>监测期间本项目生产负荷达到75%以上，日生产300立方米胶合板。</w:t>
            </w:r>
          </w:p>
          <w:p>
            <w:pPr>
              <w:spacing w:line="360" w:lineRule="auto"/>
              <w:ind w:firstLine="482" w:firstLineChars="200"/>
              <w:jc w:val="left"/>
              <w:rPr>
                <w:b/>
                <w:sz w:val="24"/>
              </w:rPr>
            </w:pPr>
            <w:r>
              <w:rPr>
                <w:b/>
                <w:sz w:val="24"/>
              </w:rPr>
              <w:t>③ 木屑粉尘</w:t>
            </w:r>
          </w:p>
          <w:p>
            <w:pPr>
              <w:spacing w:line="360" w:lineRule="auto"/>
              <w:ind w:firstLine="480" w:firstLineChars="200"/>
              <w:jc w:val="left"/>
              <w:rPr>
                <w:bCs/>
                <w:sz w:val="24"/>
              </w:rPr>
            </w:pPr>
            <w:r>
              <w:rPr>
                <w:bCs/>
                <w:sz w:val="24"/>
              </w:rPr>
              <w:t>现有项目生产过程中产生的粉尘主要为木粉尘和砂光粉，主要来自多片锯、带锯机、切边机以及砂光机等，类比同类生产项目，每生产1万m</w:t>
            </w:r>
            <w:r>
              <w:rPr>
                <w:bCs/>
                <w:sz w:val="24"/>
                <w:vertAlign w:val="superscript"/>
              </w:rPr>
              <w:t>3</w:t>
            </w:r>
            <w:r>
              <w:rPr>
                <w:bCs/>
                <w:sz w:val="24"/>
              </w:rPr>
              <w:t>板材产生约1t细颗粒物，现有项目年产胶合板4万m</w:t>
            </w:r>
            <w:r>
              <w:rPr>
                <w:bCs/>
                <w:sz w:val="24"/>
                <w:vertAlign w:val="superscript"/>
              </w:rPr>
              <w:t>3</w:t>
            </w:r>
            <w:r>
              <w:rPr>
                <w:bCs/>
                <w:sz w:val="24"/>
              </w:rPr>
              <w:t>，则粉尘产生量为4t/a，年生产200天，每天生产8小时，则小时粉尘产生量2.5kg/h，项目在产生木屑粉尘的主要生产设备设置集气罩，配置风量为2000m</w:t>
            </w:r>
            <w:r>
              <w:rPr>
                <w:bCs/>
                <w:sz w:val="24"/>
                <w:vertAlign w:val="superscript"/>
              </w:rPr>
              <w:t>3</w:t>
            </w:r>
            <w:r>
              <w:rPr>
                <w:bCs/>
                <w:sz w:val="24"/>
              </w:rPr>
              <w:t>/h的布袋除尘器+15m高排气筒排放，其总体除尘效率达到95%以上，同时生产车间通风性良好，则粉尘有组织排放量为0.036t/a，排放速率为0.023kg/h，排放浓度为11.25mg/m</w:t>
            </w:r>
            <w:r>
              <w:rPr>
                <w:bCs/>
                <w:sz w:val="24"/>
                <w:vertAlign w:val="superscript"/>
              </w:rPr>
              <w:t>3</w:t>
            </w:r>
            <w:r>
              <w:rPr>
                <w:bCs/>
                <w:sz w:val="24"/>
              </w:rPr>
              <w:t>，无组织排放量为0.4t/a，可满足《大污染物综合排放标准》(GB16297-1996)中新污染源颗粒物有组织及无组织排放限值。</w:t>
            </w:r>
          </w:p>
          <w:p>
            <w:pPr>
              <w:spacing w:line="360" w:lineRule="auto"/>
              <w:ind w:firstLine="482" w:firstLineChars="200"/>
              <w:jc w:val="left"/>
              <w:rPr>
                <w:b/>
                <w:sz w:val="24"/>
              </w:rPr>
            </w:pPr>
            <w:r>
              <w:rPr>
                <w:b/>
                <w:sz w:val="24"/>
              </w:rPr>
              <w:t>④ 饮食油烟</w:t>
            </w:r>
          </w:p>
          <w:p>
            <w:pPr>
              <w:spacing w:line="360" w:lineRule="auto"/>
              <w:ind w:firstLine="480" w:firstLineChars="200"/>
              <w:jc w:val="left"/>
              <w:rPr>
                <w:bCs/>
                <w:sz w:val="24"/>
              </w:rPr>
            </w:pPr>
            <w:r>
              <w:rPr>
                <w:bCs/>
                <w:sz w:val="24"/>
              </w:rPr>
              <w:t>现有食堂供240名员工在食堂就餐，食堂内的基准灶头按8个计，每个灶头排风量为2000m</w:t>
            </w:r>
            <w:r>
              <w:rPr>
                <w:bCs/>
                <w:sz w:val="24"/>
                <w:vertAlign w:val="superscript"/>
              </w:rPr>
              <w:t>3</w:t>
            </w:r>
            <w:r>
              <w:rPr>
                <w:bCs/>
                <w:sz w:val="24"/>
              </w:rPr>
              <w:t>/h，年工作日200天，日工作时间约2h。根据类比调查和有关资料显示，每人每天耗食用油量约为30g，则年油耗量为1440kg/a，油的平均挥发量约为2.83%。则食堂内每年产生的油烟量约为40.75kg/a，油烟产生浓度约为6.37mg/m</w:t>
            </w:r>
            <w:r>
              <w:rPr>
                <w:bCs/>
                <w:sz w:val="24"/>
                <w:vertAlign w:val="superscript"/>
              </w:rPr>
              <w:t>3</w:t>
            </w:r>
            <w:r>
              <w:rPr>
                <w:bCs/>
                <w:sz w:val="24"/>
              </w:rPr>
              <w:t>。本项目食堂配置油烟净化器，油烟经油烟净化器处理后，通过烟气管道引至屋顶排放。高效油烟净化器去除效率在75%以上，则油烟排放量约10.19kg/a，油烟排放浓度约为1.59mg/m</w:t>
            </w:r>
            <w:r>
              <w:rPr>
                <w:bCs/>
                <w:sz w:val="24"/>
                <w:vertAlign w:val="superscript"/>
              </w:rPr>
              <w:t>3</w:t>
            </w:r>
            <w:r>
              <w:rPr>
                <w:bCs/>
                <w:sz w:val="24"/>
              </w:rPr>
              <w:t>，符合《饮食业油烟排放标准(试行)》(GB18483-2001)的要求，对周围环境影响不大。</w:t>
            </w:r>
          </w:p>
          <w:p>
            <w:pPr>
              <w:spacing w:line="360" w:lineRule="auto"/>
              <w:ind w:firstLine="482" w:firstLineChars="200"/>
              <w:jc w:val="left"/>
              <w:rPr>
                <w:b/>
                <w:sz w:val="24"/>
              </w:rPr>
            </w:pPr>
            <w:r>
              <w:rPr>
                <w:b/>
                <w:sz w:val="24"/>
              </w:rPr>
              <w:t>(2)废水</w:t>
            </w:r>
          </w:p>
          <w:p>
            <w:pPr>
              <w:spacing w:line="360" w:lineRule="auto"/>
              <w:ind w:firstLine="480" w:firstLineChars="200"/>
              <w:jc w:val="left"/>
              <w:rPr>
                <w:bCs/>
                <w:sz w:val="24"/>
              </w:rPr>
            </w:pPr>
            <w:r>
              <w:rPr>
                <w:bCs/>
                <w:sz w:val="24"/>
              </w:rPr>
              <w:t>现有项目的污水主要为职工生活污水(包括饮用水、洗涤水、便器冲洗水及淋浴用水等)，项目员工240人，在厂区住宿人数为10人；根据《湖南省地方用水定额标准》(DB43T388-2014)，在厂区食宿人员生活用水按145L/人</w:t>
            </w:r>
            <w:r>
              <w:rPr>
                <w:bCs/>
                <w:sz w:val="24"/>
                <w:vertAlign w:val="superscript"/>
              </w:rPr>
              <w:t>.</w:t>
            </w:r>
            <w:r>
              <w:rPr>
                <w:bCs/>
                <w:sz w:val="24"/>
              </w:rPr>
              <w:t>d计，不在厂区食宿员工办公生活用水定额按照45L/人</w:t>
            </w:r>
            <w:r>
              <w:rPr>
                <w:bCs/>
                <w:sz w:val="24"/>
                <w:vertAlign w:val="superscript"/>
              </w:rPr>
              <w:t>.</w:t>
            </w:r>
            <w:r>
              <w:rPr>
                <w:bCs/>
                <w:sz w:val="24"/>
              </w:rPr>
              <w:t>d计，则项目职工生活用水量为(45×230+145×10)×300÷1000=2360m</w:t>
            </w:r>
            <w:r>
              <w:rPr>
                <w:bCs/>
                <w:sz w:val="24"/>
                <w:vertAlign w:val="superscript"/>
              </w:rPr>
              <w:t>3</w:t>
            </w:r>
            <w:r>
              <w:rPr>
                <w:bCs/>
                <w:sz w:val="24"/>
              </w:rPr>
              <w:t>/a，</w:t>
            </w:r>
            <w:r>
              <w:rPr>
                <w:bCs/>
                <w:kern w:val="28"/>
                <w:sz w:val="24"/>
              </w:rPr>
              <w:t>排污系数取0.8，则生活污水产生量为1888m</w:t>
            </w:r>
            <w:r>
              <w:rPr>
                <w:bCs/>
                <w:kern w:val="28"/>
                <w:sz w:val="24"/>
                <w:vertAlign w:val="superscript"/>
              </w:rPr>
              <w:t>3</w:t>
            </w:r>
            <w:r>
              <w:rPr>
                <w:bCs/>
                <w:kern w:val="28"/>
                <w:sz w:val="24"/>
              </w:rPr>
              <w:t>/a</w:t>
            </w:r>
            <w:r>
              <w:rPr>
                <w:bCs/>
                <w:sz w:val="24"/>
              </w:rPr>
              <w:t>。食堂污水经隔油处理后与其他生活污水一并进入化粪池处理，由竣工环境保护验收意见(</w:t>
            </w:r>
            <w:r>
              <w:rPr>
                <w:sz w:val="24"/>
              </w:rPr>
              <w:t>新环验字[2014]03号)和验收监测结果表明:厂区废水达到了《污水综合排放标准》(GB8978-1996)三级标准的要求，排入城市污水管网，</w:t>
            </w:r>
            <w:r>
              <w:rPr>
                <w:bCs/>
                <w:sz w:val="24"/>
              </w:rPr>
              <w:t>再</w:t>
            </w:r>
            <w:r>
              <w:rPr>
                <w:bCs/>
                <w:kern w:val="28"/>
                <w:sz w:val="24"/>
              </w:rPr>
              <w:t>排入县污水处理厂集中处理</w:t>
            </w:r>
            <w:r>
              <w:rPr>
                <w:bCs/>
                <w:sz w:val="24"/>
              </w:rPr>
              <w:t>，对当地水环境影响小。</w:t>
            </w:r>
          </w:p>
          <w:p>
            <w:pPr>
              <w:spacing w:line="360" w:lineRule="auto"/>
              <w:ind w:firstLine="482" w:firstLineChars="200"/>
              <w:jc w:val="left"/>
              <w:rPr>
                <w:b/>
                <w:sz w:val="24"/>
              </w:rPr>
            </w:pPr>
            <w:r>
              <w:rPr>
                <w:b/>
                <w:sz w:val="24"/>
              </w:rPr>
              <w:t>(3)噪声</w:t>
            </w:r>
          </w:p>
          <w:p>
            <w:pPr>
              <w:pStyle w:val="110"/>
              <w:spacing w:line="360" w:lineRule="auto"/>
              <w:ind w:firstLine="480"/>
              <w:jc w:val="left"/>
              <w:rPr>
                <w:rFonts w:ascii="Times New Roman"/>
              </w:rPr>
            </w:pPr>
            <w:r>
              <w:rPr>
                <w:rFonts w:ascii="Times New Roman"/>
                <w:bCs/>
              </w:rPr>
              <w:t>现有项目生产过程主要噪声源为锯边机、砂光机、精砂机、空压机、引风机等，噪声源强在75-85dB(A)。其中，空压机、引风机约为85dB(A)；锯边机噪声源强约为80dB(A)；砂光机、精砂机约为75dB(A)。厂区布局合理，管理严格，对场内机械设备加装隔音减震措施，</w:t>
            </w:r>
            <w:r>
              <w:rPr>
                <w:rFonts w:ascii="Times New Roman"/>
              </w:rPr>
              <w:t>经</w:t>
            </w:r>
            <w:r>
              <w:fldChar w:fldCharType="begin"/>
            </w:r>
            <w:r>
              <w:instrText xml:space="preserve"> HYPERLINK "https://www.baidu.com/link?url=NZpKPAsiVCcCFNFUiI4Kj1dRIRhjj2FU7ICL_eaPHPwoWfjt96c-jpQswLLzFyrJBtOSPknMmoxNrcPDv09iD78pkkrsOD4ovjIlddwpzTkJBnPv4MtAXXsTnXzcmRaFQvzVAKT0OYtCg22xe2e6o9_as4_r0sUWLwZimGF2eTHtBk8ow7T8Lwsyuuz_ykvGAIbF9oenOARLqe_WWpS8IoukzgdCvYIoYCqYOXpSnQG&amp;wd=&amp;eqid=978c2e3000000c130000000657e49c06" \t "https://www.baidu.com/_blank" </w:instrText>
            </w:r>
            <w:r>
              <w:fldChar w:fldCharType="separate"/>
            </w:r>
            <w:r>
              <w:rPr>
                <w:rFonts w:ascii="Times New Roman"/>
                <w:bCs/>
                <w:spacing w:val="6"/>
              </w:rPr>
              <w:t>湖南精科检测有限公司</w:t>
            </w:r>
            <w:r>
              <w:rPr>
                <w:rFonts w:ascii="Times New Roman"/>
                <w:bCs/>
                <w:spacing w:val="6"/>
              </w:rPr>
              <w:fldChar w:fldCharType="end"/>
            </w:r>
            <w:r>
              <w:rPr>
                <w:rFonts w:ascii="Times New Roman"/>
                <w:bCs/>
              </w:rPr>
              <w:t>监测结果表3-4表明，现有项目正常生产期间，</w:t>
            </w:r>
            <w:r>
              <w:rPr>
                <w:rFonts w:ascii="Times New Roman"/>
              </w:rPr>
              <w:t>项目东、南、西、北场界昼夜间噪声值均达到《工业企业厂界环境噪声排放标准》(GB12348-2008)中2类标准(</w:t>
            </w:r>
            <w:r>
              <w:rPr>
                <w:rFonts w:ascii="Times New Roman"/>
                <w:lang w:val="zh-CN"/>
              </w:rPr>
              <w:t>昼间≤</w:t>
            </w:r>
            <w:r>
              <w:rPr>
                <w:rFonts w:ascii="Times New Roman"/>
              </w:rPr>
              <w:t>60dB</w:t>
            </w:r>
            <w:r>
              <w:rPr>
                <w:rFonts w:ascii="Times New Roman"/>
                <w:lang w:val="zh-CN"/>
              </w:rPr>
              <w:t>(A)，夜间≤</w:t>
            </w:r>
            <w:r>
              <w:rPr>
                <w:rFonts w:ascii="Times New Roman"/>
              </w:rPr>
              <w:t>50dB</w:t>
            </w:r>
            <w:r>
              <w:rPr>
                <w:rFonts w:ascii="Times New Roman"/>
                <w:lang w:val="zh-CN"/>
              </w:rPr>
              <w:t>(A)</w:t>
            </w:r>
            <w:r>
              <w:rPr>
                <w:rFonts w:ascii="Times New Roman"/>
              </w:rPr>
              <w:t>)，</w:t>
            </w:r>
            <w:r>
              <w:rPr>
                <w:rFonts w:ascii="Times New Roman"/>
                <w:bCs/>
              </w:rPr>
              <w:t>噪声排放达标。</w:t>
            </w:r>
          </w:p>
          <w:p>
            <w:pPr>
              <w:spacing w:line="360" w:lineRule="auto"/>
              <w:ind w:firstLine="482" w:firstLineChars="200"/>
              <w:jc w:val="left"/>
              <w:rPr>
                <w:b/>
                <w:sz w:val="24"/>
              </w:rPr>
            </w:pPr>
            <w:r>
              <w:rPr>
                <w:b/>
                <w:sz w:val="24"/>
              </w:rPr>
              <w:t>(4)固体废弃物</w:t>
            </w:r>
          </w:p>
          <w:p>
            <w:pPr>
              <w:spacing w:line="360" w:lineRule="auto"/>
              <w:ind w:firstLine="480" w:firstLineChars="200"/>
              <w:jc w:val="left"/>
              <w:rPr>
                <w:bCs/>
                <w:sz w:val="24"/>
              </w:rPr>
            </w:pPr>
            <w:r>
              <w:rPr>
                <w:bCs/>
                <w:sz w:val="24"/>
              </w:rPr>
              <w:t>现有项目生产过程中产生的固体废物主要有一般固废：木材边角料、锅炉灰渣、锅炉除尘器沉渣、布袋除尘器木屑，危险废物：脲醛树脂胶水废料、胶水配料废弃包装桶、废机油等，生活垃圾。</w:t>
            </w:r>
          </w:p>
          <w:p>
            <w:pPr>
              <w:pStyle w:val="110"/>
              <w:spacing w:line="360" w:lineRule="auto"/>
              <w:ind w:firstLine="480"/>
              <w:jc w:val="left"/>
              <w:rPr>
                <w:rFonts w:ascii="Times New Roman"/>
                <w:bCs/>
              </w:rPr>
            </w:pPr>
            <w:r>
              <w:rPr>
                <w:rFonts w:ascii="Times New Roman"/>
                <w:bCs/>
              </w:rPr>
              <w:t>现有项目劳动定员240人，</w:t>
            </w:r>
            <w:r>
              <w:rPr>
                <w:rFonts w:ascii="Times New Roman"/>
              </w:rPr>
              <w:t>不在厂区住宿的员工生活垃圾产生系数以0.5kg/人·d，在厂区住宿的员工生活垃圾产生系数以1.0 kg/人·d计算</w:t>
            </w:r>
            <w:r>
              <w:rPr>
                <w:rFonts w:ascii="Times New Roman"/>
                <w:bCs/>
              </w:rPr>
              <w:t>，则生活垃圾产生量约为25 t/a。生活垃圾由环卫部门统一清运至县垃圾填埋场卫生填埋；木材边角料、木屑等作为锅炉燃料；锅炉灰渣、锅炉除尘器沉渣集中收集袋装后作为有机肥外售；胶水配料废弃包装桶由原提供厂家回收利用；现有项目营运期废机油产生量约为0.02t/a，废油桶产生量约为5个桶/年，未设置专门的危废暂存间，不符合环保要求。</w:t>
            </w:r>
          </w:p>
          <w:p>
            <w:pPr>
              <w:pStyle w:val="110"/>
              <w:spacing w:line="360" w:lineRule="auto"/>
              <w:ind w:firstLine="420"/>
              <w:jc w:val="left"/>
              <w:rPr>
                <w:rStyle w:val="47"/>
                <w:szCs w:val="24"/>
              </w:rPr>
            </w:pPr>
            <w:r>
              <w:rPr>
                <w:rStyle w:val="47"/>
                <w:szCs w:val="24"/>
              </w:rPr>
              <w:t>(5)现有项目污染源统计</w:t>
            </w:r>
          </w:p>
          <w:p>
            <w:pPr>
              <w:pStyle w:val="110"/>
              <w:spacing w:line="240" w:lineRule="auto"/>
              <w:ind w:firstLine="422"/>
              <w:jc w:val="center"/>
              <w:rPr>
                <w:rStyle w:val="47"/>
                <w:b/>
                <w:bCs/>
              </w:rPr>
            </w:pPr>
            <w:r>
              <w:rPr>
                <w:rStyle w:val="47"/>
                <w:b/>
                <w:bCs/>
              </w:rPr>
              <w:t>表 1-11 现有项目污染物统计表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160"/>
              <w:gridCol w:w="2316"/>
              <w:gridCol w:w="3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1" w:type="dxa"/>
                  <w:gridSpan w:val="2"/>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污染源</w:t>
                  </w:r>
                </w:p>
              </w:tc>
              <w:tc>
                <w:tcPr>
                  <w:tcW w:w="2316"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污染物</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现有工程排放量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废气</w:t>
                  </w:r>
                </w:p>
              </w:tc>
              <w:tc>
                <w:tcPr>
                  <w:tcW w:w="2160" w:type="dxa"/>
                  <w:vMerge w:val="restart"/>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锅炉烟囱</w:t>
                  </w:r>
                </w:p>
              </w:tc>
              <w:tc>
                <w:tcPr>
                  <w:tcW w:w="2316" w:type="dxa"/>
                  <w:vAlign w:val="center"/>
                </w:tcPr>
                <w:p>
                  <w:pPr>
                    <w:pStyle w:val="146"/>
                    <w:rPr>
                      <w:szCs w:val="21"/>
                    </w:rPr>
                  </w:pPr>
                  <w:r>
                    <w:t>烟气量</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kern w:val="2"/>
                      <w:sz w:val="21"/>
                    </w:rPr>
                    <w:t>748.84万m</w:t>
                  </w:r>
                  <w:r>
                    <w:rPr>
                      <w:rFonts w:ascii="Times New Roman" w:hAnsi="Times New Roman" w:cs="Times New Roman"/>
                      <w:color w:val="auto"/>
                      <w:kern w:val="2"/>
                      <w:sz w:val="21"/>
                      <w:vertAlign w:val="superscript"/>
                    </w:rPr>
                    <w:t>3</w:t>
                  </w:r>
                  <w:r>
                    <w:rPr>
                      <w:rFonts w:ascii="Times New Roman" w:hAnsi="Times New Roman" w:cs="Times New Roman"/>
                      <w:color w:val="auto"/>
                      <w:kern w:val="2"/>
                      <w:sz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Merge w:val="continue"/>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p>
              </w:tc>
              <w:tc>
                <w:tcPr>
                  <w:tcW w:w="2316" w:type="dxa"/>
                  <w:vAlign w:val="center"/>
                </w:tcPr>
                <w:p>
                  <w:pPr>
                    <w:pStyle w:val="146"/>
                    <w:rPr>
                      <w:szCs w:val="21"/>
                    </w:rPr>
                  </w:pPr>
                  <w:r>
                    <w:t>烟尘</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kern w:val="2"/>
                      <w:sz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Merge w:val="continue"/>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p>
              </w:tc>
              <w:tc>
                <w:tcPr>
                  <w:tcW w:w="2316" w:type="dxa"/>
                  <w:vAlign w:val="center"/>
                </w:tcPr>
                <w:p>
                  <w:pPr>
                    <w:pStyle w:val="146"/>
                    <w:rPr>
                      <w:w w:val="90"/>
                      <w:szCs w:val="21"/>
                    </w:rPr>
                  </w:pPr>
                  <w:r>
                    <w:t>NO</w:t>
                  </w:r>
                  <w:r>
                    <w:rPr>
                      <w:vertAlign w:val="subscript"/>
                    </w:rPr>
                    <w:t>x</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kern w:val="2"/>
                      <w:sz w:val="21"/>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Merge w:val="continue"/>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p>
              </w:tc>
              <w:tc>
                <w:tcPr>
                  <w:tcW w:w="2316" w:type="dxa"/>
                  <w:vAlign w:val="center"/>
                </w:tcPr>
                <w:p>
                  <w:pPr>
                    <w:pStyle w:val="146"/>
                  </w:pPr>
                  <w:r>
                    <w:t>SO</w:t>
                  </w:r>
                  <w:r>
                    <w:rPr>
                      <w:vertAlign w:val="subscript"/>
                    </w:rPr>
                    <w:t>2</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kern w:val="2"/>
                      <w:sz w:val="21"/>
                    </w:rPr>
                    <w:t>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11" w:type="dxa"/>
                  <w:vMerge w:val="continue"/>
                  <w:vAlign w:val="center"/>
                </w:tcPr>
                <w:p>
                  <w:pPr>
                    <w:rPr>
                      <w:sz w:val="20"/>
                      <w:szCs w:val="20"/>
                    </w:rPr>
                  </w:pPr>
                </w:p>
              </w:tc>
              <w:tc>
                <w:tcPr>
                  <w:tcW w:w="2160"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w w:val="90"/>
                      <w:kern w:val="2"/>
                      <w:sz w:val="21"/>
                      <w:szCs w:val="21"/>
                    </w:rPr>
                    <w:t>生产车间</w:t>
                  </w:r>
                </w:p>
              </w:tc>
              <w:tc>
                <w:tcPr>
                  <w:tcW w:w="2316"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w w:val="90"/>
                      <w:kern w:val="2"/>
                      <w:sz w:val="21"/>
                      <w:szCs w:val="21"/>
                    </w:rPr>
                    <w:t>有机废气</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w w:val="90"/>
                      <w:kern w:val="2"/>
                      <w:sz w:val="21"/>
                      <w:szCs w:val="21"/>
                    </w:rPr>
                    <w:t>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w w:val="90"/>
                      <w:kern w:val="2"/>
                      <w:sz w:val="21"/>
                      <w:szCs w:val="21"/>
                    </w:rPr>
                    <w:t>生产车间</w:t>
                  </w:r>
                </w:p>
              </w:tc>
              <w:tc>
                <w:tcPr>
                  <w:tcW w:w="2316"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w w:val="90"/>
                      <w:kern w:val="2"/>
                      <w:sz w:val="21"/>
                      <w:szCs w:val="21"/>
                    </w:rPr>
                    <w:t>粉尘</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w w:val="90"/>
                      <w:kern w:val="2"/>
                      <w:sz w:val="21"/>
                      <w:szCs w:val="21"/>
                    </w:rPr>
                    <w:t>0.2t/a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食堂</w:t>
                  </w:r>
                </w:p>
              </w:tc>
              <w:tc>
                <w:tcPr>
                  <w:tcW w:w="2316"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油烟</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10.19kg/a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污水</w:t>
                  </w:r>
                </w:p>
              </w:tc>
              <w:tc>
                <w:tcPr>
                  <w:tcW w:w="2160" w:type="dxa"/>
                  <w:vMerge w:val="restart"/>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生活污水</w:t>
                  </w:r>
                </w:p>
              </w:tc>
              <w:tc>
                <w:tcPr>
                  <w:tcW w:w="2316" w:type="dxa"/>
                  <w:vAlign w:val="center"/>
                </w:tcPr>
                <w:p>
                  <w:pPr>
                    <w:jc w:val="center"/>
                    <w:rPr>
                      <w:szCs w:val="21"/>
                    </w:rPr>
                  </w:pPr>
                  <w:r>
                    <w:rPr>
                      <w:szCs w:val="21"/>
                    </w:rPr>
                    <w:t>COD</w:t>
                  </w:r>
                  <w:r>
                    <w:rPr>
                      <w:szCs w:val="21"/>
                      <w:vertAlign w:val="subscript"/>
                    </w:rPr>
                    <w:t>Cr</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0.11t/a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Merge w:val="continue"/>
                  <w:vAlign w:val="center"/>
                </w:tcPr>
                <w:p>
                  <w:pPr>
                    <w:rPr>
                      <w:sz w:val="20"/>
                      <w:szCs w:val="20"/>
                    </w:rPr>
                  </w:pPr>
                </w:p>
              </w:tc>
              <w:tc>
                <w:tcPr>
                  <w:tcW w:w="2316" w:type="dxa"/>
                  <w:vAlign w:val="center"/>
                </w:tcPr>
                <w:p>
                  <w:pPr>
                    <w:jc w:val="center"/>
                    <w:rPr>
                      <w:szCs w:val="21"/>
                    </w:rPr>
                  </w:pPr>
                  <w:r>
                    <w:rPr>
                      <w:szCs w:val="21"/>
                    </w:rPr>
                    <w:t>SS</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0.04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Merge w:val="continue"/>
                  <w:vAlign w:val="center"/>
                </w:tcPr>
                <w:p>
                  <w:pPr>
                    <w:rPr>
                      <w:sz w:val="20"/>
                      <w:szCs w:val="20"/>
                    </w:rPr>
                  </w:pPr>
                </w:p>
              </w:tc>
              <w:tc>
                <w:tcPr>
                  <w:tcW w:w="2316" w:type="dxa"/>
                  <w:vAlign w:val="center"/>
                </w:tcPr>
                <w:p>
                  <w:pPr>
                    <w:jc w:val="center"/>
                    <w:rPr>
                      <w:szCs w:val="21"/>
                    </w:rPr>
                  </w:pPr>
                  <w:r>
                    <w:rPr>
                      <w:szCs w:val="21"/>
                    </w:rPr>
                    <w:t>BOD</w:t>
                  </w:r>
                  <w:r>
                    <w:rPr>
                      <w:szCs w:val="21"/>
                      <w:vertAlign w:val="subscript"/>
                    </w:rPr>
                    <w:t>5</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0.04t/a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Merge w:val="continue"/>
                  <w:vAlign w:val="center"/>
                </w:tcPr>
                <w:p>
                  <w:pPr>
                    <w:rPr>
                      <w:sz w:val="20"/>
                      <w:szCs w:val="20"/>
                    </w:rPr>
                  </w:pPr>
                </w:p>
              </w:tc>
              <w:tc>
                <w:tcPr>
                  <w:tcW w:w="2316" w:type="dxa"/>
                  <w:vAlign w:val="center"/>
                </w:tcPr>
                <w:p>
                  <w:pPr>
                    <w:jc w:val="center"/>
                    <w:rPr>
                      <w:szCs w:val="21"/>
                    </w:rPr>
                  </w:pPr>
                  <w:r>
                    <w:rPr>
                      <w:szCs w:val="21"/>
                    </w:rPr>
                    <w:t>NH</w:t>
                  </w:r>
                  <w:r>
                    <w:rPr>
                      <w:szCs w:val="21"/>
                      <w:vertAlign w:val="subscript"/>
                    </w:rPr>
                    <w:t>3</w:t>
                  </w:r>
                  <w:r>
                    <w:rPr>
                      <w:szCs w:val="21"/>
                    </w:rPr>
                    <w:t>-N</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0.03t/a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固体废物</w:t>
                  </w:r>
                </w:p>
              </w:tc>
              <w:tc>
                <w:tcPr>
                  <w:tcW w:w="2160"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办公生活区</w:t>
                  </w:r>
                </w:p>
              </w:tc>
              <w:tc>
                <w:tcPr>
                  <w:tcW w:w="2316"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生活垃圾</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25t/a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生产车间</w:t>
                  </w:r>
                </w:p>
              </w:tc>
              <w:tc>
                <w:tcPr>
                  <w:tcW w:w="2316"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木材边角料</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340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生产车间</w:t>
                  </w:r>
                </w:p>
              </w:tc>
              <w:tc>
                <w:tcPr>
                  <w:tcW w:w="2316"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危险废物</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0.7t/a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rPr>
                      <w:sz w:val="20"/>
                      <w:szCs w:val="20"/>
                    </w:rPr>
                  </w:pPr>
                </w:p>
              </w:tc>
              <w:tc>
                <w:tcPr>
                  <w:tcW w:w="2160"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锅炉房</w:t>
                  </w:r>
                </w:p>
              </w:tc>
              <w:tc>
                <w:tcPr>
                  <w:tcW w:w="2316"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锅炉灰渣</w:t>
                  </w:r>
                </w:p>
              </w:tc>
              <w:tc>
                <w:tcPr>
                  <w:tcW w:w="3502" w:type="dxa"/>
                  <w:vAlign w:val="center"/>
                </w:tcPr>
                <w:p>
                  <w:pPr>
                    <w:pStyle w:val="35"/>
                    <w:widowControl w:val="0"/>
                    <w:adjustRightIn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w w:val="90"/>
                      <w:kern w:val="2"/>
                      <w:sz w:val="21"/>
                      <w:szCs w:val="21"/>
                    </w:rPr>
                    <w:t>60 t/a</w:t>
                  </w:r>
                </w:p>
              </w:tc>
            </w:tr>
          </w:tbl>
          <w:p>
            <w:pPr>
              <w:pStyle w:val="110"/>
              <w:spacing w:line="360" w:lineRule="auto"/>
              <w:ind w:firstLine="420"/>
              <w:jc w:val="left"/>
              <w:rPr>
                <w:rFonts w:ascii="Times New Roman"/>
                <w:bCs/>
              </w:rPr>
            </w:pPr>
            <w:r>
              <w:rPr>
                <w:rStyle w:val="47"/>
                <w:szCs w:val="24"/>
              </w:rPr>
              <w:t>(6)现有</w:t>
            </w:r>
            <w:r>
              <w:rPr>
                <w:rFonts w:ascii="Times New Roman"/>
                <w:bCs/>
              </w:rPr>
              <w:t>项目</w:t>
            </w:r>
            <w:r>
              <w:rPr>
                <w:rStyle w:val="47"/>
                <w:szCs w:val="24"/>
              </w:rPr>
              <w:t>存在的环境问题及以新带老要求：</w:t>
            </w:r>
          </w:p>
          <w:p>
            <w:pPr>
              <w:spacing w:line="360" w:lineRule="auto"/>
              <w:ind w:firstLine="480" w:firstLineChars="200"/>
              <w:jc w:val="left"/>
              <w:rPr>
                <w:rStyle w:val="47"/>
                <w:szCs w:val="24"/>
              </w:rPr>
            </w:pPr>
            <w:r>
              <w:rPr>
                <w:bCs/>
                <w:sz w:val="24"/>
              </w:rPr>
              <w:t>经现场踏勘，本项目存在的环境问题及以新带老措施如下：</w:t>
            </w:r>
          </w:p>
          <w:p>
            <w:pPr>
              <w:pStyle w:val="2"/>
              <w:spacing w:after="0"/>
              <w:jc w:val="center"/>
              <w:rPr>
                <w:b/>
                <w:bCs/>
              </w:rPr>
            </w:pPr>
            <w:r>
              <w:rPr>
                <w:b/>
                <w:bCs/>
              </w:rPr>
              <w:t>表1-12   项目存在的环境问题及整改要求</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9"/>
              <w:gridCol w:w="2543"/>
              <w:gridCol w:w="2816"/>
              <w:gridCol w:w="2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序号</w:t>
                  </w:r>
                </w:p>
              </w:tc>
              <w:tc>
                <w:tcPr>
                  <w:tcW w:w="2543"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现有工程环境问题</w:t>
                  </w:r>
                </w:p>
              </w:tc>
              <w:tc>
                <w:tcPr>
                  <w:tcW w:w="2816"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“以新带老”措施</w:t>
                  </w:r>
                </w:p>
              </w:tc>
              <w:tc>
                <w:tcPr>
                  <w:tcW w:w="2856"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改扩建后效果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1</w:t>
                  </w:r>
                </w:p>
              </w:tc>
              <w:tc>
                <w:tcPr>
                  <w:tcW w:w="2543"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生产粉尘无组织排放</w:t>
                  </w:r>
                </w:p>
              </w:tc>
              <w:tc>
                <w:tcPr>
                  <w:tcW w:w="2816"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布袋除尘器密闭，新增15m排气筒</w:t>
                  </w:r>
                </w:p>
              </w:tc>
              <w:tc>
                <w:tcPr>
                  <w:tcW w:w="2856"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实现有组织排放、达《大气污染物综合排放标准》(GB16297-1996)表2的二级标准要求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2</w:t>
                  </w:r>
                </w:p>
              </w:tc>
              <w:tc>
                <w:tcPr>
                  <w:tcW w:w="2543"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锅炉废气采用麻石水膜除尘装置除尘效率低，烟囱高度不达标，未按规范设置采样平台</w:t>
                  </w:r>
                </w:p>
              </w:tc>
              <w:tc>
                <w:tcPr>
                  <w:tcW w:w="2816"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kern w:val="0"/>
                      <w:sz w:val="21"/>
                      <w:szCs w:val="21"/>
                    </w:rPr>
                    <w:t>改扩建改为</w:t>
                  </w:r>
                  <w:r>
                    <w:rPr>
                      <w:sz w:val="21"/>
                      <w:szCs w:val="21"/>
                    </w:rPr>
                    <w:t>麻石水膜除尘+</w:t>
                  </w:r>
                  <w:r>
                    <w:rPr>
                      <w:kern w:val="0"/>
                      <w:sz w:val="21"/>
                      <w:szCs w:val="21"/>
                    </w:rPr>
                    <w:t>布袋除尘器，</w:t>
                  </w:r>
                  <w:r>
                    <w:rPr>
                      <w:sz w:val="21"/>
                      <w:szCs w:val="21"/>
                    </w:rPr>
                    <w:t>烟囱加高至35m，按要求设置采样平台</w:t>
                  </w:r>
                </w:p>
              </w:tc>
              <w:tc>
                <w:tcPr>
                  <w:tcW w:w="2856"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锅炉废气实现有组织、达《锅炉大气污染物排放标准》(GB13271-2014)表4中烟囱高度要求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3</w:t>
                  </w:r>
                </w:p>
              </w:tc>
              <w:tc>
                <w:tcPr>
                  <w:tcW w:w="2543"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废边角料、收集的粉尘</w:t>
                  </w:r>
                  <w:r>
                    <w:rPr>
                      <w:bCs/>
                      <w:sz w:val="21"/>
                      <w:szCs w:val="21"/>
                    </w:rPr>
                    <w:t>全部作为锅炉燃料</w:t>
                  </w:r>
                  <w:r>
                    <w:rPr>
                      <w:sz w:val="21"/>
                      <w:szCs w:val="21"/>
                    </w:rPr>
                    <w:t>，锅炉灰渣散乱堆放</w:t>
                  </w:r>
                </w:p>
              </w:tc>
              <w:tc>
                <w:tcPr>
                  <w:tcW w:w="2816"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废边角料、收集的粉尘外售，设置一般工业固废暂存间，及时收集后暂存</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固体废物得以妥善、安全处置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4</w:t>
                  </w:r>
                </w:p>
              </w:tc>
              <w:tc>
                <w:tcPr>
                  <w:tcW w:w="2543"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bCs/>
                      <w:sz w:val="21"/>
                      <w:szCs w:val="21"/>
                    </w:rPr>
                    <w:t>废机油和废油桶未设置专门的危废暂存间，不符合环保要求</w:t>
                  </w:r>
                </w:p>
              </w:tc>
              <w:tc>
                <w:tcPr>
                  <w:tcW w:w="2816"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bCs/>
                      <w:sz w:val="21"/>
                      <w:szCs w:val="21"/>
                    </w:rPr>
                    <w:t>按照《危险废物贮存污染控制标准》(GB18597-2001)及修改单的要求，</w:t>
                  </w:r>
                  <w:r>
                    <w:rPr>
                      <w:sz w:val="21"/>
                      <w:szCs w:val="21"/>
                    </w:rPr>
                    <w:t>设置1座危废暂存间，及时收集后暂存，</w:t>
                  </w:r>
                  <w:r>
                    <w:rPr>
                      <w:kern w:val="0"/>
                      <w:sz w:val="21"/>
                      <w:szCs w:val="21"/>
                    </w:rPr>
                    <w:t>废</w:t>
                  </w:r>
                  <w:r>
                    <w:rPr>
                      <w:bCs/>
                      <w:sz w:val="21"/>
                      <w:szCs w:val="21"/>
                    </w:rPr>
                    <w:t>机油</w:t>
                  </w:r>
                  <w:r>
                    <w:rPr>
                      <w:kern w:val="0"/>
                      <w:sz w:val="21"/>
                      <w:szCs w:val="21"/>
                    </w:rPr>
                    <w:t>桶(含废</w:t>
                  </w:r>
                  <w:r>
                    <w:rPr>
                      <w:bCs/>
                      <w:sz w:val="21"/>
                      <w:szCs w:val="21"/>
                    </w:rPr>
                    <w:t>机油</w:t>
                  </w:r>
                  <w:r>
                    <w:rPr>
                      <w:kern w:val="0"/>
                      <w:sz w:val="21"/>
                      <w:szCs w:val="21"/>
                    </w:rPr>
                    <w:t>)需</w:t>
                  </w:r>
                  <w:r>
                    <w:rPr>
                      <w:sz w:val="21"/>
                      <w:szCs w:val="21"/>
                    </w:rPr>
                    <w:t>交由资质单位处置</w:t>
                  </w:r>
                </w:p>
              </w:tc>
              <w:tc>
                <w:tcPr>
                  <w:tcW w:w="2856"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sz w:val="21"/>
                      <w:szCs w:val="21"/>
                    </w:rPr>
                  </w:pPr>
                  <w:r>
                    <w:rPr>
                      <w:sz w:val="21"/>
                      <w:szCs w:val="21"/>
                    </w:rPr>
                    <w:t>5</w:t>
                  </w:r>
                </w:p>
              </w:tc>
              <w:tc>
                <w:tcPr>
                  <w:tcW w:w="2543"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bCs/>
                      <w:sz w:val="21"/>
                      <w:szCs w:val="21"/>
                    </w:rPr>
                  </w:pPr>
                  <w:r>
                    <w:rPr>
                      <w:sz w:val="21"/>
                      <w:szCs w:val="21"/>
                    </w:rPr>
                    <w:t>厂区未设置应急事故池</w:t>
                  </w:r>
                </w:p>
              </w:tc>
              <w:tc>
                <w:tcPr>
                  <w:tcW w:w="2816" w:type="dxa"/>
                  <w:tcBorders>
                    <w:top w:val="single" w:color="auto" w:sz="4" w:space="0"/>
                    <w:left w:val="single" w:color="auto" w:sz="4" w:space="0"/>
                    <w:bottom w:val="single" w:color="auto" w:sz="4" w:space="0"/>
                    <w:right w:val="single" w:color="auto" w:sz="4" w:space="0"/>
                  </w:tcBorders>
                  <w:vAlign w:val="center"/>
                </w:tcPr>
                <w:p>
                  <w:pPr>
                    <w:pStyle w:val="184"/>
                    <w:spacing w:before="0" w:after="0" w:line="240" w:lineRule="auto"/>
                    <w:rPr>
                      <w:bCs/>
                      <w:sz w:val="21"/>
                      <w:szCs w:val="21"/>
                    </w:rPr>
                  </w:pPr>
                  <w:r>
                    <w:rPr>
                      <w:sz w:val="21"/>
                      <w:szCs w:val="21"/>
                    </w:rPr>
                    <w:t>厂区设置1个容积100m</w:t>
                  </w:r>
                  <w:r>
                    <w:rPr>
                      <w:sz w:val="21"/>
                      <w:szCs w:val="21"/>
                      <w:vertAlign w:val="superscript"/>
                    </w:rPr>
                    <w:t>3</w:t>
                  </w:r>
                  <w:r>
                    <w:rPr>
                      <w:sz w:val="21"/>
                      <w:szCs w:val="21"/>
                    </w:rPr>
                    <w:t>应急事故池</w:t>
                  </w:r>
                </w:p>
              </w:tc>
              <w:tc>
                <w:tcPr>
                  <w:tcW w:w="28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r>
          </w:tbl>
          <w:p>
            <w:pPr>
              <w:pStyle w:val="150"/>
              <w:ind w:left="0" w:leftChars="0"/>
              <w:jc w:val="both"/>
              <w:rPr>
                <w:sz w:val="24"/>
              </w:rPr>
            </w:pPr>
          </w:p>
        </w:tc>
      </w:tr>
    </w:tbl>
    <w:p>
      <w:pPr>
        <w:pStyle w:val="5"/>
        <w:spacing w:beforeLines="100" w:afterLines="50"/>
        <w:rPr>
          <w:rFonts w:ascii="Times New Roman" w:hAnsi="Times New Roman"/>
        </w:rPr>
      </w:pPr>
      <w:r>
        <w:rPr>
          <w:rFonts w:ascii="Times New Roman" w:hAnsi="Times New Roman"/>
        </w:rPr>
        <w:t>2.建设项目所在自然环境简况</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417" w:type="dxa"/>
          </w:tcPr>
          <w:p>
            <w:pPr>
              <w:pStyle w:val="5"/>
              <w:spacing w:beforeLines="100" w:afterLines="50" w:line="360" w:lineRule="auto"/>
              <w:rPr>
                <w:rFonts w:ascii="Times New Roman" w:hAnsi="Times New Roman"/>
              </w:rPr>
            </w:pPr>
            <w:r>
              <w:rPr>
                <w:rFonts w:ascii="Times New Roman" w:hAnsi="Times New Roman"/>
              </w:rPr>
              <w:t>2.1 自然环境简况(地形、地貌、地质、气候、气象、水文、植被、生物、多样性等)：</w:t>
            </w:r>
          </w:p>
          <w:p>
            <w:pPr>
              <w:pStyle w:val="73"/>
              <w:ind w:firstLine="0" w:firstLineChars="0"/>
              <w:rPr>
                <w:rFonts w:ascii="Times New Roman" w:hAnsi="Times New Roman" w:eastAsia="宋体" w:cs="Times New Roman"/>
              </w:rPr>
            </w:pPr>
            <w:r>
              <w:rPr>
                <w:rFonts w:ascii="Times New Roman" w:hAnsi="Times New Roman" w:eastAsia="宋体" w:cs="Times New Roman"/>
              </w:rPr>
              <w:t>2.1.1 地理位置</w:t>
            </w:r>
          </w:p>
          <w:p>
            <w:pPr>
              <w:spacing w:line="360" w:lineRule="auto"/>
              <w:ind w:firstLine="480" w:firstLineChars="200"/>
              <w:jc w:val="left"/>
              <w:rPr>
                <w:kern w:val="0"/>
                <w:sz w:val="24"/>
              </w:rPr>
            </w:pPr>
            <w:r>
              <w:rPr>
                <w:kern w:val="0"/>
                <w:sz w:val="24"/>
              </w:rPr>
              <w:t>新田位于湖南省南部永州市东南部，地理坐标为：东经112°02'-112°23'，北纬25°40'-26°06'，是国家扶贫开发工作重点县。全县辖7镇12乡、379个行政村(居委会)，总面积1022.4km</w:t>
            </w:r>
            <w:r>
              <w:rPr>
                <w:kern w:val="0"/>
                <w:sz w:val="24"/>
                <w:vertAlign w:val="superscript"/>
              </w:rPr>
              <w:t>2</w:t>
            </w:r>
            <w:r>
              <w:rPr>
                <w:kern w:val="0"/>
                <w:sz w:val="24"/>
              </w:rPr>
              <w:t>，总人口37.8万人。县境东接桂阳，直达郴州、广东；南临嘉禾，是能源协作区；西接宁远，为土特产集散通渠；北毗祁阳，通常宁，自古商贾交往频繁。</w:t>
            </w:r>
          </w:p>
          <w:p>
            <w:pPr>
              <w:spacing w:line="360" w:lineRule="auto"/>
              <w:ind w:firstLine="480" w:firstLineChars="200"/>
              <w:jc w:val="left"/>
              <w:rPr>
                <w:bCs/>
                <w:sz w:val="24"/>
              </w:rPr>
            </w:pPr>
            <w:r>
              <w:rPr>
                <w:kern w:val="0"/>
                <w:sz w:val="24"/>
              </w:rPr>
              <w:t>新田工业园位于新田县县城西面，2008年被纳入全国中西部地区加工贸易梯度转移重点承接地、湖南省“蓝宁道新”加工贸易走廊。2008年湖南省环境保护局以湘环评[2008]180号文进行了批复，2012年经湖南省人民政府批准设立为省级工业集中区。其位于湖南永州市东南部，南邻广东，西接广西，北靠长沙，是前承东南沿海地区产业转移、后启西部开发的“桥头堡”。园区交通便捷，省道S323纵贯东西，东临京港澳铁路、武广高铁、京港澳高速(复线)，西接二广高速、永贺高速，南连厦蓉高速，北靠衡昆高速、湘桂铁路、洛湛铁路，距广州、长沙、桂林等大中城市均为3-4小时车程，距零陵机场为1-2小时车程。交通便利，出行方便</w:t>
            </w:r>
            <w:r>
              <w:rPr>
                <w:bCs/>
                <w:sz w:val="24"/>
              </w:rPr>
              <w:t>。</w:t>
            </w:r>
          </w:p>
          <w:p>
            <w:pPr>
              <w:spacing w:line="360" w:lineRule="auto"/>
              <w:ind w:firstLine="480" w:firstLineChars="200"/>
              <w:jc w:val="left"/>
              <w:rPr>
                <w:bCs/>
                <w:sz w:val="24"/>
              </w:rPr>
            </w:pPr>
            <w:r>
              <w:rPr>
                <w:bCs/>
                <w:sz w:val="24"/>
              </w:rPr>
              <w:t>项目位于新田县工业园支二路以北，金羊路以南，陶然街以东，支三路以西围合区域(厂区中心坐标</w:t>
            </w:r>
            <w:r>
              <w:rPr>
                <w:kern w:val="0"/>
                <w:sz w:val="24"/>
              </w:rPr>
              <w:t>东经</w:t>
            </w:r>
            <w:r>
              <w:rPr>
                <w:bCs/>
                <w:sz w:val="24"/>
              </w:rPr>
              <w:t>112.193252、北纬25.893159 )，区位优越，交通便捷。</w:t>
            </w:r>
          </w:p>
          <w:p>
            <w:pPr>
              <w:pStyle w:val="73"/>
              <w:ind w:firstLine="0" w:firstLineChars="0"/>
              <w:rPr>
                <w:rFonts w:ascii="Times New Roman" w:hAnsi="Times New Roman" w:eastAsia="宋体" w:cs="Times New Roman"/>
              </w:rPr>
            </w:pPr>
            <w:r>
              <w:rPr>
                <w:rFonts w:ascii="Times New Roman" w:hAnsi="Times New Roman" w:eastAsia="宋体" w:cs="Times New Roman"/>
              </w:rPr>
              <w:t>2.1.2 地质地貌、地形</w:t>
            </w:r>
          </w:p>
          <w:p>
            <w:pPr>
              <w:spacing w:line="360" w:lineRule="auto"/>
              <w:ind w:firstLine="480" w:firstLineChars="200"/>
              <w:jc w:val="left"/>
              <w:rPr>
                <w:sz w:val="24"/>
              </w:rPr>
            </w:pPr>
            <w:r>
              <w:rPr>
                <w:sz w:val="24"/>
              </w:rPr>
              <w:t>项目区盆地、平地、水域地貌类型齐全，县境南北长，东西窄，呈向南开口的狭长盆地。县内四面环山，西北地势较高，东南地势较低。境内最高点，海拔1080米，最低的海拔200米。大致是五分山丘、三分岗地、二分平原和水面。</w:t>
            </w:r>
          </w:p>
          <w:p>
            <w:pPr>
              <w:spacing w:line="360" w:lineRule="auto"/>
              <w:ind w:firstLine="480" w:firstLineChars="200"/>
              <w:jc w:val="left"/>
              <w:rPr>
                <w:sz w:val="24"/>
              </w:rPr>
            </w:pPr>
            <w:r>
              <w:rPr>
                <w:sz w:val="24"/>
              </w:rPr>
              <w:t>项目所在地位于县境东南端，周围多山丘荒地，整体地势东高西低，典型的浅丘谷地貌。地质条件较好，场地坡度适宜建设。</w:t>
            </w:r>
          </w:p>
          <w:p>
            <w:pPr>
              <w:pStyle w:val="186"/>
              <w:ind w:firstLine="480"/>
              <w:jc w:val="left"/>
              <w:rPr>
                <w:rFonts w:eastAsia="宋体" w:cs="Times New Roman"/>
                <w:bCs/>
                <w:szCs w:val="24"/>
              </w:rPr>
            </w:pPr>
            <w:r>
              <w:rPr>
                <w:rFonts w:eastAsia="宋体" w:cs="Times New Roman"/>
                <w:bCs/>
                <w:szCs w:val="24"/>
              </w:rPr>
              <w:t>根据国家质量技术监督局2001年2月发布的中国地震动参数区划图(GB18306-2001)，新田地震动峰值加速度为0.05g，地震动反应谱特征周期0.35 s，建筑物设计需考虑相应的抗震设防措施，对应地震设防烈度为Ⅵ度。</w:t>
            </w:r>
          </w:p>
          <w:p>
            <w:pPr>
              <w:pStyle w:val="186"/>
              <w:ind w:firstLine="480"/>
              <w:rPr>
                <w:rFonts w:eastAsia="宋体" w:cs="Times New Roman"/>
              </w:rPr>
            </w:pPr>
            <w:r>
              <w:rPr>
                <w:rFonts w:eastAsia="宋体" w:cs="Times New Roman"/>
              </w:rPr>
              <w:t>工程场址属于丘陵地貌，地势为平缓坡地，地形变化不大，项目实施地域的地层由第四系全新(Q4)素埴土、粉质粘土、淤泥质土及圆砾、卵石组成，无溶洞、断层、滑坡等不良地质现象。</w:t>
            </w:r>
          </w:p>
          <w:p>
            <w:pPr>
              <w:pStyle w:val="73"/>
              <w:ind w:firstLine="0" w:firstLineChars="0"/>
              <w:rPr>
                <w:rFonts w:ascii="Times New Roman" w:hAnsi="Times New Roman" w:eastAsia="宋体" w:cs="Times New Roman"/>
              </w:rPr>
            </w:pPr>
            <w:r>
              <w:rPr>
                <w:rFonts w:ascii="Times New Roman" w:hAnsi="Times New Roman" w:eastAsia="宋体" w:cs="Times New Roman"/>
              </w:rPr>
              <w:t>2.1.3 水文情况</w:t>
            </w:r>
          </w:p>
          <w:p>
            <w:pPr>
              <w:spacing w:line="360" w:lineRule="auto"/>
              <w:ind w:firstLine="480" w:firstLineChars="200"/>
              <w:jc w:val="left"/>
              <w:rPr>
                <w:sz w:val="24"/>
              </w:rPr>
            </w:pPr>
            <w:r>
              <w:rPr>
                <w:sz w:val="24"/>
              </w:rPr>
              <w:t>新田属于湘江水系，全境包括河、溪、沟、涧共 114 条，按级别分类，属湘江一级支流只有过境河舂陵河(境内干流长度 4 公里)；二级支流 3 条(新田河、 上庄河、千家洞河)；三级支流 4 条(日东河、日西河、石羊河、山下洞河)。 新田河上游为日东、日西两条支流，在县城南门外汇合，到新隆镇东溪出境，注入舂陵河，全长77 公里。新田河干流长31.3km，平均水深约1~2m，平均流量18.58m</w:t>
            </w:r>
            <w:r>
              <w:rPr>
                <w:sz w:val="24"/>
                <w:vertAlign w:val="superscript"/>
              </w:rPr>
              <w:t>3</w:t>
            </w:r>
            <w:r>
              <w:rPr>
                <w:sz w:val="24"/>
              </w:rPr>
              <w:t>/s，枯水期最小流量4.25m</w:t>
            </w:r>
            <w:r>
              <w:rPr>
                <w:sz w:val="24"/>
                <w:vertAlign w:val="superscript"/>
              </w:rPr>
              <w:t>3</w:t>
            </w:r>
            <w:r>
              <w:rPr>
                <w:sz w:val="24"/>
              </w:rPr>
              <w:t>/s。据调查，碳酸盐岩类型的岩溶水地区有泉井 496 处。其中较大的泉水 87 处， 涌水量大于 25L/s 的有 17 处，大于5 升/秒的有42处，总涌水量 1444.6L/s，约占 全县泉井总涌水量的 50%以上，它是县内工农业生产及人民生活用水的良好水源。 全县水资源总量 14.23亿m</w:t>
            </w:r>
            <w:r>
              <w:rPr>
                <w:sz w:val="24"/>
                <w:vertAlign w:val="superscript"/>
              </w:rPr>
              <w:t>3</w:t>
            </w:r>
            <w:r>
              <w:rPr>
                <w:sz w:val="24"/>
              </w:rPr>
              <w:t>，可利用水量 12.06亿m</w:t>
            </w:r>
            <w:r>
              <w:rPr>
                <w:sz w:val="24"/>
                <w:vertAlign w:val="superscript"/>
              </w:rPr>
              <w:t>3</w:t>
            </w:r>
            <w:r>
              <w:rPr>
                <w:sz w:val="24"/>
              </w:rPr>
              <w:t>，水利工程年蓄引提水总量1.4975亿m</w:t>
            </w:r>
            <w:r>
              <w:rPr>
                <w:sz w:val="24"/>
                <w:vertAlign w:val="superscript"/>
              </w:rPr>
              <w:t>3</w:t>
            </w:r>
            <w:r>
              <w:rPr>
                <w:sz w:val="24"/>
              </w:rPr>
              <w:t>。</w:t>
            </w:r>
          </w:p>
          <w:p>
            <w:pPr>
              <w:pStyle w:val="186"/>
              <w:ind w:firstLine="480"/>
              <w:jc w:val="left"/>
              <w:rPr>
                <w:rFonts w:eastAsia="宋体" w:cs="Times New Roman"/>
                <w:szCs w:val="24"/>
              </w:rPr>
            </w:pPr>
            <w:r>
              <w:rPr>
                <w:rFonts w:eastAsia="宋体" w:cs="Times New Roman"/>
                <w:szCs w:val="24"/>
              </w:rPr>
              <w:t>日西河，新田河上游的另名，指从发源地至与日东河汇合处的河段。全长21.3km。河因位于新田县境之西北部，系太阳落下的方向，故名。</w:t>
            </w:r>
          </w:p>
          <w:p>
            <w:pPr>
              <w:pStyle w:val="186"/>
              <w:ind w:firstLine="480"/>
              <w:jc w:val="left"/>
              <w:rPr>
                <w:rFonts w:eastAsia="宋体" w:cs="Times New Roman"/>
                <w:szCs w:val="24"/>
              </w:rPr>
            </w:pPr>
            <w:r>
              <w:rPr>
                <w:rFonts w:eastAsia="宋体" w:cs="Times New Roman"/>
                <w:szCs w:val="24"/>
              </w:rPr>
              <w:t>金陵水库位于新田县东北面，日东河上游，距县城9公里。1958年兴建，次年竣工。坝高45米，坝底长26米，宽228米，坝顶长200米，宽6米。副坝高21.5米，坝底长46米，宽100米，坝顶长180米，宽4.5米。全库汇水面积116.72平方公里，正常蓄水量3850万立方米，最大蓄水量6340万立方米，死库容360万立方米。新田县县城自来水全部取自金陵水库。</w:t>
            </w:r>
          </w:p>
          <w:p>
            <w:pPr>
              <w:pStyle w:val="73"/>
              <w:ind w:firstLine="0" w:firstLineChars="0"/>
              <w:rPr>
                <w:rFonts w:ascii="Times New Roman" w:hAnsi="Times New Roman" w:eastAsia="宋体" w:cs="Times New Roman"/>
              </w:rPr>
            </w:pPr>
            <w:r>
              <w:rPr>
                <w:rFonts w:ascii="Times New Roman" w:hAnsi="Times New Roman" w:eastAsia="宋体" w:cs="Times New Roman"/>
              </w:rPr>
              <w:t>2.1.4 气象情况</w:t>
            </w:r>
          </w:p>
          <w:p>
            <w:pPr>
              <w:pStyle w:val="73"/>
              <w:ind w:firstLine="480"/>
              <w:jc w:val="left"/>
              <w:rPr>
                <w:rFonts w:ascii="Times New Roman" w:hAnsi="Times New Roman" w:eastAsia="宋体" w:cs="Times New Roman"/>
                <w:b w:val="0"/>
                <w:szCs w:val="24"/>
              </w:rPr>
            </w:pPr>
            <w:r>
              <w:rPr>
                <w:rFonts w:ascii="Times New Roman" w:hAnsi="Times New Roman" w:eastAsia="宋体" w:cs="Times New Roman"/>
                <w:b w:val="0"/>
                <w:szCs w:val="24"/>
              </w:rPr>
              <w:t>新田县地处中亚热带大陆性季风湿润气候区，主要特点是气温较高，严寒期短，夏热期短，春温多变，寒潮频繁，夏季多雨，夏秋多旱，光照充足，无霜期长，四季分明。</w:t>
            </w:r>
          </w:p>
          <w:p>
            <w:pPr>
              <w:pStyle w:val="73"/>
              <w:ind w:firstLine="480"/>
              <w:jc w:val="left"/>
              <w:rPr>
                <w:rFonts w:ascii="Times New Roman" w:hAnsi="Times New Roman" w:eastAsia="宋体" w:cs="Times New Roman"/>
                <w:b w:val="0"/>
                <w:szCs w:val="24"/>
              </w:rPr>
            </w:pPr>
            <w:r>
              <w:rPr>
                <w:rFonts w:ascii="Times New Roman" w:hAnsi="Times New Roman" w:eastAsia="宋体" w:cs="Times New Roman"/>
                <w:b w:val="0"/>
                <w:szCs w:val="24"/>
              </w:rPr>
              <w:t>新田县境内大部分地方年平均气温17.6-18.5℃，日最低气温在0℃以下只有8-15天，无霜期286-311天。年平均降雪日数4-7天，极端最低气温-4.9--8.4℃。日平均气温≥10℃的积温达6450-6800℃。年平均日照时数1384-1688小时，太阳总辐射量101.5-133千卡平方厘米，年平均降水量1280-1530mm。全县年平均日照时数在1384.1-1688.0小时之间。夏秋最多，冬春最少，7、8月份是日照最多的月份，一般在200小时以上，2月份日照极少，在53.7-58.9小时之间。</w:t>
            </w:r>
          </w:p>
          <w:p>
            <w:pPr>
              <w:pStyle w:val="73"/>
              <w:ind w:firstLine="480"/>
              <w:jc w:val="left"/>
              <w:rPr>
                <w:rFonts w:ascii="Times New Roman" w:hAnsi="Times New Roman" w:eastAsia="宋体" w:cs="Times New Roman"/>
                <w:b w:val="0"/>
                <w:szCs w:val="24"/>
              </w:rPr>
            </w:pPr>
            <w:r>
              <w:rPr>
                <w:rFonts w:ascii="Times New Roman" w:hAnsi="Times New Roman" w:eastAsia="宋体" w:cs="Times New Roman"/>
                <w:b w:val="0"/>
                <w:szCs w:val="24"/>
              </w:rPr>
              <w:t>新田县各地年平均降水量在1279.6-1527.2mm之间，地域分布南部多于北部，山区多于平原，一年中降水主要集中在春夏雨季，约占年总雨量的70%，秋冬雨季约占30%，大部分地区春多于夏，秋多于冬，降水最大的月份在4月或6月，最少在1月或2月，降水在春夏之交，尤以4-6月降水最多，占全年总量的40%。全县雨季一般开始于3月中下旬，结束于6月底。</w:t>
            </w:r>
          </w:p>
          <w:p>
            <w:pPr>
              <w:spacing w:line="360" w:lineRule="auto"/>
              <w:ind w:firstLine="420"/>
              <w:jc w:val="left"/>
              <w:rPr>
                <w:sz w:val="24"/>
              </w:rPr>
            </w:pPr>
            <w:r>
              <w:rPr>
                <w:sz w:val="24"/>
              </w:rPr>
              <w:t>风向与风速：近几年年平均风速为1.35m/s，夏季盛行南西风，冬季盛行北风。全年主导风向为西北偏北风。</w:t>
            </w:r>
          </w:p>
          <w:p>
            <w:pPr>
              <w:pStyle w:val="73"/>
              <w:ind w:firstLine="0" w:firstLineChars="0"/>
              <w:rPr>
                <w:rFonts w:ascii="Times New Roman" w:hAnsi="Times New Roman" w:eastAsia="宋体" w:cs="Times New Roman"/>
              </w:rPr>
            </w:pPr>
            <w:r>
              <w:rPr>
                <w:rFonts w:ascii="Times New Roman" w:hAnsi="Times New Roman" w:eastAsia="宋体" w:cs="Times New Roman"/>
              </w:rPr>
              <w:t>2.1.5 生态环境简介</w:t>
            </w:r>
          </w:p>
          <w:p>
            <w:pPr>
              <w:pStyle w:val="186"/>
              <w:ind w:firstLine="480"/>
              <w:rPr>
                <w:rFonts w:eastAsia="宋体" w:cs="Times New Roman"/>
              </w:rPr>
            </w:pPr>
            <w:r>
              <w:rPr>
                <w:rFonts w:eastAsia="宋体" w:cs="Times New Roman"/>
              </w:rPr>
              <w:t>县域内主要生态系统类型有：农田、水域、湿地、城市，具有一定地生态系统多样性，生态系统较稳定，生态环境质量较好。</w:t>
            </w:r>
          </w:p>
          <w:p>
            <w:pPr>
              <w:pStyle w:val="186"/>
              <w:ind w:firstLine="480"/>
              <w:rPr>
                <w:rFonts w:eastAsia="宋体" w:cs="Times New Roman"/>
              </w:rPr>
            </w:pPr>
            <w:r>
              <w:rPr>
                <w:rFonts w:eastAsia="宋体" w:cs="Times New Roman"/>
              </w:rPr>
              <w:t>新田已有木本植物88科、106属、800余种。常见的有杉、棕榈、楠木、柳杉、樟树、白玉兰、马尾松、湿地松、池杉、柏木、木荷、栓皮栎、枫香、香椿、泡桐、油茶、枣、柿等。珍贵树种有银杏、红豆杉、厚朴、香樟等14种。草本植物共124种，主要有刺芒、野古草、白芒草、黄背草、芒萁、扭黄茅、细柄草、狗落草、雀稗等。有野生药用植物557种，主要有远致、紫金牛、八角枫、山花椒、沙参、前胡、鱼腥草、车前草、益母草、天冬、木通、大血藤、金银花等。物种相对较为丰富，区内农作物主要有水稻、包菜、白菜、萝卜等粮食作物和蔬菜类作物。</w:t>
            </w:r>
          </w:p>
          <w:p>
            <w:pPr>
              <w:pStyle w:val="186"/>
              <w:ind w:firstLine="480"/>
              <w:rPr>
                <w:rFonts w:eastAsia="宋体" w:cs="Times New Roman"/>
              </w:rPr>
            </w:pPr>
            <w:r>
              <w:rPr>
                <w:rFonts w:eastAsia="宋体" w:cs="Times New Roman"/>
              </w:rPr>
              <w:t>按生态动物地理群区划，新田属亚热带灌草-农田动物群。野生动物有700余种。兽类有穿山甲、松鼠、豪猪、刺猬、猪獾、华南兔、水獭、果子狸等。禽类有白鹭、野鸭、鹰、鹞、鹧鸪、锦鸡、猫头鹰、画眉、麻雀等。两栖类有金线蛙、泽蛙、中华大蟾蜍、中国雨蛙等。爬行类有壁虎、鳖、乌龟、蝮蛇、竹叶青、金环蛇、银环蛇、眼镜蛇等。鱼类有5目15科、59属、94种。常见的有胡子鲶、鲤鱼、鲫鱼、鲢鱼、草鱼、泥鳅等。</w:t>
            </w:r>
          </w:p>
          <w:p>
            <w:pPr>
              <w:pStyle w:val="186"/>
              <w:ind w:firstLine="480"/>
              <w:rPr>
                <w:rFonts w:eastAsia="宋体" w:cs="Times New Roman"/>
              </w:rPr>
            </w:pPr>
            <w:r>
              <w:rPr>
                <w:rFonts w:eastAsia="宋体" w:cs="Times New Roman"/>
              </w:rPr>
              <w:t>经调查，评价地区未发现野生地珍稀濒危动植物种类。</w:t>
            </w:r>
          </w:p>
          <w:p>
            <w:pPr>
              <w:pStyle w:val="73"/>
              <w:ind w:firstLine="0" w:firstLineChars="0"/>
              <w:rPr>
                <w:rFonts w:ascii="Times New Roman" w:hAnsi="Times New Roman" w:eastAsia="宋体" w:cs="Times New Roman"/>
              </w:rPr>
            </w:pPr>
            <w:r>
              <w:rPr>
                <w:rFonts w:ascii="Times New Roman" w:hAnsi="Times New Roman" w:eastAsia="宋体" w:cs="Times New Roman"/>
              </w:rPr>
              <w:t>2.1.6新田县工业园概况</w:t>
            </w:r>
          </w:p>
          <w:p>
            <w:pPr>
              <w:pStyle w:val="186"/>
              <w:ind w:firstLine="480"/>
              <w:jc w:val="left"/>
              <w:rPr>
                <w:rFonts w:eastAsia="宋体" w:cs="Times New Roman"/>
              </w:rPr>
            </w:pPr>
            <w:r>
              <w:rPr>
                <w:rFonts w:eastAsia="宋体" w:cs="Times New Roman"/>
                <w:szCs w:val="24"/>
                <w:lang w:val="zh-CN"/>
              </w:rPr>
              <w:t>新田工业集中区创建于1992年，2008年被纳入全国中西部地区加工贸易梯度转移重点承接地、湖南省“蓝宁道新”加工贸易走廊。</w:t>
            </w:r>
            <w:r>
              <w:rPr>
                <w:rFonts w:eastAsia="宋体" w:cs="Times New Roman"/>
                <w:szCs w:val="24"/>
              </w:rPr>
              <w:t>根据《新田县工业园项目环境影响评价报告书》及其批复(湘环评[2008]180号)，</w:t>
            </w:r>
            <w:r>
              <w:rPr>
                <w:rFonts w:eastAsia="宋体" w:cs="Times New Roman"/>
                <w:spacing w:val="8"/>
                <w:szCs w:val="24"/>
              </w:rPr>
              <w:t>新田县工业区总规划面积4.5km</w:t>
            </w:r>
            <w:r>
              <w:rPr>
                <w:rFonts w:eastAsia="宋体" w:cs="Times New Roman"/>
                <w:spacing w:val="8"/>
                <w:szCs w:val="24"/>
                <w:vertAlign w:val="superscript"/>
              </w:rPr>
              <w:t>2</w:t>
            </w:r>
            <w:r>
              <w:rPr>
                <w:rFonts w:eastAsia="宋体" w:cs="Times New Roman"/>
                <w:spacing w:val="8"/>
                <w:szCs w:val="24"/>
              </w:rPr>
              <w:t>，规划范围为叠翠街以东、新骥公路以南、双碧街以西、玉麒路以北的区域。2012年经湖南省人民政府批准设立为省级工业集中区，园区定位为以农产品加工、纺织品来料加工、高科技工业为主导产业，优先发展农副产品加工工业。入园准入制度：园区仅允许发展一、二类工业，禁止引进和建设三类工业。</w:t>
            </w:r>
            <w:r>
              <w:rPr>
                <w:rFonts w:eastAsia="宋体" w:cs="Times New Roman"/>
                <w:szCs w:val="24"/>
                <w:lang w:val="zh-CN"/>
              </w:rPr>
              <w:t>本项目位于新田工业集中区南园，</w:t>
            </w:r>
            <w:r>
              <w:rPr>
                <w:rFonts w:eastAsia="宋体" w:cs="Times New Roman"/>
                <w:szCs w:val="24"/>
              </w:rPr>
              <w:t>为C2021胶合板制造，本项目符合园区定位</w:t>
            </w:r>
            <w:r>
              <w:rPr>
                <w:rFonts w:eastAsia="宋体" w:cs="Times New Roman"/>
              </w:rPr>
              <w:t>。</w:t>
            </w:r>
          </w:p>
          <w:p>
            <w:pPr>
              <w:pStyle w:val="73"/>
              <w:ind w:firstLine="0" w:firstLineChars="0"/>
              <w:rPr>
                <w:rFonts w:ascii="Times New Roman" w:hAnsi="Times New Roman" w:eastAsia="宋体" w:cs="Times New Roman"/>
              </w:rPr>
            </w:pPr>
            <w:r>
              <w:rPr>
                <w:rFonts w:ascii="Times New Roman" w:hAnsi="Times New Roman" w:eastAsia="宋体" w:cs="Times New Roman"/>
              </w:rPr>
              <w:t>2.1.7新田县污水处理厂简介</w:t>
            </w:r>
          </w:p>
          <w:p>
            <w:pPr>
              <w:pStyle w:val="186"/>
              <w:ind w:firstLine="480"/>
              <w:jc w:val="left"/>
              <w:rPr>
                <w:rFonts w:eastAsia="宋体" w:cs="Times New Roman"/>
              </w:rPr>
            </w:pPr>
            <w:r>
              <w:rPr>
                <w:rFonts w:eastAsia="宋体" w:cs="Times New Roman"/>
              </w:rPr>
              <w:t>新田县污水处理厂建设总规模为2万m</w:t>
            </w:r>
            <w:r>
              <w:rPr>
                <w:rFonts w:eastAsia="宋体" w:cs="Times New Roman"/>
                <w:vertAlign w:val="superscript"/>
              </w:rPr>
              <w:t>3</w:t>
            </w:r>
            <w:r>
              <w:rPr>
                <w:rFonts w:eastAsia="宋体" w:cs="Times New Roman"/>
              </w:rPr>
              <w:t>/d，新田县污水处理厂一期自2009年10月通过验收，正式投入运行，二期扩建项目2016年8月通过验收，正式运行，处理规模合计2万m</w:t>
            </w:r>
            <w:r>
              <w:rPr>
                <w:rFonts w:eastAsia="宋体" w:cs="Times New Roman"/>
                <w:vertAlign w:val="superscript"/>
              </w:rPr>
              <w:t>3</w:t>
            </w:r>
            <w:r>
              <w:rPr>
                <w:rFonts w:eastAsia="宋体" w:cs="Times New Roman"/>
              </w:rPr>
              <w:t>/d。污水处理工艺采用CASS工艺处理，污水处理后达到《城镇污水处理厂污染物排放标准》一级B标准排放。</w:t>
            </w:r>
          </w:p>
          <w:p>
            <w:pPr>
              <w:pStyle w:val="73"/>
              <w:ind w:firstLine="0" w:firstLineChars="0"/>
              <w:rPr>
                <w:rFonts w:ascii="Times New Roman" w:hAnsi="Times New Roman" w:eastAsia="宋体" w:cs="Times New Roman"/>
                <w:lang w:val="zh-CN"/>
              </w:rPr>
            </w:pPr>
            <w:r>
              <w:rPr>
                <w:rFonts w:ascii="Times New Roman" w:hAnsi="Times New Roman" w:eastAsia="宋体" w:cs="Times New Roman"/>
              </w:rPr>
              <w:t>2.1</w:t>
            </w:r>
            <w:r>
              <w:rPr>
                <w:rFonts w:ascii="Times New Roman" w:hAnsi="Times New Roman" w:eastAsia="宋体" w:cs="Times New Roman"/>
                <w:lang w:val="zh-CN"/>
              </w:rPr>
              <w:t>.8区域污染源调查</w:t>
            </w:r>
          </w:p>
          <w:p>
            <w:pPr>
              <w:spacing w:line="360" w:lineRule="auto"/>
              <w:ind w:firstLine="480" w:firstLineChars="200"/>
              <w:jc w:val="left"/>
              <w:rPr>
                <w:kern w:val="0"/>
              </w:rPr>
            </w:pPr>
            <w:r>
              <w:rPr>
                <w:kern w:val="0"/>
                <w:sz w:val="24"/>
                <w:lang w:val="zh-CN"/>
              </w:rPr>
              <w:t>本项目位于新田县工业园南园，所在地周围为工业企业，属于工业集中区。经现场调查</w:t>
            </w:r>
            <w:r>
              <w:rPr>
                <w:kern w:val="0"/>
                <w:sz w:val="24"/>
              </w:rPr>
              <w:t>项目</w:t>
            </w:r>
            <w:r>
              <w:rPr>
                <w:kern w:val="0"/>
                <w:sz w:val="24"/>
                <w:lang w:val="zh-CN"/>
              </w:rPr>
              <w:t>区域污染源主要为园区企业的废水、废气、噪声以及固废污染。入园企业污染物排放情况统计详见下表</w:t>
            </w:r>
            <w:r>
              <w:rPr>
                <w:kern w:val="0"/>
                <w:sz w:val="24"/>
              </w:rPr>
              <w:t>。</w:t>
            </w:r>
          </w:p>
          <w:p>
            <w:pPr>
              <w:pStyle w:val="35"/>
              <w:widowControl w:val="0"/>
              <w:spacing w:before="0" w:beforeAutospacing="0" w:after="0" w:afterAutospacing="0"/>
              <w:jc w:val="center"/>
              <w:rPr>
                <w:rFonts w:ascii="Times New Roman" w:hAnsi="Times New Roman" w:cs="Times New Roman"/>
                <w:b/>
                <w:color w:val="auto"/>
              </w:rPr>
            </w:pPr>
            <w:r>
              <w:rPr>
                <w:rFonts w:ascii="Times New Roman" w:hAnsi="Times New Roman" w:cs="Times New Roman"/>
                <w:b/>
                <w:color w:val="auto"/>
              </w:rPr>
              <w:t>表2-1  新田集中区入园企业污染物排放情况(部分)</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497"/>
              <w:gridCol w:w="3101"/>
              <w:gridCol w:w="1200"/>
              <w:gridCol w:w="991"/>
              <w:gridCol w:w="1805"/>
              <w:gridCol w:w="1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b/>
                      <w:szCs w:val="21"/>
                    </w:rPr>
                  </w:pPr>
                  <w:r>
                    <w:rPr>
                      <w:b/>
                      <w:szCs w:val="21"/>
                    </w:rPr>
                    <w:t>序号</w:t>
                  </w:r>
                </w:p>
              </w:tc>
              <w:tc>
                <w:tcPr>
                  <w:tcW w:w="3101" w:type="dxa"/>
                  <w:vAlign w:val="center"/>
                </w:tcPr>
                <w:p>
                  <w:pPr>
                    <w:jc w:val="center"/>
                    <w:rPr>
                      <w:b/>
                      <w:szCs w:val="21"/>
                    </w:rPr>
                  </w:pPr>
                  <w:r>
                    <w:rPr>
                      <w:b/>
                      <w:szCs w:val="21"/>
                    </w:rPr>
                    <w:t>企业名称</w:t>
                  </w:r>
                </w:p>
              </w:tc>
              <w:tc>
                <w:tcPr>
                  <w:tcW w:w="1200" w:type="dxa"/>
                  <w:vAlign w:val="center"/>
                </w:tcPr>
                <w:p>
                  <w:pPr>
                    <w:jc w:val="center"/>
                    <w:rPr>
                      <w:b/>
                      <w:szCs w:val="21"/>
                    </w:rPr>
                  </w:pPr>
                  <w:r>
                    <w:rPr>
                      <w:b/>
                      <w:szCs w:val="21"/>
                    </w:rPr>
                    <w:t>主要产品</w:t>
                  </w:r>
                </w:p>
              </w:tc>
              <w:tc>
                <w:tcPr>
                  <w:tcW w:w="991" w:type="dxa"/>
                  <w:vAlign w:val="center"/>
                </w:tcPr>
                <w:p>
                  <w:pPr>
                    <w:jc w:val="center"/>
                    <w:rPr>
                      <w:b/>
                      <w:szCs w:val="21"/>
                    </w:rPr>
                  </w:pPr>
                  <w:r>
                    <w:rPr>
                      <w:b/>
                      <w:szCs w:val="21"/>
                    </w:rPr>
                    <w:t>污水总量</w:t>
                  </w:r>
                </w:p>
                <w:p>
                  <w:pPr>
                    <w:jc w:val="center"/>
                    <w:rPr>
                      <w:b/>
                      <w:szCs w:val="21"/>
                    </w:rPr>
                  </w:pPr>
                  <w:r>
                    <w:rPr>
                      <w:b/>
                      <w:szCs w:val="21"/>
                    </w:rPr>
                    <w:t>(t/d)</w:t>
                  </w:r>
                </w:p>
              </w:tc>
              <w:tc>
                <w:tcPr>
                  <w:tcW w:w="1805" w:type="dxa"/>
                  <w:vAlign w:val="center"/>
                </w:tcPr>
                <w:p>
                  <w:pPr>
                    <w:jc w:val="center"/>
                    <w:rPr>
                      <w:b/>
                      <w:szCs w:val="21"/>
                    </w:rPr>
                  </w:pPr>
                  <w:r>
                    <w:rPr>
                      <w:b/>
                      <w:szCs w:val="21"/>
                    </w:rPr>
                    <w:t>废水主要污染物</w:t>
                  </w:r>
                </w:p>
              </w:tc>
              <w:tc>
                <w:tcPr>
                  <w:tcW w:w="1676" w:type="dxa"/>
                  <w:vAlign w:val="center"/>
                </w:tcPr>
                <w:p>
                  <w:pPr>
                    <w:jc w:val="center"/>
                    <w:rPr>
                      <w:b/>
                      <w:szCs w:val="21"/>
                    </w:rPr>
                  </w:pPr>
                  <w:r>
                    <w:rPr>
                      <w:b/>
                      <w:szCs w:val="21"/>
                    </w:rPr>
                    <w:t>废气主要污染物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w:t>
                  </w:r>
                </w:p>
              </w:tc>
              <w:tc>
                <w:tcPr>
                  <w:tcW w:w="3101" w:type="dxa"/>
                  <w:vAlign w:val="center"/>
                </w:tcPr>
                <w:p>
                  <w:pPr>
                    <w:jc w:val="center"/>
                    <w:rPr>
                      <w:szCs w:val="21"/>
                    </w:rPr>
                  </w:pPr>
                  <w:r>
                    <w:rPr>
                      <w:szCs w:val="21"/>
                    </w:rPr>
                    <w:t>永州市新英财塑胶有限公司</w:t>
                  </w:r>
                </w:p>
              </w:tc>
              <w:tc>
                <w:tcPr>
                  <w:tcW w:w="1200" w:type="dxa"/>
                  <w:vAlign w:val="center"/>
                </w:tcPr>
                <w:p>
                  <w:pPr>
                    <w:jc w:val="center"/>
                    <w:rPr>
                      <w:szCs w:val="21"/>
                    </w:rPr>
                  </w:pPr>
                  <w:r>
                    <w:rPr>
                      <w:szCs w:val="21"/>
                    </w:rPr>
                    <w:t>塑胶制品</w:t>
                  </w:r>
                </w:p>
              </w:tc>
              <w:tc>
                <w:tcPr>
                  <w:tcW w:w="991" w:type="dxa"/>
                  <w:vAlign w:val="center"/>
                </w:tcPr>
                <w:p>
                  <w:pPr>
                    <w:jc w:val="center"/>
                    <w:rPr>
                      <w:szCs w:val="21"/>
                    </w:rPr>
                  </w:pPr>
                  <w:r>
                    <w:rPr>
                      <w:szCs w:val="21"/>
                    </w:rPr>
                    <w:t>7</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2</w:t>
                  </w:r>
                </w:p>
              </w:tc>
              <w:tc>
                <w:tcPr>
                  <w:tcW w:w="3101" w:type="dxa"/>
                  <w:vAlign w:val="center"/>
                </w:tcPr>
                <w:p>
                  <w:pPr>
                    <w:jc w:val="center"/>
                    <w:rPr>
                      <w:szCs w:val="21"/>
                    </w:rPr>
                  </w:pPr>
                  <w:r>
                    <w:rPr>
                      <w:szCs w:val="21"/>
                    </w:rPr>
                    <w:t>新田皇许粮食品有限公司</w:t>
                  </w:r>
                </w:p>
              </w:tc>
              <w:tc>
                <w:tcPr>
                  <w:tcW w:w="1200" w:type="dxa"/>
                  <w:vAlign w:val="center"/>
                </w:tcPr>
                <w:p>
                  <w:pPr>
                    <w:jc w:val="center"/>
                    <w:rPr>
                      <w:szCs w:val="21"/>
                    </w:rPr>
                  </w:pPr>
                  <w:r>
                    <w:rPr>
                      <w:szCs w:val="21"/>
                    </w:rPr>
                    <w:t>豆制品</w:t>
                  </w:r>
                </w:p>
              </w:tc>
              <w:tc>
                <w:tcPr>
                  <w:tcW w:w="991" w:type="dxa"/>
                  <w:vAlign w:val="center"/>
                </w:tcPr>
                <w:p>
                  <w:pPr>
                    <w:jc w:val="center"/>
                    <w:rPr>
                      <w:szCs w:val="21"/>
                    </w:rPr>
                  </w:pPr>
                  <w:r>
                    <w:rPr>
                      <w:szCs w:val="21"/>
                    </w:rPr>
                    <w:t>107</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3</w:t>
                  </w:r>
                </w:p>
              </w:tc>
              <w:tc>
                <w:tcPr>
                  <w:tcW w:w="3101" w:type="dxa"/>
                  <w:vAlign w:val="center"/>
                </w:tcPr>
                <w:p>
                  <w:pPr>
                    <w:jc w:val="center"/>
                    <w:rPr>
                      <w:szCs w:val="21"/>
                    </w:rPr>
                  </w:pPr>
                  <w:r>
                    <w:rPr>
                      <w:szCs w:val="21"/>
                    </w:rPr>
                    <w:t>新田县豆家旺食品有限公司</w:t>
                  </w:r>
                </w:p>
              </w:tc>
              <w:tc>
                <w:tcPr>
                  <w:tcW w:w="1200" w:type="dxa"/>
                  <w:vAlign w:val="center"/>
                </w:tcPr>
                <w:p>
                  <w:pPr>
                    <w:jc w:val="center"/>
                    <w:rPr>
                      <w:szCs w:val="21"/>
                    </w:rPr>
                  </w:pPr>
                  <w:r>
                    <w:rPr>
                      <w:szCs w:val="21"/>
                    </w:rPr>
                    <w:t>豆制品</w:t>
                  </w:r>
                </w:p>
              </w:tc>
              <w:tc>
                <w:tcPr>
                  <w:tcW w:w="991" w:type="dxa"/>
                  <w:vAlign w:val="center"/>
                </w:tcPr>
                <w:p>
                  <w:pPr>
                    <w:jc w:val="center"/>
                    <w:rPr>
                      <w:szCs w:val="21"/>
                    </w:rPr>
                  </w:pPr>
                  <w:r>
                    <w:rPr>
                      <w:szCs w:val="21"/>
                    </w:rPr>
                    <w:t>159</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4</w:t>
                  </w:r>
                </w:p>
              </w:tc>
              <w:tc>
                <w:tcPr>
                  <w:tcW w:w="3101" w:type="dxa"/>
                  <w:vAlign w:val="center"/>
                </w:tcPr>
                <w:p>
                  <w:pPr>
                    <w:jc w:val="center"/>
                    <w:rPr>
                      <w:szCs w:val="21"/>
                    </w:rPr>
                  </w:pPr>
                  <w:r>
                    <w:rPr>
                      <w:szCs w:val="21"/>
                    </w:rPr>
                    <w:t>湖南闽新人造板有限责任公司</w:t>
                  </w:r>
                </w:p>
              </w:tc>
              <w:tc>
                <w:tcPr>
                  <w:tcW w:w="1200" w:type="dxa"/>
                  <w:vAlign w:val="center"/>
                </w:tcPr>
                <w:p>
                  <w:pPr>
                    <w:jc w:val="center"/>
                    <w:rPr>
                      <w:szCs w:val="21"/>
                    </w:rPr>
                  </w:pPr>
                  <w:r>
                    <w:rPr>
                      <w:szCs w:val="21"/>
                    </w:rPr>
                    <w:t>木制人造板</w:t>
                  </w:r>
                </w:p>
              </w:tc>
              <w:tc>
                <w:tcPr>
                  <w:tcW w:w="991" w:type="dxa"/>
                  <w:vAlign w:val="center"/>
                </w:tcPr>
                <w:p>
                  <w:pPr>
                    <w:jc w:val="center"/>
                    <w:rPr>
                      <w:szCs w:val="21"/>
                    </w:rPr>
                  </w:pPr>
                  <w:r>
                    <w:rPr>
                      <w:szCs w:val="21"/>
                    </w:rPr>
                    <w:t>225</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SO</w:t>
                  </w:r>
                  <w:r>
                    <w:rPr>
                      <w:szCs w:val="21"/>
                      <w:vertAlign w:val="subscript"/>
                    </w:rPr>
                    <w:t>2</w:t>
                  </w:r>
                  <w:r>
                    <w:rPr>
                      <w:szCs w:val="21"/>
                    </w:rPr>
                    <w:t>、NO</w:t>
                  </w:r>
                  <w:r>
                    <w:rPr>
                      <w:szCs w:val="21"/>
                      <w:vertAlign w:val="subscript"/>
                    </w:rPr>
                    <w:t>X</w:t>
                  </w:r>
                  <w:r>
                    <w:rPr>
                      <w:szCs w:val="21"/>
                    </w:rPr>
                    <w:t>、烟尘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5</w:t>
                  </w:r>
                </w:p>
              </w:tc>
              <w:tc>
                <w:tcPr>
                  <w:tcW w:w="3101" w:type="dxa"/>
                  <w:vAlign w:val="center"/>
                </w:tcPr>
                <w:p>
                  <w:pPr>
                    <w:jc w:val="center"/>
                    <w:rPr>
                      <w:szCs w:val="21"/>
                    </w:rPr>
                  </w:pPr>
                  <w:r>
                    <w:rPr>
                      <w:szCs w:val="21"/>
                    </w:rPr>
                    <w:t>湖南省普瑞达内装材料有限公司</w:t>
                  </w:r>
                </w:p>
              </w:tc>
              <w:tc>
                <w:tcPr>
                  <w:tcW w:w="1200" w:type="dxa"/>
                  <w:vAlign w:val="center"/>
                </w:tcPr>
                <w:p>
                  <w:pPr>
                    <w:jc w:val="center"/>
                    <w:rPr>
                      <w:szCs w:val="21"/>
                    </w:rPr>
                  </w:pPr>
                  <w:r>
                    <w:rPr>
                      <w:szCs w:val="21"/>
                    </w:rPr>
                    <w:t>防爆膜等</w:t>
                  </w:r>
                </w:p>
              </w:tc>
              <w:tc>
                <w:tcPr>
                  <w:tcW w:w="991" w:type="dxa"/>
                  <w:vAlign w:val="center"/>
                </w:tcPr>
                <w:p>
                  <w:pPr>
                    <w:jc w:val="center"/>
                    <w:rPr>
                      <w:szCs w:val="21"/>
                    </w:rPr>
                  </w:pPr>
                  <w:r>
                    <w:rPr>
                      <w:szCs w:val="21"/>
                    </w:rPr>
                    <w:t>311</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6</w:t>
                  </w:r>
                </w:p>
              </w:tc>
              <w:tc>
                <w:tcPr>
                  <w:tcW w:w="3101" w:type="dxa"/>
                  <w:vAlign w:val="center"/>
                </w:tcPr>
                <w:p>
                  <w:pPr>
                    <w:jc w:val="center"/>
                    <w:rPr>
                      <w:szCs w:val="21"/>
                    </w:rPr>
                  </w:pPr>
                  <w:r>
                    <w:rPr>
                      <w:szCs w:val="21"/>
                    </w:rPr>
                    <w:t>湖南省和祥润新材料有限公司</w:t>
                  </w:r>
                </w:p>
              </w:tc>
              <w:tc>
                <w:tcPr>
                  <w:tcW w:w="1200" w:type="dxa"/>
                  <w:vAlign w:val="center"/>
                </w:tcPr>
                <w:p>
                  <w:pPr>
                    <w:jc w:val="center"/>
                    <w:rPr>
                      <w:szCs w:val="21"/>
                    </w:rPr>
                  </w:pPr>
                  <w:r>
                    <w:rPr>
                      <w:szCs w:val="21"/>
                    </w:rPr>
                    <w:t>防爆膜等</w:t>
                  </w:r>
                </w:p>
              </w:tc>
              <w:tc>
                <w:tcPr>
                  <w:tcW w:w="991" w:type="dxa"/>
                  <w:vAlign w:val="center"/>
                </w:tcPr>
                <w:p>
                  <w:pPr>
                    <w:jc w:val="center"/>
                    <w:rPr>
                      <w:szCs w:val="21"/>
                    </w:rPr>
                  </w:pPr>
                  <w:r>
                    <w:rPr>
                      <w:szCs w:val="21"/>
                    </w:rPr>
                    <w:t>523</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7</w:t>
                  </w:r>
                </w:p>
              </w:tc>
              <w:tc>
                <w:tcPr>
                  <w:tcW w:w="3101" w:type="dxa"/>
                  <w:vAlign w:val="center"/>
                </w:tcPr>
                <w:p>
                  <w:pPr>
                    <w:jc w:val="center"/>
                    <w:rPr>
                      <w:szCs w:val="21"/>
                    </w:rPr>
                  </w:pPr>
                  <w:r>
                    <w:rPr>
                      <w:szCs w:val="21"/>
                    </w:rPr>
                    <w:t>新田宝驰实业有限公司</w:t>
                  </w:r>
                </w:p>
              </w:tc>
              <w:tc>
                <w:tcPr>
                  <w:tcW w:w="1200" w:type="dxa"/>
                  <w:vAlign w:val="center"/>
                </w:tcPr>
                <w:p>
                  <w:pPr>
                    <w:jc w:val="center"/>
                    <w:rPr>
                      <w:szCs w:val="21"/>
                    </w:rPr>
                  </w:pPr>
                  <w:r>
                    <w:rPr>
                      <w:szCs w:val="21"/>
                    </w:rPr>
                    <w:t>服饰鞋包、五金塑胶制品等</w:t>
                  </w:r>
                </w:p>
              </w:tc>
              <w:tc>
                <w:tcPr>
                  <w:tcW w:w="991" w:type="dxa"/>
                  <w:vAlign w:val="center"/>
                </w:tcPr>
                <w:p>
                  <w:pPr>
                    <w:jc w:val="center"/>
                    <w:rPr>
                      <w:szCs w:val="21"/>
                    </w:rPr>
                  </w:pPr>
                  <w:r>
                    <w:rPr>
                      <w:szCs w:val="21"/>
                    </w:rPr>
                    <w:t>120</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8</w:t>
                  </w:r>
                </w:p>
              </w:tc>
              <w:tc>
                <w:tcPr>
                  <w:tcW w:w="3101" w:type="dxa"/>
                  <w:vAlign w:val="center"/>
                </w:tcPr>
                <w:p>
                  <w:pPr>
                    <w:jc w:val="center"/>
                    <w:rPr>
                      <w:szCs w:val="21"/>
                    </w:rPr>
                  </w:pPr>
                  <w:r>
                    <w:rPr>
                      <w:szCs w:val="21"/>
                    </w:rPr>
                    <w:t>新田县荣鼎盛家具有限公司</w:t>
                  </w:r>
                </w:p>
              </w:tc>
              <w:tc>
                <w:tcPr>
                  <w:tcW w:w="1200" w:type="dxa"/>
                  <w:vAlign w:val="center"/>
                </w:tcPr>
                <w:p>
                  <w:pPr>
                    <w:jc w:val="center"/>
                    <w:rPr>
                      <w:szCs w:val="21"/>
                    </w:rPr>
                  </w:pPr>
                  <w:r>
                    <w:rPr>
                      <w:szCs w:val="21"/>
                    </w:rPr>
                    <w:t>木制家具</w:t>
                  </w:r>
                </w:p>
              </w:tc>
              <w:tc>
                <w:tcPr>
                  <w:tcW w:w="991" w:type="dxa"/>
                  <w:vAlign w:val="center"/>
                </w:tcPr>
                <w:p>
                  <w:pPr>
                    <w:jc w:val="center"/>
                    <w:rPr>
                      <w:szCs w:val="21"/>
                    </w:rPr>
                  </w:pPr>
                  <w:r>
                    <w:rPr>
                      <w:szCs w:val="21"/>
                    </w:rPr>
                    <w:t>38</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9</w:t>
                  </w:r>
                </w:p>
              </w:tc>
              <w:tc>
                <w:tcPr>
                  <w:tcW w:w="3101" w:type="dxa"/>
                  <w:vAlign w:val="center"/>
                </w:tcPr>
                <w:p>
                  <w:pPr>
                    <w:jc w:val="center"/>
                    <w:rPr>
                      <w:szCs w:val="21"/>
                    </w:rPr>
                  </w:pPr>
                  <w:r>
                    <w:rPr>
                      <w:szCs w:val="21"/>
                    </w:rPr>
                    <w:t>湖南吉星家居有限公司</w:t>
                  </w:r>
                </w:p>
              </w:tc>
              <w:tc>
                <w:tcPr>
                  <w:tcW w:w="1200" w:type="dxa"/>
                  <w:vAlign w:val="center"/>
                </w:tcPr>
                <w:p>
                  <w:pPr>
                    <w:jc w:val="center"/>
                    <w:rPr>
                      <w:szCs w:val="21"/>
                    </w:rPr>
                  </w:pPr>
                  <w:r>
                    <w:rPr>
                      <w:szCs w:val="21"/>
                    </w:rPr>
                    <w:t>木制家具</w:t>
                  </w:r>
                </w:p>
              </w:tc>
              <w:tc>
                <w:tcPr>
                  <w:tcW w:w="991" w:type="dxa"/>
                  <w:vAlign w:val="center"/>
                </w:tcPr>
                <w:p>
                  <w:pPr>
                    <w:jc w:val="center"/>
                    <w:rPr>
                      <w:szCs w:val="21"/>
                    </w:rPr>
                  </w:pPr>
                  <w:r>
                    <w:rPr>
                      <w:szCs w:val="21"/>
                    </w:rPr>
                    <w:t>113</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10</w:t>
                  </w:r>
                </w:p>
              </w:tc>
              <w:tc>
                <w:tcPr>
                  <w:tcW w:w="3101" w:type="dxa"/>
                  <w:vAlign w:val="center"/>
                </w:tcPr>
                <w:p>
                  <w:pPr>
                    <w:jc w:val="center"/>
                    <w:rPr>
                      <w:szCs w:val="21"/>
                    </w:rPr>
                  </w:pPr>
                  <w:r>
                    <w:rPr>
                      <w:szCs w:val="21"/>
                    </w:rPr>
                    <w:t>湖南家乐竹木有限公司</w:t>
                  </w:r>
                </w:p>
              </w:tc>
              <w:tc>
                <w:tcPr>
                  <w:tcW w:w="1200" w:type="dxa"/>
                  <w:vAlign w:val="center"/>
                </w:tcPr>
                <w:p>
                  <w:pPr>
                    <w:jc w:val="center"/>
                    <w:rPr>
                      <w:szCs w:val="21"/>
                    </w:rPr>
                  </w:pPr>
                  <w:r>
                    <w:rPr>
                      <w:szCs w:val="21"/>
                    </w:rPr>
                    <w:t>竹砧板</w:t>
                  </w:r>
                </w:p>
              </w:tc>
              <w:tc>
                <w:tcPr>
                  <w:tcW w:w="991" w:type="dxa"/>
                  <w:vAlign w:val="center"/>
                </w:tcPr>
                <w:p>
                  <w:pPr>
                    <w:jc w:val="center"/>
                    <w:rPr>
                      <w:szCs w:val="21"/>
                    </w:rPr>
                  </w:pPr>
                  <w:r>
                    <w:rPr>
                      <w:szCs w:val="21"/>
                    </w:rPr>
                    <w:t>33</w:t>
                  </w:r>
                </w:p>
              </w:tc>
              <w:tc>
                <w:tcPr>
                  <w:tcW w:w="1805" w:type="dxa"/>
                  <w:vAlign w:val="center"/>
                </w:tcPr>
                <w:p>
                  <w:pPr>
                    <w:jc w:val="center"/>
                    <w:rPr>
                      <w:szCs w:val="21"/>
                    </w:rPr>
                  </w:pPr>
                  <w:r>
                    <w:rPr>
                      <w:szCs w:val="21"/>
                    </w:rPr>
                    <w:t>COD、NH</w:t>
                  </w:r>
                  <w:r>
                    <w:rPr>
                      <w:szCs w:val="21"/>
                      <w:vertAlign w:val="subscript"/>
                    </w:rPr>
                    <w:t>3</w:t>
                  </w:r>
                  <w:r>
                    <w:rPr>
                      <w:szCs w:val="21"/>
                    </w:rPr>
                    <w:t xml:space="preserve">-N、SS </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11</w:t>
                  </w:r>
                </w:p>
              </w:tc>
              <w:tc>
                <w:tcPr>
                  <w:tcW w:w="3101" w:type="dxa"/>
                  <w:vAlign w:val="center"/>
                </w:tcPr>
                <w:p>
                  <w:pPr>
                    <w:jc w:val="center"/>
                    <w:rPr>
                      <w:szCs w:val="21"/>
                    </w:rPr>
                  </w:pPr>
                  <w:r>
                    <w:rPr>
                      <w:szCs w:val="21"/>
                    </w:rPr>
                    <w:t>新田荣达鞋业有限公司</w:t>
                  </w:r>
                </w:p>
              </w:tc>
              <w:tc>
                <w:tcPr>
                  <w:tcW w:w="1200" w:type="dxa"/>
                  <w:vAlign w:val="center"/>
                </w:tcPr>
                <w:p>
                  <w:pPr>
                    <w:jc w:val="center"/>
                    <w:rPr>
                      <w:szCs w:val="21"/>
                    </w:rPr>
                  </w:pPr>
                  <w:r>
                    <w:rPr>
                      <w:szCs w:val="21"/>
                    </w:rPr>
                    <w:t>纺织面料鞋、橡胶鞋、塑料鞋制</w:t>
                  </w:r>
                </w:p>
              </w:tc>
              <w:tc>
                <w:tcPr>
                  <w:tcW w:w="991" w:type="dxa"/>
                  <w:vAlign w:val="center"/>
                </w:tcPr>
                <w:p>
                  <w:pPr>
                    <w:jc w:val="center"/>
                    <w:rPr>
                      <w:szCs w:val="21"/>
                    </w:rPr>
                  </w:pPr>
                  <w:r>
                    <w:rPr>
                      <w:szCs w:val="21"/>
                    </w:rPr>
                    <w:t>53</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12</w:t>
                  </w:r>
                </w:p>
              </w:tc>
              <w:tc>
                <w:tcPr>
                  <w:tcW w:w="3101" w:type="dxa"/>
                  <w:vAlign w:val="center"/>
                </w:tcPr>
                <w:p>
                  <w:pPr>
                    <w:jc w:val="center"/>
                    <w:rPr>
                      <w:szCs w:val="21"/>
                    </w:rPr>
                  </w:pPr>
                  <w:r>
                    <w:rPr>
                      <w:szCs w:val="21"/>
                    </w:rPr>
                    <w:t>永州市速必乐运动器材有限公司</w:t>
                  </w:r>
                </w:p>
              </w:tc>
              <w:tc>
                <w:tcPr>
                  <w:tcW w:w="1200" w:type="dxa"/>
                  <w:vAlign w:val="center"/>
                </w:tcPr>
                <w:p>
                  <w:pPr>
                    <w:jc w:val="center"/>
                    <w:rPr>
                      <w:szCs w:val="21"/>
                    </w:rPr>
                  </w:pPr>
                  <w:r>
                    <w:rPr>
                      <w:szCs w:val="21"/>
                    </w:rPr>
                    <w:t>溜冰鞋等</w:t>
                  </w:r>
                </w:p>
              </w:tc>
              <w:tc>
                <w:tcPr>
                  <w:tcW w:w="991" w:type="dxa"/>
                  <w:vAlign w:val="center"/>
                </w:tcPr>
                <w:p>
                  <w:pPr>
                    <w:jc w:val="center"/>
                    <w:rPr>
                      <w:szCs w:val="21"/>
                    </w:rPr>
                  </w:pPr>
                  <w:r>
                    <w:rPr>
                      <w:szCs w:val="21"/>
                    </w:rPr>
                    <w:t>99</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13</w:t>
                  </w:r>
                </w:p>
              </w:tc>
              <w:tc>
                <w:tcPr>
                  <w:tcW w:w="3101" w:type="dxa"/>
                  <w:vAlign w:val="center"/>
                </w:tcPr>
                <w:p>
                  <w:pPr>
                    <w:jc w:val="center"/>
                    <w:rPr>
                      <w:szCs w:val="21"/>
                    </w:rPr>
                  </w:pPr>
                  <w:r>
                    <w:rPr>
                      <w:szCs w:val="21"/>
                    </w:rPr>
                    <w:t>新田县合鑫不锈钢制品有限公司</w:t>
                  </w:r>
                </w:p>
              </w:tc>
              <w:tc>
                <w:tcPr>
                  <w:tcW w:w="1200" w:type="dxa"/>
                  <w:vAlign w:val="center"/>
                </w:tcPr>
                <w:p>
                  <w:pPr>
                    <w:jc w:val="center"/>
                    <w:rPr>
                      <w:szCs w:val="21"/>
                    </w:rPr>
                  </w:pPr>
                  <w:r>
                    <w:rPr>
                      <w:szCs w:val="21"/>
                    </w:rPr>
                    <w:t>不锈钢制品制造</w:t>
                  </w:r>
                </w:p>
              </w:tc>
              <w:tc>
                <w:tcPr>
                  <w:tcW w:w="991" w:type="dxa"/>
                  <w:vAlign w:val="center"/>
                </w:tcPr>
                <w:p>
                  <w:pPr>
                    <w:jc w:val="center"/>
                    <w:rPr>
                      <w:szCs w:val="21"/>
                    </w:rPr>
                  </w:pPr>
                  <w:r>
                    <w:rPr>
                      <w:szCs w:val="21"/>
                    </w:rPr>
                    <w:t>62</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14</w:t>
                  </w:r>
                </w:p>
              </w:tc>
              <w:tc>
                <w:tcPr>
                  <w:tcW w:w="3101" w:type="dxa"/>
                  <w:vAlign w:val="center"/>
                </w:tcPr>
                <w:p>
                  <w:pPr>
                    <w:jc w:val="center"/>
                    <w:rPr>
                      <w:szCs w:val="21"/>
                    </w:rPr>
                  </w:pPr>
                  <w:r>
                    <w:rPr>
                      <w:szCs w:val="21"/>
                    </w:rPr>
                    <w:t>新田县鑫隆食品有限公司</w:t>
                  </w:r>
                </w:p>
              </w:tc>
              <w:tc>
                <w:tcPr>
                  <w:tcW w:w="1200" w:type="dxa"/>
                  <w:vAlign w:val="center"/>
                </w:tcPr>
                <w:p>
                  <w:pPr>
                    <w:jc w:val="center"/>
                    <w:rPr>
                      <w:szCs w:val="21"/>
                    </w:rPr>
                  </w:pPr>
                  <w:r>
                    <w:rPr>
                      <w:szCs w:val="21"/>
                    </w:rPr>
                    <w:t>屠宰及冷冻肉食品加工</w:t>
                  </w:r>
                </w:p>
              </w:tc>
              <w:tc>
                <w:tcPr>
                  <w:tcW w:w="991" w:type="dxa"/>
                  <w:vAlign w:val="center"/>
                </w:tcPr>
                <w:p>
                  <w:pPr>
                    <w:jc w:val="center"/>
                    <w:rPr>
                      <w:szCs w:val="21"/>
                    </w:rPr>
                  </w:pPr>
                  <w:r>
                    <w:rPr>
                      <w:szCs w:val="21"/>
                    </w:rPr>
                    <w:t>1501</w:t>
                  </w:r>
                </w:p>
              </w:tc>
              <w:tc>
                <w:tcPr>
                  <w:tcW w:w="1805" w:type="dxa"/>
                  <w:vAlign w:val="center"/>
                </w:tcPr>
                <w:p>
                  <w:pPr>
                    <w:jc w:val="center"/>
                    <w:rPr>
                      <w:szCs w:val="21"/>
                    </w:rPr>
                  </w:pPr>
                  <w:r>
                    <w:rPr>
                      <w:szCs w:val="21"/>
                    </w:rPr>
                    <w:t>COD、NH</w:t>
                  </w:r>
                  <w:r>
                    <w:rPr>
                      <w:szCs w:val="21"/>
                      <w:vertAlign w:val="subscript"/>
                    </w:rPr>
                    <w:t>3</w:t>
                  </w:r>
                  <w:r>
                    <w:rPr>
                      <w:szCs w:val="21"/>
                    </w:rPr>
                    <w:t>-N、SS、粪大肠菌群</w:t>
                  </w:r>
                </w:p>
              </w:tc>
              <w:tc>
                <w:tcPr>
                  <w:tcW w:w="1676" w:type="dxa"/>
                  <w:vAlign w:val="center"/>
                </w:tcPr>
                <w:p>
                  <w:pPr>
                    <w:jc w:val="center"/>
                    <w:rPr>
                      <w:szCs w:val="21"/>
                    </w:rPr>
                  </w:pPr>
                  <w:r>
                    <w:rPr>
                      <w:szCs w:val="21"/>
                    </w:rPr>
                    <w:t>SO</w:t>
                  </w:r>
                  <w:r>
                    <w:rPr>
                      <w:szCs w:val="21"/>
                      <w:vertAlign w:val="subscript"/>
                    </w:rPr>
                    <w:t>2</w:t>
                  </w:r>
                  <w:r>
                    <w:rPr>
                      <w:szCs w:val="21"/>
                    </w:rPr>
                    <w:t>、NO</w:t>
                  </w:r>
                  <w:r>
                    <w:rPr>
                      <w:szCs w:val="21"/>
                      <w:vertAlign w:val="subscript"/>
                    </w:rPr>
                    <w:t>X</w:t>
                  </w:r>
                  <w:r>
                    <w:rPr>
                      <w:szCs w:val="21"/>
                    </w:rPr>
                    <w:t>、烟尘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15</w:t>
                  </w:r>
                </w:p>
              </w:tc>
              <w:tc>
                <w:tcPr>
                  <w:tcW w:w="3101" w:type="dxa"/>
                  <w:vAlign w:val="center"/>
                </w:tcPr>
                <w:p>
                  <w:pPr>
                    <w:jc w:val="center"/>
                    <w:rPr>
                      <w:szCs w:val="21"/>
                    </w:rPr>
                  </w:pPr>
                  <w:r>
                    <w:rPr>
                      <w:szCs w:val="21"/>
                    </w:rPr>
                    <w:t>湖南万家鹅业发展有限公司</w:t>
                  </w:r>
                </w:p>
              </w:tc>
              <w:tc>
                <w:tcPr>
                  <w:tcW w:w="1200" w:type="dxa"/>
                  <w:vAlign w:val="center"/>
                </w:tcPr>
                <w:p>
                  <w:pPr>
                    <w:jc w:val="center"/>
                    <w:rPr>
                      <w:szCs w:val="21"/>
                    </w:rPr>
                  </w:pPr>
                  <w:r>
                    <w:rPr>
                      <w:szCs w:val="21"/>
                    </w:rPr>
                    <w:t>鹅屠宰及精深加工</w:t>
                  </w:r>
                </w:p>
              </w:tc>
              <w:tc>
                <w:tcPr>
                  <w:tcW w:w="991" w:type="dxa"/>
                  <w:vAlign w:val="center"/>
                </w:tcPr>
                <w:p>
                  <w:pPr>
                    <w:jc w:val="center"/>
                    <w:rPr>
                      <w:szCs w:val="21"/>
                    </w:rPr>
                  </w:pPr>
                  <w:r>
                    <w:rPr>
                      <w:szCs w:val="21"/>
                    </w:rPr>
                    <w:t>4516</w:t>
                  </w:r>
                </w:p>
              </w:tc>
              <w:tc>
                <w:tcPr>
                  <w:tcW w:w="1805" w:type="dxa"/>
                  <w:vAlign w:val="center"/>
                </w:tcPr>
                <w:p>
                  <w:pPr>
                    <w:jc w:val="center"/>
                    <w:rPr>
                      <w:szCs w:val="21"/>
                    </w:rPr>
                  </w:pPr>
                  <w:r>
                    <w:rPr>
                      <w:szCs w:val="21"/>
                    </w:rPr>
                    <w:t>COD、NH</w:t>
                  </w:r>
                  <w:r>
                    <w:rPr>
                      <w:szCs w:val="21"/>
                      <w:vertAlign w:val="subscript"/>
                    </w:rPr>
                    <w:t>3</w:t>
                  </w:r>
                  <w:r>
                    <w:rPr>
                      <w:szCs w:val="21"/>
                    </w:rPr>
                    <w:t>-N、SS、粪大肠菌群</w:t>
                  </w:r>
                </w:p>
              </w:tc>
              <w:tc>
                <w:tcPr>
                  <w:tcW w:w="1676" w:type="dxa"/>
                  <w:vAlign w:val="center"/>
                </w:tcPr>
                <w:p>
                  <w:pPr>
                    <w:jc w:val="center"/>
                    <w:rPr>
                      <w:szCs w:val="21"/>
                    </w:rPr>
                  </w:pPr>
                  <w:r>
                    <w:rPr>
                      <w:szCs w:val="21"/>
                    </w:rPr>
                    <w:t>SO</w:t>
                  </w:r>
                  <w:r>
                    <w:rPr>
                      <w:szCs w:val="21"/>
                      <w:vertAlign w:val="subscript"/>
                    </w:rPr>
                    <w:t>2</w:t>
                  </w:r>
                  <w:r>
                    <w:rPr>
                      <w:szCs w:val="21"/>
                    </w:rPr>
                    <w:t>、NO</w:t>
                  </w:r>
                  <w:r>
                    <w:rPr>
                      <w:szCs w:val="21"/>
                      <w:vertAlign w:val="subscript"/>
                    </w:rPr>
                    <w:t>X</w:t>
                  </w:r>
                  <w:r>
                    <w:rPr>
                      <w:szCs w:val="21"/>
                    </w:rPr>
                    <w:t>、烟尘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16</w:t>
                  </w:r>
                </w:p>
              </w:tc>
              <w:tc>
                <w:tcPr>
                  <w:tcW w:w="3101" w:type="dxa"/>
                  <w:vAlign w:val="center"/>
                </w:tcPr>
                <w:p>
                  <w:pPr>
                    <w:jc w:val="center"/>
                    <w:rPr>
                      <w:szCs w:val="21"/>
                    </w:rPr>
                  </w:pPr>
                  <w:r>
                    <w:rPr>
                      <w:szCs w:val="21"/>
                    </w:rPr>
                    <w:t>新田县富弘鞋业有限责任公司</w:t>
                  </w:r>
                </w:p>
              </w:tc>
              <w:tc>
                <w:tcPr>
                  <w:tcW w:w="1200" w:type="dxa"/>
                  <w:vAlign w:val="center"/>
                </w:tcPr>
                <w:p>
                  <w:pPr>
                    <w:jc w:val="center"/>
                    <w:rPr>
                      <w:szCs w:val="21"/>
                    </w:rPr>
                  </w:pPr>
                  <w:r>
                    <w:rPr>
                      <w:szCs w:val="21"/>
                    </w:rPr>
                    <w:t>鞋类加工、生产</w:t>
                  </w:r>
                </w:p>
              </w:tc>
              <w:tc>
                <w:tcPr>
                  <w:tcW w:w="991" w:type="dxa"/>
                  <w:vAlign w:val="center"/>
                </w:tcPr>
                <w:p>
                  <w:pPr>
                    <w:jc w:val="center"/>
                    <w:rPr>
                      <w:szCs w:val="21"/>
                    </w:rPr>
                  </w:pPr>
                  <w:r>
                    <w:rPr>
                      <w:szCs w:val="21"/>
                    </w:rPr>
                    <w:t>59</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17</w:t>
                  </w:r>
                </w:p>
              </w:tc>
              <w:tc>
                <w:tcPr>
                  <w:tcW w:w="3101" w:type="dxa"/>
                  <w:vAlign w:val="center"/>
                </w:tcPr>
                <w:p>
                  <w:pPr>
                    <w:jc w:val="center"/>
                    <w:rPr>
                      <w:szCs w:val="21"/>
                    </w:rPr>
                  </w:pPr>
                  <w:r>
                    <w:rPr>
                      <w:szCs w:val="21"/>
                    </w:rPr>
                    <w:t>新田县瑶姑婆富硒食品有限公司</w:t>
                  </w:r>
                </w:p>
              </w:tc>
              <w:tc>
                <w:tcPr>
                  <w:tcW w:w="1200" w:type="dxa"/>
                  <w:vAlign w:val="center"/>
                </w:tcPr>
                <w:p>
                  <w:pPr>
                    <w:jc w:val="center"/>
                    <w:rPr>
                      <w:szCs w:val="21"/>
                    </w:rPr>
                  </w:pPr>
                  <w:r>
                    <w:rPr>
                      <w:szCs w:val="21"/>
                    </w:rPr>
                    <w:t>红薯干</w:t>
                  </w:r>
                </w:p>
              </w:tc>
              <w:tc>
                <w:tcPr>
                  <w:tcW w:w="991" w:type="dxa"/>
                  <w:vAlign w:val="center"/>
                </w:tcPr>
                <w:p>
                  <w:pPr>
                    <w:jc w:val="center"/>
                    <w:rPr>
                      <w:szCs w:val="21"/>
                    </w:rPr>
                  </w:pPr>
                  <w:r>
                    <w:rPr>
                      <w:szCs w:val="21"/>
                    </w:rPr>
                    <w:t>57</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18</w:t>
                  </w:r>
                </w:p>
              </w:tc>
              <w:tc>
                <w:tcPr>
                  <w:tcW w:w="3101" w:type="dxa"/>
                  <w:vAlign w:val="center"/>
                </w:tcPr>
                <w:p>
                  <w:pPr>
                    <w:jc w:val="center"/>
                    <w:rPr>
                      <w:szCs w:val="21"/>
                    </w:rPr>
                  </w:pPr>
                  <w:r>
                    <w:rPr>
                      <w:szCs w:val="21"/>
                    </w:rPr>
                    <w:t>新田县顶坚木业有限公司</w:t>
                  </w:r>
                </w:p>
              </w:tc>
              <w:tc>
                <w:tcPr>
                  <w:tcW w:w="1200" w:type="dxa"/>
                  <w:vAlign w:val="center"/>
                </w:tcPr>
                <w:p>
                  <w:pPr>
                    <w:jc w:val="center"/>
                    <w:rPr>
                      <w:szCs w:val="21"/>
                    </w:rPr>
                  </w:pPr>
                  <w:r>
                    <w:rPr>
                      <w:szCs w:val="21"/>
                    </w:rPr>
                    <w:t>人造板</w:t>
                  </w:r>
                </w:p>
              </w:tc>
              <w:tc>
                <w:tcPr>
                  <w:tcW w:w="991" w:type="dxa"/>
                  <w:vAlign w:val="center"/>
                </w:tcPr>
                <w:p>
                  <w:pPr>
                    <w:jc w:val="center"/>
                    <w:rPr>
                      <w:szCs w:val="21"/>
                    </w:rPr>
                  </w:pPr>
                  <w:r>
                    <w:rPr>
                      <w:szCs w:val="21"/>
                    </w:rPr>
                    <w:t>33</w:t>
                  </w:r>
                </w:p>
              </w:tc>
              <w:tc>
                <w:tcPr>
                  <w:tcW w:w="1805" w:type="dxa"/>
                  <w:vAlign w:val="center"/>
                </w:tcPr>
                <w:p>
                  <w:pPr>
                    <w:jc w:val="center"/>
                    <w:rPr>
                      <w:szCs w:val="21"/>
                    </w:rPr>
                  </w:pPr>
                  <w:r>
                    <w:rPr>
                      <w:szCs w:val="21"/>
                    </w:rPr>
                    <w:t>COD、NH</w:t>
                  </w:r>
                  <w:r>
                    <w:rPr>
                      <w:szCs w:val="21"/>
                      <w:vertAlign w:val="subscript"/>
                    </w:rPr>
                    <w:t>3</w:t>
                  </w:r>
                  <w:r>
                    <w:rPr>
                      <w:szCs w:val="21"/>
                    </w:rPr>
                    <w:t>-N、SS、动植物油</w:t>
                  </w:r>
                </w:p>
              </w:tc>
              <w:tc>
                <w:tcPr>
                  <w:tcW w:w="1676" w:type="dxa"/>
                  <w:vAlign w:val="center"/>
                </w:tcPr>
                <w:p>
                  <w:pPr>
                    <w:jc w:val="center"/>
                    <w:rPr>
                      <w:szCs w:val="21"/>
                    </w:rPr>
                  </w:pPr>
                  <w:r>
                    <w:rPr>
                      <w:szCs w:val="21"/>
                    </w:rPr>
                    <w:t>SO</w:t>
                  </w:r>
                  <w:r>
                    <w:rPr>
                      <w:szCs w:val="21"/>
                      <w:vertAlign w:val="subscript"/>
                    </w:rPr>
                    <w:t>2</w:t>
                  </w:r>
                  <w:r>
                    <w:rPr>
                      <w:szCs w:val="21"/>
                    </w:rPr>
                    <w:t>、NO</w:t>
                  </w:r>
                  <w:r>
                    <w:rPr>
                      <w:szCs w:val="21"/>
                      <w:vertAlign w:val="subscript"/>
                    </w:rPr>
                    <w:t>X</w:t>
                  </w:r>
                  <w:r>
                    <w:rPr>
                      <w:szCs w:val="21"/>
                    </w:rPr>
                    <w:t>、烟尘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19</w:t>
                  </w:r>
                </w:p>
              </w:tc>
              <w:tc>
                <w:tcPr>
                  <w:tcW w:w="3101" w:type="dxa"/>
                  <w:vAlign w:val="center"/>
                </w:tcPr>
                <w:p>
                  <w:pPr>
                    <w:jc w:val="center"/>
                    <w:rPr>
                      <w:szCs w:val="21"/>
                    </w:rPr>
                  </w:pPr>
                  <w:r>
                    <w:rPr>
                      <w:szCs w:val="21"/>
                    </w:rPr>
                    <w:t>湖南凤神油茶有限公司</w:t>
                  </w:r>
                </w:p>
              </w:tc>
              <w:tc>
                <w:tcPr>
                  <w:tcW w:w="1200" w:type="dxa"/>
                  <w:vAlign w:val="center"/>
                </w:tcPr>
                <w:p>
                  <w:pPr>
                    <w:jc w:val="center"/>
                    <w:rPr>
                      <w:szCs w:val="21"/>
                    </w:rPr>
                  </w:pPr>
                  <w:r>
                    <w:rPr>
                      <w:szCs w:val="21"/>
                    </w:rPr>
                    <w:t>植物油</w:t>
                  </w:r>
                </w:p>
              </w:tc>
              <w:tc>
                <w:tcPr>
                  <w:tcW w:w="991" w:type="dxa"/>
                  <w:vAlign w:val="center"/>
                </w:tcPr>
                <w:p>
                  <w:pPr>
                    <w:jc w:val="center"/>
                    <w:rPr>
                      <w:szCs w:val="21"/>
                    </w:rPr>
                  </w:pPr>
                  <w:r>
                    <w:rPr>
                      <w:szCs w:val="21"/>
                    </w:rPr>
                    <w:t>57</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SO</w:t>
                  </w:r>
                  <w:r>
                    <w:rPr>
                      <w:szCs w:val="21"/>
                      <w:vertAlign w:val="subscript"/>
                    </w:rPr>
                    <w:t>2</w:t>
                  </w:r>
                  <w:r>
                    <w:rPr>
                      <w:szCs w:val="21"/>
                    </w:rPr>
                    <w:t>、NO</w:t>
                  </w:r>
                  <w:r>
                    <w:rPr>
                      <w:szCs w:val="21"/>
                      <w:vertAlign w:val="subscript"/>
                    </w:rPr>
                    <w:t>X</w:t>
                  </w:r>
                  <w:r>
                    <w:rPr>
                      <w:szCs w:val="21"/>
                    </w:rPr>
                    <w:t>、烟尘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497" w:type="dxa"/>
                  <w:vAlign w:val="center"/>
                </w:tcPr>
                <w:p>
                  <w:pPr>
                    <w:jc w:val="center"/>
                    <w:rPr>
                      <w:szCs w:val="21"/>
                    </w:rPr>
                  </w:pPr>
                  <w:r>
                    <w:rPr>
                      <w:szCs w:val="21"/>
                    </w:rPr>
                    <w:t>20</w:t>
                  </w:r>
                </w:p>
              </w:tc>
              <w:tc>
                <w:tcPr>
                  <w:tcW w:w="3101" w:type="dxa"/>
                  <w:vAlign w:val="center"/>
                </w:tcPr>
                <w:p>
                  <w:pPr>
                    <w:jc w:val="center"/>
                    <w:rPr>
                      <w:szCs w:val="21"/>
                    </w:rPr>
                  </w:pPr>
                  <w:r>
                    <w:rPr>
                      <w:szCs w:val="21"/>
                    </w:rPr>
                    <w:t>湖南天君动物药业有限公司</w:t>
                  </w:r>
                </w:p>
              </w:tc>
              <w:tc>
                <w:tcPr>
                  <w:tcW w:w="1200" w:type="dxa"/>
                  <w:vAlign w:val="center"/>
                </w:tcPr>
                <w:p>
                  <w:pPr>
                    <w:jc w:val="center"/>
                    <w:rPr>
                      <w:szCs w:val="21"/>
                    </w:rPr>
                  </w:pPr>
                  <w:r>
                    <w:rPr>
                      <w:szCs w:val="21"/>
                    </w:rPr>
                    <w:t>兽药原料药生产</w:t>
                  </w:r>
                </w:p>
              </w:tc>
              <w:tc>
                <w:tcPr>
                  <w:tcW w:w="991" w:type="dxa"/>
                  <w:vAlign w:val="center"/>
                </w:tcPr>
                <w:p>
                  <w:pPr>
                    <w:jc w:val="center"/>
                    <w:rPr>
                      <w:szCs w:val="21"/>
                    </w:rPr>
                  </w:pPr>
                  <w:r>
                    <w:rPr>
                      <w:szCs w:val="21"/>
                    </w:rPr>
                    <w:t>47</w:t>
                  </w:r>
                </w:p>
              </w:tc>
              <w:tc>
                <w:tcPr>
                  <w:tcW w:w="1805" w:type="dxa"/>
                  <w:vAlign w:val="center"/>
                </w:tcPr>
                <w:p>
                  <w:pPr>
                    <w:jc w:val="center"/>
                    <w:rPr>
                      <w:szCs w:val="21"/>
                    </w:rPr>
                  </w:pPr>
                  <w:r>
                    <w:rPr>
                      <w:szCs w:val="21"/>
                    </w:rPr>
                    <w:t>COD、NH</w:t>
                  </w:r>
                  <w:r>
                    <w:rPr>
                      <w:szCs w:val="21"/>
                      <w:vertAlign w:val="subscript"/>
                    </w:rPr>
                    <w:t>3</w:t>
                  </w:r>
                  <w:r>
                    <w:rPr>
                      <w:szCs w:val="21"/>
                    </w:rPr>
                    <w:t>-N、SS</w:t>
                  </w:r>
                </w:p>
              </w:tc>
              <w:tc>
                <w:tcPr>
                  <w:tcW w:w="1676" w:type="dxa"/>
                  <w:vAlign w:val="center"/>
                </w:tcPr>
                <w:p>
                  <w:pPr>
                    <w:jc w:val="center"/>
                    <w:rPr>
                      <w:szCs w:val="21"/>
                    </w:rPr>
                  </w:pPr>
                  <w:r>
                    <w:rPr>
                      <w:szCs w:val="21"/>
                    </w:rPr>
                    <w:t>SO</w:t>
                  </w:r>
                  <w:r>
                    <w:rPr>
                      <w:szCs w:val="21"/>
                      <w:vertAlign w:val="subscript"/>
                    </w:rPr>
                    <w:t>2</w:t>
                  </w:r>
                  <w:r>
                    <w:rPr>
                      <w:szCs w:val="21"/>
                    </w:rPr>
                    <w:t>、NO</w:t>
                  </w:r>
                  <w:r>
                    <w:rPr>
                      <w:szCs w:val="21"/>
                      <w:vertAlign w:val="subscript"/>
                    </w:rPr>
                    <w:t>X</w:t>
                  </w:r>
                  <w:r>
                    <w:rPr>
                      <w:szCs w:val="21"/>
                    </w:rPr>
                    <w:t>、烟尘</w:t>
                  </w:r>
                </w:p>
              </w:tc>
            </w:tr>
          </w:tbl>
          <w:p>
            <w:pPr>
              <w:pStyle w:val="186"/>
              <w:ind w:firstLine="480"/>
              <w:jc w:val="left"/>
              <w:rPr>
                <w:rFonts w:eastAsia="宋体" w:cs="Times New Roman"/>
              </w:rPr>
            </w:pPr>
          </w:p>
          <w:p/>
        </w:tc>
      </w:tr>
    </w:tbl>
    <w:p/>
    <w:p>
      <w:pPr>
        <w:pStyle w:val="186"/>
        <w:ind w:firstLine="480"/>
        <w:jc w:val="left"/>
        <w:rPr>
          <w:rFonts w:eastAsia="宋体" w:cs="Times New Roman"/>
        </w:rPr>
      </w:pPr>
    </w:p>
    <w:p>
      <w:pPr>
        <w:pStyle w:val="186"/>
        <w:ind w:firstLine="480"/>
        <w:rPr>
          <w:rFonts w:eastAsia="宋体" w:cs="Times New Roman"/>
        </w:rPr>
      </w:pPr>
    </w:p>
    <w:p>
      <w:pPr>
        <w:pStyle w:val="186"/>
        <w:ind w:firstLine="480"/>
        <w:rPr>
          <w:rFonts w:eastAsia="宋体" w:cs="Times New Roman"/>
        </w:rPr>
      </w:pPr>
    </w:p>
    <w:p>
      <w:pPr>
        <w:pStyle w:val="186"/>
        <w:ind w:firstLine="480"/>
        <w:rPr>
          <w:rFonts w:eastAsia="宋体" w:cs="Times New Roman"/>
        </w:rPr>
      </w:pPr>
    </w:p>
    <w:p>
      <w:pPr>
        <w:pStyle w:val="186"/>
        <w:ind w:firstLine="480"/>
        <w:rPr>
          <w:rFonts w:eastAsia="宋体" w:cs="Times New Roman"/>
        </w:rPr>
      </w:pPr>
    </w:p>
    <w:p>
      <w:pPr>
        <w:pStyle w:val="186"/>
        <w:ind w:firstLine="480"/>
        <w:rPr>
          <w:rFonts w:eastAsia="宋体" w:cs="Times New Roman"/>
        </w:rPr>
      </w:pPr>
    </w:p>
    <w:p>
      <w:pPr>
        <w:pStyle w:val="186"/>
        <w:ind w:firstLine="480"/>
        <w:rPr>
          <w:rFonts w:eastAsia="宋体" w:cs="Times New Roman"/>
        </w:rPr>
      </w:pPr>
    </w:p>
    <w:p>
      <w:pPr>
        <w:pStyle w:val="186"/>
        <w:ind w:firstLine="480"/>
        <w:rPr>
          <w:rFonts w:eastAsia="宋体" w:cs="Times New Roman"/>
        </w:rPr>
      </w:pPr>
    </w:p>
    <w:p>
      <w:pPr>
        <w:pStyle w:val="186"/>
        <w:ind w:firstLine="480"/>
        <w:rPr>
          <w:rFonts w:eastAsia="宋体" w:cs="Times New Roman"/>
        </w:rPr>
      </w:pPr>
    </w:p>
    <w:p>
      <w:pPr>
        <w:pStyle w:val="186"/>
        <w:ind w:firstLine="480"/>
        <w:rPr>
          <w:rFonts w:eastAsia="宋体" w:cs="Times New Roman"/>
        </w:rPr>
      </w:pPr>
    </w:p>
    <w:p>
      <w:pPr>
        <w:pStyle w:val="186"/>
        <w:ind w:firstLine="480"/>
        <w:rPr>
          <w:rFonts w:eastAsia="宋体" w:cs="Times New Roman"/>
        </w:rPr>
      </w:pPr>
    </w:p>
    <w:p>
      <w:pPr>
        <w:pStyle w:val="5"/>
        <w:spacing w:beforeLines="100" w:afterLines="50"/>
        <w:rPr>
          <w:rFonts w:ascii="Times New Roman" w:hAnsi="Times New Roman"/>
        </w:rPr>
      </w:pPr>
      <w:r>
        <w:rPr>
          <w:rFonts w:ascii="Times New Roman" w:hAnsi="Times New Roman"/>
        </w:rPr>
        <w:br w:type="page"/>
      </w:r>
      <w:r>
        <w:rPr>
          <w:rFonts w:ascii="Times New Roman" w:hAnsi="Times New Roman"/>
        </w:rPr>
        <w:t>3. 环境质量状况</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68" w:hRule="atLeast"/>
          <w:jc w:val="center"/>
        </w:trPr>
        <w:tc>
          <w:tcPr>
            <w:tcW w:w="9003" w:type="dxa"/>
          </w:tcPr>
          <w:p/>
          <w:p>
            <w:pPr>
              <w:pStyle w:val="5"/>
              <w:spacing w:line="360" w:lineRule="auto"/>
              <w:rPr>
                <w:rFonts w:ascii="Times New Roman" w:hAnsi="Times New Roman"/>
              </w:rPr>
            </w:pPr>
            <w:r>
              <w:rPr>
                <w:rFonts w:ascii="Times New Roman" w:hAnsi="Times New Roman"/>
              </w:rPr>
              <w:t>3.1 建设项目所在地区域环境质量现状及主要环境问题(环境空气、地面水、地下水、声环境、生态环境)：</w:t>
            </w:r>
          </w:p>
          <w:p>
            <w:pPr>
              <w:pStyle w:val="73"/>
              <w:ind w:firstLine="0" w:firstLineChars="0"/>
              <w:rPr>
                <w:rFonts w:ascii="Times New Roman" w:hAnsi="Times New Roman" w:eastAsia="宋体" w:cs="Times New Roman"/>
              </w:rPr>
            </w:pPr>
            <w:r>
              <w:rPr>
                <w:rFonts w:ascii="Times New Roman" w:hAnsi="Times New Roman" w:eastAsia="宋体" w:cs="Times New Roman"/>
              </w:rPr>
              <w:t>3.1.1 环境空气质量现状及评价</w:t>
            </w:r>
          </w:p>
          <w:p>
            <w:pPr>
              <w:pStyle w:val="227"/>
              <w:rPr>
                <w:rFonts w:ascii="Times New Roman" w:eastAsia="宋体" w:cs="Times New Roman"/>
                <w:u w:val="single"/>
              </w:rPr>
            </w:pPr>
            <w:r>
              <w:rPr>
                <w:rFonts w:ascii="Times New Roman" w:eastAsia="宋体" w:cs="Times New Roman"/>
                <w:u w:val="single"/>
              </w:rPr>
              <w:t>(1)项目所在区域环境空气质量达标判断</w:t>
            </w:r>
          </w:p>
          <w:p>
            <w:pPr>
              <w:pStyle w:val="227"/>
              <w:rPr>
                <w:rFonts w:ascii="Times New Roman" w:eastAsia="宋体" w:cs="Times New Roman"/>
                <w:szCs w:val="24"/>
              </w:rPr>
            </w:pPr>
            <w:r>
              <w:rPr>
                <w:rFonts w:ascii="Times New Roman" w:eastAsia="宋体" w:cs="Times New Roman"/>
                <w:szCs w:val="24"/>
                <w:u w:val="single"/>
              </w:rPr>
              <w:t>根据《环境影响评价技术导则 大气环境》(HJ2.2-2018)6.2.1基本污染物环境质量现状数据“采用评价范围内国家或地方环境空气质量监测网中评价基准年连续1年的监测数据，或采用生态环境主管部门公开发布的环境空气质量现状数据”的规定；引用的数据为近3年的数据，满足要求。根据2018年新田县环保局常规大气监测点(坐标：X619985、Y2865969)环境空气质量监测数据，监测数据详见下表</w:t>
            </w:r>
            <w:r>
              <w:rPr>
                <w:rFonts w:ascii="Times New Roman" w:eastAsia="宋体" w:cs="Times New Roman"/>
                <w:szCs w:val="24"/>
              </w:rPr>
              <w:t>：</w:t>
            </w:r>
          </w:p>
          <w:p>
            <w:pPr>
              <w:widowControl/>
              <w:ind w:firstLine="422" w:firstLineChars="200"/>
              <w:jc w:val="center"/>
              <w:rPr>
                <w:b/>
              </w:rPr>
            </w:pPr>
            <w:r>
              <w:rPr>
                <w:b/>
                <w:szCs w:val="21"/>
              </w:rPr>
              <w:t>表3-1   2018年新田县环境空气质量状况</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098"/>
              <w:gridCol w:w="1780"/>
              <w:gridCol w:w="1140"/>
              <w:gridCol w:w="1380"/>
              <w:gridCol w:w="941"/>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43" w:type="dxa"/>
                  <w:tcBorders>
                    <w:top w:val="single" w:color="auto" w:sz="12" w:space="0"/>
                    <w:left w:val="single" w:color="auto" w:sz="12" w:space="0"/>
                    <w:bottom w:val="single" w:color="auto" w:sz="4" w:space="0"/>
                    <w:right w:val="single" w:color="auto" w:sz="4" w:space="0"/>
                  </w:tcBorders>
                  <w:vAlign w:val="center"/>
                </w:tcPr>
                <w:p>
                  <w:pPr>
                    <w:jc w:val="center"/>
                    <w:rPr>
                      <w:szCs w:val="21"/>
                    </w:rPr>
                  </w:pPr>
                  <w:r>
                    <w:rPr>
                      <w:szCs w:val="21"/>
                    </w:rPr>
                    <w:t>点位</w:t>
                  </w:r>
                </w:p>
              </w:tc>
              <w:tc>
                <w:tcPr>
                  <w:tcW w:w="1098" w:type="dxa"/>
                  <w:tcBorders>
                    <w:top w:val="single" w:color="auto" w:sz="12" w:space="0"/>
                    <w:left w:val="single" w:color="auto" w:sz="4" w:space="0"/>
                    <w:bottom w:val="single" w:color="auto" w:sz="4" w:space="0"/>
                    <w:right w:val="single" w:color="auto" w:sz="4" w:space="0"/>
                  </w:tcBorders>
                  <w:vAlign w:val="center"/>
                </w:tcPr>
                <w:p>
                  <w:pPr>
                    <w:jc w:val="center"/>
                    <w:rPr>
                      <w:szCs w:val="21"/>
                    </w:rPr>
                  </w:pPr>
                  <w:r>
                    <w:rPr>
                      <w:szCs w:val="21"/>
                    </w:rPr>
                    <w:t>监测因子</w:t>
                  </w:r>
                </w:p>
              </w:tc>
              <w:tc>
                <w:tcPr>
                  <w:tcW w:w="1780" w:type="dxa"/>
                  <w:tcBorders>
                    <w:top w:val="single" w:color="auto" w:sz="12" w:space="0"/>
                    <w:left w:val="single" w:color="auto" w:sz="4" w:space="0"/>
                    <w:bottom w:val="single" w:color="auto" w:sz="4" w:space="0"/>
                    <w:right w:val="single" w:color="auto" w:sz="4" w:space="0"/>
                  </w:tcBorders>
                  <w:vAlign w:val="center"/>
                </w:tcPr>
                <w:p>
                  <w:pPr>
                    <w:jc w:val="center"/>
                    <w:rPr>
                      <w:szCs w:val="21"/>
                    </w:rPr>
                  </w:pPr>
                  <w:r>
                    <w:rPr>
                      <w:szCs w:val="21"/>
                    </w:rPr>
                    <w:t>年评价指标</w:t>
                  </w:r>
                </w:p>
              </w:tc>
              <w:tc>
                <w:tcPr>
                  <w:tcW w:w="1140" w:type="dxa"/>
                  <w:tcBorders>
                    <w:top w:val="single" w:color="auto" w:sz="12" w:space="0"/>
                    <w:left w:val="single" w:color="auto" w:sz="4" w:space="0"/>
                    <w:bottom w:val="single" w:color="auto" w:sz="4" w:space="0"/>
                    <w:right w:val="single" w:color="auto" w:sz="4" w:space="0"/>
                  </w:tcBorders>
                  <w:vAlign w:val="center"/>
                </w:tcPr>
                <w:p>
                  <w:pPr>
                    <w:jc w:val="center"/>
                    <w:rPr>
                      <w:szCs w:val="21"/>
                    </w:rPr>
                  </w:pPr>
                  <w:r>
                    <w:rPr>
                      <w:szCs w:val="21"/>
                    </w:rPr>
                    <w:t>监测浓度(年平均值)</w:t>
                  </w:r>
                </w:p>
              </w:tc>
              <w:tc>
                <w:tcPr>
                  <w:tcW w:w="1380" w:type="dxa"/>
                  <w:tcBorders>
                    <w:top w:val="single" w:color="auto" w:sz="12" w:space="0"/>
                    <w:left w:val="single" w:color="auto" w:sz="4" w:space="0"/>
                    <w:bottom w:val="single" w:color="auto" w:sz="4" w:space="0"/>
                    <w:right w:val="single" w:color="auto" w:sz="4" w:space="0"/>
                  </w:tcBorders>
                  <w:vAlign w:val="center"/>
                </w:tcPr>
                <w:p>
                  <w:pPr>
                    <w:jc w:val="center"/>
                    <w:rPr>
                      <w:szCs w:val="21"/>
                    </w:rPr>
                  </w:pPr>
                  <w:r>
                    <w:rPr>
                      <w:szCs w:val="21"/>
                    </w:rPr>
                    <w:t>标准值(年平均值)</w:t>
                  </w:r>
                </w:p>
              </w:tc>
              <w:tc>
                <w:tcPr>
                  <w:tcW w:w="941" w:type="dxa"/>
                  <w:tcBorders>
                    <w:top w:val="single" w:color="auto" w:sz="12" w:space="0"/>
                    <w:left w:val="single" w:color="auto" w:sz="4" w:space="0"/>
                    <w:bottom w:val="single" w:color="auto" w:sz="4" w:space="0"/>
                    <w:right w:val="single" w:color="auto" w:sz="4" w:space="0"/>
                  </w:tcBorders>
                  <w:vAlign w:val="center"/>
                </w:tcPr>
                <w:p>
                  <w:pPr>
                    <w:jc w:val="center"/>
                    <w:rPr>
                      <w:szCs w:val="21"/>
                    </w:rPr>
                  </w:pPr>
                  <w:r>
                    <w:rPr>
                      <w:szCs w:val="21"/>
                    </w:rPr>
                    <w:t>占标率(%)</w:t>
                  </w:r>
                </w:p>
              </w:tc>
              <w:tc>
                <w:tcPr>
                  <w:tcW w:w="1214" w:type="dxa"/>
                  <w:tcBorders>
                    <w:top w:val="single" w:color="auto" w:sz="12" w:space="0"/>
                    <w:left w:val="single" w:color="auto" w:sz="4" w:space="0"/>
                    <w:bottom w:val="single" w:color="auto" w:sz="4" w:space="0"/>
                    <w:right w:val="single" w:color="auto" w:sz="12" w:space="0"/>
                  </w:tcBorders>
                  <w:vAlign w:val="center"/>
                </w:tcPr>
                <w:p>
                  <w:pPr>
                    <w:jc w:val="center"/>
                    <w:rPr>
                      <w:szCs w:val="21"/>
                    </w:rPr>
                  </w:pPr>
                  <w:r>
                    <w:rPr>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3" w:type="dxa"/>
                  <w:vMerge w:val="restart"/>
                  <w:tcBorders>
                    <w:top w:val="single" w:color="auto" w:sz="4" w:space="0"/>
                    <w:left w:val="single" w:color="auto" w:sz="12" w:space="0"/>
                    <w:bottom w:val="single" w:color="auto" w:sz="12" w:space="0"/>
                    <w:right w:val="single" w:color="auto" w:sz="4" w:space="0"/>
                  </w:tcBorders>
                  <w:vAlign w:val="center"/>
                </w:tcPr>
                <w:p>
                  <w:pPr>
                    <w:jc w:val="center"/>
                    <w:rPr>
                      <w:szCs w:val="21"/>
                    </w:rPr>
                  </w:pPr>
                  <w:r>
                    <w:rPr>
                      <w:szCs w:val="21"/>
                    </w:rPr>
                    <w:t>新田县环保局(X619985、Y2865969)</w:t>
                  </w: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PM</w:t>
                  </w:r>
                  <w:r>
                    <w:rPr>
                      <w:szCs w:val="21"/>
                      <w:vertAlign w:val="subscript"/>
                    </w:rPr>
                    <w:t>10</w:t>
                  </w:r>
                </w:p>
              </w:tc>
              <w:tc>
                <w:tcPr>
                  <w:tcW w:w="1780" w:type="dxa"/>
                  <w:vMerge w:val="restart"/>
                  <w:tcBorders>
                    <w:top w:val="single" w:color="auto" w:sz="4" w:space="0"/>
                    <w:left w:val="single" w:color="auto" w:sz="4" w:space="0"/>
                    <w:bottom w:val="single" w:color="auto" w:sz="4" w:space="0"/>
                    <w:right w:val="single" w:color="auto" w:sz="4" w:space="0"/>
                  </w:tcBorders>
                  <w:vAlign w:val="center"/>
                </w:tcPr>
                <w:p>
                  <w:pPr>
                    <w:pStyle w:val="226"/>
                    <w:widowControl/>
                    <w:snapToGrid w:val="0"/>
                    <w:spacing w:line="240" w:lineRule="auto"/>
                    <w:rPr>
                      <w:sz w:val="21"/>
                      <w:szCs w:val="21"/>
                    </w:rPr>
                  </w:pPr>
                  <w:r>
                    <w:rPr>
                      <w:kern w:val="2"/>
                      <w:sz w:val="21"/>
                      <w:szCs w:val="21"/>
                    </w:rPr>
                    <w:t>年平均质量浓度</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45.2ug/m</w:t>
                  </w:r>
                  <w:r>
                    <w:rPr>
                      <w:szCs w:val="21"/>
                      <w:vertAlign w:val="superscript"/>
                    </w:rPr>
                    <w:t>3</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70ug/m</w:t>
                  </w:r>
                  <w:r>
                    <w:rPr>
                      <w:szCs w:val="21"/>
                      <w:vertAlign w:val="superscript"/>
                    </w:rPr>
                    <w:t>3</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64.6%</w:t>
                  </w:r>
                </w:p>
              </w:tc>
              <w:tc>
                <w:tcPr>
                  <w:tcW w:w="1214" w:type="dxa"/>
                  <w:tcBorders>
                    <w:top w:val="single" w:color="auto" w:sz="4" w:space="0"/>
                    <w:left w:val="single" w:color="auto" w:sz="4" w:space="0"/>
                    <w:bottom w:val="single" w:color="auto" w:sz="4" w:space="0"/>
                    <w:right w:val="single" w:color="auto" w:sz="12" w:space="0"/>
                  </w:tcBorders>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3" w:type="dxa"/>
                  <w:vMerge w:val="continue"/>
                  <w:tcBorders>
                    <w:top w:val="single" w:color="auto" w:sz="4" w:space="0"/>
                    <w:left w:val="single" w:color="auto" w:sz="12" w:space="0"/>
                    <w:bottom w:val="single" w:color="auto" w:sz="12" w:space="0"/>
                    <w:right w:val="single" w:color="auto" w:sz="4" w:space="0"/>
                  </w:tcBorders>
                  <w:vAlign w:val="center"/>
                </w:tcPr>
                <w:p>
                  <w:pPr>
                    <w:jc w:val="center"/>
                    <w:rPr>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PM</w:t>
                  </w:r>
                  <w:r>
                    <w:rPr>
                      <w:szCs w:val="21"/>
                      <w:vertAlign w:val="subscript"/>
                    </w:rPr>
                    <w:t>2.5</w:t>
                  </w:r>
                </w:p>
              </w:tc>
              <w:tc>
                <w:tcPr>
                  <w:tcW w:w="1780"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33.4ug/m</w:t>
                  </w:r>
                  <w:r>
                    <w:rPr>
                      <w:szCs w:val="21"/>
                      <w:vertAlign w:val="superscript"/>
                    </w:rPr>
                    <w:t>3</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35ug/m</w:t>
                  </w:r>
                  <w:r>
                    <w:rPr>
                      <w:szCs w:val="21"/>
                      <w:vertAlign w:val="superscript"/>
                    </w:rPr>
                    <w:t>3</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95.4%</w:t>
                  </w:r>
                </w:p>
              </w:tc>
              <w:tc>
                <w:tcPr>
                  <w:tcW w:w="1214" w:type="dxa"/>
                  <w:tcBorders>
                    <w:top w:val="single" w:color="auto" w:sz="4" w:space="0"/>
                    <w:left w:val="single" w:color="auto" w:sz="4" w:space="0"/>
                    <w:bottom w:val="single" w:color="auto" w:sz="4" w:space="0"/>
                    <w:right w:val="single" w:color="auto" w:sz="12" w:space="0"/>
                  </w:tcBorders>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3" w:type="dxa"/>
                  <w:vMerge w:val="continue"/>
                  <w:tcBorders>
                    <w:top w:val="single" w:color="auto" w:sz="4" w:space="0"/>
                    <w:left w:val="single" w:color="auto" w:sz="12" w:space="0"/>
                    <w:bottom w:val="single" w:color="auto" w:sz="12" w:space="0"/>
                    <w:right w:val="single" w:color="auto" w:sz="4" w:space="0"/>
                  </w:tcBorders>
                  <w:vAlign w:val="center"/>
                </w:tcPr>
                <w:p>
                  <w:pPr>
                    <w:jc w:val="center"/>
                    <w:rPr>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二氧化硫</w:t>
                  </w:r>
                </w:p>
              </w:tc>
              <w:tc>
                <w:tcPr>
                  <w:tcW w:w="1780"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9.5ug/m</w:t>
                  </w:r>
                  <w:r>
                    <w:rPr>
                      <w:szCs w:val="21"/>
                      <w:vertAlign w:val="superscript"/>
                    </w:rPr>
                    <w:t>3</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60ug/m</w:t>
                  </w:r>
                  <w:r>
                    <w:rPr>
                      <w:szCs w:val="21"/>
                      <w:vertAlign w:val="superscript"/>
                    </w:rPr>
                    <w:t>3</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15.8%</w:t>
                  </w:r>
                </w:p>
              </w:tc>
              <w:tc>
                <w:tcPr>
                  <w:tcW w:w="1214" w:type="dxa"/>
                  <w:tcBorders>
                    <w:top w:val="single" w:color="auto" w:sz="4" w:space="0"/>
                    <w:left w:val="single" w:color="auto" w:sz="4" w:space="0"/>
                    <w:bottom w:val="single" w:color="auto" w:sz="4" w:space="0"/>
                    <w:right w:val="single" w:color="auto" w:sz="12" w:space="0"/>
                  </w:tcBorders>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3" w:type="dxa"/>
                  <w:vMerge w:val="continue"/>
                  <w:tcBorders>
                    <w:top w:val="single" w:color="auto" w:sz="4" w:space="0"/>
                    <w:left w:val="single" w:color="auto" w:sz="12" w:space="0"/>
                    <w:bottom w:val="single" w:color="auto" w:sz="12" w:space="0"/>
                    <w:right w:val="single" w:color="auto" w:sz="4" w:space="0"/>
                  </w:tcBorders>
                  <w:vAlign w:val="center"/>
                </w:tcPr>
                <w:p>
                  <w:pPr>
                    <w:jc w:val="center"/>
                    <w:rPr>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二氧化氮</w:t>
                  </w:r>
                </w:p>
              </w:tc>
              <w:tc>
                <w:tcPr>
                  <w:tcW w:w="1780"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8.8ug/m</w:t>
                  </w:r>
                  <w:r>
                    <w:rPr>
                      <w:szCs w:val="21"/>
                      <w:vertAlign w:val="superscript"/>
                    </w:rPr>
                    <w:t>3</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40ug/m</w:t>
                  </w:r>
                  <w:r>
                    <w:rPr>
                      <w:szCs w:val="21"/>
                      <w:vertAlign w:val="superscript"/>
                    </w:rPr>
                    <w:t>3</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22%</w:t>
                  </w:r>
                </w:p>
              </w:tc>
              <w:tc>
                <w:tcPr>
                  <w:tcW w:w="1214" w:type="dxa"/>
                  <w:tcBorders>
                    <w:top w:val="single" w:color="auto" w:sz="4" w:space="0"/>
                    <w:left w:val="single" w:color="auto" w:sz="4" w:space="0"/>
                    <w:bottom w:val="single" w:color="auto" w:sz="4" w:space="0"/>
                    <w:right w:val="single" w:color="auto" w:sz="12" w:space="0"/>
                  </w:tcBorders>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3" w:type="dxa"/>
                  <w:vMerge w:val="continue"/>
                  <w:tcBorders>
                    <w:top w:val="single" w:color="auto" w:sz="4" w:space="0"/>
                    <w:left w:val="single" w:color="auto" w:sz="12" w:space="0"/>
                    <w:bottom w:val="single" w:color="auto" w:sz="12" w:space="0"/>
                    <w:right w:val="single" w:color="auto" w:sz="4" w:space="0"/>
                  </w:tcBorders>
                  <w:vAlign w:val="center"/>
                </w:tcPr>
                <w:p>
                  <w:pPr>
                    <w:jc w:val="center"/>
                    <w:rPr>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臭氧</w:t>
                  </w:r>
                </w:p>
              </w:tc>
              <w:tc>
                <w:tcPr>
                  <w:tcW w:w="1780" w:type="dxa"/>
                  <w:tcBorders>
                    <w:top w:val="single" w:color="auto" w:sz="4" w:space="0"/>
                    <w:left w:val="single" w:color="auto" w:sz="4" w:space="0"/>
                    <w:bottom w:val="single" w:color="auto" w:sz="4" w:space="0"/>
                    <w:right w:val="single" w:color="auto" w:sz="4" w:space="0"/>
                  </w:tcBorders>
                  <w:vAlign w:val="center"/>
                </w:tcPr>
                <w:p>
                  <w:pPr>
                    <w:pStyle w:val="226"/>
                    <w:widowControl/>
                    <w:snapToGrid w:val="0"/>
                    <w:spacing w:line="240" w:lineRule="auto"/>
                    <w:rPr>
                      <w:sz w:val="21"/>
                      <w:szCs w:val="21"/>
                    </w:rPr>
                  </w:pPr>
                  <w:r>
                    <w:rPr>
                      <w:kern w:val="2"/>
                      <w:sz w:val="21"/>
                      <w:szCs w:val="21"/>
                    </w:rPr>
                    <w:t>日最大8小时平均第90百分位数</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126.6ug/m</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160ug/m</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79.1%</w:t>
                  </w:r>
                </w:p>
              </w:tc>
              <w:tc>
                <w:tcPr>
                  <w:tcW w:w="1214" w:type="dxa"/>
                  <w:tcBorders>
                    <w:top w:val="single" w:color="auto" w:sz="4" w:space="0"/>
                    <w:left w:val="single" w:color="auto" w:sz="4" w:space="0"/>
                    <w:bottom w:val="single" w:color="auto" w:sz="4" w:space="0"/>
                    <w:right w:val="single" w:color="auto" w:sz="12" w:space="0"/>
                  </w:tcBorders>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3" w:type="dxa"/>
                  <w:vMerge w:val="continue"/>
                  <w:tcBorders>
                    <w:top w:val="single" w:color="auto" w:sz="4" w:space="0"/>
                    <w:left w:val="single" w:color="auto" w:sz="12" w:space="0"/>
                    <w:bottom w:val="single" w:color="auto" w:sz="12" w:space="0"/>
                    <w:right w:val="single" w:color="auto" w:sz="4" w:space="0"/>
                  </w:tcBorders>
                  <w:vAlign w:val="center"/>
                </w:tcPr>
                <w:p>
                  <w:pPr>
                    <w:jc w:val="center"/>
                    <w:rPr>
                      <w:szCs w:val="21"/>
                    </w:rPr>
                  </w:pPr>
                </w:p>
              </w:tc>
              <w:tc>
                <w:tcPr>
                  <w:tcW w:w="1098" w:type="dxa"/>
                  <w:tcBorders>
                    <w:top w:val="single" w:color="auto" w:sz="4" w:space="0"/>
                    <w:left w:val="single" w:color="auto" w:sz="4" w:space="0"/>
                    <w:bottom w:val="single" w:color="auto" w:sz="12" w:space="0"/>
                    <w:right w:val="single" w:color="auto" w:sz="4" w:space="0"/>
                  </w:tcBorders>
                  <w:vAlign w:val="center"/>
                </w:tcPr>
                <w:p>
                  <w:pPr>
                    <w:jc w:val="center"/>
                    <w:rPr>
                      <w:szCs w:val="21"/>
                    </w:rPr>
                  </w:pPr>
                  <w:r>
                    <w:rPr>
                      <w:szCs w:val="21"/>
                    </w:rPr>
                    <w:t>一氧化碳</w:t>
                  </w:r>
                </w:p>
              </w:tc>
              <w:tc>
                <w:tcPr>
                  <w:tcW w:w="1780" w:type="dxa"/>
                  <w:tcBorders>
                    <w:top w:val="single" w:color="auto" w:sz="4" w:space="0"/>
                    <w:left w:val="single" w:color="auto" w:sz="4" w:space="0"/>
                    <w:bottom w:val="single" w:color="auto" w:sz="12" w:space="0"/>
                    <w:right w:val="single" w:color="auto" w:sz="4" w:space="0"/>
                  </w:tcBorders>
                  <w:vAlign w:val="center"/>
                </w:tcPr>
                <w:p>
                  <w:pPr>
                    <w:pStyle w:val="226"/>
                    <w:widowControl/>
                    <w:snapToGrid w:val="0"/>
                    <w:spacing w:line="240" w:lineRule="auto"/>
                    <w:rPr>
                      <w:sz w:val="21"/>
                      <w:szCs w:val="21"/>
                    </w:rPr>
                  </w:pPr>
                  <w:r>
                    <w:rPr>
                      <w:kern w:val="2"/>
                      <w:sz w:val="21"/>
                      <w:szCs w:val="21"/>
                    </w:rPr>
                    <w:t>CO 24小时平均第95百分位数</w:t>
                  </w:r>
                </w:p>
              </w:tc>
              <w:tc>
                <w:tcPr>
                  <w:tcW w:w="1140" w:type="dxa"/>
                  <w:tcBorders>
                    <w:top w:val="single" w:color="auto" w:sz="4" w:space="0"/>
                    <w:left w:val="single" w:color="auto" w:sz="4" w:space="0"/>
                    <w:bottom w:val="single" w:color="auto" w:sz="12" w:space="0"/>
                    <w:right w:val="single" w:color="auto" w:sz="4" w:space="0"/>
                  </w:tcBorders>
                  <w:vAlign w:val="center"/>
                </w:tcPr>
                <w:p>
                  <w:pPr>
                    <w:jc w:val="center"/>
                    <w:rPr>
                      <w:szCs w:val="21"/>
                    </w:rPr>
                  </w:pPr>
                  <w:r>
                    <w:rPr>
                      <w:szCs w:val="21"/>
                    </w:rPr>
                    <w:t>1.4mg/m</w:t>
                  </w:r>
                  <w:r>
                    <w:rPr>
                      <w:szCs w:val="21"/>
                      <w:vertAlign w:val="superscript"/>
                    </w:rPr>
                    <w:t>3</w:t>
                  </w:r>
                </w:p>
              </w:tc>
              <w:tc>
                <w:tcPr>
                  <w:tcW w:w="1380" w:type="dxa"/>
                  <w:tcBorders>
                    <w:top w:val="single" w:color="auto" w:sz="4" w:space="0"/>
                    <w:left w:val="single" w:color="auto" w:sz="4" w:space="0"/>
                    <w:bottom w:val="single" w:color="auto" w:sz="12" w:space="0"/>
                    <w:right w:val="single" w:color="auto" w:sz="4" w:space="0"/>
                  </w:tcBorders>
                  <w:vAlign w:val="center"/>
                </w:tcPr>
                <w:p>
                  <w:pPr>
                    <w:jc w:val="center"/>
                    <w:rPr>
                      <w:szCs w:val="21"/>
                    </w:rPr>
                  </w:pPr>
                  <w:r>
                    <w:rPr>
                      <w:szCs w:val="21"/>
                    </w:rPr>
                    <w:t>4mg/m</w:t>
                  </w:r>
                  <w:r>
                    <w:rPr>
                      <w:szCs w:val="21"/>
                      <w:vertAlign w:val="superscript"/>
                    </w:rPr>
                    <w:t>3</w:t>
                  </w:r>
                </w:p>
              </w:tc>
              <w:tc>
                <w:tcPr>
                  <w:tcW w:w="941" w:type="dxa"/>
                  <w:tcBorders>
                    <w:top w:val="single" w:color="auto" w:sz="4" w:space="0"/>
                    <w:left w:val="single" w:color="auto" w:sz="4" w:space="0"/>
                    <w:bottom w:val="single" w:color="auto" w:sz="12" w:space="0"/>
                    <w:right w:val="single" w:color="auto" w:sz="4" w:space="0"/>
                  </w:tcBorders>
                  <w:vAlign w:val="center"/>
                </w:tcPr>
                <w:p>
                  <w:pPr>
                    <w:jc w:val="center"/>
                    <w:rPr>
                      <w:szCs w:val="21"/>
                    </w:rPr>
                  </w:pPr>
                  <w:r>
                    <w:rPr>
                      <w:szCs w:val="21"/>
                    </w:rPr>
                    <w:t>35%</w:t>
                  </w:r>
                </w:p>
              </w:tc>
              <w:tc>
                <w:tcPr>
                  <w:tcW w:w="1214" w:type="dxa"/>
                  <w:tcBorders>
                    <w:top w:val="single" w:color="auto" w:sz="4" w:space="0"/>
                    <w:left w:val="single" w:color="auto" w:sz="4" w:space="0"/>
                    <w:bottom w:val="single" w:color="auto" w:sz="12" w:space="0"/>
                    <w:right w:val="single" w:color="auto" w:sz="12" w:space="0"/>
                  </w:tcBorders>
                  <w:vAlign w:val="center"/>
                </w:tcPr>
                <w:p>
                  <w:pPr>
                    <w:jc w:val="center"/>
                    <w:rPr>
                      <w:szCs w:val="21"/>
                    </w:rPr>
                  </w:pPr>
                  <w:r>
                    <w:rPr>
                      <w:szCs w:val="21"/>
                    </w:rPr>
                    <w:t>达标</w:t>
                  </w:r>
                </w:p>
              </w:tc>
            </w:tr>
          </w:tbl>
          <w:p>
            <w:pPr>
              <w:pStyle w:val="227"/>
              <w:rPr>
                <w:rFonts w:ascii="Times New Roman" w:eastAsia="宋体" w:cs="Times New Roman"/>
              </w:rPr>
            </w:pPr>
            <w:r>
              <w:rPr>
                <w:rFonts w:ascii="Times New Roman" w:eastAsia="宋体" w:cs="Times New Roman"/>
                <w:szCs w:val="24"/>
              </w:rPr>
              <w:t>由上表可知，</w:t>
            </w:r>
            <w:r>
              <w:rPr>
                <w:rFonts w:ascii="Times New Roman" w:eastAsia="宋体" w:cs="Times New Roman"/>
              </w:rPr>
              <w:t>新田县</w:t>
            </w:r>
            <w:r>
              <w:rPr>
                <w:rFonts w:ascii="Times New Roman" w:eastAsia="宋体" w:cs="Times New Roman"/>
                <w:szCs w:val="21"/>
              </w:rPr>
              <w:t>城区2018年常规因子</w:t>
            </w:r>
            <w:r>
              <w:rPr>
                <w:rFonts w:ascii="Times New Roman" w:eastAsia="宋体" w:cs="Times New Roman"/>
              </w:rPr>
              <w:t>二氧化硫(SO</w:t>
            </w:r>
            <w:r>
              <w:rPr>
                <w:rFonts w:ascii="Times New Roman" w:eastAsia="宋体" w:cs="Times New Roman"/>
                <w:vertAlign w:val="subscript"/>
              </w:rPr>
              <w:t>2</w:t>
            </w:r>
            <w:r>
              <w:rPr>
                <w:rFonts w:ascii="Times New Roman" w:eastAsia="宋体" w:cs="Times New Roman"/>
              </w:rPr>
              <w:t>)、二氧化氮(NO</w:t>
            </w:r>
            <w:r>
              <w:rPr>
                <w:rFonts w:ascii="Times New Roman" w:eastAsia="宋体" w:cs="Times New Roman"/>
                <w:vertAlign w:val="subscript"/>
              </w:rPr>
              <w:t>2</w:t>
            </w:r>
            <w:r>
              <w:rPr>
                <w:rFonts w:ascii="Times New Roman" w:eastAsia="宋体" w:cs="Times New Roman"/>
              </w:rPr>
              <w:t>)、一氧化碳(CO)、臭氧(O</w:t>
            </w:r>
            <w:r>
              <w:rPr>
                <w:rFonts w:ascii="Times New Roman" w:eastAsia="宋体" w:cs="Times New Roman"/>
                <w:vertAlign w:val="subscript"/>
              </w:rPr>
              <w:t>3</w:t>
            </w:r>
            <w:r>
              <w:rPr>
                <w:rFonts w:ascii="Times New Roman" w:eastAsia="宋体" w:cs="Times New Roman"/>
              </w:rPr>
              <w:t>-8h)、可吸入颗粒物(PM</w:t>
            </w:r>
            <w:r>
              <w:rPr>
                <w:rFonts w:ascii="Times New Roman" w:eastAsia="宋体" w:cs="Times New Roman"/>
                <w:vertAlign w:val="subscript"/>
              </w:rPr>
              <w:t>10</w:t>
            </w:r>
            <w:r>
              <w:rPr>
                <w:rFonts w:ascii="Times New Roman" w:eastAsia="宋体" w:cs="Times New Roman"/>
              </w:rPr>
              <w:t>)、细颗粒物(PM</w:t>
            </w:r>
            <w:r>
              <w:rPr>
                <w:rFonts w:ascii="Times New Roman" w:eastAsia="宋体" w:cs="Times New Roman"/>
                <w:vertAlign w:val="subscript"/>
              </w:rPr>
              <w:t>2.5</w:t>
            </w:r>
            <w:r>
              <w:rPr>
                <w:rFonts w:ascii="Times New Roman" w:eastAsia="宋体" w:cs="Times New Roman"/>
              </w:rPr>
              <w:t>)</w:t>
            </w:r>
            <w:r>
              <w:rPr>
                <w:rFonts w:ascii="Times New Roman" w:eastAsia="宋体" w:cs="Times New Roman"/>
                <w:szCs w:val="21"/>
              </w:rPr>
              <w:t>年均值浓度满足《环境空气质量标准》(GB3095-2012)二级标准年均值要求，</w:t>
            </w:r>
            <w:r>
              <w:rPr>
                <w:rFonts w:ascii="Times New Roman" w:eastAsia="宋体" w:cs="Times New Roman"/>
              </w:rPr>
              <w:t>全部达标，则说明</w:t>
            </w:r>
            <w:r>
              <w:rPr>
                <w:rFonts w:ascii="Times New Roman" w:eastAsia="宋体" w:cs="Times New Roman"/>
                <w:szCs w:val="24"/>
              </w:rPr>
              <w:t>项目所在区域为环境空气质量达标区</w:t>
            </w:r>
            <w:r>
              <w:rPr>
                <w:rFonts w:ascii="Times New Roman" w:eastAsia="宋体" w:cs="Times New Roman"/>
              </w:rPr>
              <w:t>。</w:t>
            </w:r>
          </w:p>
          <w:p>
            <w:pPr>
              <w:pStyle w:val="227"/>
              <w:rPr>
                <w:rFonts w:ascii="Times New Roman" w:eastAsia="宋体" w:cs="Times New Roman"/>
              </w:rPr>
            </w:pPr>
            <w:r>
              <w:rPr>
                <w:rFonts w:ascii="Times New Roman" w:eastAsia="宋体" w:cs="Times New Roman"/>
              </w:rPr>
              <w:t>(2)为了更好地掌握项目区的大气环境质量情况，项目区域大气环境质量现状还收集了湖南坤诚检测技术有限公司于2018年3月25日-3月31日对</w:t>
            </w:r>
            <w:r>
              <w:rPr>
                <w:rFonts w:ascii="Times New Roman" w:eastAsia="宋体" w:cs="Times New Roman"/>
                <w:bCs/>
                <w:szCs w:val="24"/>
              </w:rPr>
              <w:t>年产500吨绞股蓝总甙复合饲料添加剂产业化建设项目</w:t>
            </w:r>
            <w:r>
              <w:rPr>
                <w:rFonts w:ascii="Times New Roman" w:eastAsia="宋体" w:cs="Times New Roman"/>
              </w:rPr>
              <w:t>拟建地中心处1#；下风向南侧居民点2#；坪头岭居民点(项目西南侧)3#监测点大气环境质量监测结果，监测因子</w:t>
            </w:r>
            <w:r>
              <w:rPr>
                <w:rFonts w:ascii="Times New Roman" w:eastAsia="宋体" w:cs="Times New Roman"/>
                <w:szCs w:val="24"/>
              </w:rPr>
              <w:t>TVOC</w:t>
            </w:r>
            <w:r>
              <w:rPr>
                <w:rFonts w:ascii="Times New Roman" w:eastAsia="宋体" w:cs="Times New Roman"/>
              </w:rPr>
              <w:t>，结果见表3-2。</w:t>
            </w:r>
          </w:p>
          <w:p>
            <w:pPr>
              <w:jc w:val="center"/>
              <w:rPr>
                <w:b/>
                <w:kern w:val="0"/>
                <w:szCs w:val="21"/>
                <w:lang w:val="zh-CN"/>
              </w:rPr>
            </w:pPr>
          </w:p>
          <w:p>
            <w:pPr>
              <w:jc w:val="center"/>
              <w:rPr>
                <w:b/>
                <w:kern w:val="0"/>
                <w:szCs w:val="21"/>
                <w:lang w:val="zh-CN"/>
              </w:rPr>
            </w:pPr>
          </w:p>
          <w:p>
            <w:pPr>
              <w:jc w:val="center"/>
              <w:rPr>
                <w:b/>
                <w:kern w:val="0"/>
                <w:szCs w:val="21"/>
                <w:lang w:val="zh-CN"/>
              </w:rPr>
            </w:pPr>
            <w:r>
              <w:rPr>
                <w:b/>
                <w:kern w:val="0"/>
                <w:szCs w:val="21"/>
                <w:lang w:val="zh-CN"/>
              </w:rPr>
              <w:t>表</w:t>
            </w:r>
            <w:r>
              <w:rPr>
                <w:b/>
                <w:kern w:val="0"/>
                <w:szCs w:val="21"/>
              </w:rPr>
              <w:t>3-2</w:t>
            </w:r>
            <w:r>
              <w:rPr>
                <w:b/>
                <w:kern w:val="0"/>
                <w:szCs w:val="21"/>
                <w:lang w:val="zh-CN"/>
              </w:rPr>
              <w:t xml:space="preserve">  空气环境质量现状及评价结果   </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72"/>
              <w:gridCol w:w="504"/>
              <w:gridCol w:w="625"/>
              <w:gridCol w:w="839"/>
              <w:gridCol w:w="471"/>
              <w:gridCol w:w="954"/>
              <w:gridCol w:w="1086"/>
              <w:gridCol w:w="1445"/>
              <w:gridCol w:w="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7" w:type="dxa"/>
                  <w:vMerge w:val="restart"/>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点位</w:t>
                  </w:r>
                </w:p>
              </w:tc>
              <w:tc>
                <w:tcPr>
                  <w:tcW w:w="1372" w:type="dxa"/>
                  <w:vMerge w:val="restart"/>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项目</w:t>
                  </w:r>
                </w:p>
              </w:tc>
              <w:tc>
                <w:tcPr>
                  <w:tcW w:w="1129" w:type="dxa"/>
                  <w:gridSpan w:val="2"/>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sz w:val="21"/>
                      <w:szCs w:val="20"/>
                    </w:rPr>
                  </w:pPr>
                  <w:r>
                    <w:rPr>
                      <w:rFonts w:ascii="Times New Roman" w:hAnsi="Times New Roman" w:cs="Times New Roman"/>
                      <w:color w:val="auto"/>
                      <w:kern w:val="2"/>
                      <w:sz w:val="21"/>
                      <w:szCs w:val="20"/>
                    </w:rPr>
                    <w:t>监测点坐标</w:t>
                  </w:r>
                </w:p>
              </w:tc>
              <w:tc>
                <w:tcPr>
                  <w:tcW w:w="839" w:type="dxa"/>
                  <w:vMerge w:val="restart"/>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单位</w:t>
                  </w:r>
                </w:p>
              </w:tc>
              <w:tc>
                <w:tcPr>
                  <w:tcW w:w="4790" w:type="dxa"/>
                  <w:gridSpan w:val="5"/>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检测结果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7" w:type="dxa"/>
                  <w:vMerge w:val="continue"/>
                  <w:tcMar>
                    <w:left w:w="0" w:type="dxa"/>
                    <w:right w:w="0" w:type="dxa"/>
                  </w:tcMar>
                  <w:vAlign w:val="center"/>
                </w:tcPr>
                <w:p>
                  <w:pPr>
                    <w:jc w:val="center"/>
                    <w:rPr>
                      <w:sz w:val="20"/>
                      <w:szCs w:val="20"/>
                    </w:rPr>
                  </w:pPr>
                </w:p>
              </w:tc>
              <w:tc>
                <w:tcPr>
                  <w:tcW w:w="1372" w:type="dxa"/>
                  <w:vMerge w:val="continue"/>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sz w:val="21"/>
                      <w:szCs w:val="20"/>
                    </w:rPr>
                  </w:pPr>
                </w:p>
              </w:tc>
              <w:tc>
                <w:tcPr>
                  <w:tcW w:w="504" w:type="dxa"/>
                  <w:tcMar>
                    <w:left w:w="0" w:type="dxa"/>
                    <w:right w:w="0" w:type="dxa"/>
                  </w:tcMar>
                  <w:vAlign w:val="center"/>
                </w:tcPr>
                <w:p>
                  <w:pPr>
                    <w:jc w:val="center"/>
                    <w:rPr>
                      <w:sz w:val="20"/>
                      <w:szCs w:val="20"/>
                    </w:rPr>
                  </w:pPr>
                  <w:r>
                    <w:rPr>
                      <w:sz w:val="20"/>
                      <w:szCs w:val="20"/>
                    </w:rPr>
                    <w:t>X</w:t>
                  </w:r>
                </w:p>
              </w:tc>
              <w:tc>
                <w:tcPr>
                  <w:tcW w:w="625" w:type="dxa"/>
                  <w:tcMar>
                    <w:left w:w="0" w:type="dxa"/>
                    <w:right w:w="0" w:type="dxa"/>
                  </w:tcMar>
                  <w:vAlign w:val="center"/>
                </w:tcPr>
                <w:p>
                  <w:pPr>
                    <w:jc w:val="center"/>
                    <w:rPr>
                      <w:sz w:val="20"/>
                      <w:szCs w:val="20"/>
                    </w:rPr>
                  </w:pPr>
                  <w:r>
                    <w:rPr>
                      <w:sz w:val="20"/>
                      <w:szCs w:val="20"/>
                    </w:rPr>
                    <w:t>Y</w:t>
                  </w:r>
                </w:p>
              </w:tc>
              <w:tc>
                <w:tcPr>
                  <w:tcW w:w="839" w:type="dxa"/>
                  <w:vMerge w:val="continue"/>
                  <w:tcMar>
                    <w:left w:w="0" w:type="dxa"/>
                    <w:right w:w="0" w:type="dxa"/>
                  </w:tcMar>
                  <w:vAlign w:val="center"/>
                </w:tcPr>
                <w:p>
                  <w:pPr>
                    <w:jc w:val="center"/>
                    <w:rPr>
                      <w:sz w:val="20"/>
                      <w:szCs w:val="20"/>
                    </w:rPr>
                  </w:pPr>
                </w:p>
              </w:tc>
              <w:tc>
                <w:tcPr>
                  <w:tcW w:w="471"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最小值</w:t>
                  </w:r>
                </w:p>
              </w:tc>
              <w:tc>
                <w:tcPr>
                  <w:tcW w:w="95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最大值</w:t>
                  </w:r>
                </w:p>
              </w:tc>
              <w:tc>
                <w:tcPr>
                  <w:tcW w:w="1086"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超标率%</w:t>
                  </w:r>
                </w:p>
              </w:tc>
              <w:tc>
                <w:tcPr>
                  <w:tcW w:w="1445"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评价指数</w:t>
                  </w:r>
                </w:p>
              </w:tc>
              <w:tc>
                <w:tcPr>
                  <w:tcW w:w="83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Mar>
                    <w:left w:w="0" w:type="dxa"/>
                    <w:right w:w="0" w:type="dxa"/>
                  </w:tcMar>
                  <w:vAlign w:val="center"/>
                </w:tcPr>
                <w:p>
                  <w:pPr>
                    <w:jc w:val="center"/>
                    <w:rPr>
                      <w:sz w:val="20"/>
                      <w:szCs w:val="20"/>
                    </w:rPr>
                  </w:pPr>
                  <w:r>
                    <w:rPr>
                      <w:szCs w:val="20"/>
                    </w:rPr>
                    <w:t>监测项目</w:t>
                  </w:r>
                  <w:r>
                    <w:rPr>
                      <w:szCs w:val="20"/>
                      <w:lang w:val="zh-CN"/>
                    </w:rPr>
                    <w:t>拟建地中心处</w:t>
                  </w:r>
                  <w:r>
                    <w:rPr>
                      <w:szCs w:val="20"/>
                    </w:rPr>
                    <w:t>1#</w:t>
                  </w:r>
                </w:p>
              </w:tc>
              <w:tc>
                <w:tcPr>
                  <w:tcW w:w="1372"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TVOC8小时值</w:t>
                  </w:r>
                </w:p>
              </w:tc>
              <w:tc>
                <w:tcPr>
                  <w:tcW w:w="50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sz w:val="18"/>
                      <w:szCs w:val="18"/>
                    </w:rPr>
                  </w:pPr>
                  <w:r>
                    <w:rPr>
                      <w:rFonts w:ascii="Times New Roman" w:hAnsi="Times New Roman" w:cs="Times New Roman"/>
                      <w:color w:val="auto"/>
                      <w:sz w:val="18"/>
                      <w:szCs w:val="18"/>
                    </w:rPr>
                    <w:t>112.191601</w:t>
                  </w:r>
                </w:p>
              </w:tc>
              <w:tc>
                <w:tcPr>
                  <w:tcW w:w="625"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sz w:val="18"/>
                      <w:szCs w:val="18"/>
                    </w:rPr>
                  </w:pPr>
                  <w:r>
                    <w:rPr>
                      <w:rFonts w:ascii="Times New Roman" w:hAnsi="Times New Roman" w:cs="Times New Roman"/>
                      <w:color w:val="auto"/>
                      <w:sz w:val="18"/>
                      <w:szCs w:val="18"/>
                    </w:rPr>
                    <w:t>25.89327</w:t>
                  </w:r>
                </w:p>
              </w:tc>
              <w:tc>
                <w:tcPr>
                  <w:tcW w:w="839"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szCs w:val="21"/>
                    </w:rPr>
                  </w:pPr>
                  <w:r>
                    <w:rPr>
                      <w:rFonts w:ascii="Times New Roman" w:hAnsi="Times New Roman" w:cs="Times New Roman"/>
                      <w:color w:val="auto"/>
                      <w:sz w:val="21"/>
                      <w:szCs w:val="21"/>
                    </w:rPr>
                    <w:t>mg/m</w:t>
                  </w:r>
                  <w:r>
                    <w:rPr>
                      <w:rFonts w:ascii="Times New Roman" w:hAnsi="Times New Roman" w:cs="Times New Roman"/>
                      <w:color w:val="auto"/>
                      <w:sz w:val="21"/>
                      <w:szCs w:val="21"/>
                      <w:vertAlign w:val="superscript"/>
                    </w:rPr>
                    <w:t>3</w:t>
                  </w:r>
                </w:p>
              </w:tc>
              <w:tc>
                <w:tcPr>
                  <w:tcW w:w="471"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0.0005L</w:t>
                  </w:r>
                </w:p>
              </w:tc>
              <w:tc>
                <w:tcPr>
                  <w:tcW w:w="95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0.0005L</w:t>
                  </w:r>
                </w:p>
              </w:tc>
              <w:tc>
                <w:tcPr>
                  <w:tcW w:w="1086"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1445"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0.0004</w:t>
                  </w:r>
                </w:p>
              </w:tc>
              <w:tc>
                <w:tcPr>
                  <w:tcW w:w="83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Mar>
                    <w:left w:w="0" w:type="dxa"/>
                    <w:right w:w="0" w:type="dxa"/>
                  </w:tcMar>
                  <w:vAlign w:val="center"/>
                </w:tcPr>
                <w:p>
                  <w:pPr>
                    <w:jc w:val="center"/>
                    <w:rPr>
                      <w:sz w:val="20"/>
                      <w:szCs w:val="20"/>
                    </w:rPr>
                  </w:pPr>
                  <w:r>
                    <w:rPr>
                      <w:szCs w:val="20"/>
                    </w:rPr>
                    <w:t>监测项目</w:t>
                  </w:r>
                  <w:r>
                    <w:rPr>
                      <w:szCs w:val="20"/>
                      <w:lang w:val="zh-CN"/>
                    </w:rPr>
                    <w:t>下风向南侧居民点</w:t>
                  </w:r>
                  <w:r>
                    <w:rPr>
                      <w:szCs w:val="20"/>
                    </w:rPr>
                    <w:t>2#</w:t>
                  </w:r>
                </w:p>
              </w:tc>
              <w:tc>
                <w:tcPr>
                  <w:tcW w:w="1372"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TVOC8小时值</w:t>
                  </w:r>
                </w:p>
              </w:tc>
              <w:tc>
                <w:tcPr>
                  <w:tcW w:w="50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sz w:val="18"/>
                      <w:szCs w:val="18"/>
                    </w:rPr>
                  </w:pPr>
                  <w:r>
                    <w:rPr>
                      <w:rFonts w:ascii="Times New Roman" w:hAnsi="Times New Roman" w:cs="Times New Roman"/>
                      <w:color w:val="auto"/>
                      <w:sz w:val="18"/>
                      <w:szCs w:val="18"/>
                    </w:rPr>
                    <w:t>112.192577</w:t>
                  </w:r>
                </w:p>
              </w:tc>
              <w:tc>
                <w:tcPr>
                  <w:tcW w:w="625"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sz w:val="18"/>
                      <w:szCs w:val="18"/>
                    </w:rPr>
                  </w:pPr>
                  <w:r>
                    <w:rPr>
                      <w:rFonts w:ascii="Times New Roman" w:hAnsi="Times New Roman" w:cs="Times New Roman"/>
                      <w:color w:val="auto"/>
                      <w:sz w:val="18"/>
                      <w:szCs w:val="18"/>
                    </w:rPr>
                    <w:t>25.89149</w:t>
                  </w:r>
                </w:p>
              </w:tc>
              <w:tc>
                <w:tcPr>
                  <w:tcW w:w="839"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szCs w:val="21"/>
                    </w:rPr>
                  </w:pPr>
                  <w:r>
                    <w:rPr>
                      <w:rFonts w:ascii="Times New Roman" w:hAnsi="Times New Roman" w:cs="Times New Roman"/>
                      <w:color w:val="auto"/>
                      <w:sz w:val="21"/>
                      <w:szCs w:val="21"/>
                    </w:rPr>
                    <w:t>mg/m</w:t>
                  </w:r>
                  <w:r>
                    <w:rPr>
                      <w:rFonts w:ascii="Times New Roman" w:hAnsi="Times New Roman" w:cs="Times New Roman"/>
                      <w:color w:val="auto"/>
                      <w:sz w:val="21"/>
                      <w:szCs w:val="21"/>
                      <w:vertAlign w:val="superscript"/>
                    </w:rPr>
                    <w:t>3</w:t>
                  </w:r>
                </w:p>
              </w:tc>
              <w:tc>
                <w:tcPr>
                  <w:tcW w:w="471"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0.0005L</w:t>
                  </w:r>
                </w:p>
              </w:tc>
              <w:tc>
                <w:tcPr>
                  <w:tcW w:w="95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0.0005L</w:t>
                  </w:r>
                </w:p>
              </w:tc>
              <w:tc>
                <w:tcPr>
                  <w:tcW w:w="1086"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1445"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0.004</w:t>
                  </w:r>
                </w:p>
              </w:tc>
              <w:tc>
                <w:tcPr>
                  <w:tcW w:w="83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Mar>
                    <w:left w:w="0" w:type="dxa"/>
                    <w:right w:w="0" w:type="dxa"/>
                  </w:tcMar>
                  <w:vAlign w:val="center"/>
                </w:tcPr>
                <w:p>
                  <w:pPr>
                    <w:jc w:val="center"/>
                    <w:rPr>
                      <w:sz w:val="20"/>
                      <w:szCs w:val="20"/>
                    </w:rPr>
                  </w:pPr>
                  <w:r>
                    <w:rPr>
                      <w:szCs w:val="20"/>
                    </w:rPr>
                    <w:t>坪头岭居民点(监测项目西南侧)3#</w:t>
                  </w:r>
                </w:p>
              </w:tc>
              <w:tc>
                <w:tcPr>
                  <w:tcW w:w="1372"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TVOC8小时值</w:t>
                  </w:r>
                </w:p>
              </w:tc>
              <w:tc>
                <w:tcPr>
                  <w:tcW w:w="50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sz w:val="18"/>
                      <w:szCs w:val="18"/>
                    </w:rPr>
                  </w:pPr>
                  <w:r>
                    <w:rPr>
                      <w:rFonts w:ascii="Times New Roman" w:hAnsi="Times New Roman" w:cs="Times New Roman"/>
                      <w:color w:val="auto"/>
                      <w:kern w:val="2"/>
                      <w:sz w:val="18"/>
                      <w:szCs w:val="18"/>
                    </w:rPr>
                    <w:t>112.187275</w:t>
                  </w:r>
                </w:p>
              </w:tc>
              <w:tc>
                <w:tcPr>
                  <w:tcW w:w="625"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sz w:val="18"/>
                      <w:szCs w:val="18"/>
                    </w:rPr>
                  </w:pPr>
                  <w:r>
                    <w:rPr>
                      <w:rFonts w:ascii="Times New Roman" w:hAnsi="Times New Roman" w:cs="Times New Roman"/>
                      <w:color w:val="auto"/>
                      <w:kern w:val="2"/>
                      <w:sz w:val="18"/>
                      <w:szCs w:val="18"/>
                    </w:rPr>
                    <w:t>25.89070762</w:t>
                  </w:r>
                </w:p>
              </w:tc>
              <w:tc>
                <w:tcPr>
                  <w:tcW w:w="839"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szCs w:val="21"/>
                    </w:rPr>
                  </w:pPr>
                  <w:r>
                    <w:rPr>
                      <w:rFonts w:ascii="Times New Roman" w:hAnsi="Times New Roman" w:cs="Times New Roman"/>
                      <w:color w:val="auto"/>
                      <w:sz w:val="21"/>
                      <w:szCs w:val="21"/>
                    </w:rPr>
                    <w:t>mg/m</w:t>
                  </w:r>
                  <w:r>
                    <w:rPr>
                      <w:rFonts w:ascii="Times New Roman" w:hAnsi="Times New Roman" w:cs="Times New Roman"/>
                      <w:color w:val="auto"/>
                      <w:sz w:val="21"/>
                      <w:szCs w:val="21"/>
                      <w:vertAlign w:val="superscript"/>
                    </w:rPr>
                    <w:t>3</w:t>
                  </w:r>
                </w:p>
              </w:tc>
              <w:tc>
                <w:tcPr>
                  <w:tcW w:w="471"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0.0005L</w:t>
                  </w:r>
                </w:p>
              </w:tc>
              <w:tc>
                <w:tcPr>
                  <w:tcW w:w="95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0.0005L</w:t>
                  </w:r>
                </w:p>
              </w:tc>
              <w:tc>
                <w:tcPr>
                  <w:tcW w:w="1086"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1445"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0.004</w:t>
                  </w:r>
                </w:p>
              </w:tc>
              <w:tc>
                <w:tcPr>
                  <w:tcW w:w="834" w:type="dxa"/>
                  <w:tcMar>
                    <w:left w:w="0" w:type="dxa"/>
                    <w:right w:w="0" w:type="dxa"/>
                  </w:tcMar>
                  <w:vAlign w:val="center"/>
                </w:tcPr>
                <w:p>
                  <w:pPr>
                    <w:pStyle w:val="35"/>
                    <w:widowControl w:val="0"/>
                    <w:autoSpaceDE w:val="0"/>
                    <w:autoSpaceDN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0.6</w:t>
                  </w:r>
                </w:p>
              </w:tc>
            </w:tr>
          </w:tbl>
          <w:p>
            <w:pPr>
              <w:pStyle w:val="227"/>
              <w:rPr>
                <w:rFonts w:ascii="Times New Roman" w:eastAsia="宋体" w:cs="Times New Roman"/>
              </w:rPr>
            </w:pPr>
            <w:r>
              <w:rPr>
                <w:rFonts w:ascii="Times New Roman" w:eastAsia="宋体" w:cs="Times New Roman"/>
              </w:rPr>
              <w:t>由上表监测结果分析可知，</w:t>
            </w:r>
            <w:r>
              <w:rPr>
                <w:rFonts w:ascii="Times New Roman" w:eastAsia="宋体" w:cs="Times New Roman"/>
                <w:szCs w:val="24"/>
              </w:rPr>
              <w:t>各监测点位TVOC浓度达到《环境影响评价技术导则 大气环境(HJ2.2-2018)》中附录D(资料性附录)其他污染物空气质量浓度参考限值要求</w:t>
            </w:r>
            <w:r>
              <w:rPr>
                <w:rFonts w:ascii="Times New Roman" w:eastAsia="宋体" w:cs="Times New Roman"/>
              </w:rPr>
              <w:t>。</w:t>
            </w:r>
          </w:p>
          <w:p>
            <w:pPr>
              <w:pStyle w:val="73"/>
              <w:ind w:firstLine="0" w:firstLineChars="0"/>
              <w:rPr>
                <w:rFonts w:ascii="Times New Roman" w:hAnsi="Times New Roman" w:eastAsia="宋体" w:cs="Times New Roman"/>
              </w:rPr>
            </w:pPr>
            <w:r>
              <w:rPr>
                <w:rFonts w:ascii="Times New Roman" w:hAnsi="Times New Roman" w:eastAsia="宋体" w:cs="Times New Roman"/>
              </w:rPr>
              <w:t>3.1.2 地表水环境质量现状及评价</w:t>
            </w:r>
          </w:p>
          <w:p>
            <w:pPr>
              <w:pStyle w:val="227"/>
              <w:rPr>
                <w:rFonts w:ascii="Times New Roman" w:eastAsia="宋体" w:cs="Times New Roman"/>
              </w:rPr>
            </w:pPr>
            <w:r>
              <w:rPr>
                <w:rFonts w:ascii="Times New Roman" w:eastAsia="宋体" w:cs="Times New Roman"/>
              </w:rPr>
              <w:t>本项目污水经市政污水管网排入新田县污水处理厂，处理达标后排入新田河，相关水体为新田河“日东河与日西河汇合口至桂阳县交界处”河段，主要功能为农业用水区。根据新田河水域功能，该区段执行《地表水环境质量标准》(GB3838-2002)III类标准。水环境质量现状引用</w:t>
            </w:r>
            <w:r>
              <w:rPr>
                <w:rFonts w:ascii="Times New Roman" w:eastAsia="宋体" w:cs="Times New Roman"/>
                <w:szCs w:val="24"/>
              </w:rPr>
              <w:t>《新田县中医医院住院综合楼建设项目环境影响报告书》的地表水监测数据</w:t>
            </w:r>
            <w:r>
              <w:rPr>
                <w:rFonts w:ascii="Times New Roman" w:eastAsia="宋体" w:cs="Times New Roman"/>
              </w:rPr>
              <w:t>，2017年6月19日-21日，连续采样三天，每天监测一次。监测结果见表3-3。</w:t>
            </w:r>
          </w:p>
          <w:p>
            <w:pPr>
              <w:jc w:val="center"/>
              <w:rPr>
                <w:b/>
                <w:bCs/>
                <w:szCs w:val="21"/>
              </w:rPr>
            </w:pPr>
            <w:r>
              <w:rPr>
                <w:b/>
                <w:bCs/>
                <w:szCs w:val="21"/>
              </w:rPr>
              <w:t>表3-3   水质监测结果统计(单位：mg/l，除pH外)</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4"/>
              <w:gridCol w:w="1517"/>
              <w:gridCol w:w="928"/>
              <w:gridCol w:w="858"/>
              <w:gridCol w:w="647"/>
              <w:gridCol w:w="815"/>
              <w:gridCol w:w="830"/>
              <w:gridCol w:w="744"/>
              <w:gridCol w:w="575"/>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123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断面</w:t>
                  </w:r>
                </w:p>
              </w:tc>
              <w:tc>
                <w:tcPr>
                  <w:tcW w:w="151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sz w:val="21"/>
                      <w:szCs w:val="20"/>
                    </w:rPr>
                    <w:pict>
                      <v:line id="直线 38" o:spid="_x0000_s1026" o:spt="20" style="position:absolute;left:0pt;margin-left:-0.05pt;margin-top:1.85pt;height:41.55pt;width:75.65pt;z-index:251659264;mso-width-relative:page;mso-height-relative:page;" coordsize="21600,21600">
                        <v:path arrowok="t"/>
                        <v:fill focussize="0,0"/>
                        <v:stroke/>
                        <v:imagedata o:title=""/>
                        <o:lock v:ext="edit"/>
                      </v:line>
                    </w:pict>
                  </w:r>
                  <w:r>
                    <w:rPr>
                      <w:rFonts w:ascii="Times New Roman" w:hAnsi="Times New Roman" w:cs="Times New Roman"/>
                      <w:color w:val="auto"/>
                      <w:kern w:val="2"/>
                      <w:sz w:val="21"/>
                      <w:szCs w:val="20"/>
                    </w:rPr>
                    <w:t>项目</w:t>
                  </w:r>
                </w:p>
                <w:p>
                  <w:pPr>
                    <w:pStyle w:val="35"/>
                    <w:widowControl w:val="0"/>
                    <w:autoSpaceDE w:val="0"/>
                    <w:autoSpaceDN w:val="0"/>
                    <w:adjustRightInd w:val="0"/>
                    <w:snapToGrid w:val="0"/>
                    <w:spacing w:beforeAutospacing="0" w:after="120" w:afterAutospacing="0"/>
                    <w:jc w:val="both"/>
                    <w:rPr>
                      <w:rFonts w:ascii="Times New Roman" w:hAnsi="Times New Roman" w:cs="Times New Roman"/>
                      <w:color w:val="auto"/>
                      <w:kern w:val="2"/>
                    </w:rPr>
                  </w:pPr>
                  <w:r>
                    <w:rPr>
                      <w:rFonts w:ascii="Times New Roman" w:hAnsi="Times New Roman" w:cs="Times New Roman"/>
                      <w:color w:val="auto"/>
                      <w:kern w:val="2"/>
                      <w:sz w:val="21"/>
                      <w:szCs w:val="20"/>
                    </w:rPr>
                    <w:t>监测因子</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pH(无量纲)</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溶解氧</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氨氮</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COD</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总磷</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BOD</w:t>
                  </w:r>
                  <w:r>
                    <w:rPr>
                      <w:rFonts w:ascii="Times New Roman" w:hAnsi="Times New Roman" w:cs="Times New Roman"/>
                      <w:color w:val="auto"/>
                      <w:kern w:val="2"/>
                      <w:sz w:val="21"/>
                      <w:szCs w:val="20"/>
                      <w:vertAlign w:val="subscript"/>
                    </w:rPr>
                    <w:t>5</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SS</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粪大肠菌群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Merge w:val="restart"/>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snapToGrid w:val="0"/>
                      <w:color w:val="auto"/>
                      <w:sz w:val="21"/>
                      <w:szCs w:val="20"/>
                    </w:rPr>
                    <w:t>新田县污水处理厂排污口上游500m</w:t>
                  </w:r>
                </w:p>
              </w:tc>
              <w:tc>
                <w:tcPr>
                  <w:tcW w:w="151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最大值</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7.32</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6.7</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0.16</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17.3</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0.16</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3.9</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7</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Merge w:val="continue"/>
                  <w:vAlign w:val="center"/>
                </w:tcPr>
                <w:p>
                  <w:pPr>
                    <w:jc w:val="center"/>
                    <w:rPr>
                      <w:sz w:val="20"/>
                      <w:szCs w:val="20"/>
                    </w:rPr>
                  </w:pPr>
                </w:p>
              </w:tc>
              <w:tc>
                <w:tcPr>
                  <w:tcW w:w="151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最小值</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7.23</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6.2</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0.14</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14.9</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0.15</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3.2</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6</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Merge w:val="continue"/>
                  <w:vAlign w:val="center"/>
                </w:tcPr>
                <w:p>
                  <w:pPr>
                    <w:jc w:val="center"/>
                    <w:rPr>
                      <w:sz w:val="20"/>
                      <w:szCs w:val="20"/>
                    </w:rPr>
                  </w:pPr>
                </w:p>
              </w:tc>
              <w:tc>
                <w:tcPr>
                  <w:tcW w:w="151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超标率%</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Merge w:val="continue"/>
                  <w:vAlign w:val="center"/>
                </w:tcPr>
                <w:p>
                  <w:pPr>
                    <w:jc w:val="center"/>
                    <w:rPr>
                      <w:sz w:val="20"/>
                      <w:szCs w:val="20"/>
                    </w:rPr>
                  </w:pPr>
                </w:p>
              </w:tc>
              <w:tc>
                <w:tcPr>
                  <w:tcW w:w="151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评价指数</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0.14-0.16</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0.745-0.865</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0.15-0.16</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0.8-0.975</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0.049-0.07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Merge w:val="restart"/>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snapToGrid w:val="0"/>
                      <w:color w:val="auto"/>
                      <w:sz w:val="21"/>
                      <w:szCs w:val="20"/>
                    </w:rPr>
                    <w:t>新田县污水处理厂排污口下游1000m</w:t>
                  </w:r>
                </w:p>
              </w:tc>
              <w:tc>
                <w:tcPr>
                  <w:tcW w:w="151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最大值</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7.39</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6.8</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0.16</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14.1</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0.18</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3.9</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6</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Merge w:val="continue"/>
                  <w:vAlign w:val="center"/>
                </w:tcPr>
                <w:p>
                  <w:pPr>
                    <w:jc w:val="center"/>
                    <w:rPr>
                      <w:sz w:val="20"/>
                      <w:szCs w:val="20"/>
                    </w:rPr>
                  </w:pPr>
                </w:p>
              </w:tc>
              <w:tc>
                <w:tcPr>
                  <w:tcW w:w="151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最小值</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7.31</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6.6</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0.12</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11.7</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0.16</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3.1</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5</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Merge w:val="continue"/>
                  <w:vAlign w:val="center"/>
                </w:tcPr>
                <w:p>
                  <w:pPr>
                    <w:jc w:val="center"/>
                    <w:rPr>
                      <w:sz w:val="20"/>
                      <w:szCs w:val="20"/>
                    </w:rPr>
                  </w:pPr>
                </w:p>
              </w:tc>
              <w:tc>
                <w:tcPr>
                  <w:tcW w:w="151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超标率%</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Merge w:val="continue"/>
                  <w:vAlign w:val="center"/>
                </w:tcPr>
                <w:p>
                  <w:pPr>
                    <w:jc w:val="center"/>
                    <w:rPr>
                      <w:sz w:val="20"/>
                      <w:szCs w:val="20"/>
                    </w:rPr>
                  </w:pPr>
                </w:p>
              </w:tc>
              <w:tc>
                <w:tcPr>
                  <w:tcW w:w="151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评价指数</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0.12-0.16</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0.585-0.705</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0.16-0.18</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0.78-0.975</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1" w:type="dxa"/>
                  <w:gridSpan w:val="2"/>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GB3838-2002中Ⅲ类标准</w:t>
                  </w:r>
                </w:p>
              </w:tc>
              <w:tc>
                <w:tcPr>
                  <w:tcW w:w="92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≤6-9</w:t>
                  </w:r>
                </w:p>
              </w:tc>
              <w:tc>
                <w:tcPr>
                  <w:tcW w:w="858"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≥5</w:t>
                  </w:r>
                </w:p>
              </w:tc>
              <w:tc>
                <w:tcPr>
                  <w:tcW w:w="647"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≤1.0</w:t>
                  </w:r>
                </w:p>
              </w:tc>
              <w:tc>
                <w:tcPr>
                  <w:tcW w:w="81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≤20</w:t>
                  </w:r>
                </w:p>
              </w:tc>
              <w:tc>
                <w:tcPr>
                  <w:tcW w:w="830"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≤1.0</w:t>
                  </w:r>
                </w:p>
              </w:tc>
              <w:tc>
                <w:tcPr>
                  <w:tcW w:w="744"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≤4</w:t>
                  </w:r>
                </w:p>
              </w:tc>
              <w:tc>
                <w:tcPr>
                  <w:tcW w:w="575"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w:t>
                  </w:r>
                </w:p>
              </w:tc>
              <w:tc>
                <w:tcPr>
                  <w:tcW w:w="741" w:type="dxa"/>
                  <w:vAlign w:val="center"/>
                </w:tcPr>
                <w:p>
                  <w:pPr>
                    <w:pStyle w:val="35"/>
                    <w:widowControl w:val="0"/>
                    <w:autoSpaceDE w:val="0"/>
                    <w:autoSpaceDN w:val="0"/>
                    <w:adjustRightInd w:val="0"/>
                    <w:snapToGrid w:val="0"/>
                    <w:spacing w:beforeAutospacing="0" w:after="120" w:afterAutospacing="0"/>
                    <w:jc w:val="center"/>
                    <w:rPr>
                      <w:rFonts w:ascii="Times New Roman" w:hAnsi="Times New Roman" w:cs="Times New Roman"/>
                      <w:color w:val="auto"/>
                      <w:kern w:val="2"/>
                    </w:rPr>
                  </w:pPr>
                  <w:r>
                    <w:rPr>
                      <w:rFonts w:ascii="Times New Roman" w:hAnsi="Times New Roman" w:cs="Times New Roman"/>
                      <w:color w:val="auto"/>
                      <w:kern w:val="2"/>
                      <w:sz w:val="21"/>
                      <w:szCs w:val="20"/>
                    </w:rPr>
                    <w:t>≤10000</w:t>
                  </w:r>
                </w:p>
              </w:tc>
            </w:tr>
          </w:tbl>
          <w:p>
            <w:pPr>
              <w:spacing w:beforeLines="50" w:line="360" w:lineRule="auto"/>
              <w:ind w:firstLine="480"/>
              <w:rPr>
                <w:sz w:val="24"/>
              </w:rPr>
            </w:pPr>
            <w:r>
              <w:rPr>
                <w:sz w:val="24"/>
              </w:rPr>
              <w:t>由上表监测结果分析可知，新田县污水处理厂排污口上游500m、下游1000m监测断面各监测因子浓度值均符合《地表水环境质量标准》(GB3838-2002)III类标准限值要求。</w:t>
            </w:r>
          </w:p>
          <w:p>
            <w:pPr>
              <w:pStyle w:val="73"/>
              <w:ind w:firstLine="0" w:firstLineChars="0"/>
              <w:rPr>
                <w:rFonts w:ascii="Times New Roman" w:hAnsi="Times New Roman" w:eastAsia="宋体" w:cs="Times New Roman"/>
              </w:rPr>
            </w:pPr>
            <w:r>
              <w:rPr>
                <w:rFonts w:ascii="Times New Roman" w:hAnsi="Times New Roman" w:eastAsia="宋体" w:cs="Times New Roman"/>
              </w:rPr>
              <w:t>3.1.3 声环境质量现状及评价</w:t>
            </w:r>
          </w:p>
          <w:p>
            <w:pPr>
              <w:spacing w:line="360" w:lineRule="auto"/>
              <w:ind w:firstLine="480" w:firstLineChars="200"/>
              <w:jc w:val="left"/>
              <w:rPr>
                <w:bCs/>
                <w:sz w:val="24"/>
              </w:rPr>
            </w:pPr>
            <w:r>
              <w:rPr>
                <w:bCs/>
                <w:sz w:val="24"/>
              </w:rPr>
              <w:t>项目位于新田县工业南园，周边企业较多，目前该区域车流量较小，无居民住户，结合工程性质和工程所在地声环境条件，在项目四周场界外1m处分别布设4个噪声监测点。噪声监测结果见表3-4。</w:t>
            </w:r>
          </w:p>
          <w:p>
            <w:pPr>
              <w:spacing w:line="360" w:lineRule="auto"/>
              <w:ind w:firstLine="480" w:firstLineChars="200"/>
              <w:jc w:val="left"/>
              <w:rPr>
                <w:bCs/>
                <w:sz w:val="24"/>
              </w:rPr>
            </w:pPr>
            <w:r>
              <w:rPr>
                <w:bCs/>
                <w:sz w:val="24"/>
              </w:rPr>
              <w:t>⑴监测因子</w:t>
            </w:r>
          </w:p>
          <w:p>
            <w:pPr>
              <w:spacing w:line="360" w:lineRule="auto"/>
              <w:ind w:firstLine="480" w:firstLineChars="200"/>
              <w:jc w:val="left"/>
              <w:rPr>
                <w:bCs/>
                <w:sz w:val="24"/>
              </w:rPr>
            </w:pPr>
            <w:r>
              <w:rPr>
                <w:bCs/>
                <w:sz w:val="24"/>
              </w:rPr>
              <w:t>连续等效A声级，Leq(A)。</w:t>
            </w:r>
          </w:p>
          <w:p>
            <w:pPr>
              <w:spacing w:line="360" w:lineRule="auto"/>
              <w:ind w:firstLine="480" w:firstLineChars="200"/>
              <w:jc w:val="left"/>
              <w:rPr>
                <w:bCs/>
                <w:sz w:val="24"/>
              </w:rPr>
            </w:pPr>
            <w:r>
              <w:rPr>
                <w:bCs/>
                <w:sz w:val="24"/>
              </w:rPr>
              <w:t>⑵监测时间与监测频次：2019年1月10日</w:t>
            </w:r>
            <w:r>
              <w:rPr>
                <w:rFonts w:hint="eastAsia"/>
                <w:bCs/>
                <w:sz w:val="24"/>
              </w:rPr>
              <w:t>-</w:t>
            </w:r>
            <w:r>
              <w:rPr>
                <w:bCs/>
                <w:sz w:val="24"/>
              </w:rPr>
              <w:t>1月11日，连续监测2天，昼夜各1次。</w:t>
            </w:r>
          </w:p>
          <w:p>
            <w:pPr>
              <w:spacing w:beforeLines="50"/>
              <w:jc w:val="center"/>
              <w:rPr>
                <w:b/>
                <w:kern w:val="0"/>
                <w:szCs w:val="21"/>
                <w:lang w:val="zh-CN"/>
              </w:rPr>
            </w:pPr>
            <w:r>
              <w:rPr>
                <w:b/>
                <w:kern w:val="0"/>
                <w:szCs w:val="21"/>
                <w:lang w:val="zh-CN"/>
              </w:rPr>
              <w:t>表</w:t>
            </w:r>
            <w:r>
              <w:rPr>
                <w:b/>
                <w:kern w:val="0"/>
                <w:szCs w:val="21"/>
              </w:rPr>
              <w:t>3-4</w:t>
            </w:r>
            <w:r>
              <w:rPr>
                <w:b/>
                <w:kern w:val="0"/>
                <w:szCs w:val="21"/>
                <w:lang w:val="zh-CN"/>
              </w:rPr>
              <w:t xml:space="preserve">   环境噪声监测结果统计</w:t>
            </w:r>
            <w:r>
              <w:rPr>
                <w:b/>
                <w:kern w:val="0"/>
                <w:szCs w:val="21"/>
              </w:rPr>
              <w:t xml:space="preserve">   单位：</w:t>
            </w:r>
            <w:r>
              <w:rPr>
                <w:b/>
                <w:kern w:val="0"/>
                <w:szCs w:val="21"/>
                <w:lang w:val="zh-CN"/>
              </w:rPr>
              <w:t>dB(A)</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074"/>
              <w:gridCol w:w="768"/>
              <w:gridCol w:w="1498"/>
              <w:gridCol w:w="2450"/>
              <w:gridCol w:w="1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vAlign w:val="center"/>
                </w:tcPr>
                <w:p>
                  <w:pPr>
                    <w:jc w:val="center"/>
                    <w:rPr>
                      <w:b/>
                      <w:szCs w:val="21"/>
                    </w:rPr>
                  </w:pPr>
                  <w:r>
                    <w:rPr>
                      <w:b/>
                      <w:szCs w:val="21"/>
                    </w:rPr>
                    <w:t>序号</w:t>
                  </w:r>
                </w:p>
              </w:tc>
              <w:tc>
                <w:tcPr>
                  <w:tcW w:w="2074" w:type="dxa"/>
                  <w:vAlign w:val="center"/>
                </w:tcPr>
                <w:p>
                  <w:pPr>
                    <w:jc w:val="center"/>
                    <w:rPr>
                      <w:b/>
                      <w:szCs w:val="21"/>
                    </w:rPr>
                  </w:pPr>
                  <w:r>
                    <w:rPr>
                      <w:b/>
                      <w:szCs w:val="21"/>
                    </w:rPr>
                    <w:t>监测点位</w:t>
                  </w:r>
                </w:p>
              </w:tc>
              <w:tc>
                <w:tcPr>
                  <w:tcW w:w="2266" w:type="dxa"/>
                  <w:gridSpan w:val="2"/>
                  <w:vAlign w:val="center"/>
                </w:tcPr>
                <w:p>
                  <w:pPr>
                    <w:jc w:val="center"/>
                    <w:rPr>
                      <w:b/>
                      <w:szCs w:val="21"/>
                    </w:rPr>
                  </w:pPr>
                  <w:r>
                    <w:rPr>
                      <w:b/>
                      <w:szCs w:val="21"/>
                    </w:rPr>
                    <w:t>监测结果</w:t>
                  </w:r>
                </w:p>
              </w:tc>
              <w:tc>
                <w:tcPr>
                  <w:tcW w:w="2450" w:type="dxa"/>
                  <w:vAlign w:val="center"/>
                </w:tcPr>
                <w:p>
                  <w:pPr>
                    <w:jc w:val="center"/>
                    <w:rPr>
                      <w:b/>
                      <w:szCs w:val="21"/>
                    </w:rPr>
                  </w:pPr>
                  <w:r>
                    <w:rPr>
                      <w:b/>
                      <w:szCs w:val="21"/>
                    </w:rPr>
                    <w:t>执行标准GB3096-2008</w:t>
                  </w:r>
                </w:p>
              </w:tc>
              <w:tc>
                <w:tcPr>
                  <w:tcW w:w="1349" w:type="dxa"/>
                  <w:vAlign w:val="center"/>
                </w:tcPr>
                <w:p>
                  <w:pPr>
                    <w:jc w:val="center"/>
                    <w:rPr>
                      <w:b/>
                      <w:szCs w:val="21"/>
                    </w:rPr>
                  </w:pPr>
                  <w:r>
                    <w:rPr>
                      <w:b/>
                      <w:szCs w:val="21"/>
                    </w:rPr>
                    <w:t>是否超标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vMerge w:val="restart"/>
                  <w:vAlign w:val="center"/>
                </w:tcPr>
                <w:p>
                  <w:pPr>
                    <w:jc w:val="center"/>
                    <w:rPr>
                      <w:szCs w:val="21"/>
                    </w:rPr>
                  </w:pPr>
                  <w:r>
                    <w:rPr>
                      <w:szCs w:val="21"/>
                    </w:rPr>
                    <w:t>1#</w:t>
                  </w:r>
                </w:p>
              </w:tc>
              <w:tc>
                <w:tcPr>
                  <w:tcW w:w="2074" w:type="dxa"/>
                  <w:vMerge w:val="restart"/>
                  <w:vAlign w:val="center"/>
                </w:tcPr>
                <w:p>
                  <w:pPr>
                    <w:jc w:val="center"/>
                    <w:rPr>
                      <w:szCs w:val="21"/>
                    </w:rPr>
                  </w:pPr>
                  <w:r>
                    <w:rPr>
                      <w:szCs w:val="21"/>
                    </w:rPr>
                    <w:t>项目北场界外1m处</w:t>
                  </w:r>
                </w:p>
              </w:tc>
              <w:tc>
                <w:tcPr>
                  <w:tcW w:w="768" w:type="dxa"/>
                  <w:vAlign w:val="center"/>
                </w:tcPr>
                <w:p>
                  <w:pPr>
                    <w:jc w:val="center"/>
                    <w:rPr>
                      <w:szCs w:val="21"/>
                    </w:rPr>
                  </w:pPr>
                  <w:r>
                    <w:rPr>
                      <w:szCs w:val="21"/>
                    </w:rPr>
                    <w:t>昼</w:t>
                  </w:r>
                </w:p>
              </w:tc>
              <w:tc>
                <w:tcPr>
                  <w:tcW w:w="1498" w:type="dxa"/>
                  <w:vAlign w:val="center"/>
                </w:tcPr>
                <w:p>
                  <w:pPr>
                    <w:jc w:val="center"/>
                    <w:rPr>
                      <w:szCs w:val="21"/>
                    </w:rPr>
                  </w:pPr>
                  <w:r>
                    <w:rPr>
                      <w:szCs w:val="21"/>
                    </w:rPr>
                    <w:t>53.8-54.9</w:t>
                  </w:r>
                </w:p>
              </w:tc>
              <w:tc>
                <w:tcPr>
                  <w:tcW w:w="2450" w:type="dxa"/>
                  <w:vAlign w:val="center"/>
                </w:tcPr>
                <w:p>
                  <w:pPr>
                    <w:jc w:val="center"/>
                    <w:rPr>
                      <w:szCs w:val="21"/>
                    </w:rPr>
                  </w:pPr>
                  <w:r>
                    <w:rPr>
                      <w:szCs w:val="21"/>
                    </w:rPr>
                    <w:t>70</w:t>
                  </w:r>
                </w:p>
              </w:tc>
              <w:tc>
                <w:tcPr>
                  <w:tcW w:w="1349" w:type="dxa"/>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vMerge w:val="continue"/>
                  <w:vAlign w:val="center"/>
                </w:tcPr>
                <w:p>
                  <w:pPr>
                    <w:jc w:val="center"/>
                    <w:rPr>
                      <w:szCs w:val="21"/>
                    </w:rPr>
                  </w:pPr>
                </w:p>
              </w:tc>
              <w:tc>
                <w:tcPr>
                  <w:tcW w:w="2074" w:type="dxa"/>
                  <w:vMerge w:val="continue"/>
                  <w:vAlign w:val="center"/>
                </w:tcPr>
                <w:p>
                  <w:pPr>
                    <w:jc w:val="center"/>
                    <w:rPr>
                      <w:szCs w:val="21"/>
                    </w:rPr>
                  </w:pPr>
                </w:p>
              </w:tc>
              <w:tc>
                <w:tcPr>
                  <w:tcW w:w="768" w:type="dxa"/>
                  <w:vAlign w:val="center"/>
                </w:tcPr>
                <w:p>
                  <w:pPr>
                    <w:jc w:val="center"/>
                    <w:rPr>
                      <w:szCs w:val="21"/>
                    </w:rPr>
                  </w:pPr>
                  <w:r>
                    <w:rPr>
                      <w:szCs w:val="21"/>
                    </w:rPr>
                    <w:t>夜</w:t>
                  </w:r>
                </w:p>
              </w:tc>
              <w:tc>
                <w:tcPr>
                  <w:tcW w:w="1498" w:type="dxa"/>
                  <w:vAlign w:val="center"/>
                </w:tcPr>
                <w:p>
                  <w:pPr>
                    <w:jc w:val="center"/>
                    <w:rPr>
                      <w:szCs w:val="21"/>
                    </w:rPr>
                  </w:pPr>
                  <w:r>
                    <w:rPr>
                      <w:szCs w:val="21"/>
                    </w:rPr>
                    <w:t>41.6-42.8</w:t>
                  </w:r>
                </w:p>
              </w:tc>
              <w:tc>
                <w:tcPr>
                  <w:tcW w:w="2450" w:type="dxa"/>
                  <w:vAlign w:val="center"/>
                </w:tcPr>
                <w:p>
                  <w:pPr>
                    <w:jc w:val="center"/>
                    <w:rPr>
                      <w:szCs w:val="21"/>
                    </w:rPr>
                  </w:pPr>
                  <w:r>
                    <w:rPr>
                      <w:szCs w:val="21"/>
                    </w:rPr>
                    <w:t>55</w:t>
                  </w:r>
                </w:p>
              </w:tc>
              <w:tc>
                <w:tcPr>
                  <w:tcW w:w="1349" w:type="dxa"/>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vMerge w:val="restart"/>
                  <w:vAlign w:val="center"/>
                </w:tcPr>
                <w:p>
                  <w:pPr>
                    <w:jc w:val="center"/>
                    <w:rPr>
                      <w:szCs w:val="21"/>
                    </w:rPr>
                  </w:pPr>
                  <w:r>
                    <w:rPr>
                      <w:szCs w:val="21"/>
                    </w:rPr>
                    <w:t>2#</w:t>
                  </w:r>
                </w:p>
              </w:tc>
              <w:tc>
                <w:tcPr>
                  <w:tcW w:w="2074" w:type="dxa"/>
                  <w:vMerge w:val="restart"/>
                  <w:vAlign w:val="center"/>
                </w:tcPr>
                <w:p>
                  <w:pPr>
                    <w:jc w:val="center"/>
                    <w:rPr>
                      <w:szCs w:val="21"/>
                    </w:rPr>
                  </w:pPr>
                  <w:r>
                    <w:rPr>
                      <w:szCs w:val="21"/>
                    </w:rPr>
                    <w:t>项目西场界外1m处</w:t>
                  </w:r>
                </w:p>
              </w:tc>
              <w:tc>
                <w:tcPr>
                  <w:tcW w:w="768" w:type="dxa"/>
                  <w:vAlign w:val="center"/>
                </w:tcPr>
                <w:p>
                  <w:pPr>
                    <w:jc w:val="center"/>
                    <w:rPr>
                      <w:szCs w:val="21"/>
                    </w:rPr>
                  </w:pPr>
                  <w:r>
                    <w:rPr>
                      <w:szCs w:val="21"/>
                    </w:rPr>
                    <w:t>昼</w:t>
                  </w:r>
                </w:p>
              </w:tc>
              <w:tc>
                <w:tcPr>
                  <w:tcW w:w="1498" w:type="dxa"/>
                  <w:vAlign w:val="center"/>
                </w:tcPr>
                <w:p>
                  <w:pPr>
                    <w:jc w:val="center"/>
                    <w:rPr>
                      <w:szCs w:val="21"/>
                    </w:rPr>
                  </w:pPr>
                  <w:r>
                    <w:rPr>
                      <w:szCs w:val="21"/>
                    </w:rPr>
                    <w:t>55.4-56.3</w:t>
                  </w:r>
                </w:p>
              </w:tc>
              <w:tc>
                <w:tcPr>
                  <w:tcW w:w="2450" w:type="dxa"/>
                  <w:vAlign w:val="center"/>
                </w:tcPr>
                <w:p>
                  <w:pPr>
                    <w:jc w:val="center"/>
                    <w:rPr>
                      <w:szCs w:val="21"/>
                    </w:rPr>
                  </w:pPr>
                  <w:r>
                    <w:rPr>
                      <w:szCs w:val="21"/>
                    </w:rPr>
                    <w:t>65</w:t>
                  </w:r>
                </w:p>
              </w:tc>
              <w:tc>
                <w:tcPr>
                  <w:tcW w:w="1349" w:type="dxa"/>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vMerge w:val="continue"/>
                  <w:vAlign w:val="center"/>
                </w:tcPr>
                <w:p>
                  <w:pPr>
                    <w:jc w:val="center"/>
                    <w:rPr>
                      <w:szCs w:val="21"/>
                    </w:rPr>
                  </w:pPr>
                </w:p>
              </w:tc>
              <w:tc>
                <w:tcPr>
                  <w:tcW w:w="2074" w:type="dxa"/>
                  <w:vMerge w:val="continue"/>
                  <w:vAlign w:val="center"/>
                </w:tcPr>
                <w:p>
                  <w:pPr>
                    <w:jc w:val="center"/>
                    <w:rPr>
                      <w:szCs w:val="21"/>
                    </w:rPr>
                  </w:pPr>
                </w:p>
              </w:tc>
              <w:tc>
                <w:tcPr>
                  <w:tcW w:w="768" w:type="dxa"/>
                  <w:vAlign w:val="center"/>
                </w:tcPr>
                <w:p>
                  <w:pPr>
                    <w:jc w:val="center"/>
                    <w:rPr>
                      <w:szCs w:val="21"/>
                    </w:rPr>
                  </w:pPr>
                  <w:r>
                    <w:rPr>
                      <w:szCs w:val="21"/>
                    </w:rPr>
                    <w:t>夜</w:t>
                  </w:r>
                </w:p>
              </w:tc>
              <w:tc>
                <w:tcPr>
                  <w:tcW w:w="1498" w:type="dxa"/>
                  <w:vAlign w:val="center"/>
                </w:tcPr>
                <w:p>
                  <w:pPr>
                    <w:jc w:val="center"/>
                    <w:rPr>
                      <w:szCs w:val="21"/>
                    </w:rPr>
                  </w:pPr>
                  <w:r>
                    <w:rPr>
                      <w:szCs w:val="21"/>
                    </w:rPr>
                    <w:t>41.9-42.5</w:t>
                  </w:r>
                </w:p>
              </w:tc>
              <w:tc>
                <w:tcPr>
                  <w:tcW w:w="2450" w:type="dxa"/>
                  <w:vAlign w:val="center"/>
                </w:tcPr>
                <w:p>
                  <w:pPr>
                    <w:jc w:val="center"/>
                    <w:rPr>
                      <w:szCs w:val="21"/>
                    </w:rPr>
                  </w:pPr>
                  <w:r>
                    <w:rPr>
                      <w:szCs w:val="21"/>
                    </w:rPr>
                    <w:t>55</w:t>
                  </w:r>
                </w:p>
              </w:tc>
              <w:tc>
                <w:tcPr>
                  <w:tcW w:w="1349" w:type="dxa"/>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vMerge w:val="restart"/>
                  <w:vAlign w:val="center"/>
                </w:tcPr>
                <w:p>
                  <w:pPr>
                    <w:jc w:val="center"/>
                    <w:rPr>
                      <w:szCs w:val="21"/>
                    </w:rPr>
                  </w:pPr>
                  <w:r>
                    <w:rPr>
                      <w:szCs w:val="21"/>
                    </w:rPr>
                    <w:t>3#</w:t>
                  </w:r>
                </w:p>
              </w:tc>
              <w:tc>
                <w:tcPr>
                  <w:tcW w:w="2074" w:type="dxa"/>
                  <w:vMerge w:val="restart"/>
                  <w:vAlign w:val="center"/>
                </w:tcPr>
                <w:p>
                  <w:pPr>
                    <w:jc w:val="center"/>
                    <w:rPr>
                      <w:szCs w:val="21"/>
                    </w:rPr>
                  </w:pPr>
                  <w:r>
                    <w:rPr>
                      <w:szCs w:val="21"/>
                    </w:rPr>
                    <w:t>项目南场界外1m处</w:t>
                  </w:r>
                </w:p>
              </w:tc>
              <w:tc>
                <w:tcPr>
                  <w:tcW w:w="768" w:type="dxa"/>
                  <w:vAlign w:val="center"/>
                </w:tcPr>
                <w:p>
                  <w:pPr>
                    <w:jc w:val="center"/>
                    <w:rPr>
                      <w:szCs w:val="21"/>
                    </w:rPr>
                  </w:pPr>
                  <w:r>
                    <w:rPr>
                      <w:szCs w:val="21"/>
                    </w:rPr>
                    <w:t>昼</w:t>
                  </w:r>
                </w:p>
              </w:tc>
              <w:tc>
                <w:tcPr>
                  <w:tcW w:w="1498" w:type="dxa"/>
                  <w:vAlign w:val="center"/>
                </w:tcPr>
                <w:p>
                  <w:pPr>
                    <w:jc w:val="center"/>
                    <w:rPr>
                      <w:szCs w:val="21"/>
                    </w:rPr>
                  </w:pPr>
                  <w:r>
                    <w:rPr>
                      <w:szCs w:val="21"/>
                    </w:rPr>
                    <w:t>52.6-53.7</w:t>
                  </w:r>
                </w:p>
              </w:tc>
              <w:tc>
                <w:tcPr>
                  <w:tcW w:w="2450" w:type="dxa"/>
                  <w:vAlign w:val="center"/>
                </w:tcPr>
                <w:p>
                  <w:pPr>
                    <w:jc w:val="center"/>
                    <w:rPr>
                      <w:szCs w:val="21"/>
                    </w:rPr>
                  </w:pPr>
                  <w:r>
                    <w:rPr>
                      <w:szCs w:val="21"/>
                    </w:rPr>
                    <w:t>70</w:t>
                  </w:r>
                </w:p>
              </w:tc>
              <w:tc>
                <w:tcPr>
                  <w:tcW w:w="1349" w:type="dxa"/>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vMerge w:val="continue"/>
                  <w:vAlign w:val="center"/>
                </w:tcPr>
                <w:p>
                  <w:pPr>
                    <w:jc w:val="center"/>
                    <w:rPr>
                      <w:szCs w:val="21"/>
                    </w:rPr>
                  </w:pPr>
                </w:p>
              </w:tc>
              <w:tc>
                <w:tcPr>
                  <w:tcW w:w="2074" w:type="dxa"/>
                  <w:vMerge w:val="continue"/>
                  <w:vAlign w:val="center"/>
                </w:tcPr>
                <w:p>
                  <w:pPr>
                    <w:jc w:val="center"/>
                    <w:rPr>
                      <w:szCs w:val="21"/>
                    </w:rPr>
                  </w:pPr>
                </w:p>
              </w:tc>
              <w:tc>
                <w:tcPr>
                  <w:tcW w:w="768" w:type="dxa"/>
                  <w:vAlign w:val="center"/>
                </w:tcPr>
                <w:p>
                  <w:pPr>
                    <w:jc w:val="center"/>
                    <w:rPr>
                      <w:szCs w:val="21"/>
                    </w:rPr>
                  </w:pPr>
                  <w:r>
                    <w:rPr>
                      <w:szCs w:val="21"/>
                    </w:rPr>
                    <w:t>夜</w:t>
                  </w:r>
                </w:p>
              </w:tc>
              <w:tc>
                <w:tcPr>
                  <w:tcW w:w="1498" w:type="dxa"/>
                  <w:vAlign w:val="center"/>
                </w:tcPr>
                <w:p>
                  <w:pPr>
                    <w:jc w:val="center"/>
                    <w:rPr>
                      <w:szCs w:val="21"/>
                    </w:rPr>
                  </w:pPr>
                  <w:r>
                    <w:rPr>
                      <w:szCs w:val="21"/>
                    </w:rPr>
                    <w:t>42.5-43.7</w:t>
                  </w:r>
                </w:p>
              </w:tc>
              <w:tc>
                <w:tcPr>
                  <w:tcW w:w="2450" w:type="dxa"/>
                  <w:vAlign w:val="center"/>
                </w:tcPr>
                <w:p>
                  <w:pPr>
                    <w:jc w:val="center"/>
                    <w:rPr>
                      <w:szCs w:val="21"/>
                    </w:rPr>
                  </w:pPr>
                  <w:r>
                    <w:rPr>
                      <w:szCs w:val="21"/>
                    </w:rPr>
                    <w:t>55</w:t>
                  </w:r>
                </w:p>
              </w:tc>
              <w:tc>
                <w:tcPr>
                  <w:tcW w:w="1349" w:type="dxa"/>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vMerge w:val="restart"/>
                  <w:vAlign w:val="center"/>
                </w:tcPr>
                <w:p>
                  <w:pPr>
                    <w:jc w:val="center"/>
                    <w:rPr>
                      <w:szCs w:val="21"/>
                    </w:rPr>
                  </w:pPr>
                  <w:r>
                    <w:rPr>
                      <w:szCs w:val="21"/>
                    </w:rPr>
                    <w:t>4#</w:t>
                  </w:r>
                </w:p>
              </w:tc>
              <w:tc>
                <w:tcPr>
                  <w:tcW w:w="2074" w:type="dxa"/>
                  <w:vMerge w:val="restart"/>
                  <w:vAlign w:val="center"/>
                </w:tcPr>
                <w:p>
                  <w:pPr>
                    <w:jc w:val="center"/>
                    <w:rPr>
                      <w:szCs w:val="21"/>
                    </w:rPr>
                  </w:pPr>
                  <w:r>
                    <w:rPr>
                      <w:szCs w:val="21"/>
                    </w:rPr>
                    <w:t>项目东场界外1m处</w:t>
                  </w:r>
                </w:p>
              </w:tc>
              <w:tc>
                <w:tcPr>
                  <w:tcW w:w="768" w:type="dxa"/>
                  <w:vAlign w:val="center"/>
                </w:tcPr>
                <w:p>
                  <w:pPr>
                    <w:jc w:val="center"/>
                    <w:rPr>
                      <w:szCs w:val="21"/>
                    </w:rPr>
                  </w:pPr>
                  <w:r>
                    <w:rPr>
                      <w:szCs w:val="21"/>
                    </w:rPr>
                    <w:t>昼</w:t>
                  </w:r>
                </w:p>
              </w:tc>
              <w:tc>
                <w:tcPr>
                  <w:tcW w:w="1498" w:type="dxa"/>
                  <w:vAlign w:val="center"/>
                </w:tcPr>
                <w:p>
                  <w:pPr>
                    <w:jc w:val="center"/>
                    <w:rPr>
                      <w:szCs w:val="21"/>
                    </w:rPr>
                  </w:pPr>
                  <w:r>
                    <w:rPr>
                      <w:szCs w:val="21"/>
                    </w:rPr>
                    <w:t>51.6-52.3</w:t>
                  </w:r>
                </w:p>
              </w:tc>
              <w:tc>
                <w:tcPr>
                  <w:tcW w:w="2450" w:type="dxa"/>
                  <w:vAlign w:val="center"/>
                </w:tcPr>
                <w:p>
                  <w:pPr>
                    <w:jc w:val="center"/>
                    <w:rPr>
                      <w:szCs w:val="21"/>
                    </w:rPr>
                  </w:pPr>
                  <w:r>
                    <w:rPr>
                      <w:szCs w:val="21"/>
                    </w:rPr>
                    <w:t>65</w:t>
                  </w:r>
                </w:p>
              </w:tc>
              <w:tc>
                <w:tcPr>
                  <w:tcW w:w="1349" w:type="dxa"/>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vMerge w:val="continue"/>
                  <w:vAlign w:val="center"/>
                </w:tcPr>
                <w:p>
                  <w:pPr>
                    <w:jc w:val="center"/>
                    <w:rPr>
                      <w:szCs w:val="21"/>
                    </w:rPr>
                  </w:pPr>
                </w:p>
              </w:tc>
              <w:tc>
                <w:tcPr>
                  <w:tcW w:w="2074" w:type="dxa"/>
                  <w:vMerge w:val="continue"/>
                  <w:vAlign w:val="center"/>
                </w:tcPr>
                <w:p>
                  <w:pPr>
                    <w:jc w:val="center"/>
                    <w:rPr>
                      <w:szCs w:val="21"/>
                    </w:rPr>
                  </w:pPr>
                </w:p>
              </w:tc>
              <w:tc>
                <w:tcPr>
                  <w:tcW w:w="768" w:type="dxa"/>
                  <w:vAlign w:val="center"/>
                </w:tcPr>
                <w:p>
                  <w:pPr>
                    <w:jc w:val="center"/>
                    <w:rPr>
                      <w:szCs w:val="21"/>
                    </w:rPr>
                  </w:pPr>
                  <w:r>
                    <w:rPr>
                      <w:szCs w:val="21"/>
                    </w:rPr>
                    <w:t>夜</w:t>
                  </w:r>
                </w:p>
              </w:tc>
              <w:tc>
                <w:tcPr>
                  <w:tcW w:w="1498" w:type="dxa"/>
                  <w:vAlign w:val="center"/>
                </w:tcPr>
                <w:p>
                  <w:pPr>
                    <w:jc w:val="center"/>
                    <w:rPr>
                      <w:szCs w:val="21"/>
                    </w:rPr>
                  </w:pPr>
                  <w:r>
                    <w:rPr>
                      <w:szCs w:val="21"/>
                    </w:rPr>
                    <w:t>42.6-43.1</w:t>
                  </w:r>
                </w:p>
              </w:tc>
              <w:tc>
                <w:tcPr>
                  <w:tcW w:w="2450" w:type="dxa"/>
                  <w:vAlign w:val="center"/>
                </w:tcPr>
                <w:p>
                  <w:pPr>
                    <w:jc w:val="center"/>
                    <w:rPr>
                      <w:szCs w:val="21"/>
                    </w:rPr>
                  </w:pPr>
                  <w:r>
                    <w:rPr>
                      <w:szCs w:val="21"/>
                    </w:rPr>
                    <w:t>55</w:t>
                  </w:r>
                </w:p>
              </w:tc>
              <w:tc>
                <w:tcPr>
                  <w:tcW w:w="1349" w:type="dxa"/>
                  <w:vAlign w:val="center"/>
                </w:tcPr>
                <w:p>
                  <w:pPr>
                    <w:jc w:val="center"/>
                    <w:rPr>
                      <w:szCs w:val="21"/>
                    </w:rPr>
                  </w:pPr>
                  <w:r>
                    <w:rPr>
                      <w:szCs w:val="21"/>
                    </w:rPr>
                    <w:t>否</w:t>
                  </w:r>
                </w:p>
              </w:tc>
            </w:tr>
          </w:tbl>
          <w:p>
            <w:pPr>
              <w:spacing w:line="360" w:lineRule="auto"/>
              <w:ind w:firstLine="480" w:firstLineChars="200"/>
              <w:jc w:val="left"/>
              <w:rPr>
                <w:bCs/>
                <w:sz w:val="24"/>
              </w:rPr>
            </w:pPr>
            <w:r>
              <w:rPr>
                <w:bCs/>
                <w:sz w:val="24"/>
              </w:rPr>
              <w:t xml:space="preserve">从以上现状监测结果看，项目东厂界和西厂界昼夜间噪声值均能达到《声环境质量标准》(GB3096-2008)的3类标准，项目北、南厂界昼夜间噪声值能够达到(GB3096-2008)4a类标准。 </w:t>
            </w:r>
          </w:p>
          <w:p>
            <w:pPr>
              <w:pStyle w:val="73"/>
              <w:ind w:firstLine="0" w:firstLineChars="0"/>
              <w:rPr>
                <w:rFonts w:ascii="Times New Roman" w:hAnsi="Times New Roman" w:eastAsia="宋体" w:cs="Times New Roman"/>
              </w:rPr>
            </w:pPr>
            <w:r>
              <w:rPr>
                <w:rFonts w:ascii="Times New Roman" w:hAnsi="Times New Roman" w:eastAsia="宋体" w:cs="Times New Roman"/>
              </w:rPr>
              <w:t>3.1.4 生态环境状况</w:t>
            </w:r>
          </w:p>
          <w:p>
            <w:pPr>
              <w:spacing w:line="360" w:lineRule="auto"/>
              <w:ind w:firstLine="480" w:firstLineChars="200"/>
              <w:jc w:val="left"/>
              <w:rPr>
                <w:bCs/>
                <w:sz w:val="24"/>
              </w:rPr>
            </w:pPr>
            <w:r>
              <w:rPr>
                <w:bCs/>
                <w:sz w:val="24"/>
              </w:rPr>
              <w:t>项目位于新田县工业园内，土地开发利用程度较高。由于受人类活动干扰较频繁，区内植被以人工植被为主，地表覆盖物以荒地、草地、林地为主，西南段兼有农田植被，森林覆盖率较低。主要农作物有蔬菜和水稻等作物，林地以经济果木林为主。树木有松、杉、柏、槐、栎、枫等树种，除马尾松稀疏残次林外，其余树种均零星分布。花草仅有月桂、芒茅、艾、马鞭草等。</w:t>
            </w:r>
          </w:p>
          <w:p>
            <w:pPr>
              <w:spacing w:line="360" w:lineRule="auto"/>
              <w:ind w:firstLine="480" w:firstLineChars="200"/>
              <w:jc w:val="left"/>
              <w:rPr>
                <w:bCs/>
                <w:sz w:val="24"/>
              </w:rPr>
            </w:pPr>
            <w:r>
              <w:rPr>
                <w:bCs/>
                <w:sz w:val="24"/>
              </w:rPr>
              <w:t>由于项目所在区域内多为低丘地貌，野生动物分布较少，仅有少数啮齿类、爬行类、一般鸟类和昆虫等。无珍稀动植物品种，没有国家级和省级重点保护野生动植物分布。</w:t>
            </w:r>
          </w:p>
          <w:p>
            <w:pPr>
              <w:spacing w:line="360" w:lineRule="auto"/>
              <w:jc w:val="left"/>
              <w:rPr>
                <w:b/>
                <w:sz w:val="24"/>
                <w:szCs w:val="20"/>
              </w:rPr>
            </w:pPr>
            <w:r>
              <w:rPr>
                <w:b/>
                <w:sz w:val="24"/>
                <w:szCs w:val="20"/>
              </w:rPr>
              <w:t>3.1.5土壤环境</w:t>
            </w:r>
          </w:p>
          <w:p>
            <w:pPr>
              <w:spacing w:line="360" w:lineRule="auto"/>
              <w:ind w:firstLine="480" w:firstLineChars="200"/>
              <w:rPr>
                <w:sz w:val="24"/>
              </w:rPr>
            </w:pPr>
            <w:r>
              <w:rPr>
                <w:bCs/>
                <w:sz w:val="24"/>
              </w:rPr>
              <w:t>根据《环境影响评价技术导则 土壤环境(试行)》(HJ 964-2018)适用于化工、冶金、矿山采掘、农林、水利等可能对土壤环境产生影响的建设项目土壤环境影响评价。(HJ 964-2018)附录A中土壤环境影响评价项目类别表，</w:t>
            </w:r>
            <w:r>
              <w:rPr>
                <w:spacing w:val="-2"/>
                <w:sz w:val="24"/>
              </w:rPr>
              <w:t>项目</w:t>
            </w:r>
            <w:r>
              <w:rPr>
                <w:sz w:val="24"/>
              </w:rPr>
              <w:t>配套</w:t>
            </w:r>
            <w:r>
              <w:rPr>
                <w:bCs/>
                <w:sz w:val="24"/>
              </w:rPr>
              <w:t>胶水</w:t>
            </w:r>
            <w:r>
              <w:rPr>
                <w:sz w:val="24"/>
              </w:rPr>
              <w:t>生产线涉及化学处理工艺</w:t>
            </w:r>
            <w:r>
              <w:rPr>
                <w:spacing w:val="-2"/>
                <w:sz w:val="24"/>
              </w:rPr>
              <w:t>，属于附录A 中“制造业 设备制造、金属制品、汽车制造及其他用品制造”行业(a其他用品制造包括①木材加工和木、竹、藤、棕、草制品业)“</w:t>
            </w:r>
            <w:r>
              <w:rPr>
                <w:sz w:val="24"/>
              </w:rPr>
              <w:t>有化学处理工艺的</w:t>
            </w:r>
            <w:r>
              <w:rPr>
                <w:spacing w:val="-2"/>
                <w:sz w:val="24"/>
              </w:rPr>
              <w:t>”，故本项目土壤环境影响评价项目类别为Ⅱ类。</w:t>
            </w:r>
            <w:r>
              <w:rPr>
                <w:sz w:val="24"/>
              </w:rPr>
              <w:t>本项目占地规模≤5hm</w:t>
            </w:r>
            <w:r>
              <w:rPr>
                <w:sz w:val="24"/>
                <w:vertAlign w:val="superscript"/>
              </w:rPr>
              <w:t>2</w:t>
            </w:r>
            <w:r>
              <w:rPr>
                <w:sz w:val="24"/>
              </w:rPr>
              <w:t>，占地规模为小型；建设项目周边不存在耕地、园地、牧草地、饮用水水源地或居民区、学校、医院、疗养院、养老院等土壤环境敏感目标，项目周边50米范围内也不存在其它土壤环境敏感目标，属于不敏感程度，经查阅《环境影响评价技术导则 土壤环境》(HJ964-2018)中6.2.2.3 表</w:t>
            </w:r>
            <w:r>
              <w:rPr>
                <w:rFonts w:hint="eastAsia"/>
                <w:sz w:val="24"/>
              </w:rPr>
              <w:t>4</w:t>
            </w:r>
            <w:r>
              <w:rPr>
                <w:sz w:val="24"/>
              </w:rPr>
              <w:t>污染影响型评价工作等级划分表，因此本项目土壤环境影响评价为三级。</w:t>
            </w:r>
          </w:p>
          <w:p>
            <w:pPr>
              <w:spacing w:line="360" w:lineRule="auto"/>
              <w:ind w:firstLine="480" w:firstLineChars="200"/>
              <w:jc w:val="left"/>
              <w:rPr>
                <w:sz w:val="24"/>
              </w:rPr>
            </w:pPr>
            <w:r>
              <w:rPr>
                <w:sz w:val="24"/>
              </w:rPr>
              <w:t>(1)现状监测</w:t>
            </w:r>
          </w:p>
          <w:p>
            <w:pPr>
              <w:spacing w:line="360" w:lineRule="auto"/>
              <w:ind w:firstLine="480" w:firstLineChars="200"/>
              <w:jc w:val="left"/>
              <w:rPr>
                <w:sz w:val="24"/>
              </w:rPr>
            </w:pPr>
            <w:r>
              <w:rPr>
                <w:sz w:val="24"/>
                <w:u w:val="single"/>
              </w:rPr>
              <w:t>本次评价引用新田县南部新城工业园污水处理厂及配套管网建设项目所在地生化池处(东南面2.5km)布设1个土壤监测点位。监测项目包括pH、铬、镉、汞、铅、砷</w:t>
            </w:r>
            <w:r>
              <w:rPr>
                <w:sz w:val="24"/>
              </w:rPr>
              <w:t>。</w:t>
            </w:r>
          </w:p>
          <w:p>
            <w:pPr>
              <w:spacing w:line="360" w:lineRule="auto"/>
              <w:ind w:firstLine="480" w:firstLineChars="200"/>
              <w:jc w:val="left"/>
              <w:rPr>
                <w:sz w:val="24"/>
              </w:rPr>
            </w:pPr>
            <w:r>
              <w:rPr>
                <w:sz w:val="24"/>
              </w:rPr>
              <w:t>(2)现状评价</w:t>
            </w:r>
          </w:p>
          <w:p>
            <w:pPr>
              <w:spacing w:line="360" w:lineRule="auto"/>
              <w:ind w:firstLine="480" w:firstLineChars="200"/>
              <w:jc w:val="left"/>
              <w:rPr>
                <w:sz w:val="24"/>
              </w:rPr>
            </w:pPr>
            <w:r>
              <w:rPr>
                <w:sz w:val="24"/>
              </w:rPr>
              <w:t>1)评价标准</w:t>
            </w:r>
          </w:p>
          <w:p>
            <w:pPr>
              <w:spacing w:line="360" w:lineRule="auto"/>
              <w:ind w:firstLine="480" w:firstLineChars="200"/>
              <w:jc w:val="left"/>
              <w:rPr>
                <w:sz w:val="24"/>
              </w:rPr>
            </w:pPr>
            <w:r>
              <w:rPr>
                <w:sz w:val="24"/>
              </w:rPr>
              <w:t>土壤执行《土壤环境质量建设用地土壤污染风险管控标准(试行)》(GB36600-2018)。</w:t>
            </w:r>
          </w:p>
          <w:p>
            <w:pPr>
              <w:spacing w:line="360" w:lineRule="auto"/>
              <w:ind w:firstLine="480" w:firstLineChars="200"/>
              <w:jc w:val="left"/>
              <w:rPr>
                <w:sz w:val="24"/>
              </w:rPr>
            </w:pPr>
            <w:r>
              <w:rPr>
                <w:sz w:val="24"/>
              </w:rPr>
              <w:t>2)监测结果与评价</w:t>
            </w:r>
          </w:p>
          <w:p>
            <w:pPr>
              <w:spacing w:line="360" w:lineRule="auto"/>
              <w:ind w:firstLine="480" w:firstLineChars="200"/>
              <w:jc w:val="left"/>
              <w:rPr>
                <w:sz w:val="24"/>
              </w:rPr>
            </w:pPr>
            <w:r>
              <w:rPr>
                <w:sz w:val="24"/>
                <w:u w:val="single"/>
              </w:rPr>
              <w:t>湖南中雁环保科技有限公司于2017年6月16日对新田县南部新城工业园污水处理厂及配套管网建设项目所在地生化池处土壤(东南面2.5km)进行了监测，监测统计结果见表3-5</w:t>
            </w:r>
            <w:r>
              <w:rPr>
                <w:sz w:val="24"/>
              </w:rPr>
              <w:t>。</w:t>
            </w:r>
          </w:p>
          <w:p>
            <w:pPr>
              <w:jc w:val="center"/>
              <w:rPr>
                <w:b/>
              </w:rPr>
            </w:pPr>
            <w:r>
              <w:rPr>
                <w:b/>
              </w:rPr>
              <w:t>表3-5    土壤环境监测统计及评价结果表  单位(</w:t>
            </w:r>
            <w:r>
              <w:rPr>
                <w:b/>
                <w:bCs/>
              </w:rPr>
              <w:t>mg/kg</w:t>
            </w:r>
            <w:r>
              <w:rPr>
                <w:b/>
              </w:rPr>
              <w:t>)</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84"/>
              <w:gridCol w:w="3143"/>
              <w:gridCol w:w="1915"/>
              <w:gridCol w:w="1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584" w:type="dxa"/>
                  <w:tcBorders>
                    <w:tl2br w:val="nil"/>
                    <w:tr2bl w:val="nil"/>
                  </w:tcBorders>
                  <w:vAlign w:val="center"/>
                </w:tcPr>
                <w:p>
                  <w:pPr>
                    <w:jc w:val="center"/>
                    <w:rPr>
                      <w:szCs w:val="21"/>
                    </w:rPr>
                  </w:pPr>
                  <w:r>
                    <w:rPr>
                      <w:szCs w:val="21"/>
                    </w:rPr>
                    <w:t>监测点位</w:t>
                  </w:r>
                </w:p>
              </w:tc>
              <w:tc>
                <w:tcPr>
                  <w:tcW w:w="3143" w:type="dxa"/>
                  <w:tcBorders>
                    <w:tl2br w:val="nil"/>
                    <w:tr2bl w:val="nil"/>
                  </w:tcBorders>
                  <w:vAlign w:val="center"/>
                </w:tcPr>
                <w:p>
                  <w:pPr>
                    <w:jc w:val="center"/>
                    <w:rPr>
                      <w:szCs w:val="21"/>
                    </w:rPr>
                  </w:pPr>
                  <w:r>
                    <w:rPr>
                      <w:szCs w:val="21"/>
                    </w:rPr>
                    <w:t>监测项目生化池构筑物所地S1</w:t>
                  </w:r>
                </w:p>
              </w:tc>
              <w:tc>
                <w:tcPr>
                  <w:tcW w:w="1915" w:type="dxa"/>
                  <w:vMerge w:val="restart"/>
                  <w:tcBorders>
                    <w:tl2br w:val="nil"/>
                    <w:tr2bl w:val="nil"/>
                  </w:tcBorders>
                  <w:vAlign w:val="center"/>
                </w:tcPr>
                <w:p>
                  <w:pPr>
                    <w:jc w:val="center"/>
                    <w:rPr>
                      <w:szCs w:val="21"/>
                    </w:rPr>
                  </w:pPr>
                  <w:r>
                    <w:rPr>
                      <w:szCs w:val="21"/>
                    </w:rPr>
                    <w:t>标准值</w:t>
                  </w:r>
                </w:p>
              </w:tc>
              <w:tc>
                <w:tcPr>
                  <w:tcW w:w="1983" w:type="dxa"/>
                  <w:vMerge w:val="restart"/>
                  <w:tcBorders>
                    <w:tl2br w:val="nil"/>
                    <w:tr2bl w:val="nil"/>
                  </w:tcBorders>
                  <w:vAlign w:val="center"/>
                </w:tcPr>
                <w:p>
                  <w:pPr>
                    <w:jc w:val="center"/>
                    <w:rPr>
                      <w:szCs w:val="21"/>
                    </w:rPr>
                  </w:pPr>
                  <w:r>
                    <w:rPr>
                      <w:szCs w:val="21"/>
                    </w:rPr>
                    <w:t>是否超标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584" w:type="dxa"/>
                  <w:tcBorders>
                    <w:tl2br w:val="nil"/>
                    <w:tr2bl w:val="nil"/>
                  </w:tcBorders>
                  <w:vAlign w:val="center"/>
                </w:tcPr>
                <w:p>
                  <w:pPr>
                    <w:jc w:val="center"/>
                    <w:rPr>
                      <w:szCs w:val="21"/>
                    </w:rPr>
                  </w:pPr>
                  <w:r>
                    <w:rPr>
                      <w:szCs w:val="21"/>
                    </w:rPr>
                    <w:t>采样时间</w:t>
                  </w:r>
                </w:p>
              </w:tc>
              <w:tc>
                <w:tcPr>
                  <w:tcW w:w="3143" w:type="dxa"/>
                  <w:tcBorders>
                    <w:tl2br w:val="nil"/>
                    <w:tr2bl w:val="nil"/>
                  </w:tcBorders>
                  <w:vAlign w:val="center"/>
                </w:tcPr>
                <w:p>
                  <w:pPr>
                    <w:jc w:val="center"/>
                    <w:rPr>
                      <w:szCs w:val="21"/>
                    </w:rPr>
                  </w:pPr>
                  <w:r>
                    <w:rPr>
                      <w:szCs w:val="21"/>
                    </w:rPr>
                    <w:t>2017.6.16</w:t>
                  </w:r>
                </w:p>
              </w:tc>
              <w:tc>
                <w:tcPr>
                  <w:tcW w:w="1915" w:type="dxa"/>
                  <w:vMerge w:val="continue"/>
                  <w:tcBorders>
                    <w:tl2br w:val="nil"/>
                    <w:tr2bl w:val="nil"/>
                  </w:tcBorders>
                  <w:vAlign w:val="center"/>
                </w:tcPr>
                <w:p>
                  <w:pPr>
                    <w:jc w:val="center"/>
                    <w:rPr>
                      <w:szCs w:val="21"/>
                    </w:rPr>
                  </w:pPr>
                </w:p>
              </w:tc>
              <w:tc>
                <w:tcPr>
                  <w:tcW w:w="1983"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584" w:type="dxa"/>
                  <w:tcBorders>
                    <w:tl2br w:val="nil"/>
                    <w:tr2bl w:val="nil"/>
                  </w:tcBorders>
                  <w:vAlign w:val="center"/>
                </w:tcPr>
                <w:p>
                  <w:pPr>
                    <w:jc w:val="center"/>
                    <w:rPr>
                      <w:szCs w:val="21"/>
                    </w:rPr>
                  </w:pPr>
                  <w:r>
                    <w:rPr>
                      <w:szCs w:val="21"/>
                    </w:rPr>
                    <w:t>pH</w:t>
                  </w:r>
                </w:p>
              </w:tc>
              <w:tc>
                <w:tcPr>
                  <w:tcW w:w="3143" w:type="dxa"/>
                  <w:tcBorders>
                    <w:tl2br w:val="nil"/>
                    <w:tr2bl w:val="nil"/>
                  </w:tcBorders>
                  <w:vAlign w:val="center"/>
                </w:tcPr>
                <w:p>
                  <w:pPr>
                    <w:jc w:val="center"/>
                    <w:rPr>
                      <w:szCs w:val="21"/>
                    </w:rPr>
                  </w:pPr>
                  <w:r>
                    <w:rPr>
                      <w:szCs w:val="21"/>
                    </w:rPr>
                    <w:t>7.93</w:t>
                  </w:r>
                </w:p>
              </w:tc>
              <w:tc>
                <w:tcPr>
                  <w:tcW w:w="1915" w:type="dxa"/>
                  <w:tcBorders>
                    <w:tl2br w:val="nil"/>
                    <w:tr2bl w:val="nil"/>
                  </w:tcBorders>
                  <w:vAlign w:val="center"/>
                </w:tcPr>
                <w:p>
                  <w:pPr>
                    <w:jc w:val="center"/>
                    <w:rPr>
                      <w:szCs w:val="21"/>
                    </w:rPr>
                  </w:pPr>
                  <w:r>
                    <w:rPr>
                      <w:szCs w:val="21"/>
                    </w:rPr>
                    <w:t>＞7.5</w:t>
                  </w:r>
                </w:p>
              </w:tc>
              <w:tc>
                <w:tcPr>
                  <w:tcW w:w="1983" w:type="dxa"/>
                  <w:tcBorders>
                    <w:tl2br w:val="nil"/>
                    <w:tr2bl w:val="nil"/>
                  </w:tcBorders>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584" w:type="dxa"/>
                  <w:tcBorders>
                    <w:tl2br w:val="nil"/>
                    <w:tr2bl w:val="nil"/>
                  </w:tcBorders>
                  <w:vAlign w:val="center"/>
                </w:tcPr>
                <w:p>
                  <w:pPr>
                    <w:jc w:val="center"/>
                    <w:rPr>
                      <w:szCs w:val="21"/>
                    </w:rPr>
                  </w:pPr>
                  <w:r>
                    <w:rPr>
                      <w:szCs w:val="21"/>
                    </w:rPr>
                    <w:t>镉</w:t>
                  </w:r>
                </w:p>
              </w:tc>
              <w:tc>
                <w:tcPr>
                  <w:tcW w:w="3143" w:type="dxa"/>
                  <w:tcBorders>
                    <w:tl2br w:val="nil"/>
                    <w:tr2bl w:val="nil"/>
                  </w:tcBorders>
                  <w:vAlign w:val="center"/>
                </w:tcPr>
                <w:p>
                  <w:pPr>
                    <w:jc w:val="center"/>
                    <w:rPr>
                      <w:szCs w:val="21"/>
                    </w:rPr>
                  </w:pPr>
                  <w:r>
                    <w:rPr>
                      <w:szCs w:val="21"/>
                    </w:rPr>
                    <w:t>0.2</w:t>
                  </w:r>
                </w:p>
              </w:tc>
              <w:tc>
                <w:tcPr>
                  <w:tcW w:w="1915" w:type="dxa"/>
                  <w:tcBorders>
                    <w:tl2br w:val="nil"/>
                    <w:tr2bl w:val="nil"/>
                  </w:tcBorders>
                  <w:vAlign w:val="center"/>
                </w:tcPr>
                <w:p>
                  <w:pPr>
                    <w:jc w:val="center"/>
                    <w:rPr>
                      <w:szCs w:val="21"/>
                    </w:rPr>
                  </w:pPr>
                  <w:r>
                    <w:rPr>
                      <w:szCs w:val="21"/>
                    </w:rPr>
                    <w:t>0.60</w:t>
                  </w:r>
                </w:p>
              </w:tc>
              <w:tc>
                <w:tcPr>
                  <w:tcW w:w="1983" w:type="dxa"/>
                  <w:tcBorders>
                    <w:tl2br w:val="nil"/>
                    <w:tr2bl w:val="nil"/>
                  </w:tcBorders>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584" w:type="dxa"/>
                  <w:tcBorders>
                    <w:tl2br w:val="nil"/>
                    <w:tr2bl w:val="nil"/>
                  </w:tcBorders>
                  <w:vAlign w:val="center"/>
                </w:tcPr>
                <w:p>
                  <w:pPr>
                    <w:jc w:val="center"/>
                    <w:rPr>
                      <w:szCs w:val="21"/>
                    </w:rPr>
                  </w:pPr>
                  <w:r>
                    <w:rPr>
                      <w:szCs w:val="21"/>
                    </w:rPr>
                    <w:t>铅</w:t>
                  </w:r>
                </w:p>
              </w:tc>
              <w:tc>
                <w:tcPr>
                  <w:tcW w:w="3143" w:type="dxa"/>
                  <w:tcBorders>
                    <w:tl2br w:val="nil"/>
                    <w:tr2bl w:val="nil"/>
                  </w:tcBorders>
                  <w:vAlign w:val="center"/>
                </w:tcPr>
                <w:p>
                  <w:pPr>
                    <w:jc w:val="center"/>
                    <w:rPr>
                      <w:szCs w:val="21"/>
                    </w:rPr>
                  </w:pPr>
                  <w:r>
                    <w:rPr>
                      <w:szCs w:val="21"/>
                    </w:rPr>
                    <w:t>31.5</w:t>
                  </w:r>
                </w:p>
              </w:tc>
              <w:tc>
                <w:tcPr>
                  <w:tcW w:w="1915" w:type="dxa"/>
                  <w:tcBorders>
                    <w:tl2br w:val="nil"/>
                    <w:tr2bl w:val="nil"/>
                  </w:tcBorders>
                  <w:vAlign w:val="center"/>
                </w:tcPr>
                <w:p>
                  <w:pPr>
                    <w:jc w:val="center"/>
                    <w:rPr>
                      <w:szCs w:val="21"/>
                    </w:rPr>
                  </w:pPr>
                  <w:r>
                    <w:rPr>
                      <w:szCs w:val="21"/>
                    </w:rPr>
                    <w:t>350</w:t>
                  </w:r>
                </w:p>
              </w:tc>
              <w:tc>
                <w:tcPr>
                  <w:tcW w:w="1983" w:type="dxa"/>
                  <w:tcBorders>
                    <w:tl2br w:val="nil"/>
                    <w:tr2bl w:val="nil"/>
                  </w:tcBorders>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584" w:type="dxa"/>
                  <w:tcBorders>
                    <w:tl2br w:val="nil"/>
                    <w:tr2bl w:val="nil"/>
                  </w:tcBorders>
                  <w:vAlign w:val="center"/>
                </w:tcPr>
                <w:p>
                  <w:pPr>
                    <w:jc w:val="center"/>
                    <w:rPr>
                      <w:szCs w:val="21"/>
                    </w:rPr>
                  </w:pPr>
                  <w:r>
                    <w:rPr>
                      <w:szCs w:val="21"/>
                    </w:rPr>
                    <w:t>铬</w:t>
                  </w:r>
                </w:p>
              </w:tc>
              <w:tc>
                <w:tcPr>
                  <w:tcW w:w="3143" w:type="dxa"/>
                  <w:tcBorders>
                    <w:tl2br w:val="nil"/>
                    <w:tr2bl w:val="nil"/>
                  </w:tcBorders>
                  <w:vAlign w:val="center"/>
                </w:tcPr>
                <w:p>
                  <w:pPr>
                    <w:jc w:val="center"/>
                    <w:rPr>
                      <w:szCs w:val="21"/>
                    </w:rPr>
                  </w:pPr>
                  <w:r>
                    <w:rPr>
                      <w:szCs w:val="21"/>
                    </w:rPr>
                    <w:t>99.3</w:t>
                  </w:r>
                </w:p>
              </w:tc>
              <w:tc>
                <w:tcPr>
                  <w:tcW w:w="1915" w:type="dxa"/>
                  <w:tcBorders>
                    <w:tl2br w:val="nil"/>
                    <w:tr2bl w:val="nil"/>
                  </w:tcBorders>
                  <w:vAlign w:val="center"/>
                </w:tcPr>
                <w:p>
                  <w:pPr>
                    <w:jc w:val="center"/>
                    <w:rPr>
                      <w:szCs w:val="21"/>
                    </w:rPr>
                  </w:pPr>
                  <w:r>
                    <w:rPr>
                      <w:szCs w:val="21"/>
                    </w:rPr>
                    <w:t>200</w:t>
                  </w:r>
                </w:p>
              </w:tc>
              <w:tc>
                <w:tcPr>
                  <w:tcW w:w="1983" w:type="dxa"/>
                  <w:tcBorders>
                    <w:tl2br w:val="nil"/>
                    <w:tr2bl w:val="nil"/>
                  </w:tcBorders>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584" w:type="dxa"/>
                  <w:tcBorders>
                    <w:tl2br w:val="nil"/>
                    <w:tr2bl w:val="nil"/>
                  </w:tcBorders>
                  <w:vAlign w:val="center"/>
                </w:tcPr>
                <w:p>
                  <w:pPr>
                    <w:jc w:val="center"/>
                    <w:rPr>
                      <w:szCs w:val="21"/>
                    </w:rPr>
                  </w:pPr>
                  <w:r>
                    <w:rPr>
                      <w:szCs w:val="21"/>
                    </w:rPr>
                    <w:t>砷</w:t>
                  </w:r>
                </w:p>
              </w:tc>
              <w:tc>
                <w:tcPr>
                  <w:tcW w:w="3143" w:type="dxa"/>
                  <w:tcBorders>
                    <w:tl2br w:val="nil"/>
                    <w:tr2bl w:val="nil"/>
                  </w:tcBorders>
                  <w:vAlign w:val="center"/>
                </w:tcPr>
                <w:p>
                  <w:pPr>
                    <w:jc w:val="center"/>
                    <w:rPr>
                      <w:szCs w:val="21"/>
                    </w:rPr>
                  </w:pPr>
                  <w:r>
                    <w:rPr>
                      <w:szCs w:val="21"/>
                    </w:rPr>
                    <w:t>7.06</w:t>
                  </w:r>
                </w:p>
              </w:tc>
              <w:tc>
                <w:tcPr>
                  <w:tcW w:w="1915" w:type="dxa"/>
                  <w:tcBorders>
                    <w:tl2br w:val="nil"/>
                    <w:tr2bl w:val="nil"/>
                  </w:tcBorders>
                  <w:vAlign w:val="center"/>
                </w:tcPr>
                <w:p>
                  <w:pPr>
                    <w:jc w:val="center"/>
                    <w:rPr>
                      <w:szCs w:val="21"/>
                    </w:rPr>
                  </w:pPr>
                  <w:r>
                    <w:rPr>
                      <w:szCs w:val="21"/>
                    </w:rPr>
                    <w:t>25</w:t>
                  </w:r>
                </w:p>
              </w:tc>
              <w:tc>
                <w:tcPr>
                  <w:tcW w:w="1983" w:type="dxa"/>
                  <w:tcBorders>
                    <w:tl2br w:val="nil"/>
                    <w:tr2bl w:val="nil"/>
                  </w:tcBorders>
                  <w:vAlign w:val="center"/>
                </w:tcPr>
                <w:p>
                  <w:pPr>
                    <w:jc w:val="center"/>
                    <w:rPr>
                      <w:szCs w:val="21"/>
                    </w:rPr>
                  </w:pPr>
                  <w:r>
                    <w:rPr>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584" w:type="dxa"/>
                  <w:tcBorders>
                    <w:tl2br w:val="nil"/>
                    <w:tr2bl w:val="nil"/>
                  </w:tcBorders>
                  <w:vAlign w:val="center"/>
                </w:tcPr>
                <w:p>
                  <w:pPr>
                    <w:jc w:val="center"/>
                    <w:rPr>
                      <w:szCs w:val="21"/>
                    </w:rPr>
                  </w:pPr>
                  <w:r>
                    <w:rPr>
                      <w:szCs w:val="21"/>
                    </w:rPr>
                    <w:t>汞</w:t>
                  </w:r>
                </w:p>
              </w:tc>
              <w:tc>
                <w:tcPr>
                  <w:tcW w:w="3143" w:type="dxa"/>
                  <w:tcBorders>
                    <w:tl2br w:val="nil"/>
                    <w:tr2bl w:val="nil"/>
                  </w:tcBorders>
                  <w:vAlign w:val="center"/>
                </w:tcPr>
                <w:p>
                  <w:pPr>
                    <w:jc w:val="center"/>
                    <w:rPr>
                      <w:szCs w:val="21"/>
                    </w:rPr>
                  </w:pPr>
                  <w:r>
                    <w:rPr>
                      <w:szCs w:val="21"/>
                    </w:rPr>
                    <w:t>0.851</w:t>
                  </w:r>
                </w:p>
              </w:tc>
              <w:tc>
                <w:tcPr>
                  <w:tcW w:w="1915" w:type="dxa"/>
                  <w:tcBorders>
                    <w:tl2br w:val="nil"/>
                    <w:tr2bl w:val="nil"/>
                  </w:tcBorders>
                  <w:vAlign w:val="center"/>
                </w:tcPr>
                <w:p>
                  <w:pPr>
                    <w:jc w:val="center"/>
                    <w:rPr>
                      <w:szCs w:val="21"/>
                    </w:rPr>
                  </w:pPr>
                  <w:r>
                    <w:rPr>
                      <w:szCs w:val="21"/>
                    </w:rPr>
                    <w:t>1.0</w:t>
                  </w:r>
                </w:p>
              </w:tc>
              <w:tc>
                <w:tcPr>
                  <w:tcW w:w="1983" w:type="dxa"/>
                  <w:tcBorders>
                    <w:tl2br w:val="nil"/>
                    <w:tr2bl w:val="nil"/>
                  </w:tcBorders>
                  <w:vAlign w:val="center"/>
                </w:tcPr>
                <w:p>
                  <w:pPr>
                    <w:jc w:val="center"/>
                    <w:rPr>
                      <w:szCs w:val="21"/>
                    </w:rPr>
                  </w:pPr>
                  <w:r>
                    <w:rPr>
                      <w:szCs w:val="21"/>
                    </w:rPr>
                    <w:t>否</w:t>
                  </w:r>
                </w:p>
              </w:tc>
            </w:tr>
          </w:tbl>
          <w:p>
            <w:pPr>
              <w:spacing w:line="360" w:lineRule="auto"/>
              <w:ind w:firstLine="480" w:firstLineChars="200"/>
              <w:jc w:val="left"/>
            </w:pPr>
            <w:r>
              <w:rPr>
                <w:sz w:val="24"/>
              </w:rPr>
              <w:t>由上表监测结果可知，项目区周围土壤监测因子的检测结果均低于《土壤环境质量建设用地土壤污染风险管控标准(试行)》(GB36600-2018)中第二类用地的筛选值。</w:t>
            </w:r>
          </w:p>
          <w:p>
            <w:pPr>
              <w:pStyle w:val="5"/>
              <w:spacing w:beforeLines="100" w:afterLines="50" w:line="360" w:lineRule="auto"/>
              <w:rPr>
                <w:rFonts w:ascii="Times New Roman" w:hAnsi="Times New Roman"/>
              </w:rPr>
            </w:pPr>
            <w:r>
              <w:rPr>
                <w:rFonts w:ascii="Times New Roman" w:hAnsi="Times New Roman"/>
              </w:rPr>
              <w:t>主要环境保护目标(列出名单及保护级别)</w:t>
            </w:r>
          </w:p>
          <w:p>
            <w:pPr>
              <w:spacing w:line="360" w:lineRule="auto"/>
              <w:ind w:firstLine="480" w:firstLineChars="200"/>
              <w:jc w:val="left"/>
              <w:rPr>
                <w:bCs/>
                <w:sz w:val="24"/>
              </w:rPr>
            </w:pPr>
            <w:r>
              <w:rPr>
                <w:bCs/>
                <w:sz w:val="24"/>
              </w:rPr>
              <w:t>项目位于新田县工业园，评价范围内无自然保护区、风景旅游点和文物古迹等需要特殊保护的环境敏感对象，主要环境保护目标见表3-6。</w:t>
            </w:r>
          </w:p>
          <w:p>
            <w:pPr>
              <w:jc w:val="center"/>
              <w:rPr>
                <w:b/>
                <w:szCs w:val="21"/>
                <w:u w:val="single"/>
              </w:rPr>
            </w:pPr>
            <w:r>
              <w:rPr>
                <w:b/>
                <w:szCs w:val="21"/>
                <w:u w:val="single"/>
              </w:rPr>
              <w:t>表3-6   项目主要环境保护目标一览表</w:t>
            </w: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62"/>
              <w:gridCol w:w="1148"/>
              <w:gridCol w:w="858"/>
              <w:gridCol w:w="849"/>
              <w:gridCol w:w="1051"/>
              <w:gridCol w:w="1096"/>
              <w:gridCol w:w="1651"/>
              <w:gridCol w:w="12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tcBorders>
                    <w:top w:val="single" w:color="000000" w:sz="12" w:space="0"/>
                    <w:bottom w:val="single" w:color="000000" w:sz="6" w:space="0"/>
                  </w:tcBorders>
                  <w:vAlign w:val="center"/>
                </w:tcPr>
                <w:p>
                  <w:pPr>
                    <w:jc w:val="center"/>
                    <w:rPr>
                      <w:bCs/>
                      <w:sz w:val="18"/>
                      <w:szCs w:val="18"/>
                    </w:rPr>
                  </w:pPr>
                  <w:r>
                    <w:rPr>
                      <w:bCs/>
                      <w:sz w:val="18"/>
                      <w:szCs w:val="18"/>
                    </w:rPr>
                    <w:t>环境要素</w:t>
                  </w:r>
                </w:p>
              </w:tc>
              <w:tc>
                <w:tcPr>
                  <w:tcW w:w="1148" w:type="dxa"/>
                  <w:tcBorders>
                    <w:top w:val="single" w:color="000000" w:sz="12" w:space="0"/>
                    <w:bottom w:val="single" w:color="000000" w:sz="6" w:space="0"/>
                    <w:right w:val="single" w:color="auto" w:sz="4" w:space="0"/>
                  </w:tcBorders>
                  <w:vAlign w:val="center"/>
                </w:tcPr>
                <w:p>
                  <w:pPr>
                    <w:jc w:val="center"/>
                    <w:rPr>
                      <w:bCs/>
                      <w:sz w:val="18"/>
                      <w:szCs w:val="18"/>
                    </w:rPr>
                  </w:pPr>
                  <w:r>
                    <w:rPr>
                      <w:bCs/>
                      <w:sz w:val="18"/>
                      <w:szCs w:val="18"/>
                    </w:rPr>
                    <w:t>保护目标</w:t>
                  </w:r>
                </w:p>
              </w:tc>
              <w:tc>
                <w:tcPr>
                  <w:tcW w:w="858" w:type="dxa"/>
                  <w:tcBorders>
                    <w:top w:val="single" w:color="000000" w:sz="12" w:space="0"/>
                    <w:left w:val="single" w:color="auto" w:sz="4" w:space="0"/>
                    <w:bottom w:val="single" w:color="000000" w:sz="6" w:space="0"/>
                    <w:right w:val="single" w:color="auto" w:sz="4" w:space="0"/>
                  </w:tcBorders>
                  <w:vAlign w:val="center"/>
                </w:tcPr>
                <w:p>
                  <w:pPr>
                    <w:jc w:val="center"/>
                    <w:rPr>
                      <w:bCs/>
                      <w:sz w:val="18"/>
                      <w:szCs w:val="18"/>
                    </w:rPr>
                  </w:pPr>
                  <w:r>
                    <w:rPr>
                      <w:bCs/>
                      <w:sz w:val="18"/>
                      <w:szCs w:val="18"/>
                    </w:rPr>
                    <w:t>经度</w:t>
                  </w:r>
                </w:p>
              </w:tc>
              <w:tc>
                <w:tcPr>
                  <w:tcW w:w="849" w:type="dxa"/>
                  <w:tcBorders>
                    <w:top w:val="single" w:color="000000" w:sz="12" w:space="0"/>
                    <w:left w:val="single" w:color="auto" w:sz="4" w:space="0"/>
                    <w:bottom w:val="single" w:color="000000" w:sz="6" w:space="0"/>
                  </w:tcBorders>
                  <w:vAlign w:val="center"/>
                </w:tcPr>
                <w:p>
                  <w:pPr>
                    <w:jc w:val="center"/>
                    <w:rPr>
                      <w:bCs/>
                      <w:sz w:val="18"/>
                      <w:szCs w:val="18"/>
                    </w:rPr>
                  </w:pPr>
                  <w:r>
                    <w:rPr>
                      <w:bCs/>
                      <w:sz w:val="18"/>
                      <w:szCs w:val="18"/>
                    </w:rPr>
                    <w:t>纬度</w:t>
                  </w:r>
                </w:p>
              </w:tc>
              <w:tc>
                <w:tcPr>
                  <w:tcW w:w="1051" w:type="dxa"/>
                  <w:tcBorders>
                    <w:top w:val="single" w:color="000000" w:sz="12" w:space="0"/>
                    <w:bottom w:val="single" w:color="000000" w:sz="6" w:space="0"/>
                  </w:tcBorders>
                  <w:vAlign w:val="center"/>
                </w:tcPr>
                <w:p>
                  <w:pPr>
                    <w:jc w:val="center"/>
                    <w:rPr>
                      <w:bCs/>
                      <w:sz w:val="18"/>
                      <w:szCs w:val="18"/>
                    </w:rPr>
                  </w:pPr>
                  <w:r>
                    <w:rPr>
                      <w:bCs/>
                      <w:sz w:val="18"/>
                      <w:szCs w:val="18"/>
                    </w:rPr>
                    <w:t>相对厂界方位及距离(m)</w:t>
                  </w:r>
                </w:p>
              </w:tc>
              <w:tc>
                <w:tcPr>
                  <w:tcW w:w="1096" w:type="dxa"/>
                  <w:tcBorders>
                    <w:top w:val="single" w:color="000000" w:sz="12" w:space="0"/>
                    <w:bottom w:val="single" w:color="000000" w:sz="6" w:space="0"/>
                    <w:right w:val="single" w:color="auto" w:sz="4" w:space="0"/>
                  </w:tcBorders>
                  <w:vAlign w:val="center"/>
                </w:tcPr>
                <w:p>
                  <w:pPr>
                    <w:jc w:val="center"/>
                    <w:rPr>
                      <w:bCs/>
                      <w:sz w:val="18"/>
                      <w:szCs w:val="18"/>
                    </w:rPr>
                  </w:pPr>
                  <w:r>
                    <w:rPr>
                      <w:bCs/>
                      <w:sz w:val="18"/>
                      <w:szCs w:val="18"/>
                    </w:rPr>
                    <w:t>相对生产车间方位及距离(m)</w:t>
                  </w:r>
                </w:p>
              </w:tc>
              <w:tc>
                <w:tcPr>
                  <w:tcW w:w="1651" w:type="dxa"/>
                  <w:tcBorders>
                    <w:top w:val="single" w:color="000000" w:sz="12" w:space="0"/>
                    <w:left w:val="single" w:color="auto" w:sz="4" w:space="0"/>
                    <w:bottom w:val="single" w:color="000000" w:sz="6" w:space="0"/>
                  </w:tcBorders>
                  <w:vAlign w:val="center"/>
                </w:tcPr>
                <w:p>
                  <w:pPr>
                    <w:jc w:val="center"/>
                    <w:rPr>
                      <w:bCs/>
                      <w:sz w:val="18"/>
                      <w:szCs w:val="18"/>
                    </w:rPr>
                  </w:pPr>
                  <w:r>
                    <w:rPr>
                      <w:bCs/>
                      <w:sz w:val="18"/>
                      <w:szCs w:val="18"/>
                    </w:rPr>
                    <w:t>功能及规模</w:t>
                  </w:r>
                </w:p>
              </w:tc>
              <w:tc>
                <w:tcPr>
                  <w:tcW w:w="1285" w:type="dxa"/>
                  <w:tcBorders>
                    <w:top w:val="single" w:color="000000" w:sz="12" w:space="0"/>
                    <w:bottom w:val="single" w:color="000000" w:sz="6" w:space="0"/>
                  </w:tcBorders>
                  <w:vAlign w:val="center"/>
                </w:tcPr>
                <w:p>
                  <w:pPr>
                    <w:jc w:val="center"/>
                    <w:rPr>
                      <w:bCs/>
                      <w:sz w:val="18"/>
                      <w:szCs w:val="18"/>
                    </w:rPr>
                  </w:pPr>
                  <w:r>
                    <w:rPr>
                      <w:bCs/>
                      <w:sz w:val="18"/>
                      <w:szCs w:val="18"/>
                    </w:rPr>
                    <w:t>保护级别</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restart"/>
                  <w:tcBorders>
                    <w:top w:val="single" w:color="000000" w:sz="6" w:space="0"/>
                  </w:tcBorders>
                  <w:vAlign w:val="center"/>
                </w:tcPr>
                <w:p>
                  <w:pPr>
                    <w:adjustRightInd w:val="0"/>
                    <w:jc w:val="center"/>
                    <w:rPr>
                      <w:bCs/>
                      <w:spacing w:val="4"/>
                      <w:sz w:val="18"/>
                      <w:szCs w:val="18"/>
                    </w:rPr>
                  </w:pPr>
                  <w:r>
                    <w:rPr>
                      <w:bCs/>
                      <w:spacing w:val="4"/>
                      <w:sz w:val="18"/>
                      <w:szCs w:val="18"/>
                    </w:rPr>
                    <w:t>空气</w:t>
                  </w:r>
                </w:p>
                <w:p>
                  <w:pPr>
                    <w:jc w:val="center"/>
                    <w:rPr>
                      <w:bCs/>
                      <w:spacing w:val="4"/>
                      <w:sz w:val="18"/>
                      <w:szCs w:val="18"/>
                    </w:rPr>
                  </w:pPr>
                  <w:r>
                    <w:rPr>
                      <w:bCs/>
                      <w:spacing w:val="4"/>
                      <w:sz w:val="18"/>
                      <w:szCs w:val="18"/>
                    </w:rPr>
                    <w:t>环境</w:t>
                  </w:r>
                </w:p>
                <w:p>
                  <w:pPr>
                    <w:jc w:val="center"/>
                    <w:rPr>
                      <w:bCs/>
                      <w:sz w:val="18"/>
                      <w:szCs w:val="18"/>
                    </w:rPr>
                  </w:pPr>
                </w:p>
              </w:tc>
              <w:tc>
                <w:tcPr>
                  <w:tcW w:w="1148" w:type="dxa"/>
                  <w:tcBorders>
                    <w:top w:val="single" w:color="000000" w:sz="6" w:space="0"/>
                    <w:right w:val="single" w:color="auto" w:sz="4" w:space="0"/>
                  </w:tcBorders>
                  <w:vAlign w:val="center"/>
                </w:tcPr>
                <w:p>
                  <w:pPr>
                    <w:jc w:val="center"/>
                    <w:rPr>
                      <w:bCs/>
                      <w:sz w:val="18"/>
                      <w:szCs w:val="18"/>
                    </w:rPr>
                  </w:pPr>
                  <w:r>
                    <w:rPr>
                      <w:bCs/>
                      <w:spacing w:val="4"/>
                      <w:sz w:val="18"/>
                      <w:szCs w:val="18"/>
                    </w:rPr>
                    <w:t>保障房小区</w:t>
                  </w:r>
                </w:p>
              </w:tc>
              <w:tc>
                <w:tcPr>
                  <w:tcW w:w="858" w:type="dxa"/>
                  <w:tcBorders>
                    <w:top w:val="single" w:color="000000" w:sz="6" w:space="0"/>
                    <w:left w:val="single" w:color="auto" w:sz="4" w:space="0"/>
                    <w:right w:val="single" w:color="auto" w:sz="4" w:space="0"/>
                  </w:tcBorders>
                  <w:vAlign w:val="center"/>
                </w:tcPr>
                <w:p>
                  <w:pPr>
                    <w:jc w:val="center"/>
                    <w:rPr>
                      <w:bCs/>
                      <w:spacing w:val="4"/>
                      <w:sz w:val="18"/>
                      <w:szCs w:val="18"/>
                    </w:rPr>
                  </w:pPr>
                  <w:r>
                    <w:rPr>
                      <w:bCs/>
                      <w:spacing w:val="4"/>
                      <w:sz w:val="18"/>
                      <w:szCs w:val="18"/>
                    </w:rPr>
                    <w:t>112.187146</w:t>
                  </w:r>
                </w:p>
              </w:tc>
              <w:tc>
                <w:tcPr>
                  <w:tcW w:w="849" w:type="dxa"/>
                  <w:tcBorders>
                    <w:top w:val="single" w:color="000000" w:sz="6" w:space="0"/>
                    <w:left w:val="single" w:color="auto" w:sz="4" w:space="0"/>
                  </w:tcBorders>
                  <w:vAlign w:val="center"/>
                </w:tcPr>
                <w:p>
                  <w:pPr>
                    <w:jc w:val="center"/>
                    <w:rPr>
                      <w:bCs/>
                      <w:spacing w:val="4"/>
                      <w:sz w:val="18"/>
                      <w:szCs w:val="18"/>
                    </w:rPr>
                  </w:pPr>
                  <w:r>
                    <w:rPr>
                      <w:bCs/>
                      <w:spacing w:val="4"/>
                      <w:sz w:val="18"/>
                      <w:szCs w:val="18"/>
                    </w:rPr>
                    <w:t>25.897701</w:t>
                  </w:r>
                </w:p>
              </w:tc>
              <w:tc>
                <w:tcPr>
                  <w:tcW w:w="1051" w:type="dxa"/>
                  <w:tcBorders>
                    <w:top w:val="single" w:color="000000" w:sz="6" w:space="0"/>
                  </w:tcBorders>
                  <w:vAlign w:val="center"/>
                </w:tcPr>
                <w:p>
                  <w:pPr>
                    <w:jc w:val="center"/>
                    <w:rPr>
                      <w:bCs/>
                      <w:sz w:val="18"/>
                      <w:szCs w:val="18"/>
                    </w:rPr>
                  </w:pPr>
                  <w:r>
                    <w:rPr>
                      <w:bCs/>
                      <w:sz w:val="18"/>
                      <w:szCs w:val="18"/>
                    </w:rPr>
                    <w:t>西南面隔陶然街</w:t>
                  </w:r>
                  <w:r>
                    <w:rPr>
                      <w:bCs/>
                      <w:spacing w:val="4"/>
                      <w:sz w:val="18"/>
                      <w:szCs w:val="18"/>
                    </w:rPr>
                    <w:t>90m</w:t>
                  </w:r>
                </w:p>
              </w:tc>
              <w:tc>
                <w:tcPr>
                  <w:tcW w:w="1096" w:type="dxa"/>
                  <w:tcBorders>
                    <w:top w:val="single" w:color="000000" w:sz="6" w:space="0"/>
                    <w:right w:val="single" w:color="auto" w:sz="4" w:space="0"/>
                  </w:tcBorders>
                  <w:vAlign w:val="center"/>
                </w:tcPr>
                <w:p>
                  <w:pPr>
                    <w:jc w:val="center"/>
                    <w:rPr>
                      <w:bCs/>
                      <w:sz w:val="18"/>
                      <w:szCs w:val="18"/>
                    </w:rPr>
                  </w:pPr>
                  <w:r>
                    <w:rPr>
                      <w:bCs/>
                      <w:sz w:val="18"/>
                      <w:szCs w:val="18"/>
                    </w:rPr>
                    <w:t>西南面110</w:t>
                  </w:r>
                </w:p>
              </w:tc>
              <w:tc>
                <w:tcPr>
                  <w:tcW w:w="1651" w:type="dxa"/>
                  <w:tcBorders>
                    <w:top w:val="single" w:color="000000" w:sz="6" w:space="0"/>
                    <w:left w:val="single" w:color="auto" w:sz="4" w:space="0"/>
                  </w:tcBorders>
                  <w:vAlign w:val="center"/>
                </w:tcPr>
                <w:p>
                  <w:pPr>
                    <w:jc w:val="center"/>
                    <w:rPr>
                      <w:bCs/>
                      <w:sz w:val="18"/>
                      <w:szCs w:val="18"/>
                    </w:rPr>
                  </w:pPr>
                  <w:r>
                    <w:rPr>
                      <w:bCs/>
                      <w:sz w:val="18"/>
                      <w:szCs w:val="18"/>
                    </w:rPr>
                    <w:t>居住，</w:t>
                  </w:r>
                  <w:r>
                    <w:rPr>
                      <w:bCs/>
                      <w:spacing w:val="4"/>
                      <w:sz w:val="18"/>
                      <w:szCs w:val="18"/>
                    </w:rPr>
                    <w:t>7栋楼房</w:t>
                  </w:r>
                </w:p>
              </w:tc>
              <w:tc>
                <w:tcPr>
                  <w:tcW w:w="1285" w:type="dxa"/>
                  <w:vMerge w:val="restart"/>
                  <w:tcBorders>
                    <w:top w:val="single" w:color="000000" w:sz="6" w:space="0"/>
                  </w:tcBorders>
                  <w:vAlign w:val="center"/>
                </w:tcPr>
                <w:p>
                  <w:pPr>
                    <w:jc w:val="center"/>
                    <w:rPr>
                      <w:bCs/>
                      <w:sz w:val="18"/>
                      <w:szCs w:val="18"/>
                    </w:rPr>
                  </w:pPr>
                  <w:r>
                    <w:rPr>
                      <w:bCs/>
                      <w:sz w:val="18"/>
                      <w:szCs w:val="18"/>
                    </w:rPr>
                    <w:t>《环境空气质量标准》(GB3095-2012)及其2018年修改单中二级标准</w:t>
                  </w:r>
                </w:p>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z w:val="18"/>
                      <w:szCs w:val="18"/>
                    </w:rPr>
                  </w:pPr>
                  <w:r>
                    <w:rPr>
                      <w:bCs/>
                      <w:spacing w:val="4"/>
                      <w:sz w:val="18"/>
                      <w:szCs w:val="18"/>
                    </w:rPr>
                    <w:t>坪头岭村</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112.1870613</w:t>
                  </w:r>
                </w:p>
              </w:tc>
              <w:tc>
                <w:tcPr>
                  <w:tcW w:w="849" w:type="dxa"/>
                  <w:tcBorders>
                    <w:left w:val="single" w:color="auto" w:sz="4" w:space="0"/>
                  </w:tcBorders>
                  <w:vAlign w:val="center"/>
                </w:tcPr>
                <w:p>
                  <w:pPr>
                    <w:jc w:val="center"/>
                    <w:rPr>
                      <w:bCs/>
                      <w:spacing w:val="4"/>
                      <w:sz w:val="18"/>
                      <w:szCs w:val="18"/>
                    </w:rPr>
                  </w:pPr>
                  <w:r>
                    <w:rPr>
                      <w:bCs/>
                      <w:spacing w:val="4"/>
                      <w:sz w:val="18"/>
                      <w:szCs w:val="18"/>
                    </w:rPr>
                    <w:t>25.8912563</w:t>
                  </w:r>
                </w:p>
              </w:tc>
              <w:tc>
                <w:tcPr>
                  <w:tcW w:w="1051" w:type="dxa"/>
                  <w:vAlign w:val="center"/>
                </w:tcPr>
                <w:p>
                  <w:pPr>
                    <w:jc w:val="center"/>
                    <w:rPr>
                      <w:bCs/>
                      <w:sz w:val="18"/>
                      <w:szCs w:val="18"/>
                    </w:rPr>
                  </w:pPr>
                  <w:r>
                    <w:rPr>
                      <w:bCs/>
                      <w:sz w:val="18"/>
                      <w:szCs w:val="18"/>
                    </w:rPr>
                    <w:t>南面</w:t>
                  </w:r>
                  <w:r>
                    <w:rPr>
                      <w:bCs/>
                      <w:spacing w:val="4"/>
                      <w:sz w:val="18"/>
                      <w:szCs w:val="18"/>
                    </w:rPr>
                    <w:t>210-800</w:t>
                  </w:r>
                </w:p>
              </w:tc>
              <w:tc>
                <w:tcPr>
                  <w:tcW w:w="1096" w:type="dxa"/>
                  <w:tcBorders>
                    <w:right w:val="single" w:color="auto" w:sz="4" w:space="0"/>
                  </w:tcBorders>
                  <w:vAlign w:val="center"/>
                </w:tcPr>
                <w:p>
                  <w:pPr>
                    <w:jc w:val="center"/>
                    <w:rPr>
                      <w:bCs/>
                      <w:sz w:val="18"/>
                      <w:szCs w:val="18"/>
                    </w:rPr>
                  </w:pPr>
                  <w:r>
                    <w:rPr>
                      <w:bCs/>
                      <w:sz w:val="18"/>
                      <w:szCs w:val="18"/>
                    </w:rPr>
                    <w:t>南面</w:t>
                  </w:r>
                  <w:r>
                    <w:rPr>
                      <w:bCs/>
                      <w:spacing w:val="4"/>
                      <w:sz w:val="18"/>
                      <w:szCs w:val="18"/>
                    </w:rPr>
                    <w:t>260-850</w:t>
                  </w:r>
                </w:p>
              </w:tc>
              <w:tc>
                <w:tcPr>
                  <w:tcW w:w="1651" w:type="dxa"/>
                  <w:tcBorders>
                    <w:left w:val="single" w:color="auto" w:sz="4" w:space="0"/>
                  </w:tcBorders>
                  <w:vAlign w:val="center"/>
                </w:tcPr>
                <w:p>
                  <w:pPr>
                    <w:jc w:val="center"/>
                    <w:rPr>
                      <w:bCs/>
                      <w:sz w:val="18"/>
                      <w:szCs w:val="18"/>
                    </w:rPr>
                  </w:pPr>
                  <w:r>
                    <w:rPr>
                      <w:bCs/>
                      <w:sz w:val="18"/>
                      <w:szCs w:val="18"/>
                    </w:rPr>
                    <w:t>居住，</w:t>
                  </w:r>
                  <w:r>
                    <w:rPr>
                      <w:bCs/>
                      <w:spacing w:val="4"/>
                      <w:sz w:val="18"/>
                      <w:szCs w:val="18"/>
                    </w:rPr>
                    <w:t>30余户</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pacing w:val="4"/>
                      <w:sz w:val="18"/>
                      <w:szCs w:val="18"/>
                    </w:rPr>
                  </w:pPr>
                  <w:r>
                    <w:rPr>
                      <w:bCs/>
                      <w:sz w:val="18"/>
                      <w:szCs w:val="18"/>
                    </w:rPr>
                    <w:t>窝头山</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112.1897435</w:t>
                  </w:r>
                </w:p>
              </w:tc>
              <w:tc>
                <w:tcPr>
                  <w:tcW w:w="849" w:type="dxa"/>
                  <w:tcBorders>
                    <w:left w:val="single" w:color="auto" w:sz="4" w:space="0"/>
                  </w:tcBorders>
                  <w:vAlign w:val="center"/>
                </w:tcPr>
                <w:p>
                  <w:pPr>
                    <w:jc w:val="center"/>
                    <w:rPr>
                      <w:bCs/>
                      <w:spacing w:val="4"/>
                      <w:sz w:val="18"/>
                      <w:szCs w:val="18"/>
                    </w:rPr>
                  </w:pPr>
                  <w:r>
                    <w:rPr>
                      <w:bCs/>
                      <w:spacing w:val="4"/>
                      <w:sz w:val="18"/>
                      <w:szCs w:val="18"/>
                    </w:rPr>
                    <w:t>25.893960</w:t>
                  </w:r>
                </w:p>
              </w:tc>
              <w:tc>
                <w:tcPr>
                  <w:tcW w:w="1051" w:type="dxa"/>
                  <w:vAlign w:val="center"/>
                </w:tcPr>
                <w:p>
                  <w:pPr>
                    <w:jc w:val="center"/>
                    <w:rPr>
                      <w:bCs/>
                      <w:sz w:val="18"/>
                      <w:szCs w:val="18"/>
                    </w:rPr>
                  </w:pPr>
                  <w:r>
                    <w:rPr>
                      <w:bCs/>
                      <w:sz w:val="18"/>
                      <w:szCs w:val="18"/>
                    </w:rPr>
                    <w:t>南面</w:t>
                  </w:r>
                  <w:r>
                    <w:rPr>
                      <w:bCs/>
                      <w:spacing w:val="4"/>
                      <w:sz w:val="18"/>
                      <w:szCs w:val="18"/>
                    </w:rPr>
                    <w:t>130-300</w:t>
                  </w:r>
                </w:p>
              </w:tc>
              <w:tc>
                <w:tcPr>
                  <w:tcW w:w="1096" w:type="dxa"/>
                  <w:tcBorders>
                    <w:right w:val="single" w:color="auto" w:sz="4" w:space="0"/>
                  </w:tcBorders>
                  <w:vAlign w:val="center"/>
                </w:tcPr>
                <w:p>
                  <w:pPr>
                    <w:jc w:val="center"/>
                    <w:rPr>
                      <w:bCs/>
                      <w:spacing w:val="4"/>
                      <w:sz w:val="18"/>
                      <w:szCs w:val="18"/>
                    </w:rPr>
                  </w:pPr>
                  <w:r>
                    <w:rPr>
                      <w:bCs/>
                      <w:sz w:val="18"/>
                      <w:szCs w:val="18"/>
                    </w:rPr>
                    <w:t>南面</w:t>
                  </w:r>
                  <w:r>
                    <w:rPr>
                      <w:bCs/>
                      <w:spacing w:val="4"/>
                      <w:sz w:val="18"/>
                      <w:szCs w:val="18"/>
                    </w:rPr>
                    <w:t>180-350</w:t>
                  </w:r>
                </w:p>
              </w:tc>
              <w:tc>
                <w:tcPr>
                  <w:tcW w:w="1651" w:type="dxa"/>
                  <w:tcBorders>
                    <w:left w:val="single" w:color="auto" w:sz="4" w:space="0"/>
                  </w:tcBorders>
                  <w:vAlign w:val="center"/>
                </w:tcPr>
                <w:p>
                  <w:pPr>
                    <w:jc w:val="center"/>
                    <w:rPr>
                      <w:bCs/>
                      <w:spacing w:val="4"/>
                      <w:sz w:val="18"/>
                      <w:szCs w:val="18"/>
                    </w:rPr>
                  </w:pPr>
                  <w:r>
                    <w:rPr>
                      <w:bCs/>
                      <w:sz w:val="18"/>
                      <w:szCs w:val="18"/>
                    </w:rPr>
                    <w:t>居住，12户42人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73" w:hRule="atLeast"/>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pacing w:val="4"/>
                      <w:sz w:val="18"/>
                      <w:szCs w:val="18"/>
                    </w:rPr>
                  </w:pPr>
                  <w:r>
                    <w:rPr>
                      <w:bCs/>
                      <w:sz w:val="18"/>
                      <w:szCs w:val="18"/>
                    </w:rPr>
                    <w:t>神庇洞</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112.19315529</w:t>
                  </w:r>
                </w:p>
              </w:tc>
              <w:tc>
                <w:tcPr>
                  <w:tcW w:w="849" w:type="dxa"/>
                  <w:tcBorders>
                    <w:left w:val="single" w:color="auto" w:sz="4" w:space="0"/>
                  </w:tcBorders>
                  <w:vAlign w:val="center"/>
                </w:tcPr>
                <w:p>
                  <w:pPr>
                    <w:jc w:val="center"/>
                    <w:rPr>
                      <w:bCs/>
                      <w:spacing w:val="4"/>
                      <w:sz w:val="18"/>
                      <w:szCs w:val="18"/>
                    </w:rPr>
                  </w:pPr>
                  <w:r>
                    <w:rPr>
                      <w:bCs/>
                      <w:spacing w:val="4"/>
                      <w:sz w:val="18"/>
                      <w:szCs w:val="18"/>
                    </w:rPr>
                    <w:t>25.89220047</w:t>
                  </w:r>
                </w:p>
              </w:tc>
              <w:tc>
                <w:tcPr>
                  <w:tcW w:w="1051" w:type="dxa"/>
                  <w:vAlign w:val="center"/>
                </w:tcPr>
                <w:p>
                  <w:pPr>
                    <w:jc w:val="center"/>
                    <w:rPr>
                      <w:bCs/>
                      <w:sz w:val="18"/>
                      <w:szCs w:val="18"/>
                    </w:rPr>
                  </w:pPr>
                  <w:r>
                    <w:rPr>
                      <w:bCs/>
                      <w:sz w:val="18"/>
                      <w:szCs w:val="18"/>
                    </w:rPr>
                    <w:t>东南面</w:t>
                  </w:r>
                  <w:r>
                    <w:rPr>
                      <w:bCs/>
                      <w:spacing w:val="4"/>
                      <w:sz w:val="18"/>
                      <w:szCs w:val="18"/>
                    </w:rPr>
                    <w:t>620-790</w:t>
                  </w:r>
                </w:p>
              </w:tc>
              <w:tc>
                <w:tcPr>
                  <w:tcW w:w="1096" w:type="dxa"/>
                  <w:tcBorders>
                    <w:right w:val="single" w:color="auto" w:sz="4" w:space="0"/>
                  </w:tcBorders>
                  <w:vAlign w:val="center"/>
                </w:tcPr>
                <w:p>
                  <w:pPr>
                    <w:jc w:val="center"/>
                    <w:rPr>
                      <w:bCs/>
                      <w:spacing w:val="4"/>
                      <w:sz w:val="18"/>
                      <w:szCs w:val="18"/>
                    </w:rPr>
                  </w:pPr>
                  <w:r>
                    <w:rPr>
                      <w:bCs/>
                      <w:sz w:val="18"/>
                      <w:szCs w:val="18"/>
                    </w:rPr>
                    <w:t>东南面</w:t>
                  </w:r>
                  <w:r>
                    <w:rPr>
                      <w:bCs/>
                      <w:spacing w:val="4"/>
                      <w:sz w:val="18"/>
                      <w:szCs w:val="18"/>
                    </w:rPr>
                    <w:t>700-870</w:t>
                  </w:r>
                </w:p>
              </w:tc>
              <w:tc>
                <w:tcPr>
                  <w:tcW w:w="1651" w:type="dxa"/>
                  <w:tcBorders>
                    <w:left w:val="single" w:color="auto" w:sz="4" w:space="0"/>
                  </w:tcBorders>
                  <w:vAlign w:val="center"/>
                </w:tcPr>
                <w:p>
                  <w:pPr>
                    <w:jc w:val="center"/>
                    <w:rPr>
                      <w:bCs/>
                      <w:spacing w:val="4"/>
                      <w:sz w:val="18"/>
                      <w:szCs w:val="18"/>
                    </w:rPr>
                  </w:pPr>
                  <w:r>
                    <w:rPr>
                      <w:sz w:val="18"/>
                      <w:szCs w:val="18"/>
                    </w:rPr>
                    <w:t>居住，8户28人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z w:val="18"/>
                      <w:szCs w:val="18"/>
                    </w:rPr>
                  </w:pPr>
                  <w:r>
                    <w:rPr>
                      <w:bCs/>
                      <w:sz w:val="18"/>
                      <w:szCs w:val="18"/>
                    </w:rPr>
                    <w:t>李子元村</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112.1812677</w:t>
                  </w:r>
                </w:p>
              </w:tc>
              <w:tc>
                <w:tcPr>
                  <w:tcW w:w="849" w:type="dxa"/>
                  <w:tcBorders>
                    <w:left w:val="single" w:color="auto" w:sz="4" w:space="0"/>
                  </w:tcBorders>
                  <w:vAlign w:val="center"/>
                </w:tcPr>
                <w:p>
                  <w:pPr>
                    <w:jc w:val="center"/>
                    <w:rPr>
                      <w:bCs/>
                      <w:spacing w:val="4"/>
                      <w:sz w:val="18"/>
                      <w:szCs w:val="18"/>
                    </w:rPr>
                  </w:pPr>
                  <w:r>
                    <w:rPr>
                      <w:bCs/>
                      <w:spacing w:val="4"/>
                      <w:sz w:val="18"/>
                      <w:szCs w:val="18"/>
                    </w:rPr>
                    <w:t>25.8981657</w:t>
                  </w:r>
                </w:p>
              </w:tc>
              <w:tc>
                <w:tcPr>
                  <w:tcW w:w="1051" w:type="dxa"/>
                  <w:vAlign w:val="center"/>
                </w:tcPr>
                <w:p>
                  <w:pPr>
                    <w:jc w:val="center"/>
                    <w:rPr>
                      <w:bCs/>
                      <w:sz w:val="18"/>
                      <w:szCs w:val="18"/>
                    </w:rPr>
                  </w:pPr>
                  <w:r>
                    <w:rPr>
                      <w:bCs/>
                      <w:sz w:val="18"/>
                      <w:szCs w:val="18"/>
                    </w:rPr>
                    <w:t>西北面</w:t>
                  </w:r>
                  <w:r>
                    <w:rPr>
                      <w:bCs/>
                      <w:spacing w:val="4"/>
                      <w:sz w:val="18"/>
                      <w:szCs w:val="18"/>
                    </w:rPr>
                    <w:t>575-840</w:t>
                  </w:r>
                </w:p>
              </w:tc>
              <w:tc>
                <w:tcPr>
                  <w:tcW w:w="1096" w:type="dxa"/>
                  <w:tcBorders>
                    <w:right w:val="single" w:color="auto" w:sz="4" w:space="0"/>
                  </w:tcBorders>
                  <w:vAlign w:val="center"/>
                </w:tcPr>
                <w:p>
                  <w:pPr>
                    <w:jc w:val="center"/>
                    <w:rPr>
                      <w:bCs/>
                      <w:spacing w:val="4"/>
                      <w:sz w:val="18"/>
                      <w:szCs w:val="18"/>
                    </w:rPr>
                  </w:pPr>
                  <w:r>
                    <w:rPr>
                      <w:bCs/>
                      <w:sz w:val="18"/>
                      <w:szCs w:val="18"/>
                    </w:rPr>
                    <w:t>西北面</w:t>
                  </w:r>
                  <w:r>
                    <w:rPr>
                      <w:bCs/>
                      <w:spacing w:val="4"/>
                      <w:sz w:val="18"/>
                      <w:szCs w:val="18"/>
                    </w:rPr>
                    <w:t>600-860</w:t>
                  </w:r>
                </w:p>
              </w:tc>
              <w:tc>
                <w:tcPr>
                  <w:tcW w:w="1651" w:type="dxa"/>
                  <w:tcBorders>
                    <w:left w:val="single" w:color="auto" w:sz="4" w:space="0"/>
                  </w:tcBorders>
                  <w:vAlign w:val="center"/>
                </w:tcPr>
                <w:p>
                  <w:pPr>
                    <w:jc w:val="center"/>
                    <w:rPr>
                      <w:bCs/>
                      <w:spacing w:val="4"/>
                      <w:sz w:val="18"/>
                      <w:szCs w:val="18"/>
                    </w:rPr>
                  </w:pPr>
                  <w:r>
                    <w:rPr>
                      <w:sz w:val="18"/>
                      <w:szCs w:val="18"/>
                    </w:rPr>
                    <w:t>居住，30户105人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z w:val="18"/>
                      <w:szCs w:val="18"/>
                    </w:rPr>
                  </w:pPr>
                  <w:r>
                    <w:rPr>
                      <w:bCs/>
                      <w:sz w:val="18"/>
                      <w:szCs w:val="18"/>
                    </w:rPr>
                    <w:t>到发字</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112.1848940</w:t>
                  </w:r>
                </w:p>
              </w:tc>
              <w:tc>
                <w:tcPr>
                  <w:tcW w:w="849" w:type="dxa"/>
                  <w:tcBorders>
                    <w:left w:val="single" w:color="auto" w:sz="4" w:space="0"/>
                  </w:tcBorders>
                  <w:vAlign w:val="center"/>
                </w:tcPr>
                <w:p>
                  <w:pPr>
                    <w:jc w:val="center"/>
                    <w:rPr>
                      <w:bCs/>
                      <w:spacing w:val="4"/>
                      <w:sz w:val="18"/>
                      <w:szCs w:val="18"/>
                    </w:rPr>
                  </w:pPr>
                  <w:r>
                    <w:rPr>
                      <w:bCs/>
                      <w:spacing w:val="4"/>
                      <w:sz w:val="18"/>
                      <w:szCs w:val="18"/>
                    </w:rPr>
                    <w:t>25.895183</w:t>
                  </w:r>
                </w:p>
              </w:tc>
              <w:tc>
                <w:tcPr>
                  <w:tcW w:w="1051" w:type="dxa"/>
                  <w:vAlign w:val="center"/>
                </w:tcPr>
                <w:p>
                  <w:pPr>
                    <w:jc w:val="center"/>
                    <w:rPr>
                      <w:bCs/>
                      <w:sz w:val="18"/>
                      <w:szCs w:val="18"/>
                    </w:rPr>
                  </w:pPr>
                  <w:r>
                    <w:rPr>
                      <w:bCs/>
                      <w:sz w:val="18"/>
                      <w:szCs w:val="18"/>
                    </w:rPr>
                    <w:t>西南面</w:t>
                  </w:r>
                  <w:r>
                    <w:rPr>
                      <w:bCs/>
                      <w:spacing w:val="4"/>
                      <w:sz w:val="18"/>
                      <w:szCs w:val="18"/>
                    </w:rPr>
                    <w:t>290-410</w:t>
                  </w:r>
                </w:p>
              </w:tc>
              <w:tc>
                <w:tcPr>
                  <w:tcW w:w="1096" w:type="dxa"/>
                  <w:tcBorders>
                    <w:right w:val="single" w:color="auto" w:sz="4" w:space="0"/>
                  </w:tcBorders>
                  <w:vAlign w:val="center"/>
                </w:tcPr>
                <w:p>
                  <w:pPr>
                    <w:jc w:val="center"/>
                    <w:rPr>
                      <w:bCs/>
                      <w:spacing w:val="4"/>
                      <w:sz w:val="18"/>
                      <w:szCs w:val="18"/>
                    </w:rPr>
                  </w:pPr>
                  <w:r>
                    <w:rPr>
                      <w:bCs/>
                      <w:sz w:val="18"/>
                      <w:szCs w:val="18"/>
                    </w:rPr>
                    <w:t>西南面</w:t>
                  </w:r>
                  <w:r>
                    <w:rPr>
                      <w:bCs/>
                      <w:spacing w:val="4"/>
                      <w:sz w:val="18"/>
                      <w:szCs w:val="18"/>
                    </w:rPr>
                    <w:t>310-430</w:t>
                  </w:r>
                </w:p>
              </w:tc>
              <w:tc>
                <w:tcPr>
                  <w:tcW w:w="1651" w:type="dxa"/>
                  <w:tcBorders>
                    <w:left w:val="single" w:color="auto" w:sz="4" w:space="0"/>
                  </w:tcBorders>
                  <w:vAlign w:val="center"/>
                </w:tcPr>
                <w:p>
                  <w:pPr>
                    <w:jc w:val="center"/>
                    <w:rPr>
                      <w:bCs/>
                      <w:spacing w:val="4"/>
                      <w:sz w:val="18"/>
                      <w:szCs w:val="18"/>
                    </w:rPr>
                  </w:pPr>
                  <w:r>
                    <w:rPr>
                      <w:sz w:val="18"/>
                      <w:szCs w:val="18"/>
                    </w:rPr>
                    <w:t>居住，8户28人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pacing w:val="4"/>
                      <w:sz w:val="18"/>
                      <w:szCs w:val="18"/>
                    </w:rPr>
                  </w:pPr>
                  <w:r>
                    <w:rPr>
                      <w:bCs/>
                      <w:sz w:val="18"/>
                      <w:szCs w:val="18"/>
                    </w:rPr>
                    <w:t>塘家洞村</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112.1982836</w:t>
                  </w:r>
                </w:p>
              </w:tc>
              <w:tc>
                <w:tcPr>
                  <w:tcW w:w="849" w:type="dxa"/>
                  <w:tcBorders>
                    <w:left w:val="single" w:color="auto" w:sz="4" w:space="0"/>
                  </w:tcBorders>
                  <w:vAlign w:val="center"/>
                </w:tcPr>
                <w:p>
                  <w:pPr>
                    <w:jc w:val="center"/>
                    <w:rPr>
                      <w:bCs/>
                      <w:spacing w:val="4"/>
                      <w:sz w:val="18"/>
                      <w:szCs w:val="18"/>
                    </w:rPr>
                  </w:pPr>
                  <w:r>
                    <w:rPr>
                      <w:bCs/>
                      <w:spacing w:val="4"/>
                      <w:sz w:val="18"/>
                      <w:szCs w:val="18"/>
                    </w:rPr>
                    <w:t>25.8963203</w:t>
                  </w:r>
                </w:p>
              </w:tc>
              <w:tc>
                <w:tcPr>
                  <w:tcW w:w="1051" w:type="dxa"/>
                  <w:vAlign w:val="center"/>
                </w:tcPr>
                <w:p>
                  <w:pPr>
                    <w:jc w:val="center"/>
                    <w:rPr>
                      <w:bCs/>
                      <w:sz w:val="18"/>
                      <w:szCs w:val="18"/>
                    </w:rPr>
                  </w:pPr>
                  <w:r>
                    <w:rPr>
                      <w:bCs/>
                      <w:sz w:val="18"/>
                      <w:szCs w:val="18"/>
                    </w:rPr>
                    <w:t>东面</w:t>
                  </w:r>
                  <w:r>
                    <w:rPr>
                      <w:bCs/>
                      <w:spacing w:val="4"/>
                      <w:sz w:val="18"/>
                      <w:szCs w:val="18"/>
                    </w:rPr>
                    <w:t>900-1350</w:t>
                  </w:r>
                </w:p>
              </w:tc>
              <w:tc>
                <w:tcPr>
                  <w:tcW w:w="1096" w:type="dxa"/>
                  <w:tcBorders>
                    <w:right w:val="single" w:color="auto" w:sz="4" w:space="0"/>
                  </w:tcBorders>
                  <w:vAlign w:val="center"/>
                </w:tcPr>
                <w:p>
                  <w:pPr>
                    <w:jc w:val="center"/>
                    <w:rPr>
                      <w:bCs/>
                      <w:spacing w:val="4"/>
                      <w:sz w:val="18"/>
                      <w:szCs w:val="18"/>
                    </w:rPr>
                  </w:pPr>
                  <w:r>
                    <w:rPr>
                      <w:bCs/>
                      <w:sz w:val="18"/>
                      <w:szCs w:val="18"/>
                    </w:rPr>
                    <w:t>东面</w:t>
                  </w:r>
                  <w:r>
                    <w:rPr>
                      <w:bCs/>
                      <w:spacing w:val="4"/>
                      <w:sz w:val="18"/>
                      <w:szCs w:val="18"/>
                    </w:rPr>
                    <w:t>920-1370</w:t>
                  </w:r>
                </w:p>
              </w:tc>
              <w:tc>
                <w:tcPr>
                  <w:tcW w:w="1651" w:type="dxa"/>
                  <w:tcBorders>
                    <w:left w:val="single" w:color="auto" w:sz="4" w:space="0"/>
                  </w:tcBorders>
                  <w:vAlign w:val="center"/>
                </w:tcPr>
                <w:p>
                  <w:pPr>
                    <w:jc w:val="center"/>
                    <w:rPr>
                      <w:bCs/>
                      <w:spacing w:val="4"/>
                      <w:sz w:val="18"/>
                      <w:szCs w:val="18"/>
                    </w:rPr>
                  </w:pPr>
                  <w:r>
                    <w:rPr>
                      <w:sz w:val="18"/>
                      <w:szCs w:val="18"/>
                    </w:rPr>
                    <w:t>居住，30户105人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z w:val="18"/>
                      <w:szCs w:val="18"/>
                    </w:rPr>
                  </w:pPr>
                  <w:r>
                    <w:rPr>
                      <w:bCs/>
                      <w:sz w:val="18"/>
                      <w:szCs w:val="18"/>
                    </w:rPr>
                    <w:t>新田县工业集中区管理委员会</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112.19148</w:t>
                  </w:r>
                </w:p>
              </w:tc>
              <w:tc>
                <w:tcPr>
                  <w:tcW w:w="849" w:type="dxa"/>
                  <w:tcBorders>
                    <w:left w:val="single" w:color="auto" w:sz="4" w:space="0"/>
                  </w:tcBorders>
                  <w:vAlign w:val="center"/>
                </w:tcPr>
                <w:p>
                  <w:pPr>
                    <w:jc w:val="center"/>
                    <w:rPr>
                      <w:bCs/>
                      <w:spacing w:val="4"/>
                      <w:sz w:val="18"/>
                      <w:szCs w:val="18"/>
                    </w:rPr>
                  </w:pPr>
                  <w:r>
                    <w:rPr>
                      <w:bCs/>
                      <w:spacing w:val="4"/>
                      <w:sz w:val="18"/>
                      <w:szCs w:val="18"/>
                    </w:rPr>
                    <w:t>25.890762</w:t>
                  </w:r>
                </w:p>
              </w:tc>
              <w:tc>
                <w:tcPr>
                  <w:tcW w:w="1051" w:type="dxa"/>
                  <w:vAlign w:val="center"/>
                </w:tcPr>
                <w:p>
                  <w:pPr>
                    <w:jc w:val="center"/>
                    <w:rPr>
                      <w:bCs/>
                      <w:sz w:val="18"/>
                      <w:szCs w:val="18"/>
                    </w:rPr>
                  </w:pPr>
                  <w:r>
                    <w:rPr>
                      <w:bCs/>
                      <w:sz w:val="18"/>
                      <w:szCs w:val="18"/>
                    </w:rPr>
                    <w:t>东面</w:t>
                  </w:r>
                  <w:r>
                    <w:rPr>
                      <w:bCs/>
                      <w:spacing w:val="4"/>
                      <w:sz w:val="18"/>
                      <w:szCs w:val="18"/>
                    </w:rPr>
                    <w:t>340</w:t>
                  </w:r>
                </w:p>
              </w:tc>
              <w:tc>
                <w:tcPr>
                  <w:tcW w:w="1096" w:type="dxa"/>
                  <w:tcBorders>
                    <w:right w:val="single" w:color="auto" w:sz="4" w:space="0"/>
                  </w:tcBorders>
                  <w:vAlign w:val="center"/>
                </w:tcPr>
                <w:p>
                  <w:pPr>
                    <w:jc w:val="center"/>
                    <w:rPr>
                      <w:bCs/>
                      <w:sz w:val="18"/>
                      <w:szCs w:val="18"/>
                    </w:rPr>
                  </w:pPr>
                  <w:r>
                    <w:rPr>
                      <w:bCs/>
                      <w:sz w:val="18"/>
                      <w:szCs w:val="18"/>
                    </w:rPr>
                    <w:t>东面</w:t>
                  </w:r>
                  <w:r>
                    <w:rPr>
                      <w:bCs/>
                      <w:spacing w:val="4"/>
                      <w:sz w:val="18"/>
                      <w:szCs w:val="18"/>
                    </w:rPr>
                    <w:t>360</w:t>
                  </w:r>
                </w:p>
              </w:tc>
              <w:tc>
                <w:tcPr>
                  <w:tcW w:w="1651" w:type="dxa"/>
                  <w:tcBorders>
                    <w:left w:val="single" w:color="auto" w:sz="4" w:space="0"/>
                  </w:tcBorders>
                  <w:vAlign w:val="center"/>
                </w:tcPr>
                <w:p>
                  <w:pPr>
                    <w:jc w:val="center"/>
                    <w:rPr>
                      <w:sz w:val="18"/>
                      <w:szCs w:val="18"/>
                    </w:rPr>
                  </w:pPr>
                  <w:r>
                    <w:rPr>
                      <w:sz w:val="18"/>
                      <w:szCs w:val="18"/>
                    </w:rPr>
                    <w:t>行政办公</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z w:val="18"/>
                      <w:szCs w:val="18"/>
                    </w:rPr>
                  </w:pPr>
                  <w:r>
                    <w:rPr>
                      <w:bCs/>
                      <w:sz w:val="18"/>
                      <w:szCs w:val="18"/>
                    </w:rPr>
                    <w:t>山下坝</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112.1873188</w:t>
                  </w:r>
                </w:p>
              </w:tc>
              <w:tc>
                <w:tcPr>
                  <w:tcW w:w="849" w:type="dxa"/>
                  <w:tcBorders>
                    <w:left w:val="single" w:color="auto" w:sz="4" w:space="0"/>
                  </w:tcBorders>
                  <w:vAlign w:val="center"/>
                </w:tcPr>
                <w:p>
                  <w:pPr>
                    <w:jc w:val="center"/>
                    <w:rPr>
                      <w:bCs/>
                      <w:spacing w:val="4"/>
                      <w:sz w:val="18"/>
                      <w:szCs w:val="18"/>
                    </w:rPr>
                  </w:pPr>
                  <w:r>
                    <w:rPr>
                      <w:bCs/>
                      <w:spacing w:val="4"/>
                      <w:sz w:val="18"/>
                      <w:szCs w:val="18"/>
                    </w:rPr>
                    <w:t>25.8843898</w:t>
                  </w:r>
                </w:p>
              </w:tc>
              <w:tc>
                <w:tcPr>
                  <w:tcW w:w="1051" w:type="dxa"/>
                  <w:vAlign w:val="center"/>
                </w:tcPr>
                <w:p>
                  <w:pPr>
                    <w:jc w:val="center"/>
                    <w:rPr>
                      <w:bCs/>
                      <w:sz w:val="18"/>
                      <w:szCs w:val="18"/>
                    </w:rPr>
                  </w:pPr>
                  <w:r>
                    <w:rPr>
                      <w:bCs/>
                      <w:sz w:val="18"/>
                      <w:szCs w:val="18"/>
                    </w:rPr>
                    <w:t>南面</w:t>
                  </w:r>
                  <w:r>
                    <w:rPr>
                      <w:bCs/>
                      <w:spacing w:val="4"/>
                      <w:sz w:val="18"/>
                      <w:szCs w:val="18"/>
                    </w:rPr>
                    <w:t>1290-1740</w:t>
                  </w:r>
                </w:p>
              </w:tc>
              <w:tc>
                <w:tcPr>
                  <w:tcW w:w="1096" w:type="dxa"/>
                  <w:tcBorders>
                    <w:right w:val="single" w:color="auto" w:sz="4" w:space="0"/>
                  </w:tcBorders>
                  <w:vAlign w:val="center"/>
                </w:tcPr>
                <w:p>
                  <w:pPr>
                    <w:jc w:val="center"/>
                    <w:rPr>
                      <w:bCs/>
                      <w:spacing w:val="4"/>
                      <w:sz w:val="18"/>
                      <w:szCs w:val="18"/>
                    </w:rPr>
                  </w:pPr>
                  <w:r>
                    <w:rPr>
                      <w:bCs/>
                      <w:sz w:val="18"/>
                      <w:szCs w:val="18"/>
                    </w:rPr>
                    <w:t>南面</w:t>
                  </w:r>
                  <w:r>
                    <w:rPr>
                      <w:bCs/>
                      <w:spacing w:val="4"/>
                      <w:sz w:val="18"/>
                      <w:szCs w:val="18"/>
                    </w:rPr>
                    <w:t>1370-1820</w:t>
                  </w:r>
                </w:p>
              </w:tc>
              <w:tc>
                <w:tcPr>
                  <w:tcW w:w="1651" w:type="dxa"/>
                  <w:tcBorders>
                    <w:left w:val="single" w:color="auto" w:sz="4" w:space="0"/>
                  </w:tcBorders>
                  <w:vAlign w:val="center"/>
                </w:tcPr>
                <w:p>
                  <w:pPr>
                    <w:jc w:val="center"/>
                    <w:rPr>
                      <w:bCs/>
                      <w:spacing w:val="4"/>
                      <w:sz w:val="18"/>
                      <w:szCs w:val="18"/>
                    </w:rPr>
                  </w:pPr>
                  <w:r>
                    <w:rPr>
                      <w:sz w:val="18"/>
                      <w:szCs w:val="18"/>
                    </w:rPr>
                    <w:t>居住，25户88人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z w:val="18"/>
                      <w:szCs w:val="18"/>
                    </w:rPr>
                  </w:pPr>
                  <w:r>
                    <w:rPr>
                      <w:sz w:val="18"/>
                      <w:szCs w:val="18"/>
                    </w:rPr>
                    <w:t>白鹤仓</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112.1777619</w:t>
                  </w:r>
                </w:p>
              </w:tc>
              <w:tc>
                <w:tcPr>
                  <w:tcW w:w="849" w:type="dxa"/>
                  <w:tcBorders>
                    <w:left w:val="single" w:color="auto" w:sz="4" w:space="0"/>
                  </w:tcBorders>
                  <w:vAlign w:val="center"/>
                </w:tcPr>
                <w:p>
                  <w:pPr>
                    <w:jc w:val="center"/>
                    <w:rPr>
                      <w:bCs/>
                      <w:spacing w:val="4"/>
                      <w:sz w:val="18"/>
                      <w:szCs w:val="18"/>
                    </w:rPr>
                  </w:pPr>
                  <w:r>
                    <w:rPr>
                      <w:bCs/>
                      <w:spacing w:val="4"/>
                      <w:sz w:val="18"/>
                      <w:szCs w:val="18"/>
                    </w:rPr>
                    <w:t>25.8983159</w:t>
                  </w:r>
                </w:p>
              </w:tc>
              <w:tc>
                <w:tcPr>
                  <w:tcW w:w="1051" w:type="dxa"/>
                  <w:vAlign w:val="center"/>
                </w:tcPr>
                <w:p>
                  <w:pPr>
                    <w:jc w:val="center"/>
                    <w:rPr>
                      <w:bCs/>
                      <w:sz w:val="18"/>
                      <w:szCs w:val="18"/>
                    </w:rPr>
                  </w:pPr>
                  <w:r>
                    <w:rPr>
                      <w:bCs/>
                      <w:sz w:val="18"/>
                      <w:szCs w:val="18"/>
                    </w:rPr>
                    <w:t>西面</w:t>
                  </w:r>
                  <w:r>
                    <w:rPr>
                      <w:bCs/>
                      <w:spacing w:val="4"/>
                      <w:sz w:val="18"/>
                      <w:szCs w:val="18"/>
                    </w:rPr>
                    <w:t>1570-1930</w:t>
                  </w:r>
                </w:p>
              </w:tc>
              <w:tc>
                <w:tcPr>
                  <w:tcW w:w="1096" w:type="dxa"/>
                  <w:tcBorders>
                    <w:right w:val="single" w:color="auto" w:sz="4" w:space="0"/>
                  </w:tcBorders>
                  <w:vAlign w:val="center"/>
                </w:tcPr>
                <w:p>
                  <w:pPr>
                    <w:jc w:val="center"/>
                    <w:rPr>
                      <w:bCs/>
                      <w:spacing w:val="4"/>
                      <w:sz w:val="18"/>
                      <w:szCs w:val="18"/>
                    </w:rPr>
                  </w:pPr>
                  <w:r>
                    <w:rPr>
                      <w:bCs/>
                      <w:sz w:val="18"/>
                      <w:szCs w:val="18"/>
                    </w:rPr>
                    <w:t>西面</w:t>
                  </w:r>
                  <w:r>
                    <w:rPr>
                      <w:bCs/>
                      <w:spacing w:val="4"/>
                      <w:sz w:val="18"/>
                      <w:szCs w:val="18"/>
                    </w:rPr>
                    <w:t>1590-1950</w:t>
                  </w:r>
                </w:p>
              </w:tc>
              <w:tc>
                <w:tcPr>
                  <w:tcW w:w="1651" w:type="dxa"/>
                  <w:tcBorders>
                    <w:left w:val="single" w:color="auto" w:sz="4" w:space="0"/>
                  </w:tcBorders>
                  <w:vAlign w:val="center"/>
                </w:tcPr>
                <w:p>
                  <w:pPr>
                    <w:jc w:val="center"/>
                    <w:rPr>
                      <w:sz w:val="18"/>
                      <w:szCs w:val="18"/>
                    </w:rPr>
                  </w:pPr>
                  <w:r>
                    <w:rPr>
                      <w:sz w:val="18"/>
                      <w:szCs w:val="18"/>
                    </w:rPr>
                    <w:t>居住，40户140人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z w:val="18"/>
                      <w:szCs w:val="18"/>
                    </w:rPr>
                  </w:pPr>
                  <w:r>
                    <w:rPr>
                      <w:bCs/>
                      <w:sz w:val="18"/>
                      <w:szCs w:val="18"/>
                    </w:rPr>
                    <w:t>余家</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112.1684789</w:t>
                  </w:r>
                </w:p>
              </w:tc>
              <w:tc>
                <w:tcPr>
                  <w:tcW w:w="849" w:type="dxa"/>
                  <w:tcBorders>
                    <w:left w:val="single" w:color="auto" w:sz="4" w:space="0"/>
                  </w:tcBorders>
                  <w:vAlign w:val="center"/>
                </w:tcPr>
                <w:p>
                  <w:pPr>
                    <w:jc w:val="center"/>
                    <w:rPr>
                      <w:bCs/>
                      <w:spacing w:val="4"/>
                      <w:sz w:val="18"/>
                      <w:szCs w:val="18"/>
                    </w:rPr>
                  </w:pPr>
                  <w:r>
                    <w:rPr>
                      <w:bCs/>
                      <w:spacing w:val="4"/>
                      <w:sz w:val="18"/>
                      <w:szCs w:val="18"/>
                    </w:rPr>
                    <w:t>25.8952474</w:t>
                  </w:r>
                </w:p>
              </w:tc>
              <w:tc>
                <w:tcPr>
                  <w:tcW w:w="1051" w:type="dxa"/>
                  <w:vAlign w:val="center"/>
                </w:tcPr>
                <w:p>
                  <w:pPr>
                    <w:jc w:val="center"/>
                    <w:rPr>
                      <w:bCs/>
                      <w:sz w:val="18"/>
                      <w:szCs w:val="18"/>
                    </w:rPr>
                  </w:pPr>
                  <w:r>
                    <w:rPr>
                      <w:bCs/>
                      <w:sz w:val="18"/>
                      <w:szCs w:val="18"/>
                    </w:rPr>
                    <w:t>西面</w:t>
                  </w:r>
                  <w:r>
                    <w:rPr>
                      <w:bCs/>
                      <w:spacing w:val="4"/>
                      <w:sz w:val="18"/>
                      <w:szCs w:val="18"/>
                    </w:rPr>
                    <w:t>1885-1980</w:t>
                  </w:r>
                </w:p>
              </w:tc>
              <w:tc>
                <w:tcPr>
                  <w:tcW w:w="1096" w:type="dxa"/>
                  <w:tcBorders>
                    <w:right w:val="single" w:color="auto" w:sz="4" w:space="0"/>
                  </w:tcBorders>
                  <w:vAlign w:val="center"/>
                </w:tcPr>
                <w:p>
                  <w:pPr>
                    <w:jc w:val="center"/>
                    <w:rPr>
                      <w:bCs/>
                      <w:spacing w:val="4"/>
                      <w:sz w:val="18"/>
                      <w:szCs w:val="18"/>
                    </w:rPr>
                  </w:pPr>
                  <w:r>
                    <w:rPr>
                      <w:bCs/>
                      <w:sz w:val="18"/>
                      <w:szCs w:val="18"/>
                    </w:rPr>
                    <w:t>西面</w:t>
                  </w:r>
                  <w:r>
                    <w:rPr>
                      <w:bCs/>
                      <w:spacing w:val="4"/>
                      <w:sz w:val="18"/>
                      <w:szCs w:val="18"/>
                    </w:rPr>
                    <w:t>1905-2000</w:t>
                  </w:r>
                </w:p>
              </w:tc>
              <w:tc>
                <w:tcPr>
                  <w:tcW w:w="1651" w:type="dxa"/>
                  <w:tcBorders>
                    <w:left w:val="single" w:color="auto" w:sz="4" w:space="0"/>
                  </w:tcBorders>
                  <w:vAlign w:val="center"/>
                </w:tcPr>
                <w:p>
                  <w:pPr>
                    <w:pStyle w:val="6"/>
                    <w:ind w:firstLine="0" w:firstLineChars="0"/>
                    <w:rPr>
                      <w:sz w:val="18"/>
                      <w:szCs w:val="18"/>
                    </w:rPr>
                  </w:pPr>
                  <w:r>
                    <w:rPr>
                      <w:sz w:val="18"/>
                      <w:szCs w:val="18"/>
                    </w:rPr>
                    <w:t>居住，15户53人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z w:val="18"/>
                      <w:szCs w:val="18"/>
                    </w:rPr>
                  </w:pPr>
                  <w:r>
                    <w:rPr>
                      <w:bCs/>
                      <w:sz w:val="18"/>
                      <w:szCs w:val="18"/>
                    </w:rPr>
                    <w:t>龙泉镇</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112.1840572</w:t>
                  </w:r>
                </w:p>
              </w:tc>
              <w:tc>
                <w:tcPr>
                  <w:tcW w:w="849" w:type="dxa"/>
                  <w:tcBorders>
                    <w:left w:val="single" w:color="auto" w:sz="4" w:space="0"/>
                  </w:tcBorders>
                  <w:vAlign w:val="center"/>
                </w:tcPr>
                <w:p>
                  <w:pPr>
                    <w:jc w:val="center"/>
                    <w:rPr>
                      <w:bCs/>
                      <w:spacing w:val="4"/>
                      <w:sz w:val="18"/>
                      <w:szCs w:val="18"/>
                    </w:rPr>
                  </w:pPr>
                  <w:r>
                    <w:rPr>
                      <w:bCs/>
                      <w:spacing w:val="4"/>
                      <w:sz w:val="18"/>
                      <w:szCs w:val="18"/>
                    </w:rPr>
                    <w:t>25.9031868</w:t>
                  </w:r>
                </w:p>
              </w:tc>
              <w:tc>
                <w:tcPr>
                  <w:tcW w:w="1051" w:type="dxa"/>
                  <w:vAlign w:val="center"/>
                </w:tcPr>
                <w:p>
                  <w:pPr>
                    <w:jc w:val="center"/>
                    <w:rPr>
                      <w:bCs/>
                      <w:sz w:val="18"/>
                      <w:szCs w:val="18"/>
                    </w:rPr>
                  </w:pPr>
                  <w:r>
                    <w:rPr>
                      <w:bCs/>
                      <w:sz w:val="18"/>
                      <w:szCs w:val="18"/>
                    </w:rPr>
                    <w:t>北面</w:t>
                  </w:r>
                  <w:r>
                    <w:rPr>
                      <w:bCs/>
                      <w:spacing w:val="4"/>
                      <w:sz w:val="18"/>
                      <w:szCs w:val="18"/>
                    </w:rPr>
                    <w:t>580-3000</w:t>
                  </w:r>
                </w:p>
              </w:tc>
              <w:tc>
                <w:tcPr>
                  <w:tcW w:w="1096" w:type="dxa"/>
                  <w:tcBorders>
                    <w:right w:val="single" w:color="auto" w:sz="4" w:space="0"/>
                  </w:tcBorders>
                  <w:vAlign w:val="center"/>
                </w:tcPr>
                <w:p>
                  <w:pPr>
                    <w:jc w:val="center"/>
                    <w:rPr>
                      <w:bCs/>
                      <w:spacing w:val="4"/>
                      <w:sz w:val="18"/>
                      <w:szCs w:val="18"/>
                    </w:rPr>
                  </w:pPr>
                  <w:r>
                    <w:rPr>
                      <w:bCs/>
                      <w:sz w:val="18"/>
                      <w:szCs w:val="18"/>
                    </w:rPr>
                    <w:t>北面</w:t>
                  </w:r>
                  <w:r>
                    <w:rPr>
                      <w:bCs/>
                      <w:spacing w:val="4"/>
                      <w:sz w:val="18"/>
                      <w:szCs w:val="18"/>
                    </w:rPr>
                    <w:t>600-3020</w:t>
                  </w:r>
                </w:p>
              </w:tc>
              <w:tc>
                <w:tcPr>
                  <w:tcW w:w="1651" w:type="dxa"/>
                  <w:tcBorders>
                    <w:left w:val="single" w:color="auto" w:sz="4" w:space="0"/>
                  </w:tcBorders>
                  <w:vAlign w:val="center"/>
                </w:tcPr>
                <w:p>
                  <w:pPr>
                    <w:jc w:val="center"/>
                    <w:rPr>
                      <w:bCs/>
                      <w:spacing w:val="4"/>
                      <w:sz w:val="18"/>
                      <w:szCs w:val="18"/>
                    </w:rPr>
                  </w:pPr>
                  <w:r>
                    <w:rPr>
                      <w:bCs/>
                      <w:spacing w:val="4"/>
                      <w:sz w:val="18"/>
                      <w:szCs w:val="18"/>
                    </w:rPr>
                    <w:t>镇区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pacing w:val="4"/>
                      <w:sz w:val="18"/>
                      <w:szCs w:val="18"/>
                    </w:rPr>
                  </w:pPr>
                  <w:r>
                    <w:rPr>
                      <w:bCs/>
                      <w:spacing w:val="4"/>
                      <w:sz w:val="18"/>
                      <w:szCs w:val="18"/>
                    </w:rPr>
                    <w:t>保障房小区</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112.18620</w:t>
                  </w:r>
                </w:p>
              </w:tc>
              <w:tc>
                <w:tcPr>
                  <w:tcW w:w="849" w:type="dxa"/>
                  <w:tcBorders>
                    <w:left w:val="single" w:color="auto" w:sz="4" w:space="0"/>
                  </w:tcBorders>
                  <w:vAlign w:val="center"/>
                </w:tcPr>
                <w:p>
                  <w:pPr>
                    <w:jc w:val="center"/>
                    <w:rPr>
                      <w:bCs/>
                      <w:spacing w:val="4"/>
                      <w:sz w:val="18"/>
                      <w:szCs w:val="18"/>
                    </w:rPr>
                  </w:pPr>
                  <w:r>
                    <w:rPr>
                      <w:bCs/>
                      <w:spacing w:val="4"/>
                      <w:sz w:val="18"/>
                      <w:szCs w:val="18"/>
                    </w:rPr>
                    <w:t>25.897908</w:t>
                  </w:r>
                </w:p>
              </w:tc>
              <w:tc>
                <w:tcPr>
                  <w:tcW w:w="1051" w:type="dxa"/>
                  <w:vAlign w:val="center"/>
                </w:tcPr>
                <w:p>
                  <w:pPr>
                    <w:jc w:val="center"/>
                    <w:rPr>
                      <w:bCs/>
                      <w:sz w:val="18"/>
                      <w:szCs w:val="18"/>
                    </w:rPr>
                  </w:pPr>
                  <w:r>
                    <w:rPr>
                      <w:bCs/>
                      <w:sz w:val="18"/>
                      <w:szCs w:val="18"/>
                    </w:rPr>
                    <w:t>北面</w:t>
                  </w:r>
                  <w:r>
                    <w:rPr>
                      <w:bCs/>
                      <w:spacing w:val="4"/>
                      <w:sz w:val="18"/>
                      <w:szCs w:val="18"/>
                    </w:rPr>
                    <w:t>60-80m</w:t>
                  </w:r>
                </w:p>
              </w:tc>
              <w:tc>
                <w:tcPr>
                  <w:tcW w:w="1096" w:type="dxa"/>
                  <w:tcBorders>
                    <w:right w:val="single" w:color="auto" w:sz="4" w:space="0"/>
                  </w:tcBorders>
                  <w:vAlign w:val="center"/>
                </w:tcPr>
                <w:p>
                  <w:pPr>
                    <w:jc w:val="center"/>
                    <w:rPr>
                      <w:bCs/>
                      <w:spacing w:val="4"/>
                      <w:sz w:val="18"/>
                      <w:szCs w:val="18"/>
                    </w:rPr>
                  </w:pPr>
                  <w:r>
                    <w:rPr>
                      <w:bCs/>
                      <w:sz w:val="18"/>
                      <w:szCs w:val="18"/>
                    </w:rPr>
                    <w:t>北面</w:t>
                  </w:r>
                  <w:r>
                    <w:rPr>
                      <w:bCs/>
                      <w:spacing w:val="4"/>
                      <w:sz w:val="18"/>
                      <w:szCs w:val="18"/>
                    </w:rPr>
                    <w:t>80-100m</w:t>
                  </w:r>
                </w:p>
              </w:tc>
              <w:tc>
                <w:tcPr>
                  <w:tcW w:w="1651" w:type="dxa"/>
                  <w:tcBorders>
                    <w:left w:val="single" w:color="auto" w:sz="4" w:space="0"/>
                  </w:tcBorders>
                  <w:vAlign w:val="center"/>
                </w:tcPr>
                <w:p>
                  <w:pPr>
                    <w:jc w:val="center"/>
                    <w:rPr>
                      <w:bCs/>
                      <w:spacing w:val="4"/>
                      <w:sz w:val="18"/>
                      <w:szCs w:val="18"/>
                    </w:rPr>
                  </w:pPr>
                  <w:r>
                    <w:rPr>
                      <w:bCs/>
                      <w:spacing w:val="4"/>
                      <w:sz w:val="18"/>
                      <w:szCs w:val="18"/>
                    </w:rPr>
                    <w:t>120余户</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restart"/>
                  <w:vAlign w:val="center"/>
                </w:tcPr>
                <w:p>
                  <w:pPr>
                    <w:jc w:val="center"/>
                    <w:rPr>
                      <w:bCs/>
                      <w:sz w:val="18"/>
                      <w:szCs w:val="18"/>
                    </w:rPr>
                  </w:pPr>
                  <w:r>
                    <w:rPr>
                      <w:bCs/>
                      <w:spacing w:val="4"/>
                      <w:sz w:val="18"/>
                      <w:szCs w:val="18"/>
                    </w:rPr>
                    <w:t>声环境</w:t>
                  </w:r>
                </w:p>
              </w:tc>
              <w:tc>
                <w:tcPr>
                  <w:tcW w:w="1148" w:type="dxa"/>
                  <w:tcBorders>
                    <w:right w:val="single" w:color="auto" w:sz="4" w:space="0"/>
                  </w:tcBorders>
                  <w:vAlign w:val="center"/>
                </w:tcPr>
                <w:p>
                  <w:pPr>
                    <w:jc w:val="center"/>
                    <w:rPr>
                      <w:bCs/>
                      <w:spacing w:val="4"/>
                      <w:sz w:val="18"/>
                      <w:szCs w:val="18"/>
                    </w:rPr>
                  </w:pPr>
                  <w:r>
                    <w:rPr>
                      <w:bCs/>
                      <w:spacing w:val="4"/>
                      <w:sz w:val="18"/>
                      <w:szCs w:val="18"/>
                    </w:rPr>
                    <w:t>保障房小区</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112.187146</w:t>
                  </w:r>
                </w:p>
              </w:tc>
              <w:tc>
                <w:tcPr>
                  <w:tcW w:w="849" w:type="dxa"/>
                  <w:tcBorders>
                    <w:left w:val="single" w:color="auto" w:sz="4" w:space="0"/>
                  </w:tcBorders>
                  <w:vAlign w:val="center"/>
                </w:tcPr>
                <w:p>
                  <w:pPr>
                    <w:jc w:val="center"/>
                    <w:rPr>
                      <w:bCs/>
                      <w:spacing w:val="4"/>
                      <w:sz w:val="18"/>
                      <w:szCs w:val="18"/>
                    </w:rPr>
                  </w:pPr>
                  <w:r>
                    <w:rPr>
                      <w:bCs/>
                      <w:spacing w:val="4"/>
                      <w:sz w:val="18"/>
                      <w:szCs w:val="18"/>
                    </w:rPr>
                    <w:t>25.897701</w:t>
                  </w:r>
                </w:p>
              </w:tc>
              <w:tc>
                <w:tcPr>
                  <w:tcW w:w="1051" w:type="dxa"/>
                  <w:vAlign w:val="center"/>
                </w:tcPr>
                <w:p>
                  <w:pPr>
                    <w:jc w:val="center"/>
                    <w:rPr>
                      <w:bCs/>
                      <w:sz w:val="18"/>
                      <w:szCs w:val="18"/>
                    </w:rPr>
                  </w:pPr>
                  <w:r>
                    <w:rPr>
                      <w:bCs/>
                      <w:sz w:val="18"/>
                      <w:szCs w:val="18"/>
                    </w:rPr>
                    <w:t>西南面隔陶然街</w:t>
                  </w:r>
                  <w:r>
                    <w:rPr>
                      <w:bCs/>
                      <w:spacing w:val="4"/>
                      <w:sz w:val="18"/>
                      <w:szCs w:val="18"/>
                    </w:rPr>
                    <w:t>90m</w:t>
                  </w:r>
                </w:p>
              </w:tc>
              <w:tc>
                <w:tcPr>
                  <w:tcW w:w="1096" w:type="dxa"/>
                  <w:tcBorders>
                    <w:right w:val="single" w:color="auto" w:sz="4" w:space="0"/>
                  </w:tcBorders>
                  <w:vAlign w:val="center"/>
                </w:tcPr>
                <w:p>
                  <w:pPr>
                    <w:jc w:val="center"/>
                    <w:rPr>
                      <w:bCs/>
                      <w:spacing w:val="4"/>
                      <w:sz w:val="18"/>
                      <w:szCs w:val="18"/>
                    </w:rPr>
                  </w:pPr>
                  <w:r>
                    <w:rPr>
                      <w:bCs/>
                      <w:sz w:val="18"/>
                      <w:szCs w:val="18"/>
                    </w:rPr>
                    <w:t>西南面110</w:t>
                  </w:r>
                </w:p>
              </w:tc>
              <w:tc>
                <w:tcPr>
                  <w:tcW w:w="1651" w:type="dxa"/>
                  <w:tcBorders>
                    <w:left w:val="single" w:color="auto" w:sz="4" w:space="0"/>
                  </w:tcBorders>
                  <w:vAlign w:val="center"/>
                </w:tcPr>
                <w:p>
                  <w:pPr>
                    <w:jc w:val="center"/>
                    <w:rPr>
                      <w:bCs/>
                      <w:spacing w:val="4"/>
                      <w:sz w:val="18"/>
                      <w:szCs w:val="18"/>
                    </w:rPr>
                  </w:pPr>
                  <w:r>
                    <w:rPr>
                      <w:bCs/>
                      <w:spacing w:val="4"/>
                      <w:sz w:val="18"/>
                      <w:szCs w:val="18"/>
                    </w:rPr>
                    <w:t>7栋楼房</w:t>
                  </w:r>
                </w:p>
              </w:tc>
              <w:tc>
                <w:tcPr>
                  <w:tcW w:w="1285" w:type="dxa"/>
                  <w:vMerge w:val="restart"/>
                  <w:vAlign w:val="center"/>
                </w:tcPr>
                <w:p>
                  <w:pPr>
                    <w:jc w:val="center"/>
                    <w:rPr>
                      <w:bCs/>
                      <w:sz w:val="18"/>
                      <w:szCs w:val="18"/>
                    </w:rPr>
                  </w:pPr>
                  <w:r>
                    <w:rPr>
                      <w:bCs/>
                      <w:spacing w:val="4"/>
                      <w:sz w:val="18"/>
                      <w:szCs w:val="18"/>
                    </w:rPr>
                    <w:t>《声环境质量标准》(GB3096-2008)中3类标准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pacing w:val="4"/>
                      <w:sz w:val="18"/>
                      <w:szCs w:val="18"/>
                    </w:rPr>
                  </w:pPr>
                  <w:r>
                    <w:rPr>
                      <w:bCs/>
                      <w:sz w:val="18"/>
                      <w:szCs w:val="18"/>
                    </w:rPr>
                    <w:t>窝头山</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112.1897435</w:t>
                  </w:r>
                </w:p>
              </w:tc>
              <w:tc>
                <w:tcPr>
                  <w:tcW w:w="849" w:type="dxa"/>
                  <w:tcBorders>
                    <w:left w:val="single" w:color="auto" w:sz="4" w:space="0"/>
                  </w:tcBorders>
                  <w:vAlign w:val="center"/>
                </w:tcPr>
                <w:p>
                  <w:pPr>
                    <w:jc w:val="center"/>
                    <w:rPr>
                      <w:bCs/>
                      <w:spacing w:val="4"/>
                      <w:sz w:val="18"/>
                      <w:szCs w:val="18"/>
                    </w:rPr>
                  </w:pPr>
                  <w:r>
                    <w:rPr>
                      <w:bCs/>
                      <w:spacing w:val="4"/>
                      <w:sz w:val="18"/>
                      <w:szCs w:val="18"/>
                    </w:rPr>
                    <w:t>25.893960</w:t>
                  </w:r>
                </w:p>
              </w:tc>
              <w:tc>
                <w:tcPr>
                  <w:tcW w:w="1051" w:type="dxa"/>
                  <w:vAlign w:val="center"/>
                </w:tcPr>
                <w:p>
                  <w:pPr>
                    <w:jc w:val="center"/>
                    <w:rPr>
                      <w:bCs/>
                      <w:sz w:val="18"/>
                      <w:szCs w:val="18"/>
                    </w:rPr>
                  </w:pPr>
                  <w:r>
                    <w:rPr>
                      <w:bCs/>
                      <w:sz w:val="18"/>
                      <w:szCs w:val="18"/>
                    </w:rPr>
                    <w:t>南面</w:t>
                  </w:r>
                  <w:r>
                    <w:rPr>
                      <w:bCs/>
                      <w:spacing w:val="4"/>
                      <w:sz w:val="18"/>
                      <w:szCs w:val="18"/>
                    </w:rPr>
                    <w:t>130-300</w:t>
                  </w:r>
                </w:p>
              </w:tc>
              <w:tc>
                <w:tcPr>
                  <w:tcW w:w="1096" w:type="dxa"/>
                  <w:tcBorders>
                    <w:right w:val="single" w:color="auto" w:sz="4" w:space="0"/>
                  </w:tcBorders>
                  <w:vAlign w:val="center"/>
                </w:tcPr>
                <w:p>
                  <w:pPr>
                    <w:jc w:val="center"/>
                    <w:rPr>
                      <w:bCs/>
                      <w:spacing w:val="4"/>
                      <w:sz w:val="18"/>
                      <w:szCs w:val="18"/>
                    </w:rPr>
                  </w:pPr>
                  <w:r>
                    <w:rPr>
                      <w:bCs/>
                      <w:sz w:val="18"/>
                      <w:szCs w:val="18"/>
                    </w:rPr>
                    <w:t>南面</w:t>
                  </w:r>
                  <w:r>
                    <w:rPr>
                      <w:bCs/>
                      <w:spacing w:val="4"/>
                      <w:sz w:val="18"/>
                      <w:szCs w:val="18"/>
                    </w:rPr>
                    <w:t>180-350</w:t>
                  </w:r>
                </w:p>
              </w:tc>
              <w:tc>
                <w:tcPr>
                  <w:tcW w:w="1651" w:type="dxa"/>
                  <w:tcBorders>
                    <w:left w:val="single" w:color="auto" w:sz="4" w:space="0"/>
                  </w:tcBorders>
                  <w:vAlign w:val="center"/>
                </w:tcPr>
                <w:p>
                  <w:pPr>
                    <w:jc w:val="center"/>
                    <w:rPr>
                      <w:bCs/>
                      <w:spacing w:val="4"/>
                      <w:sz w:val="18"/>
                      <w:szCs w:val="18"/>
                    </w:rPr>
                  </w:pPr>
                  <w:r>
                    <w:rPr>
                      <w:bCs/>
                      <w:sz w:val="18"/>
                      <w:szCs w:val="18"/>
                    </w:rPr>
                    <w:t>居住，12户42人</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Merge w:val="continue"/>
                  <w:vAlign w:val="center"/>
                </w:tcPr>
                <w:p>
                  <w:pPr>
                    <w:jc w:val="center"/>
                    <w:rPr>
                      <w:bCs/>
                      <w:sz w:val="18"/>
                      <w:szCs w:val="18"/>
                    </w:rPr>
                  </w:pPr>
                </w:p>
              </w:tc>
              <w:tc>
                <w:tcPr>
                  <w:tcW w:w="1148" w:type="dxa"/>
                  <w:tcBorders>
                    <w:right w:val="single" w:color="auto" w:sz="4" w:space="0"/>
                  </w:tcBorders>
                  <w:vAlign w:val="center"/>
                </w:tcPr>
                <w:p>
                  <w:pPr>
                    <w:jc w:val="center"/>
                    <w:rPr>
                      <w:bCs/>
                      <w:spacing w:val="4"/>
                      <w:sz w:val="18"/>
                      <w:szCs w:val="18"/>
                    </w:rPr>
                  </w:pPr>
                  <w:r>
                    <w:rPr>
                      <w:bCs/>
                      <w:spacing w:val="4"/>
                      <w:sz w:val="18"/>
                      <w:szCs w:val="18"/>
                    </w:rPr>
                    <w:t>保障房小区</w:t>
                  </w:r>
                </w:p>
              </w:tc>
              <w:tc>
                <w:tcPr>
                  <w:tcW w:w="858" w:type="dxa"/>
                  <w:tcBorders>
                    <w:left w:val="single" w:color="auto" w:sz="4" w:space="0"/>
                    <w:right w:val="single" w:color="auto" w:sz="4" w:space="0"/>
                  </w:tcBorders>
                  <w:vAlign w:val="center"/>
                </w:tcPr>
                <w:p>
                  <w:pPr>
                    <w:jc w:val="center"/>
                    <w:rPr>
                      <w:bCs/>
                      <w:spacing w:val="4"/>
                      <w:sz w:val="18"/>
                      <w:szCs w:val="18"/>
                    </w:rPr>
                  </w:pPr>
                  <w:r>
                    <w:rPr>
                      <w:bCs/>
                      <w:spacing w:val="4"/>
                      <w:sz w:val="18"/>
                      <w:szCs w:val="18"/>
                    </w:rPr>
                    <w:t>112.18620</w:t>
                  </w:r>
                </w:p>
              </w:tc>
              <w:tc>
                <w:tcPr>
                  <w:tcW w:w="849" w:type="dxa"/>
                  <w:tcBorders>
                    <w:left w:val="single" w:color="auto" w:sz="4" w:space="0"/>
                  </w:tcBorders>
                  <w:vAlign w:val="center"/>
                </w:tcPr>
                <w:p>
                  <w:pPr>
                    <w:jc w:val="center"/>
                    <w:rPr>
                      <w:bCs/>
                      <w:spacing w:val="4"/>
                      <w:sz w:val="18"/>
                      <w:szCs w:val="18"/>
                    </w:rPr>
                  </w:pPr>
                  <w:r>
                    <w:rPr>
                      <w:bCs/>
                      <w:spacing w:val="4"/>
                      <w:sz w:val="18"/>
                      <w:szCs w:val="18"/>
                    </w:rPr>
                    <w:t>25.897908</w:t>
                  </w:r>
                </w:p>
              </w:tc>
              <w:tc>
                <w:tcPr>
                  <w:tcW w:w="1051" w:type="dxa"/>
                  <w:vAlign w:val="center"/>
                </w:tcPr>
                <w:p>
                  <w:pPr>
                    <w:jc w:val="center"/>
                    <w:rPr>
                      <w:bCs/>
                      <w:sz w:val="18"/>
                      <w:szCs w:val="18"/>
                    </w:rPr>
                  </w:pPr>
                  <w:r>
                    <w:rPr>
                      <w:bCs/>
                      <w:sz w:val="18"/>
                      <w:szCs w:val="18"/>
                    </w:rPr>
                    <w:t>北面</w:t>
                  </w:r>
                  <w:r>
                    <w:rPr>
                      <w:bCs/>
                      <w:spacing w:val="4"/>
                      <w:sz w:val="18"/>
                      <w:szCs w:val="18"/>
                    </w:rPr>
                    <w:t>60-80m</w:t>
                  </w:r>
                </w:p>
              </w:tc>
              <w:tc>
                <w:tcPr>
                  <w:tcW w:w="1096" w:type="dxa"/>
                  <w:tcBorders>
                    <w:right w:val="single" w:color="auto" w:sz="4" w:space="0"/>
                  </w:tcBorders>
                  <w:vAlign w:val="center"/>
                </w:tcPr>
                <w:p>
                  <w:pPr>
                    <w:jc w:val="center"/>
                    <w:rPr>
                      <w:bCs/>
                      <w:spacing w:val="4"/>
                      <w:sz w:val="18"/>
                      <w:szCs w:val="18"/>
                    </w:rPr>
                  </w:pPr>
                  <w:r>
                    <w:rPr>
                      <w:bCs/>
                      <w:sz w:val="18"/>
                      <w:szCs w:val="18"/>
                    </w:rPr>
                    <w:t>北面</w:t>
                  </w:r>
                  <w:r>
                    <w:rPr>
                      <w:bCs/>
                      <w:spacing w:val="4"/>
                      <w:sz w:val="18"/>
                      <w:szCs w:val="18"/>
                    </w:rPr>
                    <w:t>80-100m</w:t>
                  </w:r>
                </w:p>
              </w:tc>
              <w:tc>
                <w:tcPr>
                  <w:tcW w:w="1651" w:type="dxa"/>
                  <w:tcBorders>
                    <w:left w:val="single" w:color="auto" w:sz="4" w:space="0"/>
                  </w:tcBorders>
                  <w:vAlign w:val="center"/>
                </w:tcPr>
                <w:p>
                  <w:pPr>
                    <w:jc w:val="center"/>
                    <w:rPr>
                      <w:bCs/>
                      <w:spacing w:val="4"/>
                      <w:sz w:val="18"/>
                      <w:szCs w:val="18"/>
                    </w:rPr>
                  </w:pPr>
                  <w:r>
                    <w:rPr>
                      <w:bCs/>
                      <w:spacing w:val="4"/>
                      <w:sz w:val="18"/>
                      <w:szCs w:val="18"/>
                    </w:rPr>
                    <w:t>120余户</w:t>
                  </w:r>
                </w:p>
              </w:tc>
              <w:tc>
                <w:tcPr>
                  <w:tcW w:w="1285" w:type="dxa"/>
                  <w:vMerge w:val="continue"/>
                  <w:vAlign w:val="center"/>
                </w:tcPr>
                <w:p>
                  <w:pPr>
                    <w:jc w:val="center"/>
                    <w:rPr>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62" w:type="dxa"/>
                  <w:vAlign w:val="center"/>
                </w:tcPr>
                <w:p>
                  <w:pPr>
                    <w:adjustRightInd w:val="0"/>
                    <w:jc w:val="center"/>
                    <w:rPr>
                      <w:bCs/>
                      <w:spacing w:val="4"/>
                      <w:sz w:val="18"/>
                      <w:szCs w:val="18"/>
                    </w:rPr>
                  </w:pPr>
                  <w:r>
                    <w:rPr>
                      <w:bCs/>
                      <w:spacing w:val="4"/>
                      <w:sz w:val="18"/>
                      <w:szCs w:val="18"/>
                    </w:rPr>
                    <w:t>水</w:t>
                  </w:r>
                </w:p>
                <w:p>
                  <w:pPr>
                    <w:jc w:val="center"/>
                    <w:rPr>
                      <w:bCs/>
                      <w:sz w:val="18"/>
                      <w:szCs w:val="18"/>
                    </w:rPr>
                  </w:pPr>
                  <w:r>
                    <w:rPr>
                      <w:bCs/>
                      <w:spacing w:val="4"/>
                      <w:sz w:val="18"/>
                      <w:szCs w:val="18"/>
                    </w:rPr>
                    <w:t>环境</w:t>
                  </w:r>
                </w:p>
              </w:tc>
              <w:tc>
                <w:tcPr>
                  <w:tcW w:w="2855" w:type="dxa"/>
                  <w:gridSpan w:val="3"/>
                  <w:vAlign w:val="center"/>
                </w:tcPr>
                <w:p>
                  <w:pPr>
                    <w:jc w:val="center"/>
                    <w:rPr>
                      <w:bCs/>
                      <w:sz w:val="18"/>
                      <w:szCs w:val="18"/>
                    </w:rPr>
                  </w:pPr>
                  <w:r>
                    <w:rPr>
                      <w:bCs/>
                      <w:sz w:val="18"/>
                      <w:szCs w:val="18"/>
                    </w:rPr>
                    <w:t>新田河</w:t>
                  </w:r>
                </w:p>
              </w:tc>
              <w:tc>
                <w:tcPr>
                  <w:tcW w:w="1051" w:type="dxa"/>
                  <w:vAlign w:val="center"/>
                </w:tcPr>
                <w:p>
                  <w:pPr>
                    <w:snapToGrid w:val="0"/>
                    <w:contextualSpacing/>
                    <w:jc w:val="center"/>
                    <w:rPr>
                      <w:bCs/>
                      <w:sz w:val="18"/>
                      <w:szCs w:val="18"/>
                    </w:rPr>
                  </w:pPr>
                  <w:r>
                    <w:rPr>
                      <w:bCs/>
                      <w:sz w:val="18"/>
                      <w:szCs w:val="18"/>
                    </w:rPr>
                    <w:t>东南面2500m</w:t>
                  </w:r>
                </w:p>
              </w:tc>
              <w:tc>
                <w:tcPr>
                  <w:tcW w:w="1096" w:type="dxa"/>
                  <w:tcBorders>
                    <w:right w:val="single" w:color="auto" w:sz="4" w:space="0"/>
                  </w:tcBorders>
                  <w:vAlign w:val="center"/>
                </w:tcPr>
                <w:p>
                  <w:pPr>
                    <w:snapToGrid w:val="0"/>
                    <w:contextualSpacing/>
                    <w:jc w:val="center"/>
                    <w:rPr>
                      <w:bCs/>
                      <w:sz w:val="18"/>
                      <w:szCs w:val="18"/>
                    </w:rPr>
                  </w:pPr>
                  <w:r>
                    <w:rPr>
                      <w:bCs/>
                      <w:sz w:val="18"/>
                      <w:szCs w:val="18"/>
                    </w:rPr>
                    <w:t>东南面2530m</w:t>
                  </w:r>
                </w:p>
              </w:tc>
              <w:tc>
                <w:tcPr>
                  <w:tcW w:w="1651" w:type="dxa"/>
                  <w:tcBorders>
                    <w:left w:val="single" w:color="auto" w:sz="4" w:space="0"/>
                  </w:tcBorders>
                  <w:vAlign w:val="center"/>
                </w:tcPr>
                <w:p>
                  <w:pPr>
                    <w:snapToGrid w:val="0"/>
                    <w:contextualSpacing/>
                    <w:jc w:val="center"/>
                    <w:rPr>
                      <w:bCs/>
                      <w:sz w:val="18"/>
                      <w:szCs w:val="18"/>
                    </w:rPr>
                  </w:pPr>
                  <w:r>
                    <w:rPr>
                      <w:bCs/>
                      <w:sz w:val="18"/>
                      <w:szCs w:val="18"/>
                    </w:rPr>
                    <w:t>湘江二级支流</w:t>
                  </w:r>
                </w:p>
                <w:p>
                  <w:pPr>
                    <w:snapToGrid w:val="0"/>
                    <w:contextualSpacing/>
                    <w:jc w:val="center"/>
                    <w:rPr>
                      <w:bCs/>
                      <w:sz w:val="18"/>
                      <w:szCs w:val="18"/>
                    </w:rPr>
                  </w:pPr>
                  <w:r>
                    <w:rPr>
                      <w:bCs/>
                      <w:sz w:val="18"/>
                      <w:szCs w:val="18"/>
                    </w:rPr>
                    <w:t>饮用、灌溉</w:t>
                  </w:r>
                </w:p>
              </w:tc>
              <w:tc>
                <w:tcPr>
                  <w:tcW w:w="1285" w:type="dxa"/>
                  <w:vAlign w:val="center"/>
                </w:tcPr>
                <w:p>
                  <w:pPr>
                    <w:jc w:val="center"/>
                    <w:rPr>
                      <w:bCs/>
                      <w:sz w:val="18"/>
                      <w:szCs w:val="18"/>
                    </w:rPr>
                  </w:pPr>
                  <w:r>
                    <w:rPr>
                      <w:bCs/>
                      <w:sz w:val="18"/>
                      <w:szCs w:val="18"/>
                    </w:rPr>
                    <w:t>《地表水环境质量标准》(GB3838-2002)中III类标准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662" w:type="dxa"/>
                  <w:vAlign w:val="center"/>
                </w:tcPr>
                <w:p>
                  <w:pPr>
                    <w:jc w:val="center"/>
                    <w:rPr>
                      <w:bCs/>
                      <w:spacing w:val="4"/>
                      <w:sz w:val="18"/>
                      <w:szCs w:val="18"/>
                    </w:rPr>
                  </w:pPr>
                  <w:r>
                    <w:rPr>
                      <w:bCs/>
                      <w:spacing w:val="4"/>
                      <w:sz w:val="18"/>
                      <w:szCs w:val="18"/>
                    </w:rPr>
                    <w:t>土壤环境</w:t>
                  </w:r>
                </w:p>
              </w:tc>
              <w:tc>
                <w:tcPr>
                  <w:tcW w:w="5002" w:type="dxa"/>
                  <w:gridSpan w:val="5"/>
                  <w:tcBorders>
                    <w:right w:val="single" w:color="auto" w:sz="4" w:space="0"/>
                  </w:tcBorders>
                  <w:vAlign w:val="center"/>
                </w:tcPr>
                <w:p>
                  <w:pPr>
                    <w:snapToGrid w:val="0"/>
                    <w:contextualSpacing/>
                    <w:jc w:val="center"/>
                    <w:rPr>
                      <w:bCs/>
                      <w:sz w:val="18"/>
                      <w:szCs w:val="18"/>
                    </w:rPr>
                  </w:pPr>
                  <w:r>
                    <w:rPr>
                      <w:sz w:val="18"/>
                      <w:szCs w:val="18"/>
                    </w:rPr>
                    <w:t>项目占地范围及占地范围外 0.05km 范围内土壤</w:t>
                  </w:r>
                </w:p>
              </w:tc>
              <w:tc>
                <w:tcPr>
                  <w:tcW w:w="1651" w:type="dxa"/>
                  <w:tcBorders>
                    <w:left w:val="single" w:color="auto" w:sz="4" w:space="0"/>
                  </w:tcBorders>
                  <w:vAlign w:val="center"/>
                </w:tcPr>
                <w:p>
                  <w:pPr>
                    <w:snapToGrid w:val="0"/>
                    <w:contextualSpacing/>
                    <w:jc w:val="center"/>
                    <w:rPr>
                      <w:bCs/>
                      <w:sz w:val="18"/>
                      <w:szCs w:val="18"/>
                    </w:rPr>
                  </w:pPr>
                  <w:r>
                    <w:rPr>
                      <w:sz w:val="18"/>
                      <w:szCs w:val="18"/>
                    </w:rPr>
                    <w:t>/</w:t>
                  </w:r>
                </w:p>
              </w:tc>
              <w:tc>
                <w:tcPr>
                  <w:tcW w:w="1285" w:type="dxa"/>
                  <w:vAlign w:val="center"/>
                </w:tcPr>
                <w:p>
                  <w:pPr>
                    <w:jc w:val="center"/>
                    <w:rPr>
                      <w:bCs/>
                      <w:sz w:val="18"/>
                      <w:szCs w:val="18"/>
                    </w:rPr>
                  </w:pPr>
                  <w:r>
                    <w:rPr>
                      <w:sz w:val="18"/>
                      <w:szCs w:val="18"/>
                    </w:rPr>
                    <w:t>(GB36600-2018)中第二类用地筛选值要求</w:t>
                  </w:r>
                </w:p>
              </w:tc>
            </w:tr>
          </w:tbl>
          <w:p>
            <w:pPr>
              <w:pStyle w:val="150"/>
              <w:ind w:left="0" w:leftChars="0"/>
              <w:jc w:val="both"/>
            </w:pPr>
            <w:r>
              <w:rPr>
                <w:sz w:val="21"/>
                <w:szCs w:val="21"/>
              </w:rPr>
              <w:t>注：表中的距离均为本项目距离环保目标的最近距离。</w:t>
            </w:r>
          </w:p>
        </w:tc>
      </w:tr>
    </w:tbl>
    <w:p>
      <w:pPr>
        <w:pStyle w:val="5"/>
        <w:spacing w:beforeLines="100" w:afterLines="50"/>
        <w:rPr>
          <w:rFonts w:ascii="Times New Roman" w:hAnsi="Times New Roman"/>
        </w:rPr>
      </w:pPr>
      <w:r>
        <w:rPr>
          <w:rFonts w:ascii="Times New Roman" w:hAnsi="Times New Roman"/>
        </w:rPr>
        <w:br w:type="page"/>
      </w:r>
      <w:r>
        <w:rPr>
          <w:rFonts w:ascii="Times New Roman" w:hAnsi="Times New Roman"/>
        </w:rPr>
        <w:t>4.评价适用标准</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7"/>
        <w:gridCol w:w="8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1" w:hRule="atLeast"/>
          <w:jc w:val="center"/>
        </w:trPr>
        <w:tc>
          <w:tcPr>
            <w:tcW w:w="517"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560" w:lineRule="exact"/>
              <w:jc w:val="center"/>
              <w:rPr>
                <w:b/>
                <w:kern w:val="0"/>
                <w:sz w:val="24"/>
                <w:szCs w:val="21"/>
              </w:rPr>
            </w:pPr>
            <w:r>
              <w:rPr>
                <w:b/>
                <w:kern w:val="0"/>
                <w:sz w:val="24"/>
                <w:szCs w:val="21"/>
              </w:rPr>
              <w:t>环</w:t>
            </w:r>
          </w:p>
          <w:p>
            <w:pPr>
              <w:adjustRightInd w:val="0"/>
              <w:snapToGrid w:val="0"/>
              <w:spacing w:line="560" w:lineRule="exact"/>
              <w:jc w:val="center"/>
              <w:rPr>
                <w:b/>
                <w:kern w:val="0"/>
                <w:sz w:val="24"/>
                <w:szCs w:val="21"/>
              </w:rPr>
            </w:pPr>
            <w:r>
              <w:rPr>
                <w:b/>
                <w:kern w:val="0"/>
                <w:sz w:val="24"/>
                <w:szCs w:val="21"/>
              </w:rPr>
              <w:t>境</w:t>
            </w:r>
          </w:p>
          <w:p>
            <w:pPr>
              <w:adjustRightInd w:val="0"/>
              <w:snapToGrid w:val="0"/>
              <w:spacing w:line="560" w:lineRule="exact"/>
              <w:jc w:val="center"/>
              <w:rPr>
                <w:b/>
                <w:kern w:val="0"/>
                <w:sz w:val="24"/>
                <w:szCs w:val="21"/>
              </w:rPr>
            </w:pPr>
            <w:r>
              <w:rPr>
                <w:b/>
                <w:kern w:val="0"/>
                <w:sz w:val="24"/>
                <w:szCs w:val="21"/>
              </w:rPr>
              <w:t>质</w:t>
            </w:r>
          </w:p>
          <w:p>
            <w:pPr>
              <w:adjustRightInd w:val="0"/>
              <w:snapToGrid w:val="0"/>
              <w:spacing w:line="560" w:lineRule="exact"/>
              <w:jc w:val="center"/>
              <w:rPr>
                <w:b/>
                <w:kern w:val="0"/>
                <w:sz w:val="24"/>
                <w:szCs w:val="21"/>
              </w:rPr>
            </w:pPr>
            <w:r>
              <w:rPr>
                <w:b/>
                <w:kern w:val="0"/>
                <w:sz w:val="24"/>
                <w:szCs w:val="21"/>
              </w:rPr>
              <w:t>量</w:t>
            </w:r>
          </w:p>
          <w:p>
            <w:pPr>
              <w:adjustRightInd w:val="0"/>
              <w:snapToGrid w:val="0"/>
              <w:spacing w:line="560" w:lineRule="exact"/>
              <w:jc w:val="center"/>
              <w:rPr>
                <w:b/>
                <w:kern w:val="0"/>
                <w:sz w:val="24"/>
                <w:szCs w:val="21"/>
              </w:rPr>
            </w:pPr>
            <w:r>
              <w:rPr>
                <w:b/>
                <w:kern w:val="0"/>
                <w:sz w:val="24"/>
                <w:szCs w:val="21"/>
              </w:rPr>
              <w:t>标</w:t>
            </w:r>
          </w:p>
          <w:p>
            <w:pPr>
              <w:adjustRightInd w:val="0"/>
              <w:snapToGrid w:val="0"/>
              <w:spacing w:line="560" w:lineRule="exact"/>
              <w:jc w:val="center"/>
              <w:rPr>
                <w:b/>
                <w:kern w:val="0"/>
                <w:sz w:val="24"/>
                <w:szCs w:val="21"/>
              </w:rPr>
            </w:pPr>
            <w:r>
              <w:rPr>
                <w:b/>
                <w:kern w:val="0"/>
                <w:sz w:val="24"/>
                <w:szCs w:val="21"/>
              </w:rPr>
              <w:t>准</w:t>
            </w:r>
          </w:p>
        </w:tc>
        <w:tc>
          <w:tcPr>
            <w:tcW w:w="8900" w:type="dxa"/>
            <w:tcBorders>
              <w:top w:val="single" w:color="auto" w:sz="12" w:space="0"/>
              <w:left w:val="single" w:color="auto" w:sz="4" w:space="0"/>
              <w:bottom w:val="single" w:color="auto" w:sz="4" w:space="0"/>
              <w:right w:val="single" w:color="auto" w:sz="12" w:space="0"/>
            </w:tcBorders>
          </w:tcPr>
          <w:p>
            <w:pPr>
              <w:spacing w:line="360" w:lineRule="auto"/>
              <w:ind w:firstLine="482" w:firstLineChars="200"/>
              <w:jc w:val="left"/>
              <w:rPr>
                <w:b/>
                <w:kern w:val="0"/>
                <w:sz w:val="24"/>
                <w:szCs w:val="21"/>
              </w:rPr>
            </w:pPr>
            <w:r>
              <w:rPr>
                <w:b/>
                <w:kern w:val="0"/>
                <w:sz w:val="24"/>
                <w:szCs w:val="21"/>
              </w:rPr>
              <w:t xml:space="preserve">1、环境空气 </w:t>
            </w:r>
          </w:p>
          <w:p>
            <w:pPr>
              <w:spacing w:line="360" w:lineRule="auto"/>
              <w:ind w:left="63" w:leftChars="30" w:right="63" w:rightChars="30" w:firstLine="480" w:firstLineChars="200"/>
              <w:rPr>
                <w:sz w:val="24"/>
                <w:szCs w:val="21"/>
              </w:rPr>
            </w:pPr>
            <w:r>
              <w:rPr>
                <w:sz w:val="24"/>
                <w:szCs w:val="21"/>
              </w:rPr>
              <w:t>常规因子PM</w:t>
            </w:r>
            <w:r>
              <w:rPr>
                <w:sz w:val="24"/>
                <w:szCs w:val="21"/>
                <w:vertAlign w:val="subscript"/>
              </w:rPr>
              <w:t>10</w:t>
            </w:r>
            <w:r>
              <w:rPr>
                <w:sz w:val="24"/>
                <w:szCs w:val="21"/>
              </w:rPr>
              <w:t>、SO</w:t>
            </w:r>
            <w:r>
              <w:rPr>
                <w:sz w:val="24"/>
                <w:szCs w:val="21"/>
                <w:vertAlign w:val="subscript"/>
              </w:rPr>
              <w:t>2</w:t>
            </w:r>
            <w:r>
              <w:rPr>
                <w:sz w:val="24"/>
                <w:szCs w:val="21"/>
              </w:rPr>
              <w:t>、NO</w:t>
            </w:r>
            <w:r>
              <w:rPr>
                <w:sz w:val="24"/>
                <w:szCs w:val="21"/>
                <w:vertAlign w:val="subscript"/>
              </w:rPr>
              <w:t>2</w:t>
            </w:r>
            <w:r>
              <w:rPr>
                <w:sz w:val="24"/>
                <w:szCs w:val="21"/>
              </w:rPr>
              <w:t>等执行《环境空气质量标准》(GB3095-2012)及其2018年修改单二级标准，氨气、甲醛和TVOC参照《环境影响评价技术导则 大气环境(HJ2.2-2018)》中附录D(资料性附录)TVOC空气质量浓度参考限值，具体标准值见表4-1。</w:t>
            </w:r>
          </w:p>
          <w:p>
            <w:pPr>
              <w:pStyle w:val="6"/>
              <w:widowControl/>
              <w:adjustRightInd w:val="0"/>
              <w:snapToGrid w:val="0"/>
              <w:ind w:right="480" w:firstLine="0" w:firstLineChars="0"/>
              <w:jc w:val="center"/>
              <w:rPr>
                <w:b/>
                <w:szCs w:val="21"/>
                <w:vertAlign w:val="superscript"/>
              </w:rPr>
            </w:pPr>
            <w:r>
              <w:rPr>
                <w:b/>
                <w:szCs w:val="21"/>
              </w:rPr>
              <w:t>表4-1  环境空气二级标准污染物浓度限值(摘录部分)     单位：ug/m</w:t>
            </w:r>
            <w:r>
              <w:rPr>
                <w:b/>
                <w:szCs w:val="21"/>
                <w:vertAlign w:val="superscript"/>
              </w:rPr>
              <w:t>3</w:t>
            </w: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7"/>
              <w:gridCol w:w="1812"/>
              <w:gridCol w:w="1125"/>
              <w:gridCol w:w="33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tcBorders>
                    <w:top w:val="single" w:color="000000" w:sz="12" w:space="0"/>
                    <w:left w:val="single" w:color="000000" w:sz="12" w:space="0"/>
                    <w:bottom w:val="single" w:color="000000" w:sz="6" w:space="0"/>
                    <w:right w:val="single" w:color="000000" w:sz="6" w:space="0"/>
                  </w:tcBorders>
                  <w:vAlign w:val="center"/>
                </w:tcPr>
                <w:p>
                  <w:pPr>
                    <w:pStyle w:val="38"/>
                    <w:widowControl/>
                    <w:spacing w:after="0"/>
                    <w:ind w:firstLine="211"/>
                    <w:jc w:val="center"/>
                    <w:rPr>
                      <w:b/>
                      <w:kern w:val="0"/>
                      <w:sz w:val="21"/>
                      <w:szCs w:val="21"/>
                    </w:rPr>
                  </w:pPr>
                  <w:r>
                    <w:rPr>
                      <w:b/>
                      <w:kern w:val="0"/>
                      <w:sz w:val="21"/>
                      <w:szCs w:val="21"/>
                    </w:rPr>
                    <w:t>污染物名称</w:t>
                  </w:r>
                </w:p>
              </w:tc>
              <w:tc>
                <w:tcPr>
                  <w:tcW w:w="1812" w:type="dxa"/>
                  <w:tcBorders>
                    <w:top w:val="single" w:color="000000" w:sz="12" w:space="0"/>
                    <w:left w:val="single" w:color="000000" w:sz="6" w:space="0"/>
                    <w:bottom w:val="single" w:color="000000" w:sz="6" w:space="0"/>
                    <w:right w:val="single" w:color="000000" w:sz="6" w:space="0"/>
                  </w:tcBorders>
                  <w:vAlign w:val="center"/>
                </w:tcPr>
                <w:p>
                  <w:pPr>
                    <w:pStyle w:val="38"/>
                    <w:widowControl/>
                    <w:spacing w:after="0"/>
                    <w:ind w:firstLine="211"/>
                    <w:jc w:val="center"/>
                    <w:rPr>
                      <w:b/>
                      <w:kern w:val="0"/>
                      <w:sz w:val="21"/>
                      <w:szCs w:val="21"/>
                    </w:rPr>
                  </w:pPr>
                  <w:r>
                    <w:rPr>
                      <w:b/>
                      <w:kern w:val="0"/>
                      <w:sz w:val="21"/>
                      <w:szCs w:val="21"/>
                    </w:rPr>
                    <w:t>取值时间</w:t>
                  </w:r>
                </w:p>
              </w:tc>
              <w:tc>
                <w:tcPr>
                  <w:tcW w:w="1125" w:type="dxa"/>
                  <w:tcBorders>
                    <w:top w:val="single" w:color="000000" w:sz="12" w:space="0"/>
                    <w:left w:val="single" w:color="000000" w:sz="6" w:space="0"/>
                    <w:bottom w:val="single" w:color="000000" w:sz="6" w:space="0"/>
                    <w:right w:val="single" w:color="000000" w:sz="6" w:space="0"/>
                  </w:tcBorders>
                  <w:vAlign w:val="center"/>
                </w:tcPr>
                <w:p>
                  <w:pPr>
                    <w:adjustRightInd w:val="0"/>
                    <w:snapToGrid w:val="0"/>
                    <w:jc w:val="center"/>
                    <w:rPr>
                      <w:b/>
                    </w:rPr>
                  </w:pPr>
                  <w:r>
                    <w:rPr>
                      <w:b/>
                      <w:szCs w:val="21"/>
                    </w:rPr>
                    <w:t>浓度限值</w:t>
                  </w:r>
                </w:p>
              </w:tc>
              <w:tc>
                <w:tcPr>
                  <w:tcW w:w="3349" w:type="dxa"/>
                  <w:tcBorders>
                    <w:top w:val="single" w:color="000000" w:sz="12" w:space="0"/>
                    <w:left w:val="single" w:color="000000" w:sz="6" w:space="0"/>
                    <w:bottom w:val="single" w:color="000000" w:sz="6" w:space="0"/>
                    <w:right w:val="single" w:color="000000" w:sz="12" w:space="0"/>
                  </w:tcBorders>
                  <w:vAlign w:val="center"/>
                </w:tcPr>
                <w:p>
                  <w:pPr>
                    <w:adjustRightInd w:val="0"/>
                    <w:snapToGrid w:val="0"/>
                    <w:jc w:val="center"/>
                    <w:rPr>
                      <w:b/>
                    </w:rPr>
                  </w:pPr>
                  <w:r>
                    <w:rPr>
                      <w:b/>
                      <w:szCs w:val="21"/>
                    </w:rPr>
                    <w:t>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restart"/>
                  <w:tcBorders>
                    <w:top w:val="single" w:color="000000" w:sz="6" w:space="0"/>
                    <w:left w:val="single" w:color="000000" w:sz="12"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二氧化硫(SO</w:t>
                  </w:r>
                  <w:r>
                    <w:rPr>
                      <w:rFonts w:ascii="Times New Roman" w:hAnsi="Times New Roman" w:cs="Times New Roman"/>
                      <w:color w:val="auto"/>
                      <w:kern w:val="2"/>
                      <w:sz w:val="21"/>
                      <w:szCs w:val="21"/>
                      <w:vertAlign w:val="subscript"/>
                    </w:rPr>
                    <w:t>2</w:t>
                  </w:r>
                  <w:r>
                    <w:rPr>
                      <w:rFonts w:ascii="Times New Roman" w:hAnsi="Times New Roman" w:cs="Times New Roman"/>
                      <w:color w:val="auto"/>
                      <w:kern w:val="2"/>
                      <w:sz w:val="21"/>
                      <w:szCs w:val="21"/>
                    </w:rPr>
                    <w:t>)</w:t>
                  </w: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pPr>
                  <w:r>
                    <w:rPr>
                      <w:szCs w:val="21"/>
                    </w:rPr>
                    <w:t>年平均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pPr>
                  <w:r>
                    <w:rPr>
                      <w:szCs w:val="21"/>
                    </w:rPr>
                    <w:t>60</w:t>
                  </w:r>
                </w:p>
              </w:tc>
              <w:tc>
                <w:tcPr>
                  <w:tcW w:w="3349" w:type="dxa"/>
                  <w:vMerge w:val="restart"/>
                  <w:tcBorders>
                    <w:top w:val="single" w:color="000000" w:sz="6" w:space="0"/>
                    <w:left w:val="single" w:color="000000" w:sz="6" w:space="0"/>
                    <w:right w:val="single" w:color="000000" w:sz="12"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《环境空气质量标准》(GB3095-2012)</w:t>
                  </w:r>
                  <w:r>
                    <w:rPr>
                      <w:rFonts w:ascii="Times New Roman" w:hAnsi="Times New Roman" w:cs="Times New Roman"/>
                      <w:color w:val="auto"/>
                      <w:sz w:val="21"/>
                      <w:szCs w:val="21"/>
                    </w:rPr>
                    <w:t>及其2018年修改单中</w:t>
                  </w:r>
                  <w:r>
                    <w:rPr>
                      <w:rFonts w:ascii="Times New Roman" w:hAnsi="Times New Roman" w:cs="Times New Roman"/>
                      <w:color w:val="auto"/>
                      <w:kern w:val="2"/>
                      <w:sz w:val="21"/>
                      <w:szCs w:val="21"/>
                    </w:rPr>
                    <w:t>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continue"/>
                  <w:tcBorders>
                    <w:left w:val="single" w:color="000000" w:sz="12"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sz w:val="21"/>
                      <w:szCs w:val="21"/>
                    </w:rPr>
                  </w:pPr>
                </w:p>
              </w:tc>
              <w:tc>
                <w:tcPr>
                  <w:tcW w:w="1812" w:type="dxa"/>
                  <w:tcBorders>
                    <w:top w:val="single" w:color="000000" w:sz="6" w:space="0"/>
                    <w:left w:val="single" w:color="000000" w:sz="6"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24小时平均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150</w:t>
                  </w:r>
                </w:p>
              </w:tc>
              <w:tc>
                <w:tcPr>
                  <w:tcW w:w="3349" w:type="dxa"/>
                  <w:vMerge w:val="continue"/>
                  <w:tcBorders>
                    <w:left w:val="single" w:color="000000" w:sz="6" w:space="0"/>
                    <w:right w:val="single" w:color="000000" w:sz="12"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continue"/>
                  <w:tcBorders>
                    <w:top w:val="single" w:color="000000" w:sz="6" w:space="0"/>
                    <w:left w:val="single" w:color="000000" w:sz="12" w:space="0"/>
                    <w:bottom w:val="single" w:color="000000" w:sz="6" w:space="0"/>
                    <w:right w:val="single" w:color="000000" w:sz="6" w:space="0"/>
                  </w:tcBorders>
                  <w:vAlign w:val="center"/>
                </w:tcPr>
                <w:p>
                  <w:pPr>
                    <w:rPr>
                      <w:sz w:val="20"/>
                      <w:szCs w:val="20"/>
                    </w:rPr>
                  </w:pPr>
                </w:p>
              </w:tc>
              <w:tc>
                <w:tcPr>
                  <w:tcW w:w="1812" w:type="dxa"/>
                  <w:tcBorders>
                    <w:top w:val="single" w:color="000000" w:sz="6" w:space="0"/>
                    <w:left w:val="single" w:color="000000" w:sz="6"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1小时平均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500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restart"/>
                  <w:tcBorders>
                    <w:top w:val="single" w:color="000000" w:sz="6" w:space="0"/>
                    <w:left w:val="single" w:color="000000" w:sz="12"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二氧化氮(NO</w:t>
                  </w:r>
                  <w:r>
                    <w:rPr>
                      <w:rFonts w:ascii="Times New Roman" w:hAnsi="Times New Roman" w:cs="Times New Roman"/>
                      <w:color w:val="auto"/>
                      <w:kern w:val="2"/>
                      <w:sz w:val="21"/>
                      <w:szCs w:val="21"/>
                      <w:vertAlign w:val="subscript"/>
                    </w:rPr>
                    <w:t>2</w:t>
                  </w:r>
                  <w:r>
                    <w:rPr>
                      <w:rFonts w:ascii="Times New Roman" w:hAnsi="Times New Roman" w:cs="Times New Roman"/>
                      <w:color w:val="auto"/>
                      <w:kern w:val="2"/>
                      <w:sz w:val="21"/>
                      <w:szCs w:val="21"/>
                    </w:rPr>
                    <w:t>)</w:t>
                  </w: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pPr>
                  <w:r>
                    <w:rPr>
                      <w:szCs w:val="21"/>
                    </w:rPr>
                    <w:t>年平均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pPr>
                  <w:r>
                    <w:rPr>
                      <w:szCs w:val="21"/>
                    </w:rPr>
                    <w:t>40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continue"/>
                  <w:tcBorders>
                    <w:left w:val="single" w:color="000000" w:sz="12"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sz w:val="21"/>
                      <w:szCs w:val="21"/>
                    </w:rPr>
                  </w:pPr>
                </w:p>
              </w:tc>
              <w:tc>
                <w:tcPr>
                  <w:tcW w:w="1812" w:type="dxa"/>
                  <w:tcBorders>
                    <w:top w:val="single" w:color="000000" w:sz="6" w:space="0"/>
                    <w:left w:val="single" w:color="000000" w:sz="6"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24小时平均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80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continue"/>
                  <w:tcBorders>
                    <w:top w:val="single" w:color="000000" w:sz="6" w:space="0"/>
                    <w:left w:val="single" w:color="000000" w:sz="12" w:space="0"/>
                    <w:bottom w:val="single" w:color="000000" w:sz="6" w:space="0"/>
                    <w:right w:val="single" w:color="000000" w:sz="6" w:space="0"/>
                  </w:tcBorders>
                  <w:vAlign w:val="center"/>
                </w:tcPr>
                <w:p>
                  <w:pPr>
                    <w:rPr>
                      <w:sz w:val="20"/>
                      <w:szCs w:val="20"/>
                    </w:rPr>
                  </w:pPr>
                </w:p>
              </w:tc>
              <w:tc>
                <w:tcPr>
                  <w:tcW w:w="1812" w:type="dxa"/>
                  <w:tcBorders>
                    <w:top w:val="single" w:color="000000" w:sz="6" w:space="0"/>
                    <w:left w:val="single" w:color="000000" w:sz="6"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1小时平均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200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restart"/>
                  <w:tcBorders>
                    <w:top w:val="single" w:color="000000" w:sz="6" w:space="0"/>
                    <w:left w:val="single" w:color="000000" w:sz="12"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PM</w:t>
                  </w:r>
                  <w:r>
                    <w:rPr>
                      <w:rFonts w:ascii="Times New Roman" w:hAnsi="Times New Roman" w:cs="Times New Roman"/>
                      <w:color w:val="auto"/>
                      <w:kern w:val="2"/>
                      <w:sz w:val="21"/>
                      <w:szCs w:val="21"/>
                      <w:vertAlign w:val="subscript"/>
                    </w:rPr>
                    <w:t>10</w:t>
                  </w: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pPr>
                  <w:r>
                    <w:rPr>
                      <w:szCs w:val="21"/>
                    </w:rPr>
                    <w:t>年平均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pPr>
                  <w:r>
                    <w:rPr>
                      <w:szCs w:val="21"/>
                    </w:rPr>
                    <w:t>70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continue"/>
                  <w:tcBorders>
                    <w:left w:val="single" w:color="000000" w:sz="12"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sz w:val="21"/>
                      <w:szCs w:val="21"/>
                    </w:rPr>
                  </w:pP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24小时平均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150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tcBorders>
                    <w:top w:val="single" w:color="000000" w:sz="6" w:space="0"/>
                    <w:left w:val="single" w:color="000000" w:sz="12"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TSP</w:t>
                  </w: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pPr>
                  <w:r>
                    <w:rPr>
                      <w:szCs w:val="21"/>
                    </w:rPr>
                    <w:t>24小时平均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kern w:val="2"/>
                      <w:sz w:val="21"/>
                      <w:szCs w:val="21"/>
                    </w:rPr>
                    <w:t>300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restart"/>
                  <w:tcBorders>
                    <w:top w:val="single" w:color="000000" w:sz="6" w:space="0"/>
                    <w:left w:val="single" w:color="000000" w:sz="12" w:space="0"/>
                    <w:right w:val="single" w:color="000000" w:sz="6" w:space="0"/>
                  </w:tcBorders>
                  <w:vAlign w:val="center"/>
                </w:tcPr>
                <w:p>
                  <w:pPr>
                    <w:jc w:val="center"/>
                    <w:rPr>
                      <w:szCs w:val="21"/>
                    </w:rPr>
                  </w:pPr>
                  <w:r>
                    <w:rPr>
                      <w:szCs w:val="21"/>
                    </w:rPr>
                    <w:t>CO</w:t>
                  </w: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24小时平均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4000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continue"/>
                  <w:tcBorders>
                    <w:left w:val="single" w:color="000000" w:sz="12" w:space="0"/>
                    <w:bottom w:val="single" w:color="000000" w:sz="6" w:space="0"/>
                    <w:right w:val="single" w:color="000000" w:sz="6" w:space="0"/>
                  </w:tcBorders>
                  <w:vAlign w:val="center"/>
                </w:tcPr>
                <w:p>
                  <w:pPr>
                    <w:rPr>
                      <w:szCs w:val="21"/>
                    </w:rPr>
                  </w:pP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1小时平均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10000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restart"/>
                  <w:tcBorders>
                    <w:top w:val="single" w:color="000000" w:sz="6" w:space="0"/>
                    <w:left w:val="single" w:color="000000" w:sz="12" w:space="0"/>
                    <w:right w:val="single" w:color="000000" w:sz="6" w:space="0"/>
                  </w:tcBorders>
                  <w:vAlign w:val="center"/>
                </w:tcPr>
                <w:p>
                  <w:pPr>
                    <w:jc w:val="center"/>
                    <w:rPr>
                      <w:szCs w:val="21"/>
                    </w:rPr>
                  </w:pPr>
                  <w:r>
                    <w:rPr>
                      <w:szCs w:val="21"/>
                    </w:rPr>
                    <w:t>O</w:t>
                  </w:r>
                  <w:r>
                    <w:rPr>
                      <w:szCs w:val="21"/>
                      <w:vertAlign w:val="subscript"/>
                    </w:rPr>
                    <w:t>3</w:t>
                  </w: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日最大8小时平均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160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continue"/>
                  <w:tcBorders>
                    <w:left w:val="single" w:color="000000" w:sz="12" w:space="0"/>
                    <w:bottom w:val="single" w:color="000000" w:sz="6" w:space="0"/>
                    <w:right w:val="single" w:color="000000" w:sz="6" w:space="0"/>
                  </w:tcBorders>
                  <w:vAlign w:val="center"/>
                </w:tcPr>
                <w:p>
                  <w:pPr>
                    <w:rPr>
                      <w:szCs w:val="21"/>
                    </w:rPr>
                  </w:pP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1小时平均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200</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restart"/>
                  <w:tcBorders>
                    <w:left w:val="single" w:color="000000" w:sz="12" w:space="0"/>
                    <w:right w:val="single" w:color="000000" w:sz="6" w:space="0"/>
                  </w:tcBorders>
                  <w:vAlign w:val="center"/>
                </w:tcPr>
                <w:p>
                  <w:pPr>
                    <w:jc w:val="center"/>
                    <w:rPr>
                      <w:szCs w:val="21"/>
                    </w:rPr>
                  </w:pPr>
                  <w:r>
                    <w:rPr>
                      <w:szCs w:val="21"/>
                    </w:rPr>
                    <w:t>PM</w:t>
                  </w:r>
                  <w:r>
                    <w:rPr>
                      <w:szCs w:val="21"/>
                      <w:vertAlign w:val="subscript"/>
                    </w:rPr>
                    <w:t>2.5</w:t>
                  </w: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年平均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35</w:t>
                  </w:r>
                </w:p>
              </w:tc>
              <w:tc>
                <w:tcPr>
                  <w:tcW w:w="3349" w:type="dxa"/>
                  <w:vMerge w:val="continue"/>
                  <w:tcBorders>
                    <w:left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vMerge w:val="continue"/>
                  <w:tcBorders>
                    <w:left w:val="single" w:color="000000" w:sz="12" w:space="0"/>
                    <w:bottom w:val="single" w:color="000000" w:sz="6" w:space="0"/>
                    <w:right w:val="single" w:color="000000" w:sz="6" w:space="0"/>
                  </w:tcBorders>
                  <w:vAlign w:val="center"/>
                </w:tcPr>
                <w:p>
                  <w:pPr>
                    <w:rPr>
                      <w:szCs w:val="21"/>
                    </w:rPr>
                  </w:pP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24小时平均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75</w:t>
                  </w:r>
                </w:p>
              </w:tc>
              <w:tc>
                <w:tcPr>
                  <w:tcW w:w="3349" w:type="dxa"/>
                  <w:vMerge w:val="continue"/>
                  <w:tcBorders>
                    <w:left w:val="single" w:color="000000" w:sz="6" w:space="0"/>
                    <w:bottom w:val="single" w:color="000000" w:sz="6" w:space="0"/>
                    <w:right w:val="single" w:color="000000" w:sz="12" w:space="0"/>
                  </w:tcBorders>
                  <w:vAlign w:val="center"/>
                </w:tcPr>
                <w:p>
                  <w:pPr>
                    <w:rPr>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tcBorders>
                    <w:top w:val="single" w:color="000000" w:sz="6" w:space="0"/>
                    <w:left w:val="single" w:color="000000" w:sz="12" w:space="0"/>
                    <w:bottom w:val="single" w:color="000000" w:sz="6" w:space="0"/>
                    <w:right w:val="single" w:color="000000" w:sz="6" w:space="0"/>
                  </w:tcBorders>
                  <w:vAlign w:val="center"/>
                </w:tcPr>
                <w:p>
                  <w:pPr>
                    <w:adjustRightInd w:val="0"/>
                    <w:snapToGrid w:val="0"/>
                    <w:jc w:val="center"/>
                  </w:pPr>
                  <w:r>
                    <w:rPr>
                      <w:szCs w:val="21"/>
                    </w:rPr>
                    <w:t>TVOC</w:t>
                  </w:r>
                </w:p>
              </w:tc>
              <w:tc>
                <w:tcPr>
                  <w:tcW w:w="1812" w:type="dxa"/>
                  <w:tcBorders>
                    <w:top w:val="single" w:color="000000" w:sz="6" w:space="0"/>
                    <w:left w:val="single" w:color="000000" w:sz="6" w:space="0"/>
                    <w:bottom w:val="single" w:color="000000" w:sz="6" w:space="0"/>
                    <w:right w:val="single" w:color="000000" w:sz="6" w:space="0"/>
                  </w:tcBorders>
                  <w:vAlign w:val="center"/>
                </w:tcPr>
                <w:p>
                  <w:pPr>
                    <w:pStyle w:val="165"/>
                    <w:widowControl/>
                    <w:snapToGrid w:val="0"/>
                    <w:rPr>
                      <w:rFonts w:eastAsia="宋体"/>
                      <w:sz w:val="21"/>
                    </w:rPr>
                  </w:pPr>
                  <w:r>
                    <w:rPr>
                      <w:rFonts w:eastAsia="宋体"/>
                      <w:sz w:val="21"/>
                    </w:rPr>
                    <w:t>8小时平均</w:t>
                  </w:r>
                </w:p>
              </w:tc>
              <w:tc>
                <w:tcPr>
                  <w:tcW w:w="1125" w:type="dxa"/>
                  <w:tcBorders>
                    <w:top w:val="single" w:color="000000" w:sz="6" w:space="0"/>
                    <w:left w:val="single" w:color="000000" w:sz="6" w:space="0"/>
                    <w:bottom w:val="single" w:color="000000" w:sz="6" w:space="0"/>
                    <w:right w:val="single" w:color="000000" w:sz="6" w:space="0"/>
                  </w:tcBorders>
                  <w:vAlign w:val="center"/>
                </w:tcPr>
                <w:p>
                  <w:pPr>
                    <w:overflowPunct w:val="0"/>
                    <w:autoSpaceDE w:val="0"/>
                    <w:autoSpaceDN w:val="0"/>
                    <w:adjustRightInd w:val="0"/>
                    <w:jc w:val="center"/>
                    <w:textAlignment w:val="baseline"/>
                    <w:rPr>
                      <w:kern w:val="0"/>
                    </w:rPr>
                  </w:pPr>
                  <w:r>
                    <w:rPr>
                      <w:kern w:val="0"/>
                      <w:szCs w:val="21"/>
                    </w:rPr>
                    <w:t>600</w:t>
                  </w:r>
                </w:p>
              </w:tc>
              <w:tc>
                <w:tcPr>
                  <w:tcW w:w="3349" w:type="dxa"/>
                  <w:vMerge w:val="restart"/>
                  <w:tcBorders>
                    <w:top w:val="single" w:color="000000" w:sz="6" w:space="0"/>
                    <w:left w:val="single" w:color="000000" w:sz="6" w:space="0"/>
                    <w:right w:val="single" w:color="000000" w:sz="12"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kern w:val="2"/>
                    </w:rPr>
                  </w:pPr>
                  <w:r>
                    <w:rPr>
                      <w:rFonts w:ascii="Times New Roman" w:hAnsi="Times New Roman" w:cs="Times New Roman"/>
                      <w:color w:val="auto"/>
                      <w:sz w:val="21"/>
                      <w:szCs w:val="21"/>
                    </w:rPr>
                    <w:t>《环境影响评价技术导则 大气环境(HJ2.2-2018)》中附录D(资料性附录)</w:t>
                  </w:r>
                  <w:r>
                    <w:rPr>
                      <w:rFonts w:ascii="Times New Roman" w:hAnsi="Times New Roman" w:cs="Times New Roman"/>
                      <w:color w:val="auto"/>
                      <w:kern w:val="2"/>
                      <w:sz w:val="21"/>
                      <w:szCs w:val="21"/>
                    </w:rPr>
                    <w:t>中有关规定执行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tcBorders>
                    <w:top w:val="single" w:color="000000" w:sz="6" w:space="0"/>
                    <w:left w:val="single" w:color="000000" w:sz="12" w:space="0"/>
                    <w:bottom w:val="single" w:color="000000" w:sz="6" w:space="0"/>
                    <w:right w:val="single" w:color="000000" w:sz="6" w:space="0"/>
                  </w:tcBorders>
                  <w:vAlign w:val="center"/>
                </w:tcPr>
                <w:p>
                  <w:pPr>
                    <w:jc w:val="center"/>
                    <w:rPr>
                      <w:szCs w:val="21"/>
                    </w:rPr>
                  </w:pPr>
                  <w:r>
                    <w:rPr>
                      <w:szCs w:val="21"/>
                    </w:rPr>
                    <w:t>NH</w:t>
                  </w:r>
                  <w:r>
                    <w:rPr>
                      <w:szCs w:val="21"/>
                      <w:vertAlign w:val="subscript"/>
                    </w:rPr>
                    <w:t>3</w:t>
                  </w:r>
                </w:p>
              </w:tc>
              <w:tc>
                <w:tcPr>
                  <w:tcW w:w="1812" w:type="dxa"/>
                  <w:tcBorders>
                    <w:top w:val="single" w:color="000000" w:sz="6" w:space="0"/>
                    <w:left w:val="single" w:color="000000" w:sz="6" w:space="0"/>
                    <w:bottom w:val="single" w:color="000000" w:sz="6" w:space="0"/>
                    <w:right w:val="single" w:color="000000" w:sz="6" w:space="0"/>
                  </w:tcBorders>
                  <w:vAlign w:val="center"/>
                </w:tcPr>
                <w:p>
                  <w:pPr>
                    <w:jc w:val="center"/>
                  </w:pPr>
                  <w:r>
                    <w:rPr>
                      <w:szCs w:val="21"/>
                    </w:rPr>
                    <w:t>一次</w:t>
                  </w:r>
                </w:p>
              </w:tc>
              <w:tc>
                <w:tcPr>
                  <w:tcW w:w="1125" w:type="dxa"/>
                  <w:tcBorders>
                    <w:top w:val="single" w:color="000000" w:sz="6" w:space="0"/>
                    <w:left w:val="single" w:color="000000" w:sz="6" w:space="0"/>
                    <w:bottom w:val="single" w:color="000000" w:sz="6" w:space="0"/>
                    <w:right w:val="single" w:color="000000" w:sz="6" w:space="0"/>
                  </w:tcBorders>
                  <w:vAlign w:val="center"/>
                </w:tcPr>
                <w:p>
                  <w:pPr>
                    <w:jc w:val="center"/>
                    <w:rPr>
                      <w:kern w:val="0"/>
                      <w:szCs w:val="21"/>
                    </w:rPr>
                  </w:pPr>
                  <w:r>
                    <w:rPr>
                      <w:szCs w:val="21"/>
                    </w:rPr>
                    <w:t>0.2mg/m</w:t>
                  </w:r>
                  <w:r>
                    <w:rPr>
                      <w:szCs w:val="21"/>
                      <w:vertAlign w:val="superscript"/>
                    </w:rPr>
                    <w:t>3</w:t>
                  </w:r>
                </w:p>
              </w:tc>
              <w:tc>
                <w:tcPr>
                  <w:tcW w:w="3349" w:type="dxa"/>
                  <w:vMerge w:val="continue"/>
                  <w:tcBorders>
                    <w:left w:val="single" w:color="000000" w:sz="6" w:space="0"/>
                    <w:right w:val="single" w:color="000000" w:sz="12"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97" w:hRule="atLeast"/>
                <w:jc w:val="center"/>
              </w:trPr>
              <w:tc>
                <w:tcPr>
                  <w:tcW w:w="1877" w:type="dxa"/>
                  <w:tcBorders>
                    <w:top w:val="single" w:color="000000" w:sz="6" w:space="0"/>
                    <w:left w:val="single" w:color="000000" w:sz="12" w:space="0"/>
                    <w:bottom w:val="single" w:color="000000" w:sz="12" w:space="0"/>
                    <w:right w:val="single" w:color="000000" w:sz="6" w:space="0"/>
                  </w:tcBorders>
                  <w:vAlign w:val="center"/>
                </w:tcPr>
                <w:p>
                  <w:pPr>
                    <w:jc w:val="center"/>
                    <w:rPr>
                      <w:szCs w:val="21"/>
                    </w:rPr>
                  </w:pPr>
                  <w:r>
                    <w:rPr>
                      <w:szCs w:val="21"/>
                    </w:rPr>
                    <w:t>甲醛</w:t>
                  </w:r>
                </w:p>
              </w:tc>
              <w:tc>
                <w:tcPr>
                  <w:tcW w:w="1812" w:type="dxa"/>
                  <w:tcBorders>
                    <w:top w:val="single" w:color="000000" w:sz="6" w:space="0"/>
                    <w:left w:val="single" w:color="000000" w:sz="6" w:space="0"/>
                    <w:bottom w:val="single" w:color="000000" w:sz="12" w:space="0"/>
                    <w:right w:val="single" w:color="000000" w:sz="6" w:space="0"/>
                  </w:tcBorders>
                  <w:vAlign w:val="center"/>
                </w:tcPr>
                <w:p>
                  <w:pPr>
                    <w:jc w:val="center"/>
                  </w:pPr>
                  <w:r>
                    <w:t>1小时平均</w:t>
                  </w:r>
                </w:p>
              </w:tc>
              <w:tc>
                <w:tcPr>
                  <w:tcW w:w="1125" w:type="dxa"/>
                  <w:tcBorders>
                    <w:top w:val="single" w:color="000000" w:sz="6" w:space="0"/>
                    <w:left w:val="single" w:color="000000" w:sz="6" w:space="0"/>
                    <w:bottom w:val="single" w:color="000000" w:sz="12" w:space="0"/>
                    <w:right w:val="single" w:color="000000" w:sz="6" w:space="0"/>
                  </w:tcBorders>
                  <w:vAlign w:val="center"/>
                </w:tcPr>
                <w:p>
                  <w:pPr>
                    <w:jc w:val="center"/>
                    <w:rPr>
                      <w:kern w:val="0"/>
                      <w:szCs w:val="21"/>
                    </w:rPr>
                  </w:pPr>
                  <w:r>
                    <w:rPr>
                      <w:szCs w:val="21"/>
                    </w:rPr>
                    <w:t>50</w:t>
                  </w:r>
                </w:p>
              </w:tc>
              <w:tc>
                <w:tcPr>
                  <w:tcW w:w="3349" w:type="dxa"/>
                  <w:vMerge w:val="continue"/>
                  <w:tcBorders>
                    <w:left w:val="single" w:color="000000" w:sz="6" w:space="0"/>
                    <w:bottom w:val="single" w:color="000000" w:sz="12" w:space="0"/>
                    <w:right w:val="single" w:color="000000" w:sz="12" w:space="0"/>
                  </w:tcBorders>
                  <w:vAlign w:val="center"/>
                </w:tcPr>
                <w:p>
                  <w:pPr>
                    <w:pStyle w:val="35"/>
                    <w:widowControl w:val="0"/>
                    <w:adjustRightInd w:val="0"/>
                    <w:snapToGrid w:val="0"/>
                    <w:spacing w:before="0" w:beforeAutospacing="0" w:after="0" w:afterAutospacing="0"/>
                    <w:jc w:val="center"/>
                    <w:rPr>
                      <w:rFonts w:ascii="Times New Roman" w:hAnsi="Times New Roman" w:cs="Times New Roman"/>
                      <w:color w:val="auto"/>
                      <w:sz w:val="21"/>
                      <w:szCs w:val="21"/>
                    </w:rPr>
                  </w:pPr>
                </w:p>
              </w:tc>
            </w:tr>
          </w:tbl>
          <w:p>
            <w:pPr>
              <w:spacing w:line="360" w:lineRule="auto"/>
              <w:ind w:firstLine="482" w:firstLineChars="200"/>
              <w:jc w:val="left"/>
              <w:rPr>
                <w:kern w:val="0"/>
                <w:sz w:val="24"/>
                <w:szCs w:val="21"/>
              </w:rPr>
            </w:pPr>
            <w:r>
              <w:rPr>
                <w:b/>
                <w:kern w:val="0"/>
                <w:sz w:val="24"/>
                <w:szCs w:val="21"/>
              </w:rPr>
              <w:t>2、地表水环境</w:t>
            </w:r>
          </w:p>
          <w:p>
            <w:pPr>
              <w:spacing w:line="360" w:lineRule="auto"/>
              <w:ind w:left="63" w:leftChars="30" w:right="63" w:rightChars="30" w:firstLine="480" w:firstLineChars="200"/>
              <w:rPr>
                <w:sz w:val="24"/>
                <w:szCs w:val="21"/>
              </w:rPr>
            </w:pPr>
            <w:r>
              <w:rPr>
                <w:sz w:val="24"/>
                <w:szCs w:val="21"/>
              </w:rPr>
              <w:t>本项目附近地表水为</w:t>
            </w:r>
            <w:r>
              <w:rPr>
                <w:sz w:val="24"/>
                <w:szCs w:val="22"/>
              </w:rPr>
              <w:t>新田河河段</w:t>
            </w:r>
            <w:r>
              <w:rPr>
                <w:sz w:val="24"/>
                <w:szCs w:val="21"/>
              </w:rPr>
              <w:t>，属于农业用水区，执行《地表水环境质量标准》(GB3838-2002)中类Ⅲ标准，标准值见表4-2。</w:t>
            </w:r>
          </w:p>
          <w:p>
            <w:pPr>
              <w:adjustRightInd w:val="0"/>
              <w:snapToGrid w:val="0"/>
              <w:jc w:val="center"/>
              <w:rPr>
                <w:b/>
              </w:rPr>
            </w:pPr>
            <w:r>
              <w:rPr>
                <w:b/>
                <w:szCs w:val="21"/>
              </w:rPr>
              <w:t>表4-2 《地表水环境质量标准》(GB3838-2002)标准限值(摘录部分) 单位：mg/L</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687"/>
              <w:gridCol w:w="851"/>
              <w:gridCol w:w="747"/>
              <w:gridCol w:w="702"/>
              <w:gridCol w:w="747"/>
              <w:gridCol w:w="851"/>
              <w:gridCol w:w="657"/>
              <w:gridCol w:w="1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5" w:type="dxa"/>
                  <w:tcBorders>
                    <w:top w:val="single" w:color="auto" w:sz="12" w:space="0"/>
                    <w:left w:val="single" w:color="auto" w:sz="12" w:space="0"/>
                    <w:bottom w:val="single" w:color="auto" w:sz="4" w:space="0"/>
                    <w:right w:val="single" w:color="auto" w:sz="4" w:space="0"/>
                  </w:tcBorders>
                  <w:vAlign w:val="center"/>
                </w:tcPr>
                <w:p>
                  <w:pPr>
                    <w:jc w:val="center"/>
                  </w:pPr>
                  <w:r>
                    <w:rPr>
                      <w:szCs w:val="21"/>
                    </w:rPr>
                    <w:t>环境质量标准</w:t>
                  </w:r>
                </w:p>
              </w:tc>
              <w:tc>
                <w:tcPr>
                  <w:tcW w:w="6596" w:type="dxa"/>
                  <w:gridSpan w:val="8"/>
                  <w:tcBorders>
                    <w:top w:val="single" w:color="auto" w:sz="12" w:space="0"/>
                    <w:left w:val="single" w:color="auto" w:sz="4" w:space="0"/>
                    <w:bottom w:val="single" w:color="auto" w:sz="4" w:space="0"/>
                    <w:right w:val="single" w:color="auto" w:sz="12" w:space="0"/>
                  </w:tcBorders>
                  <w:vAlign w:val="center"/>
                </w:tcPr>
                <w:p>
                  <w:pPr>
                    <w:jc w:val="center"/>
                  </w:pPr>
                  <w:r>
                    <w:rPr>
                      <w:szCs w:val="21"/>
                    </w:rPr>
                    <w:t>评价因子及标准限值(单位：mg/L)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5" w:type="dxa"/>
                  <w:vMerge w:val="restart"/>
                  <w:tcBorders>
                    <w:top w:val="single" w:color="auto" w:sz="4" w:space="0"/>
                    <w:left w:val="single" w:color="auto" w:sz="12" w:space="0"/>
                    <w:bottom w:val="single" w:color="auto" w:sz="12" w:space="0"/>
                    <w:right w:val="single" w:color="auto" w:sz="4" w:space="0"/>
                  </w:tcBorders>
                  <w:vAlign w:val="center"/>
                </w:tcPr>
                <w:p>
                  <w:pPr>
                    <w:jc w:val="center"/>
                  </w:pPr>
                  <w:r>
                    <w:rPr>
                      <w:szCs w:val="21"/>
                    </w:rPr>
                    <w:t>GB3838-2002Ⅲ类标准</w:t>
                  </w:r>
                </w:p>
              </w:tc>
              <w:tc>
                <w:tcPr>
                  <w:tcW w:w="687" w:type="dxa"/>
                  <w:tcBorders>
                    <w:top w:val="single" w:color="auto" w:sz="4" w:space="0"/>
                    <w:left w:val="single" w:color="auto" w:sz="4" w:space="0"/>
                    <w:bottom w:val="single" w:color="auto" w:sz="4" w:space="0"/>
                    <w:right w:val="single" w:color="auto" w:sz="4" w:space="0"/>
                  </w:tcBorders>
                  <w:vAlign w:val="center"/>
                </w:tcPr>
                <w:p>
                  <w:pPr>
                    <w:jc w:val="center"/>
                  </w:pPr>
                  <w:r>
                    <w:rPr>
                      <w:szCs w:val="21"/>
                    </w:rPr>
                    <w:t>pH</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pPr>
                  <w:r>
                    <w:rPr>
                      <w:szCs w:val="21"/>
                    </w:rPr>
                    <w:t>COD</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pPr>
                  <w:r>
                    <w:rPr>
                      <w:szCs w:val="21"/>
                    </w:rPr>
                    <w:t>TP</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pPr>
                  <w:r>
                    <w:rPr>
                      <w:szCs w:val="21"/>
                    </w:rPr>
                    <w:t>氨氮</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pPr>
                  <w:r>
                    <w:rPr>
                      <w:szCs w:val="21"/>
                    </w:rPr>
                    <w:t>BOD</w:t>
                  </w:r>
                  <w:r>
                    <w:rPr>
                      <w:szCs w:val="21"/>
                      <w:vertAlign w:val="subscript"/>
                    </w:rPr>
                    <w:t>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pPr>
                  <w:r>
                    <w:rPr>
                      <w:szCs w:val="21"/>
                    </w:rPr>
                    <w:t>石油类</w:t>
                  </w:r>
                </w:p>
              </w:tc>
              <w:tc>
                <w:tcPr>
                  <w:tcW w:w="657" w:type="dxa"/>
                  <w:tcBorders>
                    <w:top w:val="single" w:color="auto" w:sz="4" w:space="0"/>
                    <w:left w:val="single" w:color="auto" w:sz="4" w:space="0"/>
                    <w:bottom w:val="single" w:color="auto" w:sz="4" w:space="0"/>
                    <w:right w:val="single" w:color="auto" w:sz="4" w:space="0"/>
                  </w:tcBorders>
                  <w:vAlign w:val="center"/>
                </w:tcPr>
                <w:p>
                  <w:pPr>
                    <w:jc w:val="center"/>
                  </w:pPr>
                  <w:r>
                    <w:rPr>
                      <w:szCs w:val="21"/>
                    </w:rPr>
                    <w:t>LAS</w:t>
                  </w:r>
                </w:p>
              </w:tc>
              <w:tc>
                <w:tcPr>
                  <w:tcW w:w="1354" w:type="dxa"/>
                  <w:tcBorders>
                    <w:top w:val="single" w:color="auto" w:sz="4" w:space="0"/>
                    <w:left w:val="single" w:color="auto" w:sz="4" w:space="0"/>
                    <w:bottom w:val="single" w:color="auto" w:sz="4" w:space="0"/>
                    <w:right w:val="single" w:color="auto" w:sz="12" w:space="0"/>
                  </w:tcBorders>
                  <w:vAlign w:val="center"/>
                </w:tcPr>
                <w:p>
                  <w:pPr>
                    <w:jc w:val="center"/>
                  </w:pPr>
                  <w:r>
                    <w:rPr>
                      <w:szCs w:val="21"/>
                    </w:rPr>
                    <w:t>粪大肠菌群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5" w:type="dxa"/>
                  <w:vMerge w:val="continue"/>
                  <w:tcBorders>
                    <w:top w:val="single" w:color="auto" w:sz="4" w:space="0"/>
                    <w:left w:val="single" w:color="auto" w:sz="12" w:space="0"/>
                    <w:bottom w:val="single" w:color="auto" w:sz="12" w:space="0"/>
                    <w:right w:val="single" w:color="auto" w:sz="4" w:space="0"/>
                  </w:tcBorders>
                  <w:vAlign w:val="center"/>
                </w:tcPr>
                <w:p>
                  <w:pPr>
                    <w:rPr>
                      <w:sz w:val="20"/>
                      <w:szCs w:val="20"/>
                    </w:rPr>
                  </w:pPr>
                </w:p>
              </w:tc>
              <w:tc>
                <w:tcPr>
                  <w:tcW w:w="687" w:type="dxa"/>
                  <w:tcBorders>
                    <w:top w:val="single" w:color="auto" w:sz="4" w:space="0"/>
                    <w:left w:val="single" w:color="auto" w:sz="4" w:space="0"/>
                    <w:bottom w:val="single" w:color="auto" w:sz="12" w:space="0"/>
                    <w:right w:val="single" w:color="auto" w:sz="4" w:space="0"/>
                  </w:tcBorders>
                  <w:vAlign w:val="center"/>
                </w:tcPr>
                <w:p>
                  <w:pPr>
                    <w:jc w:val="center"/>
                  </w:pPr>
                  <w:r>
                    <w:rPr>
                      <w:szCs w:val="21"/>
                    </w:rPr>
                    <w:t>6-9</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pPr>
                  <w:r>
                    <w:rPr>
                      <w:szCs w:val="21"/>
                    </w:rPr>
                    <w:t>≤20</w:t>
                  </w:r>
                </w:p>
              </w:tc>
              <w:tc>
                <w:tcPr>
                  <w:tcW w:w="747" w:type="dxa"/>
                  <w:tcBorders>
                    <w:top w:val="single" w:color="auto" w:sz="4" w:space="0"/>
                    <w:left w:val="single" w:color="auto" w:sz="4" w:space="0"/>
                    <w:bottom w:val="single" w:color="auto" w:sz="12" w:space="0"/>
                    <w:right w:val="single" w:color="auto" w:sz="4" w:space="0"/>
                  </w:tcBorders>
                  <w:vAlign w:val="center"/>
                </w:tcPr>
                <w:p>
                  <w:pPr>
                    <w:jc w:val="center"/>
                  </w:pPr>
                  <w:r>
                    <w:rPr>
                      <w:szCs w:val="21"/>
                    </w:rPr>
                    <w:t>≤0.2</w:t>
                  </w:r>
                </w:p>
              </w:tc>
              <w:tc>
                <w:tcPr>
                  <w:tcW w:w="702" w:type="dxa"/>
                  <w:tcBorders>
                    <w:top w:val="single" w:color="auto" w:sz="4" w:space="0"/>
                    <w:left w:val="single" w:color="auto" w:sz="4" w:space="0"/>
                    <w:bottom w:val="single" w:color="auto" w:sz="12" w:space="0"/>
                    <w:right w:val="single" w:color="auto" w:sz="4" w:space="0"/>
                  </w:tcBorders>
                  <w:vAlign w:val="center"/>
                </w:tcPr>
                <w:p>
                  <w:pPr>
                    <w:jc w:val="center"/>
                  </w:pPr>
                  <w:r>
                    <w:rPr>
                      <w:szCs w:val="21"/>
                    </w:rPr>
                    <w:t>≤1.0</w:t>
                  </w:r>
                </w:p>
              </w:tc>
              <w:tc>
                <w:tcPr>
                  <w:tcW w:w="747" w:type="dxa"/>
                  <w:tcBorders>
                    <w:top w:val="single" w:color="auto" w:sz="4" w:space="0"/>
                    <w:left w:val="single" w:color="auto" w:sz="4" w:space="0"/>
                    <w:bottom w:val="single" w:color="auto" w:sz="12" w:space="0"/>
                    <w:right w:val="single" w:color="auto" w:sz="4" w:space="0"/>
                  </w:tcBorders>
                  <w:vAlign w:val="center"/>
                </w:tcPr>
                <w:p>
                  <w:pPr>
                    <w:jc w:val="center"/>
                  </w:pPr>
                  <w:r>
                    <w:rPr>
                      <w:szCs w:val="21"/>
                    </w:rPr>
                    <w:t>≤4</w:t>
                  </w:r>
                </w:p>
              </w:tc>
              <w:tc>
                <w:tcPr>
                  <w:tcW w:w="851" w:type="dxa"/>
                  <w:tcBorders>
                    <w:top w:val="single" w:color="auto" w:sz="4" w:space="0"/>
                    <w:left w:val="single" w:color="auto" w:sz="4" w:space="0"/>
                    <w:bottom w:val="single" w:color="auto" w:sz="12" w:space="0"/>
                    <w:right w:val="single" w:color="auto" w:sz="4" w:space="0"/>
                  </w:tcBorders>
                  <w:vAlign w:val="center"/>
                </w:tcPr>
                <w:p>
                  <w:pPr>
                    <w:jc w:val="center"/>
                  </w:pPr>
                  <w:r>
                    <w:rPr>
                      <w:szCs w:val="21"/>
                    </w:rPr>
                    <w:t>≤0.05</w:t>
                  </w:r>
                </w:p>
              </w:tc>
              <w:tc>
                <w:tcPr>
                  <w:tcW w:w="657" w:type="dxa"/>
                  <w:tcBorders>
                    <w:top w:val="single" w:color="auto" w:sz="4" w:space="0"/>
                    <w:left w:val="single" w:color="auto" w:sz="4" w:space="0"/>
                    <w:bottom w:val="single" w:color="auto" w:sz="12" w:space="0"/>
                    <w:right w:val="single" w:color="auto" w:sz="4" w:space="0"/>
                  </w:tcBorders>
                  <w:vAlign w:val="center"/>
                </w:tcPr>
                <w:p>
                  <w:pPr>
                    <w:jc w:val="center"/>
                  </w:pPr>
                  <w:r>
                    <w:rPr>
                      <w:szCs w:val="21"/>
                    </w:rPr>
                    <w:t>≤0.2</w:t>
                  </w:r>
                </w:p>
              </w:tc>
              <w:tc>
                <w:tcPr>
                  <w:tcW w:w="1354" w:type="dxa"/>
                  <w:tcBorders>
                    <w:top w:val="single" w:color="auto" w:sz="4" w:space="0"/>
                    <w:left w:val="single" w:color="auto" w:sz="4" w:space="0"/>
                    <w:bottom w:val="single" w:color="auto" w:sz="12" w:space="0"/>
                    <w:right w:val="single" w:color="auto" w:sz="12" w:space="0"/>
                  </w:tcBorders>
                  <w:vAlign w:val="center"/>
                </w:tcPr>
                <w:p>
                  <w:pPr>
                    <w:jc w:val="center"/>
                  </w:pPr>
                  <w:r>
                    <w:rPr>
                      <w:szCs w:val="21"/>
                    </w:rPr>
                    <w:t>≤10000</w:t>
                  </w:r>
                </w:p>
              </w:tc>
            </w:tr>
          </w:tbl>
          <w:p>
            <w:pPr>
              <w:spacing w:line="360" w:lineRule="auto"/>
              <w:ind w:firstLine="482" w:firstLineChars="200"/>
              <w:rPr>
                <w:b/>
                <w:sz w:val="24"/>
              </w:rPr>
            </w:pPr>
            <w:r>
              <w:rPr>
                <w:b/>
                <w:sz w:val="24"/>
              </w:rPr>
              <w:t>3、地下水环境：</w:t>
            </w:r>
          </w:p>
          <w:p>
            <w:pPr>
              <w:autoSpaceDE w:val="0"/>
              <w:autoSpaceDN w:val="0"/>
              <w:adjustRightInd w:val="0"/>
              <w:spacing w:line="360" w:lineRule="auto"/>
              <w:ind w:firstLine="480" w:firstLineChars="200"/>
              <w:jc w:val="left"/>
              <w:rPr>
                <w:sz w:val="24"/>
              </w:rPr>
            </w:pPr>
            <w:r>
              <w:rPr>
                <w:sz w:val="24"/>
              </w:rPr>
              <w:t>执行《地下水质量标准》(GB/T14848-2017)中的Ⅲ类标准，标准值见表4-3。</w:t>
            </w:r>
          </w:p>
          <w:p>
            <w:pPr>
              <w:pStyle w:val="224"/>
              <w:spacing w:line="300" w:lineRule="exact"/>
              <w:jc w:val="center"/>
              <w:rPr>
                <w:rFonts w:ascii="Times New Roman" w:hAnsi="Times New Roman"/>
              </w:rPr>
            </w:pPr>
            <w:r>
              <w:rPr>
                <w:rFonts w:ascii="Times New Roman" w:hAnsi="Times New Roman"/>
              </w:rPr>
              <w:t>表4-3 《地下水质量标准》Ⅲ类标准(节选)  单位mg/L</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847"/>
              <w:gridCol w:w="858"/>
              <w:gridCol w:w="919"/>
              <w:gridCol w:w="974"/>
              <w:gridCol w:w="850"/>
              <w:gridCol w:w="871"/>
              <w:gridCol w:w="12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25" w:type="dxa"/>
                  <w:vAlign w:val="center"/>
                </w:tcPr>
                <w:p>
                  <w:pPr>
                    <w:pStyle w:val="153"/>
                  </w:pPr>
                  <w:r>
                    <w:t xml:space="preserve">   项目</w:t>
                  </w:r>
                </w:p>
                <w:p>
                  <w:pPr>
                    <w:pStyle w:val="153"/>
                    <w:jc w:val="both"/>
                  </w:pPr>
                  <w:r>
                    <w:t>执行标准</w:t>
                  </w:r>
                </w:p>
              </w:tc>
              <w:tc>
                <w:tcPr>
                  <w:tcW w:w="847" w:type="dxa"/>
                  <w:vAlign w:val="center"/>
                </w:tcPr>
                <w:p>
                  <w:pPr>
                    <w:pStyle w:val="153"/>
                    <w:spacing w:line="300" w:lineRule="exact"/>
                  </w:pPr>
                  <w:r>
                    <w:t>pH</w:t>
                  </w:r>
                </w:p>
              </w:tc>
              <w:tc>
                <w:tcPr>
                  <w:tcW w:w="858" w:type="dxa"/>
                  <w:vAlign w:val="center"/>
                </w:tcPr>
                <w:p>
                  <w:pPr>
                    <w:pStyle w:val="153"/>
                    <w:spacing w:line="300" w:lineRule="exact"/>
                  </w:pPr>
                  <w:r>
                    <w:t>硝酸盐</w:t>
                  </w:r>
                </w:p>
              </w:tc>
              <w:tc>
                <w:tcPr>
                  <w:tcW w:w="919" w:type="dxa"/>
                  <w:vAlign w:val="center"/>
                </w:tcPr>
                <w:p>
                  <w:pPr>
                    <w:pStyle w:val="153"/>
                    <w:spacing w:line="300" w:lineRule="exact"/>
                  </w:pPr>
                  <w:r>
                    <w:t>COD</w:t>
                  </w:r>
                  <w:r>
                    <w:rPr>
                      <w:vertAlign w:val="subscript"/>
                    </w:rPr>
                    <w:t>MN</w:t>
                  </w:r>
                </w:p>
              </w:tc>
              <w:tc>
                <w:tcPr>
                  <w:tcW w:w="974" w:type="dxa"/>
                  <w:vAlign w:val="center"/>
                </w:tcPr>
                <w:p>
                  <w:pPr>
                    <w:pStyle w:val="153"/>
                    <w:spacing w:line="300" w:lineRule="exact"/>
                  </w:pPr>
                  <w:r>
                    <w:rPr>
                      <w:spacing w:val="4"/>
                    </w:rPr>
                    <w:t>氯化物</w:t>
                  </w:r>
                </w:p>
              </w:tc>
              <w:tc>
                <w:tcPr>
                  <w:tcW w:w="850" w:type="dxa"/>
                  <w:vAlign w:val="center"/>
                </w:tcPr>
                <w:p>
                  <w:pPr>
                    <w:pStyle w:val="153"/>
                    <w:spacing w:line="300" w:lineRule="exact"/>
                  </w:pPr>
                  <w:r>
                    <w:t>硫酸盐</w:t>
                  </w:r>
                </w:p>
              </w:tc>
              <w:tc>
                <w:tcPr>
                  <w:tcW w:w="871" w:type="dxa"/>
                  <w:vAlign w:val="center"/>
                </w:tcPr>
                <w:p>
                  <w:pPr>
                    <w:pStyle w:val="153"/>
                    <w:spacing w:line="300" w:lineRule="exact"/>
                  </w:pPr>
                  <w:r>
                    <w:t>NH</w:t>
                  </w:r>
                  <w:r>
                    <w:rPr>
                      <w:vertAlign w:val="subscript"/>
                    </w:rPr>
                    <w:t>3</w:t>
                  </w:r>
                  <w:r>
                    <w:t>-N</w:t>
                  </w:r>
                </w:p>
              </w:tc>
              <w:tc>
                <w:tcPr>
                  <w:tcW w:w="1252" w:type="dxa"/>
                  <w:vAlign w:val="center"/>
                </w:tcPr>
                <w:p>
                  <w:pPr>
                    <w:pStyle w:val="153"/>
                    <w:spacing w:line="300" w:lineRule="exact"/>
                  </w:pPr>
                  <w:r>
                    <w:t>总大肠菌群(个/L)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025" w:type="dxa"/>
                  <w:vAlign w:val="center"/>
                </w:tcPr>
                <w:p>
                  <w:pPr>
                    <w:pStyle w:val="153"/>
                  </w:pPr>
                  <w:r>
                    <w:t>(GB/T14848-2017)Ⅲ类标准值</w:t>
                  </w:r>
                </w:p>
              </w:tc>
              <w:tc>
                <w:tcPr>
                  <w:tcW w:w="847" w:type="dxa"/>
                  <w:vAlign w:val="center"/>
                </w:tcPr>
                <w:p>
                  <w:pPr>
                    <w:pStyle w:val="153"/>
                    <w:spacing w:line="300" w:lineRule="exact"/>
                  </w:pPr>
                  <w:r>
                    <w:t>6.5-8.5</w:t>
                  </w:r>
                </w:p>
              </w:tc>
              <w:tc>
                <w:tcPr>
                  <w:tcW w:w="858" w:type="dxa"/>
                  <w:vAlign w:val="center"/>
                </w:tcPr>
                <w:p>
                  <w:pPr>
                    <w:pStyle w:val="153"/>
                    <w:spacing w:line="300" w:lineRule="exact"/>
                  </w:pPr>
                  <w:r>
                    <w:t>≤20</w:t>
                  </w:r>
                </w:p>
              </w:tc>
              <w:tc>
                <w:tcPr>
                  <w:tcW w:w="919" w:type="dxa"/>
                  <w:vAlign w:val="center"/>
                </w:tcPr>
                <w:p>
                  <w:pPr>
                    <w:pStyle w:val="153"/>
                    <w:spacing w:line="300" w:lineRule="exact"/>
                  </w:pPr>
                  <w:r>
                    <w:t>≤3.0</w:t>
                  </w:r>
                </w:p>
              </w:tc>
              <w:tc>
                <w:tcPr>
                  <w:tcW w:w="974" w:type="dxa"/>
                  <w:vAlign w:val="center"/>
                </w:tcPr>
                <w:p>
                  <w:pPr>
                    <w:pStyle w:val="153"/>
                    <w:spacing w:line="300" w:lineRule="exact"/>
                    <w:rPr>
                      <w:kern w:val="0"/>
                    </w:rPr>
                  </w:pPr>
                  <w:r>
                    <w:rPr>
                      <w:kern w:val="0"/>
                    </w:rPr>
                    <w:t>≤250</w:t>
                  </w:r>
                </w:p>
              </w:tc>
              <w:tc>
                <w:tcPr>
                  <w:tcW w:w="850" w:type="dxa"/>
                  <w:vAlign w:val="center"/>
                </w:tcPr>
                <w:p>
                  <w:pPr>
                    <w:pStyle w:val="153"/>
                    <w:spacing w:line="300" w:lineRule="exact"/>
                    <w:rPr>
                      <w:kern w:val="0"/>
                    </w:rPr>
                  </w:pPr>
                  <w:r>
                    <w:rPr>
                      <w:kern w:val="0"/>
                    </w:rPr>
                    <w:t>≤250</w:t>
                  </w:r>
                </w:p>
              </w:tc>
              <w:tc>
                <w:tcPr>
                  <w:tcW w:w="871" w:type="dxa"/>
                  <w:vAlign w:val="center"/>
                </w:tcPr>
                <w:p>
                  <w:pPr>
                    <w:pStyle w:val="153"/>
                    <w:spacing w:line="300" w:lineRule="exact"/>
                  </w:pPr>
                  <w:r>
                    <w:t>≤0.5</w:t>
                  </w:r>
                </w:p>
              </w:tc>
              <w:tc>
                <w:tcPr>
                  <w:tcW w:w="1252" w:type="dxa"/>
                  <w:vAlign w:val="center"/>
                </w:tcPr>
                <w:p>
                  <w:pPr>
                    <w:pStyle w:val="153"/>
                    <w:spacing w:line="300" w:lineRule="exact"/>
                  </w:pPr>
                  <w:r>
                    <w:t>≤3.0</w:t>
                  </w:r>
                </w:p>
              </w:tc>
            </w:tr>
          </w:tbl>
          <w:p>
            <w:pPr>
              <w:pStyle w:val="35"/>
              <w:widowControl w:val="0"/>
              <w:spacing w:before="0" w:beforeAutospacing="0" w:after="0" w:afterAutospacing="0" w:line="360" w:lineRule="auto"/>
              <w:ind w:firstLine="482" w:firstLineChars="200"/>
              <w:jc w:val="both"/>
              <w:rPr>
                <w:rFonts w:ascii="Times New Roman" w:hAnsi="Times New Roman" w:cs="Times New Roman"/>
                <w:b/>
                <w:color w:val="auto"/>
                <w:szCs w:val="21"/>
              </w:rPr>
            </w:pPr>
            <w:r>
              <w:rPr>
                <w:rFonts w:ascii="Times New Roman" w:hAnsi="Times New Roman" w:cs="Times New Roman"/>
                <w:b/>
                <w:color w:val="auto"/>
                <w:szCs w:val="21"/>
              </w:rPr>
              <w:t>4、声环境质量标准</w:t>
            </w:r>
          </w:p>
          <w:p>
            <w:pPr>
              <w:spacing w:line="360" w:lineRule="auto"/>
              <w:ind w:firstLine="480" w:firstLineChars="200"/>
              <w:jc w:val="left"/>
              <w:rPr>
                <w:sz w:val="24"/>
                <w:szCs w:val="21"/>
              </w:rPr>
            </w:pPr>
            <w:r>
              <w:rPr>
                <w:sz w:val="24"/>
                <w:szCs w:val="21"/>
              </w:rPr>
              <w:t xml:space="preserve">执行《声环境质量标准》GB3096-2008中3类和4a类标准，噪声限值见表4-4。 </w:t>
            </w:r>
          </w:p>
          <w:p>
            <w:pPr>
              <w:pStyle w:val="144"/>
              <w:widowControl/>
              <w:spacing w:line="240" w:lineRule="auto"/>
              <w:ind w:right="63" w:rightChars="30" w:firstLine="632" w:firstLineChars="300"/>
              <w:rPr>
                <w:rFonts w:hint="default" w:ascii="Times New Roman" w:eastAsia="宋体"/>
                <w:b/>
                <w:kern w:val="2"/>
                <w:sz w:val="21"/>
              </w:rPr>
            </w:pPr>
            <w:r>
              <w:rPr>
                <w:rFonts w:hint="default" w:ascii="Times New Roman" w:eastAsia="宋体"/>
                <w:b/>
                <w:kern w:val="2"/>
                <w:sz w:val="21"/>
              </w:rPr>
              <w:t>表4-4  声环境质量标准限值(摘录部分)    单位：dB(A)</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15"/>
              <w:gridCol w:w="2866"/>
              <w:gridCol w:w="26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15" w:type="dxa"/>
                  <w:vMerge w:val="restart"/>
                  <w:tcBorders>
                    <w:top w:val="single" w:color="auto" w:sz="12" w:space="0"/>
                    <w:left w:val="single" w:color="auto" w:sz="12" w:space="0"/>
                    <w:bottom w:val="single" w:color="auto" w:sz="6" w:space="0"/>
                    <w:right w:val="single" w:color="auto" w:sz="6" w:space="0"/>
                  </w:tcBorders>
                  <w:vAlign w:val="center"/>
                </w:tcPr>
                <w:p>
                  <w:pPr>
                    <w:tabs>
                      <w:tab w:val="left" w:pos="360"/>
                    </w:tabs>
                    <w:adjustRightInd w:val="0"/>
                    <w:snapToGrid w:val="0"/>
                    <w:jc w:val="center"/>
                  </w:pPr>
                  <w:r>
                    <w:rPr>
                      <w:szCs w:val="21"/>
                    </w:rPr>
                    <w:t>声环境功能区类别</w:t>
                  </w:r>
                </w:p>
              </w:tc>
              <w:tc>
                <w:tcPr>
                  <w:tcW w:w="5549" w:type="dxa"/>
                  <w:gridSpan w:val="2"/>
                  <w:tcBorders>
                    <w:top w:val="single" w:color="auto" w:sz="12" w:space="0"/>
                    <w:left w:val="single" w:color="auto" w:sz="6" w:space="0"/>
                    <w:bottom w:val="single" w:color="auto" w:sz="6" w:space="0"/>
                    <w:right w:val="single" w:color="auto" w:sz="12" w:space="0"/>
                  </w:tcBorders>
                  <w:vAlign w:val="center"/>
                </w:tcPr>
                <w:p>
                  <w:pPr>
                    <w:tabs>
                      <w:tab w:val="left" w:pos="360"/>
                    </w:tabs>
                    <w:adjustRightInd w:val="0"/>
                    <w:snapToGrid w:val="0"/>
                    <w:jc w:val="center"/>
                  </w:pPr>
                  <w:r>
                    <w:rPr>
                      <w:szCs w:val="21"/>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15" w:type="dxa"/>
                  <w:vMerge w:val="continue"/>
                  <w:tcBorders>
                    <w:top w:val="single" w:color="auto" w:sz="12" w:space="0"/>
                    <w:left w:val="single" w:color="auto" w:sz="12" w:space="0"/>
                    <w:bottom w:val="single" w:color="auto" w:sz="6" w:space="0"/>
                    <w:right w:val="single" w:color="auto" w:sz="6" w:space="0"/>
                  </w:tcBorders>
                  <w:vAlign w:val="center"/>
                </w:tcPr>
                <w:p>
                  <w:pPr>
                    <w:rPr>
                      <w:sz w:val="20"/>
                      <w:szCs w:val="20"/>
                    </w:rPr>
                  </w:pPr>
                </w:p>
              </w:tc>
              <w:tc>
                <w:tcPr>
                  <w:tcW w:w="2866" w:type="dxa"/>
                  <w:tcBorders>
                    <w:top w:val="single" w:color="auto" w:sz="6" w:space="0"/>
                    <w:left w:val="single" w:color="auto" w:sz="6" w:space="0"/>
                    <w:bottom w:val="single" w:color="auto" w:sz="6" w:space="0"/>
                    <w:right w:val="single" w:color="auto" w:sz="6" w:space="0"/>
                  </w:tcBorders>
                  <w:vAlign w:val="center"/>
                </w:tcPr>
                <w:p>
                  <w:pPr>
                    <w:tabs>
                      <w:tab w:val="left" w:pos="360"/>
                    </w:tabs>
                    <w:adjustRightInd w:val="0"/>
                    <w:snapToGrid w:val="0"/>
                    <w:jc w:val="center"/>
                  </w:pPr>
                  <w:r>
                    <w:rPr>
                      <w:szCs w:val="21"/>
                    </w:rPr>
                    <w:t>昼间</w:t>
                  </w:r>
                </w:p>
              </w:tc>
              <w:tc>
                <w:tcPr>
                  <w:tcW w:w="2683" w:type="dxa"/>
                  <w:tcBorders>
                    <w:top w:val="single" w:color="auto" w:sz="6" w:space="0"/>
                    <w:left w:val="single" w:color="auto" w:sz="6" w:space="0"/>
                    <w:bottom w:val="single" w:color="auto" w:sz="6" w:space="0"/>
                    <w:right w:val="single" w:color="auto" w:sz="12" w:space="0"/>
                  </w:tcBorders>
                  <w:vAlign w:val="center"/>
                </w:tcPr>
                <w:p>
                  <w:pPr>
                    <w:tabs>
                      <w:tab w:val="left" w:pos="360"/>
                    </w:tabs>
                    <w:adjustRightInd w:val="0"/>
                    <w:snapToGrid w:val="0"/>
                    <w:jc w:val="cente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15" w:type="dxa"/>
                  <w:tcBorders>
                    <w:top w:val="single" w:color="auto" w:sz="6" w:space="0"/>
                    <w:left w:val="single" w:color="auto" w:sz="12" w:space="0"/>
                    <w:bottom w:val="single" w:color="auto" w:sz="6" w:space="0"/>
                    <w:right w:val="single" w:color="auto" w:sz="6" w:space="0"/>
                  </w:tcBorders>
                  <w:vAlign w:val="center"/>
                </w:tcPr>
                <w:p>
                  <w:pPr>
                    <w:tabs>
                      <w:tab w:val="left" w:pos="360"/>
                    </w:tabs>
                    <w:jc w:val="center"/>
                  </w:pPr>
                  <w:r>
                    <w:rPr>
                      <w:szCs w:val="21"/>
                    </w:rPr>
                    <w:t>3类</w:t>
                  </w:r>
                </w:p>
              </w:tc>
              <w:tc>
                <w:tcPr>
                  <w:tcW w:w="2866" w:type="dxa"/>
                  <w:tcBorders>
                    <w:top w:val="single" w:color="auto" w:sz="6" w:space="0"/>
                    <w:left w:val="single" w:color="auto" w:sz="6" w:space="0"/>
                    <w:bottom w:val="single" w:color="auto" w:sz="6" w:space="0"/>
                    <w:right w:val="single" w:color="auto" w:sz="6" w:space="0"/>
                  </w:tcBorders>
                  <w:vAlign w:val="center"/>
                </w:tcPr>
                <w:p>
                  <w:pPr>
                    <w:tabs>
                      <w:tab w:val="left" w:pos="360"/>
                    </w:tabs>
                    <w:jc w:val="center"/>
                  </w:pPr>
                  <w:r>
                    <w:rPr>
                      <w:szCs w:val="21"/>
                    </w:rPr>
                    <w:t>65</w:t>
                  </w:r>
                </w:p>
              </w:tc>
              <w:tc>
                <w:tcPr>
                  <w:tcW w:w="2683" w:type="dxa"/>
                  <w:tcBorders>
                    <w:top w:val="single" w:color="auto" w:sz="6" w:space="0"/>
                    <w:left w:val="single" w:color="auto" w:sz="6" w:space="0"/>
                    <w:bottom w:val="single" w:color="auto" w:sz="6" w:space="0"/>
                    <w:right w:val="single" w:color="auto" w:sz="12" w:space="0"/>
                  </w:tcBorders>
                  <w:vAlign w:val="center"/>
                </w:tcPr>
                <w:p>
                  <w:pPr>
                    <w:tabs>
                      <w:tab w:val="left" w:pos="360"/>
                    </w:tabs>
                    <w:jc w:val="center"/>
                  </w:pPr>
                  <w:r>
                    <w:rPr>
                      <w:szCs w:val="21"/>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15" w:type="dxa"/>
                  <w:tcBorders>
                    <w:top w:val="single" w:color="auto" w:sz="6" w:space="0"/>
                    <w:left w:val="single" w:color="auto" w:sz="12" w:space="0"/>
                    <w:bottom w:val="single" w:color="auto" w:sz="12" w:space="0"/>
                    <w:right w:val="single" w:color="auto" w:sz="6" w:space="0"/>
                  </w:tcBorders>
                  <w:vAlign w:val="center"/>
                </w:tcPr>
                <w:p>
                  <w:pPr>
                    <w:tabs>
                      <w:tab w:val="left" w:pos="360"/>
                    </w:tabs>
                    <w:jc w:val="center"/>
                    <w:rPr>
                      <w:szCs w:val="21"/>
                    </w:rPr>
                  </w:pPr>
                  <w:r>
                    <w:rPr>
                      <w:sz w:val="24"/>
                      <w:szCs w:val="21"/>
                    </w:rPr>
                    <w:t>4a类</w:t>
                  </w:r>
                </w:p>
              </w:tc>
              <w:tc>
                <w:tcPr>
                  <w:tcW w:w="2866" w:type="dxa"/>
                  <w:tcBorders>
                    <w:top w:val="single" w:color="auto" w:sz="6" w:space="0"/>
                    <w:left w:val="single" w:color="auto" w:sz="6" w:space="0"/>
                    <w:bottom w:val="single" w:color="auto" w:sz="12" w:space="0"/>
                    <w:right w:val="single" w:color="auto" w:sz="6" w:space="0"/>
                  </w:tcBorders>
                  <w:vAlign w:val="center"/>
                </w:tcPr>
                <w:p>
                  <w:pPr>
                    <w:tabs>
                      <w:tab w:val="left" w:pos="360"/>
                    </w:tabs>
                    <w:jc w:val="center"/>
                    <w:rPr>
                      <w:szCs w:val="21"/>
                    </w:rPr>
                  </w:pPr>
                  <w:r>
                    <w:rPr>
                      <w:szCs w:val="21"/>
                    </w:rPr>
                    <w:t>70</w:t>
                  </w:r>
                </w:p>
              </w:tc>
              <w:tc>
                <w:tcPr>
                  <w:tcW w:w="2683" w:type="dxa"/>
                  <w:tcBorders>
                    <w:top w:val="single" w:color="auto" w:sz="6" w:space="0"/>
                    <w:left w:val="single" w:color="auto" w:sz="6" w:space="0"/>
                    <w:bottom w:val="single" w:color="auto" w:sz="12" w:space="0"/>
                    <w:right w:val="single" w:color="auto" w:sz="12" w:space="0"/>
                  </w:tcBorders>
                  <w:vAlign w:val="center"/>
                </w:tcPr>
                <w:p>
                  <w:pPr>
                    <w:tabs>
                      <w:tab w:val="left" w:pos="360"/>
                    </w:tabs>
                    <w:jc w:val="center"/>
                    <w:rPr>
                      <w:szCs w:val="21"/>
                    </w:rPr>
                  </w:pPr>
                  <w:r>
                    <w:rPr>
                      <w:szCs w:val="21"/>
                    </w:rPr>
                    <w:t>55</w:t>
                  </w:r>
                </w:p>
              </w:tc>
            </w:tr>
          </w:tbl>
          <w:p>
            <w:pPr>
              <w:spacing w:line="360" w:lineRule="auto"/>
              <w:ind w:firstLine="482" w:firstLineChars="200"/>
              <w:jc w:val="left"/>
              <w:rPr>
                <w:kern w:val="0"/>
                <w:sz w:val="24"/>
                <w:szCs w:val="21"/>
              </w:rPr>
            </w:pPr>
            <w:r>
              <w:rPr>
                <w:b/>
                <w:bCs/>
                <w:kern w:val="0"/>
                <w:sz w:val="24"/>
                <w:szCs w:val="21"/>
              </w:rPr>
              <w:t>5、土壤环境</w:t>
            </w:r>
            <w:r>
              <w:rPr>
                <w:kern w:val="0"/>
                <w:sz w:val="24"/>
                <w:szCs w:val="21"/>
              </w:rPr>
              <w:t>：本项目为建设用地，执行《土壤环境质量 建设用地土壤污染风险管控标准》(试行)(GB36600-2018)表1中筛选值的第二类用地标准限值。</w:t>
            </w:r>
          </w:p>
          <w:p>
            <w:pPr>
              <w:spacing w:line="360" w:lineRule="auto"/>
              <w:jc w:val="left"/>
              <w:rPr>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560" w:lineRule="exact"/>
              <w:jc w:val="center"/>
              <w:rPr>
                <w:b/>
                <w:kern w:val="0"/>
                <w:sz w:val="24"/>
                <w:szCs w:val="21"/>
              </w:rPr>
            </w:pPr>
            <w:r>
              <w:rPr>
                <w:b/>
                <w:kern w:val="0"/>
                <w:sz w:val="24"/>
                <w:szCs w:val="21"/>
              </w:rPr>
              <w:t>污</w:t>
            </w:r>
          </w:p>
          <w:p>
            <w:pPr>
              <w:adjustRightInd w:val="0"/>
              <w:snapToGrid w:val="0"/>
              <w:spacing w:line="560" w:lineRule="exact"/>
              <w:jc w:val="center"/>
              <w:rPr>
                <w:b/>
                <w:kern w:val="0"/>
                <w:sz w:val="24"/>
                <w:szCs w:val="21"/>
              </w:rPr>
            </w:pPr>
            <w:r>
              <w:rPr>
                <w:b/>
                <w:kern w:val="0"/>
                <w:sz w:val="24"/>
                <w:szCs w:val="21"/>
              </w:rPr>
              <w:t>染</w:t>
            </w:r>
          </w:p>
          <w:p>
            <w:pPr>
              <w:adjustRightInd w:val="0"/>
              <w:snapToGrid w:val="0"/>
              <w:spacing w:line="560" w:lineRule="exact"/>
              <w:jc w:val="center"/>
              <w:rPr>
                <w:b/>
                <w:kern w:val="0"/>
                <w:sz w:val="24"/>
                <w:szCs w:val="21"/>
              </w:rPr>
            </w:pPr>
            <w:r>
              <w:rPr>
                <w:b/>
                <w:kern w:val="0"/>
                <w:sz w:val="24"/>
                <w:szCs w:val="21"/>
              </w:rPr>
              <w:t>物</w:t>
            </w:r>
          </w:p>
          <w:p>
            <w:pPr>
              <w:adjustRightInd w:val="0"/>
              <w:snapToGrid w:val="0"/>
              <w:spacing w:line="560" w:lineRule="exact"/>
              <w:jc w:val="center"/>
              <w:rPr>
                <w:b/>
                <w:kern w:val="0"/>
                <w:sz w:val="24"/>
                <w:szCs w:val="21"/>
              </w:rPr>
            </w:pPr>
            <w:r>
              <w:rPr>
                <w:b/>
                <w:kern w:val="0"/>
                <w:sz w:val="24"/>
                <w:szCs w:val="21"/>
              </w:rPr>
              <w:t>排</w:t>
            </w:r>
          </w:p>
          <w:p>
            <w:pPr>
              <w:adjustRightInd w:val="0"/>
              <w:snapToGrid w:val="0"/>
              <w:spacing w:line="560" w:lineRule="exact"/>
              <w:jc w:val="center"/>
              <w:rPr>
                <w:b/>
                <w:kern w:val="0"/>
                <w:sz w:val="24"/>
                <w:szCs w:val="21"/>
              </w:rPr>
            </w:pPr>
            <w:r>
              <w:rPr>
                <w:b/>
                <w:kern w:val="0"/>
                <w:sz w:val="24"/>
                <w:szCs w:val="21"/>
              </w:rPr>
              <w:t>放</w:t>
            </w:r>
          </w:p>
          <w:p>
            <w:pPr>
              <w:adjustRightInd w:val="0"/>
              <w:snapToGrid w:val="0"/>
              <w:spacing w:line="560" w:lineRule="exact"/>
              <w:jc w:val="center"/>
              <w:rPr>
                <w:b/>
                <w:kern w:val="0"/>
                <w:sz w:val="24"/>
                <w:szCs w:val="21"/>
              </w:rPr>
            </w:pPr>
            <w:r>
              <w:rPr>
                <w:b/>
                <w:kern w:val="0"/>
                <w:sz w:val="24"/>
                <w:szCs w:val="21"/>
              </w:rPr>
              <w:t>标</w:t>
            </w:r>
          </w:p>
          <w:p>
            <w:pPr>
              <w:adjustRightInd w:val="0"/>
              <w:snapToGrid w:val="0"/>
              <w:spacing w:line="560" w:lineRule="exact"/>
              <w:jc w:val="center"/>
              <w:rPr>
                <w:b/>
                <w:kern w:val="0"/>
                <w:sz w:val="24"/>
                <w:szCs w:val="21"/>
              </w:rPr>
            </w:pPr>
            <w:r>
              <w:rPr>
                <w:b/>
                <w:kern w:val="0"/>
                <w:sz w:val="24"/>
                <w:szCs w:val="21"/>
              </w:rPr>
              <w:t>准</w:t>
            </w:r>
          </w:p>
        </w:tc>
        <w:tc>
          <w:tcPr>
            <w:tcW w:w="8900" w:type="dxa"/>
            <w:tcBorders>
              <w:top w:val="single" w:color="auto" w:sz="4" w:space="0"/>
              <w:left w:val="single" w:color="auto" w:sz="4" w:space="0"/>
              <w:bottom w:val="single" w:color="auto" w:sz="4" w:space="0"/>
              <w:right w:val="single" w:color="auto" w:sz="12" w:space="0"/>
            </w:tcBorders>
            <w:vAlign w:val="center"/>
          </w:tcPr>
          <w:p>
            <w:pPr>
              <w:spacing w:line="360" w:lineRule="auto"/>
              <w:ind w:firstLine="482" w:firstLineChars="200"/>
              <w:jc w:val="left"/>
              <w:rPr>
                <w:b/>
                <w:kern w:val="0"/>
                <w:sz w:val="24"/>
                <w:szCs w:val="21"/>
              </w:rPr>
            </w:pPr>
            <w:r>
              <w:rPr>
                <w:b/>
                <w:kern w:val="0"/>
                <w:sz w:val="24"/>
                <w:szCs w:val="21"/>
              </w:rPr>
              <w:t>1、大气污染物</w:t>
            </w:r>
          </w:p>
          <w:p>
            <w:pPr>
              <w:spacing w:line="360" w:lineRule="auto"/>
              <w:ind w:firstLine="480" w:firstLineChars="200"/>
              <w:jc w:val="left"/>
              <w:rPr>
                <w:sz w:val="24"/>
                <w:szCs w:val="21"/>
              </w:rPr>
            </w:pPr>
            <w:r>
              <w:rPr>
                <w:sz w:val="24"/>
                <w:szCs w:val="21"/>
              </w:rPr>
              <w:t>本项目营运期生物质锅炉大气污染物参照执行《锅炉大气污染物排放标准》(GB13271-2014)中表2新建锅炉排放标准限值；食堂油烟排放执行《饮食业油烟排放标准》(GB18483-2001)，</w:t>
            </w:r>
            <w:r>
              <w:rPr>
                <w:sz w:val="24"/>
              </w:rPr>
              <w:t>挥发性有机物参照执行湖南省地方标准《家具制造行业挥发性有机物排放标准》(DB43/1355-2017)；其余废气执行《大气污染物综合排放标准》(GB16297-1996)标准</w:t>
            </w:r>
            <w:r>
              <w:rPr>
                <w:sz w:val="24"/>
                <w:szCs w:val="21"/>
              </w:rPr>
              <w:t>，其标准限值见表4-5~表4-8。</w:t>
            </w:r>
          </w:p>
          <w:p>
            <w:pPr>
              <w:ind w:firstLine="422" w:firstLineChars="200"/>
              <w:jc w:val="center"/>
            </w:pPr>
            <w:r>
              <w:rPr>
                <w:b/>
                <w:szCs w:val="21"/>
              </w:rPr>
              <w:t>表4-</w:t>
            </w:r>
            <w:r>
              <w:rPr>
                <w:b/>
                <w:sz w:val="24"/>
              </w:rPr>
              <w:t xml:space="preserve">5 </w:t>
            </w:r>
            <w:r>
              <w:rPr>
                <w:b/>
                <w:szCs w:val="21"/>
              </w:rPr>
              <w:t>大气污染物综合排放标准 单位：mg/m</w:t>
            </w:r>
            <w:r>
              <w:rPr>
                <w:b/>
                <w:szCs w:val="21"/>
                <w:vertAlign w:val="superscript"/>
              </w:rPr>
              <w:t>3</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9" w:type="dxa"/>
                <w:bottom w:w="0" w:type="dxa"/>
                <w:right w:w="99" w:type="dxa"/>
              </w:tblCellMar>
            </w:tblPr>
            <w:tblGrid>
              <w:gridCol w:w="1392"/>
              <w:gridCol w:w="1608"/>
              <w:gridCol w:w="1263"/>
              <w:gridCol w:w="958"/>
              <w:gridCol w:w="1474"/>
              <w:gridCol w:w="12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397" w:hRule="atLeast"/>
                <w:jc w:val="center"/>
              </w:trPr>
              <w:tc>
                <w:tcPr>
                  <w:tcW w:w="1392" w:type="dxa"/>
                  <w:vMerge w:val="restart"/>
                  <w:vAlign w:val="center"/>
                </w:tcPr>
                <w:p>
                  <w:pPr>
                    <w:jc w:val="center"/>
                    <w:rPr>
                      <w:bCs/>
                    </w:rPr>
                  </w:pPr>
                  <w:r>
                    <w:rPr>
                      <w:bCs/>
                    </w:rPr>
                    <w:t>污染物</w:t>
                  </w:r>
                </w:p>
              </w:tc>
              <w:tc>
                <w:tcPr>
                  <w:tcW w:w="1608" w:type="dxa"/>
                  <w:vMerge w:val="restart"/>
                  <w:vAlign w:val="center"/>
                </w:tcPr>
                <w:p>
                  <w:pPr>
                    <w:jc w:val="center"/>
                    <w:rPr>
                      <w:bCs/>
                    </w:rPr>
                  </w:pPr>
                  <w:r>
                    <w:rPr>
                      <w:bCs/>
                    </w:rPr>
                    <w:t>最高允许排放浓度(mg/m</w:t>
                  </w:r>
                  <w:r>
                    <w:rPr>
                      <w:bCs/>
                      <w:vertAlign w:val="superscript"/>
                    </w:rPr>
                    <w:t>3</w:t>
                  </w:r>
                  <w:r>
                    <w:rPr>
                      <w:bCs/>
                    </w:rPr>
                    <w:t>)</w:t>
                  </w:r>
                </w:p>
              </w:tc>
              <w:tc>
                <w:tcPr>
                  <w:tcW w:w="2221" w:type="dxa"/>
                  <w:gridSpan w:val="2"/>
                  <w:vAlign w:val="center"/>
                </w:tcPr>
                <w:p>
                  <w:pPr>
                    <w:jc w:val="center"/>
                    <w:rPr>
                      <w:bCs/>
                    </w:rPr>
                  </w:pPr>
                  <w:r>
                    <w:rPr>
                      <w:bCs/>
                    </w:rPr>
                    <w:t>最高允许排放速率</w:t>
                  </w:r>
                </w:p>
              </w:tc>
              <w:tc>
                <w:tcPr>
                  <w:tcW w:w="2706" w:type="dxa"/>
                  <w:gridSpan w:val="2"/>
                  <w:vAlign w:val="center"/>
                </w:tcPr>
                <w:p>
                  <w:pPr>
                    <w:jc w:val="center"/>
                    <w:rPr>
                      <w:bCs/>
                    </w:rPr>
                  </w:pPr>
                  <w:r>
                    <w:rPr>
                      <w:bCs/>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397" w:hRule="atLeast"/>
                <w:jc w:val="center"/>
              </w:trPr>
              <w:tc>
                <w:tcPr>
                  <w:tcW w:w="1392" w:type="dxa"/>
                  <w:vMerge w:val="continue"/>
                </w:tcPr>
                <w:p>
                  <w:pPr>
                    <w:jc w:val="center"/>
                    <w:rPr>
                      <w:bCs/>
                    </w:rPr>
                  </w:pPr>
                </w:p>
              </w:tc>
              <w:tc>
                <w:tcPr>
                  <w:tcW w:w="1608" w:type="dxa"/>
                  <w:vMerge w:val="continue"/>
                  <w:vAlign w:val="center"/>
                </w:tcPr>
                <w:p>
                  <w:pPr>
                    <w:jc w:val="center"/>
                    <w:rPr>
                      <w:bCs/>
                    </w:rPr>
                  </w:pPr>
                </w:p>
              </w:tc>
              <w:tc>
                <w:tcPr>
                  <w:tcW w:w="1263" w:type="dxa"/>
                  <w:vAlign w:val="center"/>
                </w:tcPr>
                <w:p>
                  <w:pPr>
                    <w:jc w:val="center"/>
                    <w:rPr>
                      <w:bCs/>
                    </w:rPr>
                  </w:pPr>
                  <w:r>
                    <w:rPr>
                      <w:bCs/>
                    </w:rPr>
                    <w:t>排气筒(m)</w:t>
                  </w:r>
                </w:p>
              </w:tc>
              <w:tc>
                <w:tcPr>
                  <w:tcW w:w="958" w:type="dxa"/>
                  <w:vAlign w:val="center"/>
                </w:tcPr>
                <w:p>
                  <w:pPr>
                    <w:jc w:val="center"/>
                    <w:rPr>
                      <w:bCs/>
                    </w:rPr>
                  </w:pPr>
                  <w:r>
                    <w:rPr>
                      <w:bCs/>
                    </w:rPr>
                    <w:t>二级</w:t>
                  </w:r>
                </w:p>
                <w:p>
                  <w:pPr>
                    <w:jc w:val="center"/>
                    <w:rPr>
                      <w:bCs/>
                    </w:rPr>
                  </w:pPr>
                  <w:r>
                    <w:rPr>
                      <w:bCs/>
                    </w:rPr>
                    <w:t>(kg/h)</w:t>
                  </w:r>
                </w:p>
              </w:tc>
              <w:tc>
                <w:tcPr>
                  <w:tcW w:w="1474" w:type="dxa"/>
                  <w:vAlign w:val="center"/>
                </w:tcPr>
                <w:p>
                  <w:pPr>
                    <w:jc w:val="center"/>
                    <w:rPr>
                      <w:bCs/>
                    </w:rPr>
                  </w:pPr>
                  <w:r>
                    <w:rPr>
                      <w:bCs/>
                    </w:rPr>
                    <w:t>监控点</w:t>
                  </w:r>
                </w:p>
              </w:tc>
              <w:tc>
                <w:tcPr>
                  <w:tcW w:w="1232" w:type="dxa"/>
                  <w:vAlign w:val="center"/>
                </w:tcPr>
                <w:p>
                  <w:pPr>
                    <w:jc w:val="center"/>
                    <w:rPr>
                      <w:bCs/>
                    </w:rPr>
                  </w:pPr>
                  <w:r>
                    <w:rPr>
                      <w:bCs/>
                    </w:rPr>
                    <w:t>浓度(mg/m</w:t>
                  </w:r>
                  <w:r>
                    <w:rPr>
                      <w:bCs/>
                      <w:vertAlign w:val="superscript"/>
                    </w:rPr>
                    <w:t>3</w:t>
                  </w:r>
                  <w:r>
                    <w:rPr>
                      <w:bC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397" w:hRule="atLeast"/>
                <w:jc w:val="center"/>
              </w:trPr>
              <w:tc>
                <w:tcPr>
                  <w:tcW w:w="1392" w:type="dxa"/>
                  <w:vAlign w:val="center"/>
                </w:tcPr>
                <w:p>
                  <w:pPr>
                    <w:jc w:val="center"/>
                    <w:rPr>
                      <w:bCs/>
                    </w:rPr>
                  </w:pPr>
                  <w:r>
                    <w:rPr>
                      <w:bCs/>
                    </w:rPr>
                    <w:t>颗粒物</w:t>
                  </w:r>
                </w:p>
              </w:tc>
              <w:tc>
                <w:tcPr>
                  <w:tcW w:w="1608" w:type="dxa"/>
                  <w:vAlign w:val="center"/>
                </w:tcPr>
                <w:p>
                  <w:pPr>
                    <w:jc w:val="center"/>
                    <w:rPr>
                      <w:bCs/>
                    </w:rPr>
                  </w:pPr>
                  <w:r>
                    <w:rPr>
                      <w:bCs/>
                    </w:rPr>
                    <w:t>120</w:t>
                  </w:r>
                </w:p>
              </w:tc>
              <w:tc>
                <w:tcPr>
                  <w:tcW w:w="1263" w:type="dxa"/>
                  <w:vAlign w:val="center"/>
                </w:tcPr>
                <w:p>
                  <w:pPr>
                    <w:jc w:val="center"/>
                    <w:rPr>
                      <w:bCs/>
                    </w:rPr>
                  </w:pPr>
                  <w:r>
                    <w:rPr>
                      <w:bCs/>
                    </w:rPr>
                    <w:t>15</w:t>
                  </w:r>
                </w:p>
              </w:tc>
              <w:tc>
                <w:tcPr>
                  <w:tcW w:w="958" w:type="dxa"/>
                  <w:vAlign w:val="center"/>
                </w:tcPr>
                <w:p>
                  <w:pPr>
                    <w:jc w:val="center"/>
                    <w:rPr>
                      <w:bCs/>
                    </w:rPr>
                  </w:pPr>
                  <w:r>
                    <w:rPr>
                      <w:bCs/>
                    </w:rPr>
                    <w:t>3.5</w:t>
                  </w:r>
                </w:p>
              </w:tc>
              <w:tc>
                <w:tcPr>
                  <w:tcW w:w="1474" w:type="dxa"/>
                  <w:vMerge w:val="restart"/>
                  <w:vAlign w:val="center"/>
                </w:tcPr>
                <w:p>
                  <w:pPr>
                    <w:jc w:val="center"/>
                    <w:rPr>
                      <w:bCs/>
                    </w:rPr>
                  </w:pPr>
                  <w:r>
                    <w:rPr>
                      <w:bCs/>
                    </w:rPr>
                    <w:t>周界外浓度最高点</w:t>
                  </w:r>
                </w:p>
              </w:tc>
              <w:tc>
                <w:tcPr>
                  <w:tcW w:w="1232" w:type="dxa"/>
                  <w:vAlign w:val="center"/>
                </w:tcPr>
                <w:p>
                  <w:pPr>
                    <w:jc w:val="center"/>
                    <w:rPr>
                      <w:bCs/>
                    </w:rPr>
                  </w:pPr>
                  <w:r>
                    <w:rPr>
                      <w:bCs/>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397" w:hRule="atLeast"/>
                <w:jc w:val="center"/>
              </w:trPr>
              <w:tc>
                <w:tcPr>
                  <w:tcW w:w="1392" w:type="dxa"/>
                  <w:vAlign w:val="center"/>
                </w:tcPr>
                <w:p>
                  <w:pPr>
                    <w:jc w:val="center"/>
                    <w:rPr>
                      <w:bCs/>
                    </w:rPr>
                  </w:pPr>
                  <w:r>
                    <w:rPr>
                      <w:bCs/>
                    </w:rPr>
                    <w:t>甲醛</w:t>
                  </w:r>
                </w:p>
              </w:tc>
              <w:tc>
                <w:tcPr>
                  <w:tcW w:w="1608" w:type="dxa"/>
                  <w:vAlign w:val="center"/>
                </w:tcPr>
                <w:p>
                  <w:pPr>
                    <w:jc w:val="center"/>
                    <w:rPr>
                      <w:bCs/>
                    </w:rPr>
                  </w:pPr>
                  <w:r>
                    <w:rPr>
                      <w:bCs/>
                    </w:rPr>
                    <w:t>25</w:t>
                  </w:r>
                </w:p>
              </w:tc>
              <w:tc>
                <w:tcPr>
                  <w:tcW w:w="1263" w:type="dxa"/>
                  <w:vAlign w:val="center"/>
                </w:tcPr>
                <w:p>
                  <w:pPr>
                    <w:jc w:val="center"/>
                    <w:rPr>
                      <w:bCs/>
                    </w:rPr>
                  </w:pPr>
                  <w:r>
                    <w:rPr>
                      <w:bCs/>
                    </w:rPr>
                    <w:t>15</w:t>
                  </w:r>
                </w:p>
              </w:tc>
              <w:tc>
                <w:tcPr>
                  <w:tcW w:w="958" w:type="dxa"/>
                  <w:vAlign w:val="center"/>
                </w:tcPr>
                <w:p>
                  <w:pPr>
                    <w:jc w:val="center"/>
                    <w:rPr>
                      <w:bCs/>
                    </w:rPr>
                  </w:pPr>
                  <w:r>
                    <w:rPr>
                      <w:bCs/>
                    </w:rPr>
                    <w:t>0.26</w:t>
                  </w:r>
                </w:p>
              </w:tc>
              <w:tc>
                <w:tcPr>
                  <w:tcW w:w="1474" w:type="dxa"/>
                  <w:vMerge w:val="continue"/>
                  <w:vAlign w:val="center"/>
                </w:tcPr>
                <w:p>
                  <w:pPr>
                    <w:jc w:val="center"/>
                    <w:rPr>
                      <w:bCs/>
                    </w:rPr>
                  </w:pPr>
                </w:p>
              </w:tc>
              <w:tc>
                <w:tcPr>
                  <w:tcW w:w="1232" w:type="dxa"/>
                  <w:vAlign w:val="center"/>
                </w:tcPr>
                <w:p>
                  <w:pPr>
                    <w:jc w:val="center"/>
                    <w:rPr>
                      <w:bCs/>
                    </w:rPr>
                  </w:pPr>
                  <w:r>
                    <w:rPr>
                      <w:bCs/>
                    </w:rPr>
                    <w:t>0.2</w:t>
                  </w:r>
                </w:p>
              </w:tc>
            </w:tr>
          </w:tbl>
          <w:p>
            <w:pPr>
              <w:jc w:val="center"/>
              <w:rPr>
                <w:b/>
                <w:kern w:val="0"/>
                <w:sz w:val="24"/>
              </w:rPr>
            </w:pPr>
            <w:r>
              <w:rPr>
                <w:b/>
                <w:szCs w:val="21"/>
              </w:rPr>
              <w:t xml:space="preserve">表4-6 </w:t>
            </w:r>
            <w:r>
              <w:rPr>
                <w:b/>
              </w:rPr>
              <w:t xml:space="preserve"> 《家具制造行业挥发性有机物排放标准》(DB43/1355-2017)</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223"/>
              <w:gridCol w:w="1986"/>
              <w:gridCol w:w="25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pPr>
                    <w:jc w:val="center"/>
                    <w:rPr>
                      <w:bCs/>
                      <w:kern w:val="0"/>
                    </w:rPr>
                  </w:pPr>
                  <w:r>
                    <w:rPr>
                      <w:bCs/>
                      <w:kern w:val="0"/>
                    </w:rPr>
                    <w:t>污染物项目</w:t>
                  </w:r>
                </w:p>
              </w:tc>
              <w:tc>
                <w:tcPr>
                  <w:tcW w:w="2223" w:type="dxa"/>
                  <w:vAlign w:val="center"/>
                </w:tcPr>
                <w:p>
                  <w:pPr>
                    <w:jc w:val="center"/>
                    <w:rPr>
                      <w:bCs/>
                      <w:kern w:val="0"/>
                    </w:rPr>
                  </w:pPr>
                  <w:r>
                    <w:rPr>
                      <w:bCs/>
                      <w:kern w:val="0"/>
                    </w:rPr>
                    <w:t>最高允许排放浓度(mg/m</w:t>
                  </w:r>
                  <w:r>
                    <w:rPr>
                      <w:bCs/>
                      <w:kern w:val="0"/>
                      <w:vertAlign w:val="superscript"/>
                    </w:rPr>
                    <w:t>3</w:t>
                  </w:r>
                  <w:r>
                    <w:rPr>
                      <w:bCs/>
                      <w:kern w:val="0"/>
                    </w:rPr>
                    <w:t>)</w:t>
                  </w:r>
                </w:p>
              </w:tc>
              <w:tc>
                <w:tcPr>
                  <w:tcW w:w="1986" w:type="dxa"/>
                  <w:vAlign w:val="center"/>
                </w:tcPr>
                <w:p>
                  <w:pPr>
                    <w:jc w:val="center"/>
                    <w:rPr>
                      <w:bCs/>
                      <w:kern w:val="0"/>
                    </w:rPr>
                  </w:pPr>
                  <w:r>
                    <w:rPr>
                      <w:bCs/>
                      <w:kern w:val="0"/>
                    </w:rPr>
                    <w:t>最高允许排放速率(kg/h)</w:t>
                  </w:r>
                </w:p>
              </w:tc>
              <w:tc>
                <w:tcPr>
                  <w:tcW w:w="2535" w:type="dxa"/>
                  <w:vAlign w:val="center"/>
                </w:tcPr>
                <w:p>
                  <w:pPr>
                    <w:jc w:val="center"/>
                    <w:rPr>
                      <w:bCs/>
                      <w:kern w:val="0"/>
                    </w:rPr>
                  </w:pPr>
                  <w:r>
                    <w:rPr>
                      <w:bCs/>
                      <w:kern w:val="0"/>
                    </w:rPr>
                    <w:t>无组织排放浓度限值(mg/m</w:t>
                  </w:r>
                  <w:r>
                    <w:rPr>
                      <w:bCs/>
                      <w:kern w:val="0"/>
                      <w:vertAlign w:val="superscript"/>
                    </w:rPr>
                    <w:t>3</w:t>
                  </w:r>
                  <w:r>
                    <w:rPr>
                      <w:bCs/>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pPr>
                    <w:jc w:val="center"/>
                    <w:rPr>
                      <w:bCs/>
                      <w:kern w:val="0"/>
                    </w:rPr>
                  </w:pPr>
                  <w:r>
                    <w:rPr>
                      <w:bCs/>
                      <w:kern w:val="0"/>
                    </w:rPr>
                    <w:t>苯</w:t>
                  </w:r>
                </w:p>
              </w:tc>
              <w:tc>
                <w:tcPr>
                  <w:tcW w:w="2223" w:type="dxa"/>
                  <w:vAlign w:val="center"/>
                </w:tcPr>
                <w:p>
                  <w:pPr>
                    <w:jc w:val="center"/>
                    <w:rPr>
                      <w:bCs/>
                      <w:kern w:val="0"/>
                    </w:rPr>
                  </w:pPr>
                  <w:r>
                    <w:rPr>
                      <w:bCs/>
                      <w:kern w:val="0"/>
                    </w:rPr>
                    <w:t>1</w:t>
                  </w:r>
                </w:p>
              </w:tc>
              <w:tc>
                <w:tcPr>
                  <w:tcW w:w="1986" w:type="dxa"/>
                  <w:vAlign w:val="center"/>
                </w:tcPr>
                <w:p>
                  <w:pPr>
                    <w:jc w:val="center"/>
                    <w:rPr>
                      <w:bCs/>
                      <w:kern w:val="0"/>
                    </w:rPr>
                  </w:pPr>
                  <w:r>
                    <w:rPr>
                      <w:bCs/>
                      <w:kern w:val="0"/>
                    </w:rPr>
                    <w:t>0.4</w:t>
                  </w:r>
                </w:p>
              </w:tc>
              <w:tc>
                <w:tcPr>
                  <w:tcW w:w="2535" w:type="dxa"/>
                  <w:vAlign w:val="center"/>
                </w:tcPr>
                <w:p>
                  <w:pPr>
                    <w:jc w:val="center"/>
                    <w:rPr>
                      <w:bCs/>
                      <w:kern w:val="0"/>
                    </w:rPr>
                  </w:pPr>
                  <w:r>
                    <w:rPr>
                      <w:bCs/>
                      <w:kern w:val="0"/>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pPr>
                    <w:jc w:val="center"/>
                    <w:rPr>
                      <w:bCs/>
                      <w:kern w:val="0"/>
                    </w:rPr>
                  </w:pPr>
                  <w:r>
                    <w:rPr>
                      <w:bCs/>
                      <w:kern w:val="0"/>
                    </w:rPr>
                    <w:t>苯系物</w:t>
                  </w:r>
                </w:p>
              </w:tc>
              <w:tc>
                <w:tcPr>
                  <w:tcW w:w="2223" w:type="dxa"/>
                  <w:vAlign w:val="center"/>
                </w:tcPr>
                <w:p>
                  <w:pPr>
                    <w:jc w:val="center"/>
                    <w:rPr>
                      <w:bCs/>
                      <w:kern w:val="0"/>
                    </w:rPr>
                  </w:pPr>
                  <w:r>
                    <w:rPr>
                      <w:bCs/>
                      <w:kern w:val="0"/>
                    </w:rPr>
                    <w:t>25</w:t>
                  </w:r>
                </w:p>
              </w:tc>
              <w:tc>
                <w:tcPr>
                  <w:tcW w:w="1986" w:type="dxa"/>
                  <w:vAlign w:val="center"/>
                </w:tcPr>
                <w:p>
                  <w:pPr>
                    <w:jc w:val="center"/>
                    <w:rPr>
                      <w:bCs/>
                      <w:kern w:val="0"/>
                    </w:rPr>
                  </w:pPr>
                  <w:r>
                    <w:rPr>
                      <w:bCs/>
                      <w:kern w:val="0"/>
                    </w:rPr>
                    <w:t>4.0</w:t>
                  </w:r>
                </w:p>
              </w:tc>
              <w:tc>
                <w:tcPr>
                  <w:tcW w:w="2535" w:type="dxa"/>
                  <w:vAlign w:val="center"/>
                </w:tcPr>
                <w:p>
                  <w:pPr>
                    <w:jc w:val="center"/>
                    <w:rPr>
                      <w:bCs/>
                      <w:kern w:val="0"/>
                    </w:rPr>
                  </w:pPr>
                  <w:r>
                    <w:rPr>
                      <w:bCs/>
                      <w:kern w:val="0"/>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pPr>
                    <w:jc w:val="center"/>
                    <w:rPr>
                      <w:bCs/>
                      <w:kern w:val="0"/>
                    </w:rPr>
                  </w:pPr>
                  <w:r>
                    <w:rPr>
                      <w:bCs/>
                      <w:kern w:val="0"/>
                    </w:rPr>
                    <w:t>非甲烷总烃</w:t>
                  </w:r>
                </w:p>
              </w:tc>
              <w:tc>
                <w:tcPr>
                  <w:tcW w:w="2223" w:type="dxa"/>
                  <w:vAlign w:val="center"/>
                </w:tcPr>
                <w:p>
                  <w:pPr>
                    <w:jc w:val="center"/>
                    <w:rPr>
                      <w:bCs/>
                      <w:kern w:val="0"/>
                    </w:rPr>
                  </w:pPr>
                  <w:r>
                    <w:rPr>
                      <w:bCs/>
                      <w:kern w:val="0"/>
                    </w:rPr>
                    <w:t>40</w:t>
                  </w:r>
                </w:p>
              </w:tc>
              <w:tc>
                <w:tcPr>
                  <w:tcW w:w="1986" w:type="dxa"/>
                  <w:vAlign w:val="center"/>
                </w:tcPr>
                <w:p>
                  <w:pPr>
                    <w:jc w:val="center"/>
                    <w:rPr>
                      <w:bCs/>
                      <w:kern w:val="0"/>
                    </w:rPr>
                  </w:pPr>
                  <w:r>
                    <w:rPr>
                      <w:bCs/>
                      <w:kern w:val="0"/>
                    </w:rPr>
                    <w:t>8.0</w:t>
                  </w:r>
                </w:p>
              </w:tc>
              <w:tc>
                <w:tcPr>
                  <w:tcW w:w="2535" w:type="dxa"/>
                  <w:vAlign w:val="center"/>
                </w:tcPr>
                <w:p>
                  <w:pPr>
                    <w:jc w:val="center"/>
                    <w:rPr>
                      <w:bCs/>
                      <w:kern w:val="0"/>
                    </w:rPr>
                  </w:pPr>
                  <w:r>
                    <w:rPr>
                      <w:bCs/>
                      <w:kern w:val="0"/>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pPr>
                    <w:jc w:val="center"/>
                    <w:rPr>
                      <w:bCs/>
                      <w:kern w:val="0"/>
                    </w:rPr>
                  </w:pPr>
                  <w:r>
                    <w:rPr>
                      <w:bCs/>
                      <w:kern w:val="0"/>
                    </w:rPr>
                    <w:t>挥发性有机物</w:t>
                  </w:r>
                </w:p>
              </w:tc>
              <w:tc>
                <w:tcPr>
                  <w:tcW w:w="2223" w:type="dxa"/>
                  <w:vAlign w:val="center"/>
                </w:tcPr>
                <w:p>
                  <w:pPr>
                    <w:jc w:val="center"/>
                    <w:rPr>
                      <w:bCs/>
                      <w:kern w:val="0"/>
                    </w:rPr>
                  </w:pPr>
                  <w:r>
                    <w:rPr>
                      <w:bCs/>
                      <w:kern w:val="0"/>
                    </w:rPr>
                    <w:t>50</w:t>
                  </w:r>
                </w:p>
              </w:tc>
              <w:tc>
                <w:tcPr>
                  <w:tcW w:w="1986" w:type="dxa"/>
                  <w:vAlign w:val="center"/>
                </w:tcPr>
                <w:p>
                  <w:pPr>
                    <w:jc w:val="center"/>
                    <w:rPr>
                      <w:bCs/>
                      <w:kern w:val="0"/>
                    </w:rPr>
                  </w:pPr>
                  <w:r>
                    <w:rPr>
                      <w:bCs/>
                      <w:kern w:val="0"/>
                    </w:rPr>
                    <w:t>10.0</w:t>
                  </w:r>
                </w:p>
              </w:tc>
              <w:tc>
                <w:tcPr>
                  <w:tcW w:w="2535" w:type="dxa"/>
                  <w:vAlign w:val="center"/>
                </w:tcPr>
                <w:p>
                  <w:pPr>
                    <w:jc w:val="center"/>
                    <w:rPr>
                      <w:bCs/>
                      <w:kern w:val="0"/>
                    </w:rPr>
                  </w:pPr>
                  <w:r>
                    <w:rPr>
                      <w:bCs/>
                      <w:kern w:val="0"/>
                    </w:rPr>
                    <w:t>/</w:t>
                  </w:r>
                </w:p>
              </w:tc>
            </w:tr>
          </w:tbl>
          <w:p>
            <w:pPr>
              <w:pStyle w:val="144"/>
              <w:widowControl/>
              <w:spacing w:line="240" w:lineRule="auto"/>
              <w:ind w:right="63" w:rightChars="30" w:firstLine="632" w:firstLineChars="300"/>
              <w:rPr>
                <w:rFonts w:hint="default" w:ascii="Times New Roman" w:eastAsia="宋体"/>
                <w:b/>
                <w:kern w:val="2"/>
                <w:sz w:val="21"/>
              </w:rPr>
            </w:pPr>
            <w:r>
              <w:rPr>
                <w:rFonts w:hint="default" w:ascii="Times New Roman" w:eastAsia="宋体"/>
                <w:b/>
                <w:kern w:val="2"/>
                <w:sz w:val="21"/>
              </w:rPr>
              <w:t>表4-7  《饮食业油烟排放标准》GB18483-2001</w:t>
            </w: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078"/>
              <w:gridCol w:w="1692"/>
              <w:gridCol w:w="1839"/>
              <w:gridCol w:w="155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078" w:type="dxa"/>
                  <w:tcBorders>
                    <w:top w:val="single" w:color="000000" w:sz="12" w:space="0"/>
                    <w:left w:val="single" w:color="000000" w:sz="12" w:space="0"/>
                    <w:bottom w:val="single" w:color="000000" w:sz="4" w:space="0"/>
                    <w:right w:val="single" w:color="000000" w:sz="4" w:space="0"/>
                  </w:tcBorders>
                  <w:vAlign w:val="center"/>
                </w:tcPr>
                <w:p>
                  <w:pPr>
                    <w:spacing w:line="320" w:lineRule="exact"/>
                    <w:jc w:val="center"/>
                    <w:rPr>
                      <w:caps/>
                    </w:rPr>
                  </w:pPr>
                  <w:r>
                    <w:rPr>
                      <w:caps/>
                      <w:szCs w:val="21"/>
                    </w:rPr>
                    <w:t>规   模</w:t>
                  </w:r>
                </w:p>
              </w:tc>
              <w:tc>
                <w:tcPr>
                  <w:tcW w:w="1692" w:type="dxa"/>
                  <w:tcBorders>
                    <w:top w:val="single" w:color="000000" w:sz="12" w:space="0"/>
                    <w:left w:val="single" w:color="000000" w:sz="4" w:space="0"/>
                    <w:bottom w:val="single" w:color="000000" w:sz="4" w:space="0"/>
                    <w:right w:val="single" w:color="000000" w:sz="4" w:space="0"/>
                  </w:tcBorders>
                  <w:vAlign w:val="center"/>
                </w:tcPr>
                <w:p>
                  <w:pPr>
                    <w:spacing w:line="320" w:lineRule="exact"/>
                    <w:jc w:val="center"/>
                    <w:rPr>
                      <w:caps/>
                    </w:rPr>
                  </w:pPr>
                  <w:r>
                    <w:rPr>
                      <w:caps/>
                      <w:szCs w:val="21"/>
                    </w:rPr>
                    <w:t>小型</w:t>
                  </w:r>
                </w:p>
              </w:tc>
              <w:tc>
                <w:tcPr>
                  <w:tcW w:w="1839" w:type="dxa"/>
                  <w:tcBorders>
                    <w:top w:val="single" w:color="000000" w:sz="12" w:space="0"/>
                    <w:left w:val="single" w:color="000000" w:sz="4" w:space="0"/>
                    <w:bottom w:val="single" w:color="000000" w:sz="4" w:space="0"/>
                    <w:right w:val="single" w:color="000000" w:sz="4" w:space="0"/>
                  </w:tcBorders>
                  <w:vAlign w:val="center"/>
                </w:tcPr>
                <w:p>
                  <w:pPr>
                    <w:spacing w:line="320" w:lineRule="exact"/>
                    <w:jc w:val="center"/>
                    <w:rPr>
                      <w:caps/>
                    </w:rPr>
                  </w:pPr>
                  <w:r>
                    <w:rPr>
                      <w:caps/>
                      <w:szCs w:val="21"/>
                    </w:rPr>
                    <w:t>中型</w:t>
                  </w:r>
                </w:p>
              </w:tc>
              <w:tc>
                <w:tcPr>
                  <w:tcW w:w="1554" w:type="dxa"/>
                  <w:tcBorders>
                    <w:top w:val="single" w:color="000000" w:sz="12" w:space="0"/>
                    <w:left w:val="single" w:color="000000" w:sz="4" w:space="0"/>
                    <w:bottom w:val="single" w:color="000000" w:sz="4" w:space="0"/>
                    <w:right w:val="single" w:color="000000" w:sz="12" w:space="0"/>
                  </w:tcBorders>
                  <w:vAlign w:val="center"/>
                </w:tcPr>
                <w:p>
                  <w:pPr>
                    <w:spacing w:line="320" w:lineRule="exact"/>
                    <w:jc w:val="center"/>
                    <w:rPr>
                      <w:caps/>
                    </w:rPr>
                  </w:pPr>
                  <w:r>
                    <w:rPr>
                      <w:caps/>
                      <w:szCs w:val="21"/>
                    </w:rPr>
                    <w:t>大型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078" w:type="dxa"/>
                  <w:tcBorders>
                    <w:top w:val="single" w:color="000000" w:sz="4" w:space="0"/>
                    <w:left w:val="single" w:color="000000" w:sz="12" w:space="0"/>
                    <w:bottom w:val="single" w:color="000000" w:sz="4" w:space="0"/>
                    <w:right w:val="single" w:color="000000" w:sz="4" w:space="0"/>
                  </w:tcBorders>
                  <w:vAlign w:val="center"/>
                </w:tcPr>
                <w:p>
                  <w:pPr>
                    <w:spacing w:line="320" w:lineRule="exact"/>
                    <w:jc w:val="center"/>
                  </w:pPr>
                  <w:r>
                    <w:rPr>
                      <w:szCs w:val="21"/>
                    </w:rPr>
                    <w:t>最高允许排放浓(mg/m</w:t>
                  </w:r>
                  <w:r>
                    <w:rPr>
                      <w:szCs w:val="21"/>
                      <w:vertAlign w:val="superscript"/>
                    </w:rPr>
                    <w:t>3</w:t>
                  </w:r>
                  <w:r>
                    <w:rPr>
                      <w:szCs w:val="21"/>
                    </w:rPr>
                    <w:t>)</w:t>
                  </w:r>
                </w:p>
              </w:tc>
              <w:tc>
                <w:tcPr>
                  <w:tcW w:w="5085" w:type="dxa"/>
                  <w:gridSpan w:val="3"/>
                  <w:tcBorders>
                    <w:top w:val="single" w:color="000000" w:sz="4" w:space="0"/>
                    <w:left w:val="single" w:color="000000" w:sz="4" w:space="0"/>
                    <w:bottom w:val="single" w:color="000000" w:sz="4" w:space="0"/>
                    <w:right w:val="single" w:color="000000" w:sz="12" w:space="0"/>
                  </w:tcBorders>
                  <w:vAlign w:val="center"/>
                </w:tcPr>
                <w:p>
                  <w:pPr>
                    <w:spacing w:line="320" w:lineRule="exact"/>
                    <w:jc w:val="center"/>
                  </w:pPr>
                  <w:r>
                    <w:rPr>
                      <w:szCs w:val="21"/>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078" w:type="dxa"/>
                  <w:tcBorders>
                    <w:top w:val="single" w:color="000000" w:sz="4" w:space="0"/>
                    <w:left w:val="single" w:color="000000" w:sz="12" w:space="0"/>
                    <w:bottom w:val="single" w:color="000000" w:sz="12" w:space="0"/>
                    <w:right w:val="single" w:color="000000" w:sz="4" w:space="0"/>
                  </w:tcBorders>
                  <w:vAlign w:val="center"/>
                </w:tcPr>
                <w:p>
                  <w:pPr>
                    <w:spacing w:line="320" w:lineRule="exact"/>
                    <w:jc w:val="center"/>
                  </w:pPr>
                  <w:r>
                    <w:rPr>
                      <w:szCs w:val="21"/>
                    </w:rPr>
                    <w:t>净化设施最低去除效率</w:t>
                  </w:r>
                </w:p>
              </w:tc>
              <w:tc>
                <w:tcPr>
                  <w:tcW w:w="1692" w:type="dxa"/>
                  <w:tcBorders>
                    <w:top w:val="single" w:color="000000" w:sz="4" w:space="0"/>
                    <w:left w:val="single" w:color="000000" w:sz="4" w:space="0"/>
                    <w:bottom w:val="single" w:color="000000" w:sz="12" w:space="0"/>
                    <w:right w:val="single" w:color="000000" w:sz="4" w:space="0"/>
                  </w:tcBorders>
                  <w:vAlign w:val="center"/>
                </w:tcPr>
                <w:p>
                  <w:pPr>
                    <w:spacing w:line="320" w:lineRule="exact"/>
                    <w:jc w:val="center"/>
                  </w:pPr>
                  <w:r>
                    <w:rPr>
                      <w:szCs w:val="21"/>
                    </w:rPr>
                    <w:t>60</w:t>
                  </w:r>
                </w:p>
              </w:tc>
              <w:tc>
                <w:tcPr>
                  <w:tcW w:w="1839" w:type="dxa"/>
                  <w:tcBorders>
                    <w:top w:val="single" w:color="000000" w:sz="4" w:space="0"/>
                    <w:left w:val="single" w:color="000000" w:sz="4" w:space="0"/>
                    <w:bottom w:val="single" w:color="000000" w:sz="12" w:space="0"/>
                    <w:right w:val="single" w:color="000000" w:sz="4" w:space="0"/>
                  </w:tcBorders>
                  <w:vAlign w:val="center"/>
                </w:tcPr>
                <w:p>
                  <w:pPr>
                    <w:spacing w:line="320" w:lineRule="exact"/>
                    <w:jc w:val="center"/>
                  </w:pPr>
                  <w:r>
                    <w:rPr>
                      <w:szCs w:val="21"/>
                    </w:rPr>
                    <w:t>75</w:t>
                  </w:r>
                </w:p>
              </w:tc>
              <w:tc>
                <w:tcPr>
                  <w:tcW w:w="1554" w:type="dxa"/>
                  <w:tcBorders>
                    <w:top w:val="single" w:color="000000" w:sz="4" w:space="0"/>
                    <w:left w:val="single" w:color="000000" w:sz="4" w:space="0"/>
                    <w:bottom w:val="single" w:color="000000" w:sz="12" w:space="0"/>
                    <w:right w:val="single" w:color="000000" w:sz="12" w:space="0"/>
                  </w:tcBorders>
                  <w:vAlign w:val="center"/>
                </w:tcPr>
                <w:p>
                  <w:pPr>
                    <w:spacing w:line="320" w:lineRule="exact"/>
                    <w:jc w:val="center"/>
                  </w:pPr>
                  <w:r>
                    <w:rPr>
                      <w:szCs w:val="21"/>
                    </w:rPr>
                    <w:t>85</w:t>
                  </w:r>
                </w:p>
              </w:tc>
            </w:tr>
          </w:tbl>
          <w:p>
            <w:pPr>
              <w:pStyle w:val="144"/>
              <w:widowControl/>
              <w:spacing w:line="240" w:lineRule="auto"/>
              <w:ind w:right="63" w:rightChars="30" w:firstLine="632" w:firstLineChars="300"/>
              <w:rPr>
                <w:rFonts w:hint="default" w:ascii="Times New Roman" w:eastAsia="宋体"/>
                <w:b/>
                <w:kern w:val="2"/>
                <w:sz w:val="21"/>
              </w:rPr>
            </w:pPr>
            <w:r>
              <w:rPr>
                <w:rFonts w:hint="default" w:ascii="Times New Roman" w:eastAsia="宋体"/>
                <w:b/>
                <w:kern w:val="2"/>
                <w:sz w:val="21"/>
              </w:rPr>
              <w:t>表4-8 《锅炉大气污染物排放标准》(GB13271-2014)</w:t>
            </w:r>
            <w:r>
              <w:rPr>
                <w:rFonts w:hint="default" w:ascii="Times New Roman" w:eastAsia="宋体"/>
                <w:b/>
                <w:sz w:val="21"/>
              </w:rPr>
              <w:t>mg/m</w:t>
            </w:r>
            <w:r>
              <w:rPr>
                <w:rFonts w:hint="default" w:ascii="Times New Roman" w:eastAsia="宋体"/>
                <w:b/>
                <w:sz w:val="21"/>
                <w:vertAlign w:val="superscript"/>
              </w:rPr>
              <w:t>3</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2643"/>
              <w:gridCol w:w="2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vMerge w:val="restart"/>
                  <w:tcBorders>
                    <w:top w:val="single" w:color="auto" w:sz="12" w:space="0"/>
                    <w:left w:val="single" w:color="auto" w:sz="12" w:space="0"/>
                    <w:bottom w:val="single" w:color="auto" w:sz="4" w:space="0"/>
                    <w:right w:val="single" w:color="auto" w:sz="4"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污染物项目</w:t>
                  </w:r>
                </w:p>
              </w:tc>
              <w:tc>
                <w:tcPr>
                  <w:tcW w:w="2643" w:type="dxa"/>
                  <w:tcBorders>
                    <w:top w:val="single" w:color="auto" w:sz="12"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限值</w:t>
                  </w:r>
                </w:p>
              </w:tc>
              <w:tc>
                <w:tcPr>
                  <w:tcW w:w="2889" w:type="dxa"/>
                  <w:vMerge w:val="restart"/>
                  <w:tcBorders>
                    <w:top w:val="single" w:color="auto" w:sz="12" w:space="0"/>
                    <w:left w:val="single" w:color="auto" w:sz="4" w:space="0"/>
                    <w:bottom w:val="single" w:color="auto" w:sz="4" w:space="0"/>
                    <w:right w:val="single" w:color="auto" w:sz="12"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污染物排放监控位置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vMerge w:val="continue"/>
                  <w:tcBorders>
                    <w:top w:val="single" w:color="auto" w:sz="12" w:space="0"/>
                    <w:left w:val="single" w:color="auto" w:sz="12" w:space="0"/>
                    <w:bottom w:val="single" w:color="auto" w:sz="4" w:space="0"/>
                    <w:right w:val="single" w:color="auto" w:sz="4" w:space="0"/>
                  </w:tcBorders>
                  <w:vAlign w:val="center"/>
                </w:tcPr>
                <w:p>
                  <w:pPr>
                    <w:rPr>
                      <w:sz w:val="20"/>
                      <w:szCs w:val="20"/>
                    </w:rPr>
                  </w:pPr>
                </w:p>
              </w:tc>
              <w:tc>
                <w:tcPr>
                  <w:tcW w:w="2643"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燃煤锅炉</w:t>
                  </w:r>
                </w:p>
              </w:tc>
              <w:tc>
                <w:tcPr>
                  <w:tcW w:w="2889" w:type="dxa"/>
                  <w:vMerge w:val="continue"/>
                  <w:tcBorders>
                    <w:top w:val="single" w:color="auto" w:sz="12" w:space="0"/>
                    <w:left w:val="single" w:color="auto" w:sz="4" w:space="0"/>
                    <w:bottom w:val="single" w:color="auto" w:sz="4" w:space="0"/>
                    <w:right w:val="single" w:color="auto" w:sz="12" w:space="0"/>
                  </w:tcBorders>
                  <w:vAlign w:val="center"/>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tcBorders>
                    <w:top w:val="single" w:color="auto" w:sz="4" w:space="0"/>
                    <w:left w:val="single" w:color="auto" w:sz="12" w:space="0"/>
                    <w:bottom w:val="single" w:color="auto" w:sz="4" w:space="0"/>
                    <w:right w:val="single" w:color="auto" w:sz="4"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颗粒物</w:t>
                  </w:r>
                </w:p>
              </w:tc>
              <w:tc>
                <w:tcPr>
                  <w:tcW w:w="2643"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50</w:t>
                  </w:r>
                </w:p>
              </w:tc>
              <w:tc>
                <w:tcPr>
                  <w:tcW w:w="2889" w:type="dxa"/>
                  <w:vMerge w:val="restart"/>
                  <w:tcBorders>
                    <w:top w:val="single" w:color="auto" w:sz="4" w:space="0"/>
                    <w:left w:val="single" w:color="auto" w:sz="4" w:space="0"/>
                    <w:bottom w:val="single" w:color="auto" w:sz="12" w:space="0"/>
                    <w:right w:val="single" w:color="auto" w:sz="12"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烟囱或烟道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tcBorders>
                    <w:top w:val="single" w:color="auto" w:sz="4" w:space="0"/>
                    <w:left w:val="single" w:color="auto" w:sz="12" w:space="0"/>
                    <w:bottom w:val="single" w:color="auto" w:sz="4" w:space="0"/>
                    <w:right w:val="single" w:color="auto" w:sz="4"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二氧化硫</w:t>
                  </w:r>
                </w:p>
              </w:tc>
              <w:tc>
                <w:tcPr>
                  <w:tcW w:w="2643"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300</w:t>
                  </w:r>
                </w:p>
              </w:tc>
              <w:tc>
                <w:tcPr>
                  <w:tcW w:w="2889" w:type="dxa"/>
                  <w:vMerge w:val="continue"/>
                  <w:tcBorders>
                    <w:top w:val="single" w:color="auto" w:sz="4" w:space="0"/>
                    <w:left w:val="single" w:color="auto" w:sz="4" w:space="0"/>
                    <w:bottom w:val="single" w:color="auto" w:sz="12" w:space="0"/>
                    <w:right w:val="single" w:color="auto" w:sz="12" w:space="0"/>
                  </w:tcBorders>
                  <w:vAlign w:val="center"/>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tcBorders>
                    <w:top w:val="single" w:color="auto" w:sz="4" w:space="0"/>
                    <w:left w:val="single" w:color="auto" w:sz="12" w:space="0"/>
                    <w:bottom w:val="single" w:color="auto" w:sz="12" w:space="0"/>
                    <w:right w:val="single" w:color="auto" w:sz="4"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氮氧化物</w:t>
                  </w:r>
                </w:p>
              </w:tc>
              <w:tc>
                <w:tcPr>
                  <w:tcW w:w="2643" w:type="dxa"/>
                  <w:tcBorders>
                    <w:top w:val="single" w:color="auto" w:sz="4" w:space="0"/>
                    <w:left w:val="single" w:color="auto" w:sz="4" w:space="0"/>
                    <w:bottom w:val="single" w:color="auto" w:sz="12" w:space="0"/>
                    <w:right w:val="single" w:color="auto" w:sz="4" w:space="0"/>
                  </w:tcBorders>
                  <w:vAlign w:val="center"/>
                </w:tcPr>
                <w:p>
                  <w:pPr>
                    <w:pStyle w:val="35"/>
                    <w:widowControl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sz w:val="21"/>
                      <w:szCs w:val="21"/>
                    </w:rPr>
                    <w:t>300</w:t>
                  </w:r>
                </w:p>
              </w:tc>
              <w:tc>
                <w:tcPr>
                  <w:tcW w:w="2889" w:type="dxa"/>
                  <w:vMerge w:val="continue"/>
                  <w:tcBorders>
                    <w:top w:val="single" w:color="auto" w:sz="4" w:space="0"/>
                    <w:left w:val="single" w:color="auto" w:sz="4" w:space="0"/>
                    <w:bottom w:val="single" w:color="auto" w:sz="12" w:space="0"/>
                    <w:right w:val="single" w:color="auto" w:sz="12" w:space="0"/>
                  </w:tcBorders>
                  <w:vAlign w:val="center"/>
                </w:tcPr>
                <w:p>
                  <w:pPr>
                    <w:rPr>
                      <w:sz w:val="20"/>
                      <w:szCs w:val="20"/>
                    </w:rPr>
                  </w:pPr>
                </w:p>
              </w:tc>
            </w:tr>
          </w:tbl>
          <w:p>
            <w:pPr>
              <w:spacing w:line="360" w:lineRule="auto"/>
              <w:ind w:firstLine="480" w:firstLineChars="200"/>
              <w:jc w:val="left"/>
              <w:rPr>
                <w:sz w:val="24"/>
              </w:rPr>
            </w:pPr>
            <w:r>
              <w:rPr>
                <w:sz w:val="24"/>
              </w:rPr>
              <w:t>胶水生产线产生的废气甲醛、氨执行《合成树脂工业污染物排放标准》(GB31572-2015)标准限值：</w:t>
            </w:r>
          </w:p>
          <w:p>
            <w:pPr>
              <w:widowControl/>
              <w:jc w:val="center"/>
              <w:rPr>
                <w:b/>
                <w:bCs/>
                <w:kern w:val="0"/>
                <w:szCs w:val="18"/>
              </w:rPr>
            </w:pPr>
            <w:r>
              <w:rPr>
                <w:b/>
                <w:bCs/>
                <w:kern w:val="0"/>
                <w:szCs w:val="18"/>
              </w:rPr>
              <w:t>表4-9  《合成树脂工业污染物排放标准》(GB31572-2015)</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1857"/>
              <w:gridCol w:w="3192"/>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dxa"/>
                  <w:vAlign w:val="center"/>
                </w:tcPr>
                <w:p>
                  <w:pPr>
                    <w:jc w:val="center"/>
                    <w:rPr>
                      <w:b/>
                      <w:iCs/>
                    </w:rPr>
                  </w:pPr>
                  <w:r>
                    <w:rPr>
                      <w:b/>
                      <w:iCs/>
                      <w:szCs w:val="21"/>
                    </w:rPr>
                    <w:t>污染物</w:t>
                  </w:r>
                </w:p>
              </w:tc>
              <w:tc>
                <w:tcPr>
                  <w:tcW w:w="1857" w:type="dxa"/>
                  <w:vAlign w:val="center"/>
                </w:tcPr>
                <w:p>
                  <w:pPr>
                    <w:jc w:val="center"/>
                    <w:rPr>
                      <w:b/>
                      <w:iCs/>
                    </w:rPr>
                  </w:pPr>
                  <w:r>
                    <w:rPr>
                      <w:b/>
                      <w:iCs/>
                    </w:rPr>
                    <w:t>排放限值(mg/m</w:t>
                  </w:r>
                  <w:r>
                    <w:rPr>
                      <w:b/>
                      <w:iCs/>
                      <w:vertAlign w:val="superscript"/>
                    </w:rPr>
                    <w:t>3</w:t>
                  </w:r>
                  <w:r>
                    <w:rPr>
                      <w:b/>
                      <w:iCs/>
                    </w:rPr>
                    <w:t>)</w:t>
                  </w:r>
                </w:p>
              </w:tc>
              <w:tc>
                <w:tcPr>
                  <w:tcW w:w="3192" w:type="dxa"/>
                  <w:vAlign w:val="center"/>
                </w:tcPr>
                <w:p>
                  <w:pPr>
                    <w:jc w:val="center"/>
                    <w:rPr>
                      <w:b/>
                      <w:iCs/>
                    </w:rPr>
                  </w:pPr>
                  <w:r>
                    <w:rPr>
                      <w:b/>
                      <w:iCs/>
                    </w:rPr>
                    <w:t xml:space="preserve">适用的合成树脂类型 </w:t>
                  </w:r>
                </w:p>
              </w:tc>
              <w:tc>
                <w:tcPr>
                  <w:tcW w:w="2193" w:type="dxa"/>
                  <w:vAlign w:val="center"/>
                </w:tcPr>
                <w:p>
                  <w:pPr>
                    <w:jc w:val="center"/>
                    <w:rPr>
                      <w:b/>
                      <w:iCs/>
                    </w:rPr>
                  </w:pPr>
                  <w:r>
                    <w:rPr>
                      <w:b/>
                      <w:iCs/>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dxa"/>
                  <w:vAlign w:val="center"/>
                </w:tcPr>
                <w:p>
                  <w:pPr>
                    <w:jc w:val="center"/>
                    <w:rPr>
                      <w:iCs/>
                    </w:rPr>
                  </w:pPr>
                  <w:r>
                    <w:rPr>
                      <w:iCs/>
                    </w:rPr>
                    <w:t>甲醛</w:t>
                  </w:r>
                </w:p>
              </w:tc>
              <w:tc>
                <w:tcPr>
                  <w:tcW w:w="1857" w:type="dxa"/>
                  <w:vAlign w:val="center"/>
                </w:tcPr>
                <w:p>
                  <w:pPr>
                    <w:jc w:val="center"/>
                    <w:rPr>
                      <w:iCs/>
                    </w:rPr>
                  </w:pPr>
                  <w:r>
                    <w:rPr>
                      <w:iCs/>
                    </w:rPr>
                    <w:t>5</w:t>
                  </w:r>
                </w:p>
              </w:tc>
              <w:tc>
                <w:tcPr>
                  <w:tcW w:w="3192" w:type="dxa"/>
                  <w:vAlign w:val="center"/>
                </w:tcPr>
                <w:p>
                  <w:pPr>
                    <w:jc w:val="center"/>
                    <w:rPr>
                      <w:iCs/>
                    </w:rPr>
                  </w:pPr>
                  <w:r>
                    <w:rPr>
                      <w:iCs/>
                    </w:rPr>
                    <w:t>酚醛树脂、氨基树脂、聚甲醛树脂</w:t>
                  </w:r>
                </w:p>
              </w:tc>
              <w:tc>
                <w:tcPr>
                  <w:tcW w:w="2193" w:type="dxa"/>
                  <w:vMerge w:val="restart"/>
                  <w:vAlign w:val="center"/>
                </w:tcPr>
                <w:p>
                  <w:pPr>
                    <w:jc w:val="center"/>
                    <w:rPr>
                      <w:iCs/>
                    </w:rPr>
                  </w:pPr>
                  <w:r>
                    <w:rPr>
                      <w:iCs/>
                    </w:rPr>
                    <w:t>车间或生产设施</w:t>
                  </w:r>
                </w:p>
                <w:p>
                  <w:pPr>
                    <w:jc w:val="center"/>
                    <w:rPr>
                      <w:iCs/>
                    </w:rPr>
                  </w:pPr>
                  <w:r>
                    <w:rPr>
                      <w:iCs/>
                    </w:rPr>
                    <w:t>排放筒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dxa"/>
                  <w:vAlign w:val="center"/>
                </w:tcPr>
                <w:p>
                  <w:pPr>
                    <w:jc w:val="center"/>
                    <w:rPr>
                      <w:iCs/>
                    </w:rPr>
                  </w:pPr>
                  <w:r>
                    <w:rPr>
                      <w:iCs/>
                    </w:rPr>
                    <w:t>氨</w:t>
                  </w:r>
                </w:p>
              </w:tc>
              <w:tc>
                <w:tcPr>
                  <w:tcW w:w="1857" w:type="dxa"/>
                  <w:vAlign w:val="center"/>
                </w:tcPr>
                <w:p>
                  <w:pPr>
                    <w:jc w:val="center"/>
                    <w:rPr>
                      <w:iCs/>
                    </w:rPr>
                  </w:pPr>
                  <w:r>
                    <w:rPr>
                      <w:iCs/>
                    </w:rPr>
                    <w:t>30</w:t>
                  </w:r>
                </w:p>
              </w:tc>
              <w:tc>
                <w:tcPr>
                  <w:tcW w:w="3192" w:type="dxa"/>
                  <w:vAlign w:val="center"/>
                </w:tcPr>
                <w:p>
                  <w:pPr>
                    <w:jc w:val="center"/>
                    <w:rPr>
                      <w:iCs/>
                    </w:rPr>
                  </w:pPr>
                  <w:r>
                    <w:rPr>
                      <w:iCs/>
                    </w:rPr>
                    <w:t>氨基树脂、聚酰胺树脂、聚酰亚胺树脂</w:t>
                  </w:r>
                </w:p>
              </w:tc>
              <w:tc>
                <w:tcPr>
                  <w:tcW w:w="2193" w:type="dxa"/>
                  <w:vMerge w:val="continue"/>
                  <w:vAlign w:val="center"/>
                </w:tcPr>
                <w:p>
                  <w:pPr>
                    <w:jc w:val="center"/>
                    <w:rPr>
                      <w:iCs/>
                    </w:rPr>
                  </w:pPr>
                </w:p>
              </w:tc>
            </w:tr>
          </w:tbl>
          <w:p>
            <w:pPr>
              <w:spacing w:line="360" w:lineRule="auto"/>
              <w:ind w:left="482"/>
              <w:jc w:val="left"/>
              <w:rPr>
                <w:b/>
                <w:kern w:val="0"/>
                <w:sz w:val="24"/>
                <w:szCs w:val="21"/>
              </w:rPr>
            </w:pPr>
            <w:r>
              <w:rPr>
                <w:b/>
                <w:kern w:val="0"/>
                <w:sz w:val="24"/>
                <w:szCs w:val="21"/>
              </w:rPr>
              <w:t>2、水污染物</w:t>
            </w:r>
          </w:p>
          <w:p>
            <w:pPr>
              <w:spacing w:line="360" w:lineRule="auto"/>
              <w:ind w:firstLine="480" w:firstLineChars="200"/>
              <w:rPr>
                <w:sz w:val="24"/>
              </w:rPr>
            </w:pPr>
            <w:r>
              <w:rPr>
                <w:sz w:val="24"/>
              </w:rPr>
              <w:t>本项目营运期水膜除尘更换废水经三级沉淀池预处理后再定期与生活污水经地埋式生化处理设施处理达到《污水综合排放标准》(GB8978-1996)表4中三级标准排放限值后排入新田县污水处理厂集中处理，排放标准详见4-10。</w:t>
            </w:r>
          </w:p>
          <w:p>
            <w:pPr>
              <w:ind w:firstLine="422" w:firstLineChars="200"/>
              <w:jc w:val="center"/>
              <w:rPr>
                <w:b/>
                <w:bCs/>
              </w:rPr>
            </w:pPr>
            <w:r>
              <w:rPr>
                <w:b/>
                <w:szCs w:val="21"/>
              </w:rPr>
              <w:t xml:space="preserve">表4-10  </w:t>
            </w:r>
            <w:r>
              <w:rPr>
                <w:b/>
                <w:bCs/>
              </w:rPr>
              <w:t>《污水综合排放标准》(GB8978-1996)</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44"/>
              <w:gridCol w:w="717"/>
              <w:gridCol w:w="900"/>
              <w:gridCol w:w="835"/>
              <w:gridCol w:w="920"/>
              <w:gridCol w:w="940"/>
              <w:gridCol w:w="15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40" w:type="dxa"/>
                </w:tcPr>
                <w:p>
                  <w:pPr>
                    <w:snapToGrid w:val="0"/>
                    <w:ind w:firstLine="840" w:firstLineChars="400"/>
                  </w:pPr>
                  <w:r>
                    <w:t>项目</w:t>
                  </w:r>
                </w:p>
                <w:p>
                  <w:pPr>
                    <w:snapToGrid w:val="0"/>
                  </w:pPr>
                  <w:r>
                    <w:t>标准</w:t>
                  </w:r>
                </w:p>
              </w:tc>
              <w:tc>
                <w:tcPr>
                  <w:tcW w:w="744" w:type="dxa"/>
                  <w:vAlign w:val="center"/>
                </w:tcPr>
                <w:p>
                  <w:pPr>
                    <w:spacing w:line="400" w:lineRule="exact"/>
                    <w:jc w:val="center"/>
                  </w:pPr>
                  <w:r>
                    <w:t>pH值</w:t>
                  </w:r>
                </w:p>
              </w:tc>
              <w:tc>
                <w:tcPr>
                  <w:tcW w:w="717" w:type="dxa"/>
                  <w:vAlign w:val="center"/>
                </w:tcPr>
                <w:p>
                  <w:pPr>
                    <w:spacing w:line="400" w:lineRule="exact"/>
                    <w:jc w:val="center"/>
                  </w:pPr>
                  <w:r>
                    <w:t>COD</w:t>
                  </w:r>
                </w:p>
              </w:tc>
              <w:tc>
                <w:tcPr>
                  <w:tcW w:w="900" w:type="dxa"/>
                  <w:vAlign w:val="center"/>
                </w:tcPr>
                <w:p>
                  <w:pPr>
                    <w:spacing w:line="400" w:lineRule="exact"/>
                    <w:jc w:val="center"/>
                  </w:pPr>
                  <w:r>
                    <w:t>BOD</w:t>
                  </w:r>
                  <w:r>
                    <w:rPr>
                      <w:vertAlign w:val="subscript"/>
                    </w:rPr>
                    <w:t>5</w:t>
                  </w:r>
                </w:p>
              </w:tc>
              <w:tc>
                <w:tcPr>
                  <w:tcW w:w="835" w:type="dxa"/>
                  <w:vAlign w:val="center"/>
                </w:tcPr>
                <w:p>
                  <w:pPr>
                    <w:spacing w:line="400" w:lineRule="exact"/>
                    <w:jc w:val="center"/>
                  </w:pPr>
                  <w:r>
                    <w:t>SS</w:t>
                  </w:r>
                </w:p>
              </w:tc>
              <w:tc>
                <w:tcPr>
                  <w:tcW w:w="920" w:type="dxa"/>
                  <w:vAlign w:val="center"/>
                </w:tcPr>
                <w:p>
                  <w:pPr>
                    <w:spacing w:line="400" w:lineRule="exact"/>
                    <w:jc w:val="center"/>
                  </w:pPr>
                  <w:r>
                    <w:t>NH</w:t>
                  </w:r>
                  <w:r>
                    <w:rPr>
                      <w:vertAlign w:val="subscript"/>
                    </w:rPr>
                    <w:t>3</w:t>
                  </w:r>
                  <w:r>
                    <w:t>-N</w:t>
                  </w:r>
                </w:p>
              </w:tc>
              <w:tc>
                <w:tcPr>
                  <w:tcW w:w="940" w:type="dxa"/>
                  <w:vAlign w:val="center"/>
                </w:tcPr>
                <w:p>
                  <w:pPr>
                    <w:spacing w:line="400" w:lineRule="exact"/>
                    <w:jc w:val="center"/>
                  </w:pPr>
                  <w:r>
                    <w:t>石油类</w:t>
                  </w:r>
                </w:p>
              </w:tc>
              <w:tc>
                <w:tcPr>
                  <w:tcW w:w="1527" w:type="dxa"/>
                  <w:vAlign w:val="center"/>
                </w:tcPr>
                <w:p>
                  <w:pPr>
                    <w:spacing w:line="400" w:lineRule="exact"/>
                    <w:jc w:val="center"/>
                  </w:pPr>
                  <w:r>
                    <w:t>动植物油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40" w:type="dxa"/>
                  <w:vAlign w:val="center"/>
                </w:tcPr>
                <w:p>
                  <w:pPr>
                    <w:jc w:val="center"/>
                  </w:pPr>
                  <w:r>
                    <w:t>(GB8978-1996)表4中三级标准</w:t>
                  </w:r>
                </w:p>
              </w:tc>
              <w:tc>
                <w:tcPr>
                  <w:tcW w:w="744" w:type="dxa"/>
                  <w:vAlign w:val="center"/>
                </w:tcPr>
                <w:p>
                  <w:pPr>
                    <w:spacing w:line="400" w:lineRule="exact"/>
                    <w:jc w:val="center"/>
                  </w:pPr>
                  <w:r>
                    <w:t>6-9</w:t>
                  </w:r>
                </w:p>
              </w:tc>
              <w:tc>
                <w:tcPr>
                  <w:tcW w:w="717" w:type="dxa"/>
                  <w:vAlign w:val="center"/>
                </w:tcPr>
                <w:p>
                  <w:pPr>
                    <w:jc w:val="center"/>
                  </w:pPr>
                  <w:r>
                    <w:t>≤500</w:t>
                  </w:r>
                </w:p>
              </w:tc>
              <w:tc>
                <w:tcPr>
                  <w:tcW w:w="900" w:type="dxa"/>
                  <w:vAlign w:val="center"/>
                </w:tcPr>
                <w:p>
                  <w:pPr>
                    <w:jc w:val="center"/>
                  </w:pPr>
                  <w:r>
                    <w:t>≤300</w:t>
                  </w:r>
                </w:p>
              </w:tc>
              <w:tc>
                <w:tcPr>
                  <w:tcW w:w="835" w:type="dxa"/>
                  <w:vAlign w:val="center"/>
                </w:tcPr>
                <w:p>
                  <w:pPr>
                    <w:jc w:val="center"/>
                  </w:pPr>
                  <w:r>
                    <w:t>≤400</w:t>
                  </w:r>
                </w:p>
              </w:tc>
              <w:tc>
                <w:tcPr>
                  <w:tcW w:w="920" w:type="dxa"/>
                  <w:vAlign w:val="center"/>
                </w:tcPr>
                <w:p>
                  <w:pPr>
                    <w:jc w:val="center"/>
                  </w:pPr>
                  <w:r>
                    <w:t>-</w:t>
                  </w:r>
                </w:p>
              </w:tc>
              <w:tc>
                <w:tcPr>
                  <w:tcW w:w="940" w:type="dxa"/>
                  <w:vAlign w:val="center"/>
                </w:tcPr>
                <w:p>
                  <w:pPr>
                    <w:spacing w:line="400" w:lineRule="exact"/>
                    <w:jc w:val="center"/>
                  </w:pPr>
                  <w:r>
                    <w:t>≤20</w:t>
                  </w:r>
                </w:p>
              </w:tc>
              <w:tc>
                <w:tcPr>
                  <w:tcW w:w="1527" w:type="dxa"/>
                  <w:vAlign w:val="center"/>
                </w:tcPr>
                <w:p>
                  <w:pPr>
                    <w:spacing w:line="400" w:lineRule="exact"/>
                    <w:jc w:val="center"/>
                  </w:pPr>
                  <w:r>
                    <w:t>≤100</w:t>
                  </w:r>
                </w:p>
              </w:tc>
            </w:tr>
          </w:tbl>
          <w:p>
            <w:pPr>
              <w:spacing w:line="360" w:lineRule="auto"/>
              <w:ind w:firstLine="482" w:firstLineChars="200"/>
              <w:jc w:val="left"/>
              <w:rPr>
                <w:b/>
                <w:kern w:val="0"/>
                <w:sz w:val="24"/>
                <w:szCs w:val="21"/>
              </w:rPr>
            </w:pPr>
            <w:r>
              <w:rPr>
                <w:b/>
                <w:kern w:val="0"/>
                <w:sz w:val="24"/>
                <w:szCs w:val="21"/>
              </w:rPr>
              <w:t>3、噪声</w:t>
            </w:r>
          </w:p>
          <w:p>
            <w:pPr>
              <w:spacing w:line="360" w:lineRule="auto"/>
              <w:ind w:firstLine="480" w:firstLineChars="200"/>
              <w:jc w:val="left"/>
              <w:rPr>
                <w:sz w:val="24"/>
                <w:szCs w:val="21"/>
              </w:rPr>
            </w:pPr>
            <w:r>
              <w:rPr>
                <w:sz w:val="24"/>
                <w:szCs w:val="21"/>
              </w:rPr>
              <w:t>执行《工业企业厂界环境噪声排放标准》(GB12348-2008)中3类和4类标准，标准详见4-11。</w:t>
            </w:r>
          </w:p>
          <w:p>
            <w:pPr>
              <w:jc w:val="center"/>
              <w:rPr>
                <w:b/>
              </w:rPr>
            </w:pPr>
            <w:r>
              <w:rPr>
                <w:b/>
                <w:szCs w:val="21"/>
              </w:rPr>
              <w:t>表4-11《工业企业厂界环境噪声排放标准》(GB12348-2008)   单位：dB(A)</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2011"/>
              <w:gridCol w:w="20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0" w:type="dxa"/>
                  <w:tcBorders>
                    <w:top w:val="single" w:color="auto" w:sz="12" w:space="0"/>
                    <w:left w:val="single" w:color="auto" w:sz="12" w:space="0"/>
                    <w:bottom w:val="single" w:color="auto" w:sz="4" w:space="0"/>
                    <w:right w:val="single" w:color="auto" w:sz="4" w:space="0"/>
                  </w:tcBorders>
                  <w:vAlign w:val="center"/>
                </w:tcPr>
                <w:p>
                  <w:pPr>
                    <w:ind w:right="-40"/>
                    <w:jc w:val="center"/>
                  </w:pPr>
                  <w:r>
                    <w:rPr>
                      <w:szCs w:val="21"/>
                    </w:rPr>
                    <w:t>污染物排放标准</w:t>
                  </w:r>
                </w:p>
              </w:tc>
              <w:tc>
                <w:tcPr>
                  <w:tcW w:w="2011" w:type="dxa"/>
                  <w:tcBorders>
                    <w:top w:val="single" w:color="auto" w:sz="12" w:space="0"/>
                    <w:left w:val="single" w:color="auto" w:sz="4" w:space="0"/>
                    <w:bottom w:val="single" w:color="auto" w:sz="4" w:space="0"/>
                    <w:right w:val="single" w:color="auto" w:sz="4" w:space="0"/>
                  </w:tcBorders>
                  <w:vAlign w:val="center"/>
                </w:tcPr>
                <w:p>
                  <w:pPr>
                    <w:ind w:right="-40"/>
                    <w:jc w:val="center"/>
                  </w:pPr>
                  <w:r>
                    <w:rPr>
                      <w:szCs w:val="21"/>
                    </w:rPr>
                    <w:t>昼间</w:t>
                  </w:r>
                </w:p>
              </w:tc>
              <w:tc>
                <w:tcPr>
                  <w:tcW w:w="2013" w:type="dxa"/>
                  <w:tcBorders>
                    <w:top w:val="single" w:color="auto" w:sz="12" w:space="0"/>
                    <w:left w:val="single" w:color="auto" w:sz="4" w:space="0"/>
                    <w:bottom w:val="single" w:color="auto" w:sz="4" w:space="0"/>
                    <w:right w:val="single" w:color="auto" w:sz="12" w:space="0"/>
                  </w:tcBorders>
                  <w:vAlign w:val="center"/>
                </w:tcPr>
                <w:p>
                  <w:pPr>
                    <w:ind w:right="-40"/>
                    <w:jc w:val="cente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0" w:type="dxa"/>
                  <w:tcBorders>
                    <w:top w:val="single" w:color="auto" w:sz="4" w:space="0"/>
                    <w:left w:val="single" w:color="auto" w:sz="12" w:space="0"/>
                    <w:bottom w:val="single" w:color="auto" w:sz="4" w:space="0"/>
                    <w:right w:val="single" w:color="auto" w:sz="4" w:space="0"/>
                  </w:tcBorders>
                  <w:vAlign w:val="center"/>
                </w:tcPr>
                <w:p>
                  <w:pPr>
                    <w:ind w:right="-40"/>
                    <w:jc w:val="center"/>
                  </w:pPr>
                  <w:r>
                    <w:rPr>
                      <w:szCs w:val="21"/>
                    </w:rPr>
                    <w:t>(GB12348-2008)3类</w:t>
                  </w:r>
                </w:p>
              </w:tc>
              <w:tc>
                <w:tcPr>
                  <w:tcW w:w="2011" w:type="dxa"/>
                  <w:tcBorders>
                    <w:top w:val="single" w:color="auto" w:sz="4" w:space="0"/>
                    <w:left w:val="single" w:color="auto" w:sz="4" w:space="0"/>
                    <w:bottom w:val="single" w:color="auto" w:sz="4" w:space="0"/>
                    <w:right w:val="single" w:color="auto" w:sz="4" w:space="0"/>
                  </w:tcBorders>
                  <w:vAlign w:val="center"/>
                </w:tcPr>
                <w:p>
                  <w:pPr>
                    <w:ind w:right="-40"/>
                    <w:jc w:val="center"/>
                  </w:pPr>
                  <w:r>
                    <w:rPr>
                      <w:szCs w:val="21"/>
                    </w:rPr>
                    <w:t>65</w:t>
                  </w:r>
                </w:p>
              </w:tc>
              <w:tc>
                <w:tcPr>
                  <w:tcW w:w="2013" w:type="dxa"/>
                  <w:tcBorders>
                    <w:top w:val="single" w:color="auto" w:sz="4" w:space="0"/>
                    <w:left w:val="single" w:color="auto" w:sz="4" w:space="0"/>
                    <w:bottom w:val="single" w:color="auto" w:sz="4" w:space="0"/>
                    <w:right w:val="single" w:color="auto" w:sz="12" w:space="0"/>
                  </w:tcBorders>
                  <w:vAlign w:val="center"/>
                </w:tcPr>
                <w:p>
                  <w:pPr>
                    <w:ind w:right="-40"/>
                    <w:jc w:val="center"/>
                  </w:pPr>
                  <w:r>
                    <w:rPr>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0" w:type="dxa"/>
                  <w:tcBorders>
                    <w:top w:val="single" w:color="auto" w:sz="4" w:space="0"/>
                    <w:left w:val="single" w:color="auto" w:sz="12" w:space="0"/>
                    <w:bottom w:val="single" w:color="auto" w:sz="12" w:space="0"/>
                    <w:right w:val="single" w:color="auto" w:sz="4" w:space="0"/>
                  </w:tcBorders>
                  <w:vAlign w:val="center"/>
                </w:tcPr>
                <w:p>
                  <w:pPr>
                    <w:ind w:right="-40"/>
                    <w:jc w:val="center"/>
                    <w:rPr>
                      <w:szCs w:val="21"/>
                    </w:rPr>
                  </w:pPr>
                  <w:r>
                    <w:rPr>
                      <w:szCs w:val="21"/>
                    </w:rPr>
                    <w:t>(GB12348-2008)4类</w:t>
                  </w:r>
                </w:p>
              </w:tc>
              <w:tc>
                <w:tcPr>
                  <w:tcW w:w="2011" w:type="dxa"/>
                  <w:tcBorders>
                    <w:top w:val="single" w:color="auto" w:sz="4" w:space="0"/>
                    <w:left w:val="single" w:color="auto" w:sz="4" w:space="0"/>
                    <w:bottom w:val="single" w:color="auto" w:sz="12" w:space="0"/>
                    <w:right w:val="single" w:color="auto" w:sz="4" w:space="0"/>
                  </w:tcBorders>
                  <w:vAlign w:val="center"/>
                </w:tcPr>
                <w:p>
                  <w:pPr>
                    <w:ind w:right="-40"/>
                    <w:jc w:val="center"/>
                    <w:rPr>
                      <w:szCs w:val="21"/>
                    </w:rPr>
                  </w:pPr>
                  <w:r>
                    <w:rPr>
                      <w:szCs w:val="21"/>
                    </w:rPr>
                    <w:t>70</w:t>
                  </w:r>
                </w:p>
              </w:tc>
              <w:tc>
                <w:tcPr>
                  <w:tcW w:w="2013" w:type="dxa"/>
                  <w:tcBorders>
                    <w:top w:val="single" w:color="auto" w:sz="4" w:space="0"/>
                    <w:left w:val="single" w:color="auto" w:sz="4" w:space="0"/>
                    <w:bottom w:val="single" w:color="auto" w:sz="12" w:space="0"/>
                    <w:right w:val="single" w:color="auto" w:sz="12" w:space="0"/>
                  </w:tcBorders>
                  <w:vAlign w:val="center"/>
                </w:tcPr>
                <w:p>
                  <w:pPr>
                    <w:ind w:right="-40"/>
                    <w:jc w:val="center"/>
                    <w:rPr>
                      <w:szCs w:val="21"/>
                    </w:rPr>
                  </w:pPr>
                  <w:r>
                    <w:rPr>
                      <w:szCs w:val="21"/>
                    </w:rPr>
                    <w:t>55</w:t>
                  </w:r>
                </w:p>
              </w:tc>
            </w:tr>
          </w:tbl>
          <w:p>
            <w:pPr>
              <w:spacing w:line="360" w:lineRule="auto"/>
              <w:ind w:firstLine="482" w:firstLineChars="200"/>
              <w:jc w:val="left"/>
              <w:rPr>
                <w:b/>
                <w:kern w:val="0"/>
                <w:sz w:val="24"/>
                <w:szCs w:val="21"/>
              </w:rPr>
            </w:pPr>
            <w:r>
              <w:rPr>
                <w:b/>
                <w:kern w:val="0"/>
                <w:sz w:val="24"/>
                <w:szCs w:val="21"/>
              </w:rPr>
              <w:t>4、固体废物</w:t>
            </w:r>
          </w:p>
          <w:p>
            <w:pPr>
              <w:spacing w:line="360" w:lineRule="auto"/>
              <w:ind w:firstLine="480" w:firstLineChars="200"/>
              <w:rPr>
                <w:sz w:val="24"/>
                <w:szCs w:val="21"/>
              </w:rPr>
            </w:pPr>
            <w:r>
              <w:rPr>
                <w:sz w:val="24"/>
                <w:szCs w:val="21"/>
              </w:rPr>
              <w:t>本项目营运期一般工业废物执行《一般工业固体废物贮存、处置场污染控制标准》(GB18599-2001)及其2013年修改单；危险固废执行《危险废物贮存污染控制标准》(GB18597-2001)及其2013年修改单；生活垃圾处置执行《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tcBorders>
              <w:top w:val="single" w:color="auto" w:sz="4" w:space="0"/>
              <w:left w:val="single" w:color="auto" w:sz="12" w:space="0"/>
              <w:bottom w:val="single" w:color="auto" w:sz="12" w:space="0"/>
              <w:right w:val="single" w:color="auto" w:sz="4" w:space="0"/>
            </w:tcBorders>
            <w:vAlign w:val="center"/>
          </w:tcPr>
          <w:p>
            <w:pPr>
              <w:adjustRightInd w:val="0"/>
              <w:snapToGrid w:val="0"/>
              <w:spacing w:line="560" w:lineRule="exact"/>
              <w:jc w:val="center"/>
              <w:rPr>
                <w:b/>
                <w:kern w:val="0"/>
                <w:sz w:val="24"/>
                <w:szCs w:val="21"/>
              </w:rPr>
            </w:pPr>
            <w:r>
              <w:rPr>
                <w:b/>
                <w:kern w:val="0"/>
                <w:sz w:val="24"/>
                <w:szCs w:val="21"/>
              </w:rPr>
              <w:t>总</w:t>
            </w:r>
          </w:p>
          <w:p>
            <w:pPr>
              <w:adjustRightInd w:val="0"/>
              <w:snapToGrid w:val="0"/>
              <w:spacing w:line="560" w:lineRule="exact"/>
              <w:jc w:val="center"/>
              <w:rPr>
                <w:b/>
                <w:kern w:val="0"/>
                <w:sz w:val="24"/>
                <w:szCs w:val="21"/>
              </w:rPr>
            </w:pPr>
            <w:r>
              <w:rPr>
                <w:b/>
                <w:kern w:val="0"/>
                <w:sz w:val="24"/>
                <w:szCs w:val="21"/>
              </w:rPr>
              <w:t>量</w:t>
            </w:r>
          </w:p>
          <w:p>
            <w:pPr>
              <w:adjustRightInd w:val="0"/>
              <w:snapToGrid w:val="0"/>
              <w:spacing w:line="560" w:lineRule="exact"/>
              <w:jc w:val="center"/>
              <w:rPr>
                <w:b/>
                <w:kern w:val="0"/>
                <w:sz w:val="24"/>
                <w:szCs w:val="21"/>
              </w:rPr>
            </w:pPr>
            <w:r>
              <w:rPr>
                <w:b/>
                <w:kern w:val="0"/>
                <w:sz w:val="24"/>
                <w:szCs w:val="21"/>
              </w:rPr>
              <w:t>控</w:t>
            </w:r>
          </w:p>
          <w:p>
            <w:pPr>
              <w:adjustRightInd w:val="0"/>
              <w:snapToGrid w:val="0"/>
              <w:spacing w:line="560" w:lineRule="exact"/>
              <w:jc w:val="center"/>
              <w:rPr>
                <w:b/>
                <w:kern w:val="0"/>
                <w:sz w:val="24"/>
                <w:szCs w:val="21"/>
              </w:rPr>
            </w:pPr>
            <w:r>
              <w:rPr>
                <w:b/>
                <w:kern w:val="0"/>
                <w:sz w:val="24"/>
                <w:szCs w:val="21"/>
              </w:rPr>
              <w:t>制</w:t>
            </w:r>
          </w:p>
          <w:p>
            <w:pPr>
              <w:adjustRightInd w:val="0"/>
              <w:snapToGrid w:val="0"/>
              <w:spacing w:line="560" w:lineRule="exact"/>
              <w:jc w:val="center"/>
              <w:rPr>
                <w:b/>
                <w:kern w:val="0"/>
                <w:sz w:val="24"/>
                <w:szCs w:val="21"/>
              </w:rPr>
            </w:pPr>
            <w:r>
              <w:rPr>
                <w:b/>
                <w:kern w:val="0"/>
                <w:sz w:val="24"/>
                <w:szCs w:val="21"/>
              </w:rPr>
              <w:t>标</w:t>
            </w:r>
          </w:p>
          <w:p>
            <w:pPr>
              <w:adjustRightInd w:val="0"/>
              <w:snapToGrid w:val="0"/>
              <w:spacing w:line="560" w:lineRule="exact"/>
              <w:jc w:val="center"/>
              <w:rPr>
                <w:b/>
                <w:kern w:val="0"/>
                <w:sz w:val="24"/>
                <w:szCs w:val="21"/>
              </w:rPr>
            </w:pPr>
            <w:r>
              <w:rPr>
                <w:b/>
                <w:kern w:val="0"/>
                <w:sz w:val="24"/>
                <w:szCs w:val="21"/>
              </w:rPr>
              <w:t>准</w:t>
            </w:r>
          </w:p>
        </w:tc>
        <w:tc>
          <w:tcPr>
            <w:tcW w:w="8900" w:type="dxa"/>
            <w:tcBorders>
              <w:top w:val="single" w:color="auto" w:sz="4" w:space="0"/>
              <w:left w:val="single" w:color="auto" w:sz="4" w:space="0"/>
              <w:bottom w:val="single" w:color="auto" w:sz="12" w:space="0"/>
              <w:right w:val="single" w:color="auto" w:sz="12" w:space="0"/>
            </w:tcBorders>
            <w:vAlign w:val="center"/>
          </w:tcPr>
          <w:p>
            <w:pPr>
              <w:spacing w:line="360" w:lineRule="auto"/>
              <w:ind w:firstLine="480" w:firstLineChars="200"/>
              <w:rPr>
                <w:bCs/>
                <w:sz w:val="24"/>
              </w:rPr>
            </w:pPr>
            <w:r>
              <w:rPr>
                <w:kern w:val="0"/>
                <w:sz w:val="24"/>
                <w:szCs w:val="21"/>
              </w:rPr>
              <w:t>湖南林丰木业有限公司</w:t>
            </w:r>
            <w:r>
              <w:rPr>
                <w:sz w:val="24"/>
              </w:rPr>
              <w:t>投资2000万元在新田县工业园支二路以北，金羊路以南，陶然街以东，支三路以西建设“</w:t>
            </w:r>
            <w:r>
              <w:rPr>
                <w:kern w:val="0"/>
                <w:sz w:val="24"/>
                <w:szCs w:val="21"/>
              </w:rPr>
              <w:t>年产8万立方米胶合板扩建项目</w:t>
            </w:r>
            <w:r>
              <w:rPr>
                <w:sz w:val="24"/>
              </w:rPr>
              <w:t>”，项目产品方案为：</w:t>
            </w:r>
            <w:r>
              <w:rPr>
                <w:kern w:val="0"/>
                <w:sz w:val="24"/>
                <w:szCs w:val="21"/>
              </w:rPr>
              <w:t>年产8万立方米胶合板及配制自产自用290吨/年环保尿醛胶</w:t>
            </w:r>
            <w:r>
              <w:rPr>
                <w:bCs/>
                <w:kern w:val="44"/>
                <w:sz w:val="24"/>
              </w:rPr>
              <w:t>，</w:t>
            </w:r>
            <w:r>
              <w:rPr>
                <w:kern w:val="0"/>
                <w:sz w:val="24"/>
                <w:szCs w:val="21"/>
              </w:rPr>
              <w:t>胶合板</w:t>
            </w:r>
            <w:r>
              <w:rPr>
                <w:sz w:val="24"/>
              </w:rPr>
              <w:t>具体工艺流程为：木材干燥→整理→涂胶→组坯→预压→热压→基材修理→涂胶→贴面→预压→热压→锯边→检验→成品入库。</w:t>
            </w:r>
            <w:r>
              <w:rPr>
                <w:kern w:val="0"/>
                <w:sz w:val="24"/>
                <w:szCs w:val="21"/>
              </w:rPr>
              <w:t>自产自用</w:t>
            </w:r>
            <w:r>
              <w:rPr>
                <w:sz w:val="24"/>
              </w:rPr>
              <w:t>环保尿醛胶具体工艺流程为：加料(甲醛、尿素、聚乙烯醇)→搅拌→成品。</w:t>
            </w:r>
          </w:p>
          <w:p>
            <w:pPr>
              <w:autoSpaceDE w:val="0"/>
              <w:autoSpaceDN w:val="0"/>
              <w:spacing w:line="360" w:lineRule="auto"/>
              <w:ind w:firstLine="480" w:firstLineChars="200"/>
              <w:jc w:val="left"/>
              <w:rPr>
                <w:sz w:val="24"/>
              </w:rPr>
            </w:pPr>
            <w:r>
              <w:rPr>
                <w:sz w:val="24"/>
              </w:rPr>
              <w:t>1、水污染控制指标</w:t>
            </w:r>
          </w:p>
          <w:p>
            <w:pPr>
              <w:autoSpaceDE w:val="0"/>
              <w:autoSpaceDN w:val="0"/>
              <w:spacing w:line="360" w:lineRule="auto"/>
              <w:ind w:firstLine="480" w:firstLineChars="200"/>
              <w:jc w:val="left"/>
              <w:rPr>
                <w:sz w:val="24"/>
              </w:rPr>
            </w:pPr>
            <w:r>
              <w:rPr>
                <w:sz w:val="24"/>
                <w:szCs w:val="21"/>
              </w:rPr>
              <w:t>本项目营运期主要为生活污水，</w:t>
            </w:r>
            <w:r>
              <w:rPr>
                <w:sz w:val="24"/>
              </w:rPr>
              <w:t>食堂废水经隔油池预处理，所有人员在公司内调剂，扩建项目不新增员工。</w:t>
            </w:r>
            <w:r>
              <w:rPr>
                <w:bCs/>
                <w:sz w:val="24"/>
              </w:rPr>
              <w:t>在厂区住宿人数为10人；根据《湖南省地方用水定额标准》(DB43T388-2014)，在厂区食宿人员生活用水按145L/人</w:t>
            </w:r>
            <w:r>
              <w:rPr>
                <w:bCs/>
                <w:sz w:val="24"/>
                <w:vertAlign w:val="superscript"/>
              </w:rPr>
              <w:t>.</w:t>
            </w:r>
            <w:r>
              <w:rPr>
                <w:bCs/>
                <w:sz w:val="24"/>
              </w:rPr>
              <w:t>d计，不在厂区食宿员工办公生活用水为45L/d计，则项目职工生活用水量为(45×230+145×10)×200÷1000=2360m</w:t>
            </w:r>
            <w:r>
              <w:rPr>
                <w:bCs/>
                <w:sz w:val="24"/>
                <w:vertAlign w:val="superscript"/>
              </w:rPr>
              <w:t>3</w:t>
            </w:r>
            <w:r>
              <w:rPr>
                <w:bCs/>
                <w:sz w:val="24"/>
              </w:rPr>
              <w:t>/a，</w:t>
            </w:r>
            <w:r>
              <w:rPr>
                <w:bCs/>
                <w:kern w:val="28"/>
                <w:sz w:val="24"/>
              </w:rPr>
              <w:t>排污系数取0.8，则生活污水产生量为1888m</w:t>
            </w:r>
            <w:r>
              <w:rPr>
                <w:bCs/>
                <w:kern w:val="28"/>
                <w:sz w:val="24"/>
                <w:vertAlign w:val="superscript"/>
              </w:rPr>
              <w:t>3</w:t>
            </w:r>
            <w:r>
              <w:rPr>
                <w:bCs/>
                <w:kern w:val="28"/>
                <w:sz w:val="24"/>
              </w:rPr>
              <w:t>/a。生活污水通过厂区化粪池预处理后达《污水综合排放标准》(GB 8978-1996)表4中三级标准后经市政管网排入县污水处理厂集中处理</w:t>
            </w:r>
            <w:r>
              <w:rPr>
                <w:sz w:val="24"/>
              </w:rPr>
              <w:t>。根据</w:t>
            </w:r>
            <w:r>
              <w:rPr>
                <w:kern w:val="0"/>
                <w:sz w:val="24"/>
              </w:rPr>
              <w:t>企业现有的排污许可证(副本)，</w:t>
            </w:r>
            <w:r>
              <w:rPr>
                <w:sz w:val="24"/>
              </w:rPr>
              <w:t>项目水污染总量指标COD0.5t/a、NH</w:t>
            </w:r>
            <w:r>
              <w:rPr>
                <w:sz w:val="24"/>
                <w:vertAlign w:val="subscript"/>
              </w:rPr>
              <w:t>3</w:t>
            </w:r>
            <w:r>
              <w:rPr>
                <w:sz w:val="24"/>
              </w:rPr>
              <w:t>-N0.06t/a。</w:t>
            </w:r>
          </w:p>
          <w:p>
            <w:pPr>
              <w:pStyle w:val="35"/>
              <w:widowControl w:val="0"/>
              <w:spacing w:before="0" w:beforeAutospacing="0" w:after="0" w:afterAutospacing="0" w:line="360" w:lineRule="auto"/>
              <w:ind w:left="480"/>
              <w:jc w:val="both"/>
              <w:rPr>
                <w:rFonts w:ascii="Times New Roman" w:hAnsi="Times New Roman" w:cs="Times New Roman"/>
                <w:color w:val="auto"/>
              </w:rPr>
            </w:pPr>
            <w:r>
              <w:rPr>
                <w:rFonts w:ascii="Times New Roman" w:hAnsi="Times New Roman" w:cs="Times New Roman"/>
                <w:color w:val="auto"/>
                <w:kern w:val="2"/>
              </w:rPr>
              <w:t>2、大气污染物控制指标</w:t>
            </w:r>
          </w:p>
          <w:p>
            <w:pPr>
              <w:spacing w:line="360" w:lineRule="auto"/>
              <w:ind w:firstLine="480" w:firstLineChars="200"/>
              <w:jc w:val="left"/>
              <w:rPr>
                <w:sz w:val="24"/>
                <w:szCs w:val="21"/>
              </w:rPr>
            </w:pPr>
            <w:r>
              <w:rPr>
                <w:sz w:val="24"/>
                <w:szCs w:val="21"/>
              </w:rPr>
              <w:t>本项目设一台4t/h的蒸汽锅炉为热压机和烘干房提供热量，据建设单位提供资料，本项目锅炉每天使用6小时，年使用时间为200天，环评要求项目锅炉采用外购生物质成型颗粒作为燃料，</w:t>
            </w:r>
            <w:r>
              <w:rPr>
                <w:sz w:val="24"/>
              </w:rPr>
              <w:t>发热量约3900Kcal/kg，根据计算，</w:t>
            </w:r>
            <w:r>
              <w:rPr>
                <w:sz w:val="24"/>
                <w:szCs w:val="21"/>
              </w:rPr>
              <w:t>锅炉所需生物质成型燃料用量为1200t/a(6t/d)。</w:t>
            </w:r>
          </w:p>
          <w:p>
            <w:pPr>
              <w:spacing w:line="360" w:lineRule="auto"/>
              <w:ind w:firstLine="480" w:firstLineChars="200"/>
              <w:jc w:val="left"/>
              <w:rPr>
                <w:kern w:val="0"/>
                <w:sz w:val="24"/>
              </w:rPr>
            </w:pPr>
            <w:r>
              <w:rPr>
                <w:kern w:val="0"/>
                <w:sz w:val="24"/>
              </w:rPr>
              <w:t>参照《第一次全国污染源普查工业污染源产排污系数手册》中“4430工业锅炉(热力生产和供应行业)产排污系数表-生物质工业锅炉”，每燃烧1吨生物质燃料产生工业废气量6240.28Nm</w:t>
            </w:r>
            <w:r>
              <w:rPr>
                <w:kern w:val="0"/>
                <w:sz w:val="24"/>
                <w:vertAlign w:val="superscript"/>
              </w:rPr>
              <w:t>3</w:t>
            </w:r>
            <w:r>
              <w:rPr>
                <w:kern w:val="0"/>
                <w:sz w:val="24"/>
              </w:rPr>
              <w:t>(直排)，废气经水浴除尘装置+布袋除尘后，工业废气量排污系数为6552.29Nm</w:t>
            </w:r>
            <w:r>
              <w:rPr>
                <w:kern w:val="0"/>
                <w:sz w:val="24"/>
                <w:vertAlign w:val="superscript"/>
              </w:rPr>
              <w:t>3</w:t>
            </w:r>
            <w:r>
              <w:rPr>
                <w:kern w:val="0"/>
                <w:sz w:val="24"/>
              </w:rPr>
              <w:t>/t-原料，</w:t>
            </w:r>
            <w:r>
              <w:rPr>
                <w:sz w:val="24"/>
              </w:rPr>
              <w:t>根据《锅炉大气污染物排放标准》(GB13271-2014)，SO</w:t>
            </w:r>
            <w:r>
              <w:rPr>
                <w:sz w:val="24"/>
                <w:vertAlign w:val="subscript"/>
              </w:rPr>
              <w:t>2</w:t>
            </w:r>
            <w:r>
              <w:rPr>
                <w:sz w:val="24"/>
              </w:rPr>
              <w:t>和NOx排放浓度限值均为300mg/m</w:t>
            </w:r>
            <w:r>
              <w:rPr>
                <w:sz w:val="24"/>
                <w:vertAlign w:val="superscript"/>
              </w:rPr>
              <w:t>3</w:t>
            </w:r>
            <w:r>
              <w:rPr>
                <w:sz w:val="24"/>
              </w:rPr>
              <w:t>，经</w:t>
            </w:r>
            <w:r>
              <w:rPr>
                <w:kern w:val="0"/>
                <w:sz w:val="24"/>
              </w:rPr>
              <w:t>计算得到SO</w:t>
            </w:r>
            <w:r>
              <w:rPr>
                <w:kern w:val="0"/>
                <w:sz w:val="24"/>
                <w:vertAlign w:val="subscript"/>
              </w:rPr>
              <w:t>2</w:t>
            </w:r>
            <w:r>
              <w:rPr>
                <w:kern w:val="0"/>
                <w:sz w:val="24"/>
              </w:rPr>
              <w:t>、NO</w:t>
            </w:r>
            <w:r>
              <w:rPr>
                <w:kern w:val="0"/>
                <w:sz w:val="24"/>
                <w:vertAlign w:val="subscript"/>
              </w:rPr>
              <w:t>x</w:t>
            </w:r>
            <w:r>
              <w:rPr>
                <w:kern w:val="0"/>
                <w:sz w:val="24"/>
              </w:rPr>
              <w:t>的产生量如下：</w:t>
            </w:r>
          </w:p>
          <w:p>
            <w:pPr>
              <w:spacing w:line="360" w:lineRule="auto"/>
              <w:ind w:firstLine="480" w:firstLineChars="200"/>
              <w:jc w:val="left"/>
              <w:rPr>
                <w:kern w:val="0"/>
                <w:sz w:val="24"/>
              </w:rPr>
            </w:pPr>
            <w:r>
              <w:rPr>
                <w:kern w:val="0"/>
                <w:sz w:val="24"/>
              </w:rPr>
              <w:t>工业废气量=1200t×6552.29Nm</w:t>
            </w:r>
            <w:r>
              <w:rPr>
                <w:kern w:val="0"/>
                <w:sz w:val="24"/>
                <w:vertAlign w:val="superscript"/>
              </w:rPr>
              <w:t>3</w:t>
            </w:r>
            <w:r>
              <w:rPr>
                <w:kern w:val="0"/>
                <w:sz w:val="24"/>
              </w:rPr>
              <w:t>/t-原料=7862748Nm</w:t>
            </w:r>
            <w:r>
              <w:rPr>
                <w:kern w:val="0"/>
                <w:sz w:val="24"/>
                <w:vertAlign w:val="superscript"/>
              </w:rPr>
              <w:t>3</w:t>
            </w:r>
          </w:p>
          <w:p>
            <w:pPr>
              <w:spacing w:line="360" w:lineRule="auto"/>
              <w:ind w:firstLine="480" w:firstLineChars="200"/>
              <w:jc w:val="left"/>
              <w:rPr>
                <w:kern w:val="0"/>
                <w:sz w:val="24"/>
              </w:rPr>
            </w:pPr>
            <w:r>
              <w:rPr>
                <w:kern w:val="0"/>
                <w:sz w:val="24"/>
              </w:rPr>
              <w:t>SO</w:t>
            </w:r>
            <w:r>
              <w:rPr>
                <w:kern w:val="0"/>
                <w:sz w:val="24"/>
                <w:vertAlign w:val="subscript"/>
              </w:rPr>
              <w:t>2</w:t>
            </w:r>
            <w:r>
              <w:rPr>
                <w:kern w:val="0"/>
                <w:sz w:val="24"/>
              </w:rPr>
              <w:t>=300mg/m</w:t>
            </w:r>
            <w:r>
              <w:rPr>
                <w:kern w:val="0"/>
                <w:sz w:val="24"/>
                <w:vertAlign w:val="superscript"/>
              </w:rPr>
              <w:t>3</w:t>
            </w:r>
            <w:r>
              <w:rPr>
                <w:kern w:val="0"/>
                <w:sz w:val="24"/>
              </w:rPr>
              <w:t>×7862748Nm</w:t>
            </w:r>
            <w:r>
              <w:rPr>
                <w:kern w:val="0"/>
                <w:sz w:val="24"/>
                <w:vertAlign w:val="superscript"/>
              </w:rPr>
              <w:t>3</w:t>
            </w:r>
            <w:r>
              <w:rPr>
                <w:kern w:val="0"/>
                <w:sz w:val="24"/>
              </w:rPr>
              <w:t>/t=2.35t/a</w:t>
            </w:r>
          </w:p>
          <w:p>
            <w:pPr>
              <w:spacing w:line="360" w:lineRule="auto"/>
              <w:ind w:firstLine="480" w:firstLineChars="200"/>
              <w:jc w:val="left"/>
              <w:rPr>
                <w:kern w:val="0"/>
                <w:sz w:val="24"/>
              </w:rPr>
            </w:pPr>
            <w:r>
              <w:rPr>
                <w:kern w:val="0"/>
                <w:sz w:val="24"/>
              </w:rPr>
              <w:t>NO</w:t>
            </w:r>
            <w:r>
              <w:rPr>
                <w:kern w:val="0"/>
                <w:sz w:val="24"/>
                <w:vertAlign w:val="subscript"/>
              </w:rPr>
              <w:t>x</w:t>
            </w:r>
            <w:r>
              <w:rPr>
                <w:kern w:val="0"/>
                <w:sz w:val="24"/>
              </w:rPr>
              <w:t>=300mg/m</w:t>
            </w:r>
            <w:r>
              <w:rPr>
                <w:kern w:val="0"/>
                <w:sz w:val="24"/>
                <w:vertAlign w:val="superscript"/>
              </w:rPr>
              <w:t>3</w:t>
            </w:r>
            <w:r>
              <w:rPr>
                <w:kern w:val="0"/>
                <w:sz w:val="24"/>
              </w:rPr>
              <w:t>×7862748Nm</w:t>
            </w:r>
            <w:r>
              <w:rPr>
                <w:kern w:val="0"/>
                <w:sz w:val="24"/>
                <w:vertAlign w:val="superscript"/>
              </w:rPr>
              <w:t>3</w:t>
            </w:r>
            <w:r>
              <w:rPr>
                <w:kern w:val="0"/>
                <w:sz w:val="24"/>
              </w:rPr>
              <w:t>/t=2.35t/a</w:t>
            </w:r>
          </w:p>
          <w:p>
            <w:pPr>
              <w:tabs>
                <w:tab w:val="left" w:pos="2957"/>
              </w:tabs>
              <w:spacing w:line="360" w:lineRule="auto"/>
              <w:ind w:firstLine="480" w:firstLineChars="200"/>
              <w:jc w:val="left"/>
              <w:rPr>
                <w:sz w:val="24"/>
              </w:rPr>
            </w:pPr>
            <w:r>
              <w:rPr>
                <w:sz w:val="24"/>
              </w:rPr>
              <w:t>根据建设单位提供资料，改扩建后项目木板涂胶时使用脲醛树脂胶，脲醛树脂胶年自产用量为290t，脲醛树脂胶黏剂使用过程中会挥发出有机废气(以VOC</w:t>
            </w:r>
            <w:r>
              <w:rPr>
                <w:sz w:val="24"/>
                <w:vertAlign w:val="subscript"/>
              </w:rPr>
              <w:t>S</w:t>
            </w:r>
            <w:r>
              <w:rPr>
                <w:sz w:val="24"/>
              </w:rPr>
              <w:t>计)，根据工程分析，项目生产过程中脲醛树脂胶VOC</w:t>
            </w:r>
            <w:r>
              <w:rPr>
                <w:sz w:val="24"/>
                <w:vertAlign w:val="subscript"/>
              </w:rPr>
              <w:t>S</w:t>
            </w:r>
            <w:r>
              <w:rPr>
                <w:sz w:val="24"/>
              </w:rPr>
              <w:t>散发量为0.1t/a。目前VOC</w:t>
            </w:r>
            <w:r>
              <w:rPr>
                <w:sz w:val="24"/>
                <w:vertAlign w:val="subscript"/>
              </w:rPr>
              <w:t>S</w:t>
            </w:r>
            <w:r>
              <w:rPr>
                <w:sz w:val="24"/>
              </w:rPr>
              <w:t>总量控制指标未纳入国家总量控制指标体系，建议核定，不进行总量控制指标交易。</w:t>
            </w:r>
          </w:p>
          <w:p>
            <w:pPr>
              <w:widowControl/>
              <w:autoSpaceDE w:val="0"/>
              <w:autoSpaceDN w:val="0"/>
              <w:adjustRightInd w:val="0"/>
              <w:spacing w:line="360" w:lineRule="auto"/>
              <w:ind w:firstLine="480" w:firstLineChars="200"/>
              <w:jc w:val="left"/>
              <w:textAlignment w:val="baseline"/>
              <w:rPr>
                <w:kern w:val="0"/>
                <w:sz w:val="24"/>
              </w:rPr>
            </w:pPr>
            <w:r>
              <w:rPr>
                <w:kern w:val="0"/>
                <w:sz w:val="24"/>
              </w:rPr>
              <w:t>结合企业现有的排污许可证(副本)，本次改扩建项目完成后全厂污染物总量变化情况见下表。</w:t>
            </w:r>
          </w:p>
          <w:p>
            <w:pPr>
              <w:widowControl/>
              <w:autoSpaceDE w:val="0"/>
              <w:autoSpaceDN w:val="0"/>
              <w:adjustRightInd w:val="0"/>
              <w:jc w:val="center"/>
              <w:textAlignment w:val="baseline"/>
              <w:rPr>
                <w:b/>
                <w:kern w:val="0"/>
                <w:szCs w:val="21"/>
              </w:rPr>
            </w:pPr>
            <w:r>
              <w:rPr>
                <w:b/>
                <w:kern w:val="0"/>
                <w:szCs w:val="21"/>
              </w:rPr>
              <w:t>表4-12  改扩建项目完成后污染物总量对比一览表</w:t>
            </w:r>
            <w:r>
              <w:rPr>
                <w:b/>
                <w:kern w:val="0"/>
                <w:szCs w:val="21"/>
              </w:rPr>
              <w:tab/>
            </w:r>
            <w:r>
              <w:rPr>
                <w:b/>
                <w:kern w:val="0"/>
                <w:szCs w:val="21"/>
              </w:rPr>
              <w:t>单位：t/a</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059"/>
              <w:gridCol w:w="1552"/>
              <w:gridCol w:w="1842"/>
              <w:gridCol w:w="1581"/>
              <w:gridCol w:w="1321"/>
              <w:gridCol w:w="131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59" w:type="dxa"/>
                  <w:tcBorders>
                    <w:top w:val="single" w:color="000000" w:sz="4" w:space="0"/>
                    <w:left w:val="single" w:color="000000" w:sz="4" w:space="0"/>
                    <w:bottom w:val="single" w:color="000000" w:sz="6" w:space="0"/>
                    <w:right w:val="single" w:color="000000" w:sz="6" w:space="0"/>
                  </w:tcBorders>
                  <w:vAlign w:val="center"/>
                </w:tcPr>
                <w:p>
                  <w:pPr>
                    <w:pStyle w:val="35"/>
                    <w:widowControl w:val="0"/>
                    <w:autoSpaceDE w:val="0"/>
                    <w:autoSpaceDN w:val="0"/>
                    <w:spacing w:before="0" w:beforeAutospacing="0" w:after="0" w:afterAutospacing="0"/>
                    <w:rPr>
                      <w:rFonts w:ascii="Times New Roman" w:hAnsi="Times New Roman" w:cs="Times New Roman"/>
                      <w:color w:val="auto"/>
                      <w:kern w:val="2"/>
                      <w:sz w:val="21"/>
                      <w:szCs w:val="21"/>
                    </w:rPr>
                  </w:pPr>
                  <w:r>
                    <w:rPr>
                      <w:rFonts w:ascii="Times New Roman" w:hAnsi="Times New Roman" w:cs="Times New Roman"/>
                      <w:color w:val="auto"/>
                      <w:kern w:val="2"/>
                      <w:sz w:val="21"/>
                      <w:szCs w:val="21"/>
                    </w:rPr>
                    <w:t>控制因子</w:t>
                  </w:r>
                </w:p>
              </w:tc>
              <w:tc>
                <w:tcPr>
                  <w:tcW w:w="1552" w:type="dxa"/>
                  <w:tcBorders>
                    <w:top w:val="single" w:color="000000" w:sz="4" w:space="0"/>
                    <w:left w:val="single" w:color="000000" w:sz="6" w:space="0"/>
                    <w:bottom w:val="single" w:color="000000" w:sz="6" w:space="0"/>
                    <w:right w:val="single" w:color="000000" w:sz="6" w:space="0"/>
                  </w:tcBorders>
                  <w:vAlign w:val="center"/>
                </w:tcPr>
                <w:p>
                  <w:pPr>
                    <w:pStyle w:val="35"/>
                    <w:widowControl w:val="0"/>
                    <w:autoSpaceDE w:val="0"/>
                    <w:autoSpaceDN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spacing w:val="-2"/>
                      <w:kern w:val="2"/>
                      <w:sz w:val="21"/>
                      <w:szCs w:val="21"/>
                    </w:rPr>
                    <w:t>原有</w:t>
                  </w:r>
                  <w:r>
                    <w:rPr>
                      <w:rFonts w:ascii="Times New Roman" w:hAnsi="Times New Roman" w:cs="Times New Roman"/>
                      <w:color w:val="auto"/>
                      <w:sz w:val="21"/>
                      <w:szCs w:val="21"/>
                    </w:rPr>
                    <w:t>排污许可证</w:t>
                  </w:r>
                  <w:r>
                    <w:rPr>
                      <w:rFonts w:ascii="Times New Roman" w:hAnsi="Times New Roman" w:cs="Times New Roman"/>
                      <w:color w:val="auto"/>
                      <w:spacing w:val="-2"/>
                      <w:kern w:val="2"/>
                      <w:sz w:val="21"/>
                      <w:szCs w:val="21"/>
                    </w:rPr>
                    <w:t>总量指标</w:t>
                  </w:r>
                </w:p>
              </w:tc>
              <w:tc>
                <w:tcPr>
                  <w:tcW w:w="1842" w:type="dxa"/>
                  <w:tcBorders>
                    <w:top w:val="single" w:color="000000" w:sz="4" w:space="0"/>
                    <w:left w:val="single" w:color="000000" w:sz="6" w:space="0"/>
                    <w:bottom w:val="single" w:color="000000" w:sz="6" w:space="0"/>
                    <w:right w:val="single" w:color="000000" w:sz="6" w:space="0"/>
                  </w:tcBorders>
                  <w:vAlign w:val="center"/>
                </w:tcPr>
                <w:p>
                  <w:pPr>
                    <w:pStyle w:val="35"/>
                    <w:widowControl w:val="0"/>
                    <w:autoSpaceDE w:val="0"/>
                    <w:autoSpaceDN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扩建后排放总量</w:t>
                  </w:r>
                </w:p>
              </w:tc>
              <w:tc>
                <w:tcPr>
                  <w:tcW w:w="1581" w:type="dxa"/>
                  <w:tcBorders>
                    <w:top w:val="single" w:color="000000" w:sz="4" w:space="0"/>
                    <w:left w:val="single" w:color="000000" w:sz="6" w:space="0"/>
                    <w:bottom w:val="single" w:color="000000" w:sz="6" w:space="0"/>
                    <w:right w:val="single" w:color="000000" w:sz="6" w:space="0"/>
                  </w:tcBorders>
                  <w:vAlign w:val="center"/>
                </w:tcPr>
                <w:p>
                  <w:pPr>
                    <w:pStyle w:val="35"/>
                    <w:widowControl w:val="0"/>
                    <w:autoSpaceDE w:val="0"/>
                    <w:autoSpaceDN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建议申请总量</w:t>
                  </w:r>
                </w:p>
              </w:tc>
              <w:tc>
                <w:tcPr>
                  <w:tcW w:w="1321" w:type="dxa"/>
                  <w:tcBorders>
                    <w:top w:val="single" w:color="000000" w:sz="4" w:space="0"/>
                    <w:left w:val="single" w:color="000000" w:sz="6" w:space="0"/>
                    <w:bottom w:val="single" w:color="000000" w:sz="6" w:space="0"/>
                    <w:right w:val="single" w:color="000000" w:sz="6" w:space="0"/>
                  </w:tcBorders>
                  <w:vAlign w:val="center"/>
                </w:tcPr>
                <w:p>
                  <w:pPr>
                    <w:pStyle w:val="35"/>
                    <w:widowControl w:val="0"/>
                    <w:autoSpaceDE w:val="0"/>
                    <w:autoSpaceDN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现有分配量</w:t>
                  </w:r>
                </w:p>
              </w:tc>
              <w:tc>
                <w:tcPr>
                  <w:tcW w:w="1319" w:type="dxa"/>
                  <w:tcBorders>
                    <w:top w:val="single" w:color="000000" w:sz="4" w:space="0"/>
                    <w:left w:val="single" w:color="000000" w:sz="6" w:space="0"/>
                    <w:bottom w:val="single" w:color="000000" w:sz="6" w:space="0"/>
                    <w:right w:val="single" w:color="000000" w:sz="4" w:space="0"/>
                  </w:tcBorders>
                  <w:vAlign w:val="center"/>
                </w:tcPr>
                <w:p>
                  <w:pPr>
                    <w:pStyle w:val="35"/>
                    <w:widowControl w:val="0"/>
                    <w:autoSpaceDE w:val="0"/>
                    <w:autoSpaceDN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sz w:val="21"/>
                      <w:szCs w:val="21"/>
                    </w:rPr>
                    <w:t>补充购买量</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59" w:type="dxa"/>
                  <w:tcBorders>
                    <w:top w:val="single" w:color="000000" w:sz="6" w:space="0"/>
                    <w:left w:val="single" w:color="000000" w:sz="4" w:space="0"/>
                    <w:bottom w:val="single" w:color="000000" w:sz="6" w:space="0"/>
                    <w:right w:val="single" w:color="000000" w:sz="6" w:space="0"/>
                  </w:tcBorders>
                  <w:vAlign w:val="center"/>
                </w:tcPr>
                <w:p>
                  <w:pPr>
                    <w:jc w:val="center"/>
                    <w:rPr>
                      <w:szCs w:val="21"/>
                    </w:rPr>
                  </w:pPr>
                  <w:r>
                    <w:rPr>
                      <w:kern w:val="0"/>
                      <w:szCs w:val="21"/>
                    </w:rPr>
                    <w:t>COD</w:t>
                  </w:r>
                </w:p>
              </w:tc>
              <w:tc>
                <w:tcPr>
                  <w:tcW w:w="155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0.5</w:t>
                  </w:r>
                </w:p>
              </w:tc>
              <w:tc>
                <w:tcPr>
                  <w:tcW w:w="184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0.5</w:t>
                  </w:r>
                </w:p>
              </w:tc>
              <w:tc>
                <w:tcPr>
                  <w:tcW w:w="1581"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0.5</w:t>
                  </w:r>
                </w:p>
              </w:tc>
              <w:tc>
                <w:tcPr>
                  <w:tcW w:w="1321"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0.5</w:t>
                  </w:r>
                </w:p>
              </w:tc>
              <w:tc>
                <w:tcPr>
                  <w:tcW w:w="1319" w:type="dxa"/>
                  <w:tcBorders>
                    <w:top w:val="single" w:color="000000" w:sz="6" w:space="0"/>
                    <w:left w:val="single" w:color="000000" w:sz="6" w:space="0"/>
                    <w:bottom w:val="single" w:color="000000" w:sz="6" w:space="0"/>
                    <w:right w:val="single" w:color="000000" w:sz="4" w:space="0"/>
                  </w:tcBorders>
                </w:tcPr>
                <w:p>
                  <w:pPr>
                    <w:jc w:val="center"/>
                    <w:rPr>
                      <w:szCs w:val="21"/>
                    </w:rPr>
                  </w:pPr>
                  <w:r>
                    <w:rPr>
                      <w:szCs w:val="21"/>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59" w:type="dxa"/>
                  <w:tcBorders>
                    <w:top w:val="single" w:color="000000" w:sz="6" w:space="0"/>
                    <w:left w:val="single" w:color="000000" w:sz="4" w:space="0"/>
                    <w:bottom w:val="single" w:color="000000" w:sz="6" w:space="0"/>
                    <w:right w:val="single" w:color="000000" w:sz="6" w:space="0"/>
                  </w:tcBorders>
                  <w:vAlign w:val="center"/>
                </w:tcPr>
                <w:p>
                  <w:pPr>
                    <w:jc w:val="center"/>
                    <w:rPr>
                      <w:szCs w:val="21"/>
                    </w:rPr>
                  </w:pPr>
                  <w:r>
                    <w:rPr>
                      <w:kern w:val="0"/>
                      <w:szCs w:val="21"/>
                    </w:rPr>
                    <w:t>NH</w:t>
                  </w:r>
                  <w:r>
                    <w:rPr>
                      <w:kern w:val="0"/>
                      <w:szCs w:val="21"/>
                      <w:vertAlign w:val="subscript"/>
                    </w:rPr>
                    <w:t>3</w:t>
                  </w:r>
                  <w:r>
                    <w:rPr>
                      <w:kern w:val="0"/>
                      <w:szCs w:val="21"/>
                    </w:rPr>
                    <w:t>-N</w:t>
                  </w:r>
                </w:p>
              </w:tc>
              <w:tc>
                <w:tcPr>
                  <w:tcW w:w="155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0.06</w:t>
                  </w:r>
                </w:p>
              </w:tc>
              <w:tc>
                <w:tcPr>
                  <w:tcW w:w="184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0.06</w:t>
                  </w:r>
                </w:p>
              </w:tc>
              <w:tc>
                <w:tcPr>
                  <w:tcW w:w="1581"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0.06</w:t>
                  </w:r>
                </w:p>
              </w:tc>
              <w:tc>
                <w:tcPr>
                  <w:tcW w:w="1321"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0.06</w:t>
                  </w:r>
                </w:p>
              </w:tc>
              <w:tc>
                <w:tcPr>
                  <w:tcW w:w="1319" w:type="dxa"/>
                  <w:tcBorders>
                    <w:top w:val="single" w:color="000000" w:sz="6" w:space="0"/>
                    <w:left w:val="single" w:color="000000" w:sz="6" w:space="0"/>
                    <w:bottom w:val="single" w:color="000000" w:sz="6" w:space="0"/>
                    <w:right w:val="single" w:color="000000" w:sz="4" w:space="0"/>
                  </w:tcBorders>
                </w:tcPr>
                <w:p>
                  <w:pPr>
                    <w:jc w:val="center"/>
                    <w:rPr>
                      <w:szCs w:val="21"/>
                    </w:rPr>
                  </w:pPr>
                  <w:r>
                    <w:rPr>
                      <w:szCs w:val="21"/>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59" w:type="dxa"/>
                  <w:tcBorders>
                    <w:top w:val="single" w:color="000000" w:sz="6" w:space="0"/>
                    <w:left w:val="single" w:color="000000" w:sz="4" w:space="0"/>
                    <w:bottom w:val="single" w:color="000000" w:sz="6" w:space="0"/>
                    <w:right w:val="single" w:color="000000" w:sz="6" w:space="0"/>
                  </w:tcBorders>
                  <w:vAlign w:val="center"/>
                </w:tcPr>
                <w:p>
                  <w:pPr>
                    <w:spacing w:line="300" w:lineRule="exact"/>
                    <w:jc w:val="center"/>
                    <w:rPr>
                      <w:kern w:val="0"/>
                      <w:szCs w:val="21"/>
                    </w:rPr>
                  </w:pPr>
                  <w:r>
                    <w:rPr>
                      <w:szCs w:val="21"/>
                    </w:rPr>
                    <w:t>SO</w:t>
                  </w:r>
                  <w:r>
                    <w:rPr>
                      <w:szCs w:val="21"/>
                      <w:vertAlign w:val="subscript"/>
                    </w:rPr>
                    <w:t>2</w:t>
                  </w:r>
                </w:p>
              </w:tc>
              <w:tc>
                <w:tcPr>
                  <w:tcW w:w="155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3.92</w:t>
                  </w:r>
                </w:p>
              </w:tc>
              <w:tc>
                <w:tcPr>
                  <w:tcW w:w="1842"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2.35</w:t>
                  </w:r>
                </w:p>
              </w:tc>
              <w:tc>
                <w:tcPr>
                  <w:tcW w:w="1581"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2.35</w:t>
                  </w:r>
                </w:p>
              </w:tc>
              <w:tc>
                <w:tcPr>
                  <w:tcW w:w="1321" w:type="dxa"/>
                  <w:tcBorders>
                    <w:top w:val="single" w:color="000000" w:sz="6" w:space="0"/>
                    <w:left w:val="single" w:color="000000" w:sz="6" w:space="0"/>
                    <w:bottom w:val="single" w:color="000000" w:sz="6" w:space="0"/>
                    <w:right w:val="single" w:color="000000" w:sz="6" w:space="0"/>
                  </w:tcBorders>
                  <w:vAlign w:val="center"/>
                </w:tcPr>
                <w:p>
                  <w:pPr>
                    <w:jc w:val="center"/>
                    <w:rPr>
                      <w:szCs w:val="21"/>
                    </w:rPr>
                  </w:pPr>
                  <w:r>
                    <w:rPr>
                      <w:szCs w:val="21"/>
                    </w:rPr>
                    <w:t>3.92</w:t>
                  </w:r>
                </w:p>
              </w:tc>
              <w:tc>
                <w:tcPr>
                  <w:tcW w:w="1319" w:type="dxa"/>
                  <w:tcBorders>
                    <w:top w:val="single" w:color="000000" w:sz="6" w:space="0"/>
                    <w:left w:val="single" w:color="000000" w:sz="6" w:space="0"/>
                    <w:bottom w:val="single" w:color="000000" w:sz="6" w:space="0"/>
                    <w:right w:val="single" w:color="000000" w:sz="4" w:space="0"/>
                  </w:tcBorders>
                </w:tcPr>
                <w:p>
                  <w:pPr>
                    <w:jc w:val="center"/>
                    <w:rPr>
                      <w:szCs w:val="21"/>
                    </w:rPr>
                  </w:pPr>
                  <w:r>
                    <w:rPr>
                      <w:szCs w:val="21"/>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59" w:type="dxa"/>
                  <w:tcBorders>
                    <w:top w:val="single" w:color="000000" w:sz="6" w:space="0"/>
                    <w:left w:val="single" w:color="000000" w:sz="4" w:space="0"/>
                    <w:bottom w:val="single" w:color="000000" w:sz="4" w:space="0"/>
                    <w:right w:val="single" w:color="000000" w:sz="6" w:space="0"/>
                  </w:tcBorders>
                  <w:vAlign w:val="center"/>
                </w:tcPr>
                <w:p>
                  <w:pPr>
                    <w:spacing w:line="300" w:lineRule="exact"/>
                    <w:jc w:val="center"/>
                    <w:rPr>
                      <w:szCs w:val="21"/>
                    </w:rPr>
                  </w:pPr>
                  <w:r>
                    <w:rPr>
                      <w:kern w:val="0"/>
                      <w:szCs w:val="21"/>
                    </w:rPr>
                    <w:t>NO</w:t>
                  </w:r>
                  <w:r>
                    <w:rPr>
                      <w:kern w:val="0"/>
                      <w:szCs w:val="21"/>
                      <w:vertAlign w:val="subscript"/>
                    </w:rPr>
                    <w:t>X</w:t>
                  </w:r>
                </w:p>
              </w:tc>
              <w:tc>
                <w:tcPr>
                  <w:tcW w:w="1552" w:type="dxa"/>
                  <w:tcBorders>
                    <w:top w:val="single" w:color="000000" w:sz="6" w:space="0"/>
                    <w:left w:val="single" w:color="000000" w:sz="6" w:space="0"/>
                    <w:bottom w:val="single" w:color="000000" w:sz="4" w:space="0"/>
                    <w:right w:val="single" w:color="000000" w:sz="6" w:space="0"/>
                  </w:tcBorders>
                  <w:vAlign w:val="center"/>
                </w:tcPr>
                <w:p>
                  <w:pPr>
                    <w:jc w:val="center"/>
                    <w:rPr>
                      <w:szCs w:val="21"/>
                    </w:rPr>
                  </w:pPr>
                  <w:r>
                    <w:rPr>
                      <w:szCs w:val="21"/>
                    </w:rPr>
                    <w:t>2.35</w:t>
                  </w:r>
                </w:p>
              </w:tc>
              <w:tc>
                <w:tcPr>
                  <w:tcW w:w="1842" w:type="dxa"/>
                  <w:tcBorders>
                    <w:top w:val="single" w:color="000000" w:sz="6" w:space="0"/>
                    <w:left w:val="single" w:color="000000" w:sz="6" w:space="0"/>
                    <w:bottom w:val="single" w:color="000000" w:sz="4" w:space="0"/>
                    <w:right w:val="single" w:color="000000" w:sz="6" w:space="0"/>
                  </w:tcBorders>
                  <w:vAlign w:val="center"/>
                </w:tcPr>
                <w:p>
                  <w:pPr>
                    <w:jc w:val="center"/>
                    <w:rPr>
                      <w:szCs w:val="21"/>
                    </w:rPr>
                  </w:pPr>
                  <w:r>
                    <w:rPr>
                      <w:szCs w:val="21"/>
                    </w:rPr>
                    <w:t>2.35</w:t>
                  </w:r>
                </w:p>
              </w:tc>
              <w:tc>
                <w:tcPr>
                  <w:tcW w:w="1581" w:type="dxa"/>
                  <w:tcBorders>
                    <w:top w:val="single" w:color="000000" w:sz="6" w:space="0"/>
                    <w:left w:val="single" w:color="000000" w:sz="6" w:space="0"/>
                    <w:bottom w:val="single" w:color="000000" w:sz="4" w:space="0"/>
                    <w:right w:val="single" w:color="000000" w:sz="6" w:space="0"/>
                  </w:tcBorders>
                  <w:vAlign w:val="center"/>
                </w:tcPr>
                <w:p>
                  <w:pPr>
                    <w:jc w:val="center"/>
                    <w:rPr>
                      <w:szCs w:val="21"/>
                    </w:rPr>
                  </w:pPr>
                  <w:r>
                    <w:rPr>
                      <w:szCs w:val="21"/>
                    </w:rPr>
                    <w:t>2.35</w:t>
                  </w:r>
                </w:p>
              </w:tc>
              <w:tc>
                <w:tcPr>
                  <w:tcW w:w="1321" w:type="dxa"/>
                  <w:tcBorders>
                    <w:top w:val="single" w:color="000000" w:sz="6" w:space="0"/>
                    <w:left w:val="single" w:color="000000" w:sz="6" w:space="0"/>
                    <w:bottom w:val="single" w:color="000000" w:sz="4" w:space="0"/>
                    <w:right w:val="single" w:color="000000" w:sz="6" w:space="0"/>
                  </w:tcBorders>
                  <w:vAlign w:val="center"/>
                </w:tcPr>
                <w:p>
                  <w:pPr>
                    <w:jc w:val="center"/>
                    <w:rPr>
                      <w:szCs w:val="21"/>
                    </w:rPr>
                  </w:pPr>
                  <w:r>
                    <w:rPr>
                      <w:szCs w:val="21"/>
                    </w:rPr>
                    <w:t>2.35</w:t>
                  </w:r>
                </w:p>
              </w:tc>
              <w:tc>
                <w:tcPr>
                  <w:tcW w:w="1319" w:type="dxa"/>
                  <w:tcBorders>
                    <w:top w:val="single" w:color="000000" w:sz="6" w:space="0"/>
                    <w:left w:val="single" w:color="000000" w:sz="6" w:space="0"/>
                    <w:bottom w:val="single" w:color="000000" w:sz="4" w:space="0"/>
                    <w:right w:val="single" w:color="000000" w:sz="4" w:space="0"/>
                  </w:tcBorders>
                </w:tcPr>
                <w:p>
                  <w:pPr>
                    <w:jc w:val="center"/>
                    <w:rPr>
                      <w:szCs w:val="21"/>
                    </w:rPr>
                  </w:pPr>
                  <w:r>
                    <w:rPr>
                      <w:szCs w:val="21"/>
                    </w:rPr>
                    <w:t>/</w:t>
                  </w:r>
                </w:p>
              </w:tc>
            </w:tr>
          </w:tbl>
          <w:p>
            <w:pPr>
              <w:widowControl/>
              <w:spacing w:line="360" w:lineRule="auto"/>
              <w:ind w:firstLine="480" w:firstLineChars="200"/>
              <w:jc w:val="left"/>
            </w:pPr>
            <w:r>
              <w:rPr>
                <w:sz w:val="24"/>
              </w:rPr>
              <w:t>由上表可知，本项目为改扩建项目，现有分配的COD、NH</w:t>
            </w:r>
            <w:r>
              <w:rPr>
                <w:sz w:val="24"/>
                <w:vertAlign w:val="subscript"/>
              </w:rPr>
              <w:t>3</w:t>
            </w:r>
            <w:r>
              <w:rPr>
                <w:sz w:val="24"/>
              </w:rPr>
              <w:t>-N、SO</w:t>
            </w:r>
            <w:r>
              <w:rPr>
                <w:sz w:val="24"/>
                <w:vertAlign w:val="subscript"/>
              </w:rPr>
              <w:t>2</w:t>
            </w:r>
            <w:r>
              <w:rPr>
                <w:sz w:val="24"/>
              </w:rPr>
              <w:t>、NOx总量指标能满足改扩建后的COD、NH</w:t>
            </w:r>
            <w:r>
              <w:rPr>
                <w:sz w:val="24"/>
                <w:vertAlign w:val="subscript"/>
              </w:rPr>
              <w:t>3</w:t>
            </w:r>
            <w:r>
              <w:rPr>
                <w:sz w:val="24"/>
              </w:rPr>
              <w:t>-N、SO</w:t>
            </w:r>
            <w:r>
              <w:rPr>
                <w:sz w:val="24"/>
                <w:vertAlign w:val="subscript"/>
              </w:rPr>
              <w:t>2</w:t>
            </w:r>
            <w:r>
              <w:rPr>
                <w:sz w:val="24"/>
              </w:rPr>
              <w:t>、NOx总量指标，因此，企业无须再购买总量。</w:t>
            </w:r>
          </w:p>
          <w:p>
            <w:pPr>
              <w:pStyle w:val="35"/>
              <w:widowControl w:val="0"/>
              <w:spacing w:before="0" w:beforeAutospacing="0" w:after="0" w:afterAutospacing="0" w:line="360" w:lineRule="auto"/>
              <w:jc w:val="both"/>
              <w:rPr>
                <w:rFonts w:ascii="Times New Roman" w:hAnsi="Times New Roman" w:cs="Times New Roman"/>
                <w:bCs/>
                <w:color w:val="auto"/>
              </w:rPr>
            </w:pPr>
          </w:p>
        </w:tc>
      </w:tr>
    </w:tbl>
    <w:p/>
    <w:p>
      <w:r>
        <w:br w:type="page"/>
      </w:r>
    </w:p>
    <w:p>
      <w:pPr>
        <w:pStyle w:val="95"/>
        <w:numPr>
          <w:ilvl w:val="0"/>
          <w:numId w:val="7"/>
        </w:numPr>
        <w:rPr>
          <w:color w:val="auto"/>
          <w:kern w:val="2"/>
          <w:sz w:val="28"/>
          <w:szCs w:val="20"/>
        </w:rPr>
      </w:pPr>
      <w:r>
        <w:rPr>
          <w:color w:val="auto"/>
          <w:kern w:val="2"/>
          <w:sz w:val="28"/>
          <w:szCs w:val="20"/>
        </w:rPr>
        <w:t>建设项目工程分析</w:t>
      </w:r>
      <w:bookmarkEnd w:id="4"/>
      <w:bookmarkEnd w:id="5"/>
      <w:bookmarkEnd w:id="6"/>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3" w:type="dxa"/>
          </w:tcPr>
          <w:p/>
          <w:p>
            <w:pPr>
              <w:pStyle w:val="5"/>
              <w:spacing w:line="360" w:lineRule="auto"/>
              <w:rPr>
                <w:rFonts w:ascii="Times New Roman" w:hAnsi="Times New Roman"/>
              </w:rPr>
            </w:pPr>
            <w:r>
              <w:rPr>
                <w:rFonts w:ascii="Times New Roman" w:hAnsi="Times New Roman"/>
              </w:rPr>
              <w:t>5.1 工艺流程简介</w:t>
            </w:r>
          </w:p>
          <w:p>
            <w:pPr>
              <w:pStyle w:val="73"/>
              <w:ind w:firstLine="0" w:firstLineChars="0"/>
              <w:rPr>
                <w:rFonts w:ascii="Times New Roman" w:hAnsi="Times New Roman" w:eastAsia="宋体" w:cs="Times New Roman"/>
              </w:rPr>
            </w:pPr>
            <w:r>
              <w:rPr>
                <w:rFonts w:ascii="Times New Roman" w:hAnsi="Times New Roman" w:eastAsia="宋体" w:cs="Times New Roman"/>
              </w:rPr>
              <w:t>5.1.1 施工期</w:t>
            </w:r>
          </w:p>
          <w:p>
            <w:pPr>
              <w:pStyle w:val="73"/>
              <w:ind w:firstLine="480"/>
              <w:jc w:val="left"/>
              <w:rPr>
                <w:rFonts w:ascii="Times New Roman" w:hAnsi="Times New Roman" w:eastAsia="宋体" w:cs="Times New Roman"/>
                <w:b w:val="0"/>
                <w:bCs/>
              </w:rPr>
            </w:pPr>
            <w:r>
              <w:rPr>
                <w:rFonts w:ascii="Times New Roman" w:hAnsi="Times New Roman" w:eastAsia="宋体" w:cs="Times New Roman"/>
                <w:b w:val="0"/>
                <w:bCs/>
              </w:rPr>
              <w:t>本项目利用现有厂房以及相关附属设施进行生产，施工期主要进行生产设备的安装和调试，无土建施工。</w:t>
            </w:r>
          </w:p>
          <w:p>
            <w:pPr>
              <w:pStyle w:val="73"/>
              <w:ind w:firstLine="0" w:firstLineChars="0"/>
              <w:jc w:val="left"/>
              <w:rPr>
                <w:rFonts w:ascii="Times New Roman" w:hAnsi="Times New Roman" w:eastAsia="宋体" w:cs="Times New Roman"/>
              </w:rPr>
            </w:pPr>
            <w:r>
              <w:rPr>
                <w:rFonts w:ascii="Times New Roman" w:hAnsi="Times New Roman" w:eastAsia="宋体" w:cs="Times New Roman"/>
              </w:rPr>
              <w:t>5.1.2 营运期</w:t>
            </w:r>
          </w:p>
          <w:p>
            <w:pPr>
              <w:spacing w:line="360" w:lineRule="auto"/>
              <w:ind w:firstLine="480"/>
              <w:rPr>
                <w:b/>
                <w:sz w:val="24"/>
              </w:rPr>
            </w:pPr>
            <w:r>
              <w:rPr>
                <w:b/>
                <w:sz w:val="24"/>
              </w:rPr>
              <w:t>(1)胶合板生产流程及排污节点：</w:t>
            </w:r>
          </w:p>
          <w:p>
            <w:pPr>
              <w:pStyle w:val="6"/>
              <w:ind w:firstLine="480"/>
              <w:rPr>
                <w:sz w:val="24"/>
              </w:rPr>
            </w:pPr>
            <w:r>
              <w:rPr>
                <w:sz w:val="24"/>
              </w:rPr>
              <w:t>胶合板生产工艺流程详见图5-1。</w:t>
            </w:r>
          </w:p>
          <w:p>
            <w:pPr>
              <w:pStyle w:val="6"/>
            </w:pPr>
          </w:p>
          <w:p>
            <w:pPr>
              <w:spacing w:line="600" w:lineRule="atLeast"/>
              <w:ind w:firstLine="1120" w:firstLineChars="400"/>
              <w:rPr>
                <w:bCs/>
                <w:sz w:val="28"/>
              </w:rPr>
            </w:pPr>
          </w:p>
          <w:p>
            <w:pPr>
              <w:spacing w:line="600" w:lineRule="atLeast"/>
              <w:ind w:firstLine="1120" w:firstLineChars="400"/>
              <w:rPr>
                <w:bCs/>
                <w:sz w:val="28"/>
              </w:rPr>
            </w:pPr>
          </w:p>
          <w:p>
            <w:pPr>
              <w:spacing w:line="600" w:lineRule="atLeast"/>
              <w:ind w:firstLine="1120" w:firstLineChars="400"/>
              <w:rPr>
                <w:bCs/>
                <w:sz w:val="28"/>
              </w:rPr>
            </w:pPr>
          </w:p>
          <w:p>
            <w:pPr>
              <w:spacing w:line="600" w:lineRule="atLeast"/>
              <w:ind w:firstLine="1120" w:firstLineChars="400"/>
              <w:rPr>
                <w:bCs/>
                <w:sz w:val="28"/>
              </w:rPr>
            </w:pPr>
          </w:p>
          <w:p>
            <w:pPr>
              <w:spacing w:line="600" w:lineRule="atLeast"/>
              <w:ind w:firstLine="1120" w:firstLineChars="400"/>
              <w:rPr>
                <w:bCs/>
                <w:sz w:val="28"/>
              </w:rPr>
            </w:pPr>
          </w:p>
          <w:p>
            <w:pPr>
              <w:spacing w:line="600" w:lineRule="atLeast"/>
              <w:rPr>
                <w:bCs/>
                <w:sz w:val="28"/>
              </w:rPr>
            </w:pPr>
          </w:p>
          <w:p>
            <w:pPr>
              <w:spacing w:line="360" w:lineRule="auto"/>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p>
          <w:p>
            <w:pPr>
              <w:jc w:val="center"/>
              <w:rPr>
                <w:b/>
                <w:kern w:val="0"/>
                <w:szCs w:val="21"/>
                <w:lang w:val="zh-CN"/>
              </w:rPr>
            </w:pPr>
            <w:r>
              <w:rPr>
                <w:b/>
                <w:bCs/>
                <w:szCs w:val="22"/>
              </w:rPr>
              <w:pict>
                <v:group id="画布 2764" o:spid="_x0000_s1058" o:spt="203" style="position:absolute;left:0pt;margin-left:10.4pt;margin-top:-588.8pt;height:408.15pt;width:428.95pt;mso-wrap-distance-bottom:0pt;mso-wrap-distance-left:9pt;mso-wrap-distance-right:9pt;mso-wrap-distance-top:0pt;z-index:251661312;mso-width-relative:page;mso-height-relative:page;" coordorigin="1700,1523" coordsize="8577,8162" editas="canvas">
                  <o:lock v:ext="edit"/>
                  <v:shape id="画布 2764" o:spid="_x0000_s1059" o:spt="75" type="#_x0000_t75" style="position:absolute;left:1700;top:1523;height:8162;width:8577;" filled="f" o:preferrelative="t" stroked="f" coordsize="21600,21600">
                    <v:fill on="f" focussize="0,0"/>
                    <v:stroke on="f" joinstyle="miter"/>
                    <v:imagedata o:title=""/>
                    <o:lock v:ext="edit" rotation="t" text="t" aspectratio="t"/>
                  </v:shape>
                  <v:shape id="自选图形 2769" o:spid="_x0000_s1060" o:spt="109" type="#_x0000_t109" style="position:absolute;left:5404;top:1616;height:465;width:856;" coordsize="21600,21600">
                    <v:path/>
                    <v:fill focussize="0,0"/>
                    <v:stroke joinstyle="miter"/>
                    <v:imagedata o:title=""/>
                    <o:lock v:ext="edit"/>
                    <v:textbox>
                      <w:txbxContent>
                        <w:p>
                          <w:pPr>
                            <w:pStyle w:val="76"/>
                          </w:pPr>
                          <w:r>
                            <w:rPr>
                              <w:rFonts w:hint="eastAsia"/>
                            </w:rPr>
                            <w:t>单板</w:t>
                          </w:r>
                        </w:p>
                      </w:txbxContent>
                    </v:textbox>
                  </v:shape>
                  <v:shape id="文本框 2772" o:spid="_x0000_s1061" o:spt="202" type="#_x0000_t202" style="position:absolute;left:5272;top:3421;height:467;width:1061;" coordsize="21600,21600">
                    <v:path/>
                    <v:fill focussize="0,0"/>
                    <v:stroke joinstyle="miter"/>
                    <v:imagedata o:title=""/>
                    <o:lock v:ext="edit"/>
                    <v:textbox>
                      <w:txbxContent>
                        <w:p>
                          <w:pPr>
                            <w:pStyle w:val="76"/>
                          </w:pPr>
                          <w:r>
                            <w:rPr>
                              <w:rFonts w:hint="eastAsia"/>
                            </w:rPr>
                            <w:t>涂胶</w:t>
                          </w:r>
                        </w:p>
                      </w:txbxContent>
                    </v:textbox>
                  </v:shape>
                  <v:shape id="文本框 2775" o:spid="_x0000_s1062" o:spt="202" type="#_x0000_t202" style="position:absolute;left:5257;top:8982;height:467;width:1265;" coordsize="21600,21600">
                    <v:path/>
                    <v:fill focussize="0,0"/>
                    <v:stroke joinstyle="miter"/>
                    <v:imagedata o:title=""/>
                    <o:lock v:ext="edit"/>
                    <v:textbox>
                      <w:txbxContent>
                        <w:p>
                          <w:pPr>
                            <w:pStyle w:val="76"/>
                            <w:rPr>
                              <w:color w:val="auto"/>
                            </w:rPr>
                          </w:pPr>
                          <w:r>
                            <w:rPr>
                              <w:rFonts w:hint="eastAsia"/>
                              <w:color w:val="auto"/>
                            </w:rPr>
                            <w:t>包装入库</w:t>
                          </w:r>
                        </w:p>
                      </w:txbxContent>
                    </v:textbox>
                  </v:shape>
                  <v:shape id="文本框 2779" o:spid="_x0000_s1063" o:spt="202" type="#_x0000_t202" style="position:absolute;left:7176;top:4400;height:469;width:886;" coordsize="21600,21600">
                    <v:path/>
                    <v:fill focussize="0,0"/>
                    <v:stroke dashstyle="dash"/>
                    <v:imagedata o:title=""/>
                    <o:lock v:ext="edit"/>
                    <v:textbox>
                      <w:txbxContent>
                        <w:p>
                          <w:pPr>
                            <w:pStyle w:val="76"/>
                          </w:pPr>
                          <w:r>
                            <w:rPr>
                              <w:rFonts w:hint="eastAsia"/>
                            </w:rPr>
                            <w:t>噪声</w:t>
                          </w:r>
                        </w:p>
                      </w:txbxContent>
                    </v:textbox>
                  </v:shape>
                  <v:shape id="文本框 2780" o:spid="_x0000_s1064" o:spt="202" type="#_x0000_t202" style="position:absolute;left:5323;top:5410;height:466;width:1050;" coordsize="21600,21600">
                    <v:path/>
                    <v:fill focussize="0,0"/>
                    <v:stroke joinstyle="miter"/>
                    <v:imagedata o:title=""/>
                    <o:lock v:ext="edit"/>
                    <v:textbox>
                      <w:txbxContent>
                        <w:p>
                          <w:pPr>
                            <w:pStyle w:val="76"/>
                          </w:pPr>
                          <w:r>
                            <w:rPr>
                              <w:rFonts w:hint="eastAsia"/>
                            </w:rPr>
                            <w:t>冷压</w:t>
                          </w:r>
                        </w:p>
                      </w:txbxContent>
                    </v:textbox>
                  </v:shape>
                  <v:shape id="文本框 2781" o:spid="_x0000_s1065" o:spt="202" type="#_x0000_t202" style="position:absolute;left:3059;top:6257;height:467;width:1210;" coordsize="21600,21600">
                    <v:path/>
                    <v:fill focussize="0,0"/>
                    <v:stroke joinstyle="miter"/>
                    <v:imagedata o:title=""/>
                    <o:lock v:ext="edit"/>
                    <v:textbox>
                      <w:txbxContent>
                        <w:p>
                          <w:pPr>
                            <w:pStyle w:val="76"/>
                            <w:rPr>
                              <w:szCs w:val="21"/>
                            </w:rPr>
                          </w:pPr>
                          <w:r>
                            <w:rPr>
                              <w:rFonts w:hint="eastAsia"/>
                            </w:rPr>
                            <w:t>锅炉</w:t>
                          </w:r>
                        </w:p>
                      </w:txbxContent>
                    </v:textbox>
                  </v:shape>
                  <v:shape id="文本框 2782" o:spid="_x0000_s1066" o:spt="202" type="#_x0000_t202" style="position:absolute;left:7101;top:2515;height:467;width:1102;" coordsize="21600,21600">
                    <v:path/>
                    <v:fill focussize="0,0"/>
                    <v:stroke dashstyle="dash"/>
                    <v:imagedata o:title=""/>
                    <o:lock v:ext="edit"/>
                    <v:textbox>
                      <w:txbxContent>
                        <w:p>
                          <w:pPr>
                            <w:pStyle w:val="76"/>
                          </w:pPr>
                          <w:r>
                            <w:rPr>
                              <w:rFonts w:hint="eastAsia"/>
                            </w:rPr>
                            <w:t>固废</w:t>
                          </w:r>
                        </w:p>
                      </w:txbxContent>
                    </v:textbox>
                  </v:shape>
                  <v:line id="直线 2783" o:spid="_x0000_s1067" o:spt="20" style="position:absolute;left:6277;top:2770;height:1;width:809;" coordsize="21600,21600">
                    <v:path arrowok="t"/>
                    <v:fill focussize="0,0"/>
                    <v:stroke dashstyle="dash" endarrow="block"/>
                    <v:imagedata o:title=""/>
                    <o:lock v:ext="edit"/>
                  </v:line>
                  <v:shape id="文本框 2784" o:spid="_x0000_s1068" o:spt="202" type="#_x0000_t202" style="position:absolute;left:2543;top:8574;height:468;width:2222;" coordsize="21600,21600">
                    <v:path/>
                    <v:fill focussize="0,0"/>
                    <v:stroke dashstyle="dash"/>
                    <v:imagedata o:title=""/>
                    <o:lock v:ext="edit"/>
                    <v:textbox>
                      <w:txbxContent>
                        <w:p>
                          <w:pPr>
                            <w:pStyle w:val="76"/>
                          </w:pPr>
                          <w:r>
                            <w:rPr>
                              <w:rFonts w:hint="eastAsia"/>
                            </w:rPr>
                            <w:t>烟尘、SO</w:t>
                          </w:r>
                          <w:r>
                            <w:rPr>
                              <w:rFonts w:hint="eastAsia"/>
                              <w:vertAlign w:val="subscript"/>
                            </w:rPr>
                            <w:t>2</w:t>
                          </w:r>
                          <w:r>
                            <w:rPr>
                              <w:rFonts w:hint="eastAsia"/>
                            </w:rPr>
                            <w:t>、NO</w:t>
                          </w:r>
                          <w:r>
                            <w:rPr>
                              <w:rFonts w:hint="eastAsia"/>
                              <w:vertAlign w:val="subscript"/>
                            </w:rPr>
                            <w:t>X</w:t>
                          </w:r>
                        </w:p>
                      </w:txbxContent>
                    </v:textbox>
                  </v:shape>
                  <v:shape id="文本框 2786" o:spid="_x0000_s1069" o:spt="202" type="#_x0000_t202" style="position:absolute;left:5293;top:4379;height:466;width:1047;" coordsize="21600,21600">
                    <v:path/>
                    <v:fill focussize="0,0"/>
                    <v:stroke joinstyle="miter"/>
                    <v:imagedata o:title=""/>
                    <o:lock v:ext="edit"/>
                    <v:textbox>
                      <w:txbxContent>
                        <w:p>
                          <w:pPr>
                            <w:pStyle w:val="76"/>
                          </w:pPr>
                          <w:r>
                            <w:rPr>
                              <w:rFonts w:hint="eastAsia"/>
                            </w:rPr>
                            <w:t>拼板</w:t>
                          </w:r>
                        </w:p>
                      </w:txbxContent>
                    </v:textbox>
                  </v:shape>
                  <v:line id="直线 2787" o:spid="_x0000_s1070" o:spt="20" style="position:absolute;left:5861;top:3897;height:452;width:1;" coordsize="21600,21600">
                    <v:path arrowok="t"/>
                    <v:fill focussize="0,0"/>
                    <v:stroke endarrow="block"/>
                    <v:imagedata o:title=""/>
                    <o:lock v:ext="edit"/>
                  </v:line>
                  <v:shape id="文本框 2788" o:spid="_x0000_s1071" o:spt="202" type="#_x0000_t202" style="position:absolute;left:7165;top:3461;height:467;width:1524;" coordsize="21600,21600">
                    <v:path/>
                    <v:fill focussize="0,0"/>
                    <v:stroke dashstyle="dash"/>
                    <v:imagedata o:title=""/>
                    <o:lock v:ext="edit"/>
                    <v:textbox>
                      <w:txbxContent>
                        <w:p>
                          <w:pPr>
                            <w:pStyle w:val="76"/>
                          </w:pPr>
                          <w:r>
                            <w:rPr>
                              <w:rFonts w:hint="eastAsia"/>
                            </w:rPr>
                            <w:t>甲醛、废胶渣</w:t>
                          </w:r>
                        </w:p>
                      </w:txbxContent>
                    </v:textbox>
                  </v:shape>
                  <v:shape id="文本框 2791" o:spid="_x0000_s1072" o:spt="202" type="#_x0000_t202" style="position:absolute;left:5219;top:6355;height:466;width:1284;" coordsize="21600,21600">
                    <v:path/>
                    <v:fill focussize="0,0"/>
                    <v:stroke joinstyle="miter"/>
                    <v:imagedata o:title=""/>
                    <o:lock v:ext="edit"/>
                    <v:textbox>
                      <w:txbxContent>
                        <w:p>
                          <w:pPr>
                            <w:pStyle w:val="76"/>
                          </w:pPr>
                          <w:r>
                            <w:rPr>
                              <w:rFonts w:hint="eastAsia"/>
                            </w:rPr>
                            <w:t>热压</w:t>
                          </w:r>
                        </w:p>
                      </w:txbxContent>
                    </v:textbox>
                  </v:shape>
                  <v:shape id="文本框 2792" o:spid="_x0000_s1073" o:spt="202" type="#_x0000_t202" style="position:absolute;left:5366;top:7280;height:382;width:982;" coordsize="21600,21600">
                    <v:path/>
                    <v:fill focussize="0,0"/>
                    <v:stroke joinstyle="miter"/>
                    <v:imagedata o:title=""/>
                    <o:lock v:ext="edit"/>
                    <v:textbox>
                      <w:txbxContent>
                        <w:p>
                          <w:pPr>
                            <w:pStyle w:val="76"/>
                          </w:pPr>
                          <w:r>
                            <w:rPr>
                              <w:rFonts w:hint="eastAsia"/>
                            </w:rPr>
                            <w:t>锯边</w:t>
                          </w:r>
                        </w:p>
                      </w:txbxContent>
                    </v:textbox>
                  </v:shape>
                  <v:shape id="文本框 2796" o:spid="_x0000_s1074" o:spt="202" type="#_x0000_t202" style="position:absolute;left:7327;top:6369;height:467;width:1363;" coordsize="21600,21600">
                    <v:path/>
                    <v:fill focussize="0,0"/>
                    <v:stroke dashstyle="dash"/>
                    <v:imagedata o:title=""/>
                    <o:lock v:ext="edit"/>
                    <v:textbox>
                      <w:txbxContent>
                        <w:p>
                          <w:pPr>
                            <w:pStyle w:val="76"/>
                          </w:pPr>
                          <w:r>
                            <w:rPr>
                              <w:rFonts w:hint="eastAsia"/>
                            </w:rPr>
                            <w:t>噪声、甲醛</w:t>
                          </w:r>
                        </w:p>
                      </w:txbxContent>
                    </v:textbox>
                  </v:shape>
                  <v:shape id="文本框 2800" o:spid="_x0000_s1075" o:spt="202" type="#_x0000_t202" style="position:absolute;left:7150;top:5445;height:469;width:970;" coordsize="21600,21600">
                    <v:path/>
                    <v:fill focussize="0,0"/>
                    <v:stroke dashstyle="dash"/>
                    <v:imagedata o:title=""/>
                    <o:lock v:ext="edit"/>
                    <v:textbox>
                      <w:txbxContent>
                        <w:p>
                          <w:pPr>
                            <w:pStyle w:val="76"/>
                            <w:rPr>
                              <w:color w:val="auto"/>
                            </w:rPr>
                          </w:pPr>
                          <w:r>
                            <w:rPr>
                              <w:rFonts w:hint="eastAsia"/>
                              <w:color w:val="auto"/>
                            </w:rPr>
                            <w:t>噪声</w:t>
                          </w:r>
                        </w:p>
                      </w:txbxContent>
                    </v:textbox>
                  </v:shape>
                  <v:shape id="文本框 2804" o:spid="_x0000_s1076" o:spt="202" type="#_x0000_t202" style="position:absolute;left:5207;top:8130;height:467;width:1265;" coordsize="21600,21600">
                    <v:path/>
                    <v:fill focussize="0,0"/>
                    <v:stroke joinstyle="miter"/>
                    <v:imagedata o:title=""/>
                    <o:lock v:ext="edit"/>
                    <v:textbox>
                      <w:txbxContent>
                        <w:p>
                          <w:pPr>
                            <w:pStyle w:val="76"/>
                            <w:rPr>
                              <w:color w:val="auto"/>
                            </w:rPr>
                          </w:pPr>
                          <w:r>
                            <w:rPr>
                              <w:rFonts w:hint="eastAsia"/>
                              <w:color w:val="auto"/>
                            </w:rPr>
                            <w:t>检验</w:t>
                          </w:r>
                        </w:p>
                      </w:txbxContent>
                    </v:textbox>
                  </v:shape>
                  <v:shape id="自选图形 2808" o:spid="_x0000_s1077" o:spt="32" type="#_x0000_t32" style="position:absolute;left:5846;top:6805;height:460;width:1;" filled="f" coordsize="21600,21600">
                    <v:path arrowok="t"/>
                    <v:fill on="f" focussize="0,0"/>
                    <v:stroke endarrow="block"/>
                    <v:imagedata o:title=""/>
                    <o:lock v:ext="edit"/>
                  </v:shape>
                  <v:shape id="自选图形 2810" o:spid="_x0000_s1078" o:spt="32" type="#_x0000_t32" style="position:absolute;left:5839;top:4860;height:460;width:1;" filled="f" coordsize="21600,21600">
                    <v:path arrowok="t"/>
                    <v:fill on="f" focussize="0,0"/>
                    <v:stroke endarrow="block"/>
                    <v:imagedata o:title=""/>
                    <o:lock v:ext="edit"/>
                  </v:shape>
                  <v:shape id="自选图形 2811" o:spid="_x0000_s1079" o:spt="32" type="#_x0000_t32" style="position:absolute;left:5830;top:5872;height:460;width:1;" filled="f" coordsize="21600,21600">
                    <v:path arrowok="t"/>
                    <v:fill on="f" focussize="0,0"/>
                    <v:stroke endarrow="block"/>
                    <v:imagedata o:title=""/>
                    <o:lock v:ext="edit"/>
                  </v:shape>
                  <v:shape id="自选图形 2813" o:spid="_x0000_s1080" o:spt="32" type="#_x0000_t32" style="position:absolute;left:5847;top:2959;height:460;width:1;" filled="f" coordsize="21600,21600">
                    <v:path arrowok="t"/>
                    <v:fill on="f" focussize="0,0"/>
                    <v:stroke endarrow="block"/>
                    <v:imagedata o:title=""/>
                    <o:lock v:ext="edit"/>
                  </v:shape>
                  <v:line id="直线 2815" o:spid="_x0000_s1081" o:spt="20" style="position:absolute;left:6337;top:3658;height:1;width:809;" coordsize="21600,21600">
                    <v:path arrowok="t"/>
                    <v:fill focussize="0,0"/>
                    <v:stroke dashstyle="dash" endarrow="block"/>
                    <v:imagedata o:title=""/>
                    <o:lock v:ext="edit"/>
                  </v:line>
                  <v:line id="直线 2816" o:spid="_x0000_s1082" o:spt="20" style="position:absolute;left:6352;top:4620;height:1;width:809;" coordsize="21600,21600">
                    <v:path arrowok="t"/>
                    <v:fill focussize="0,0"/>
                    <v:stroke dashstyle="dash" endarrow="block"/>
                    <v:imagedata o:title=""/>
                    <o:lock v:ext="edit"/>
                  </v:line>
                  <v:line id="直线 2817" o:spid="_x0000_s1083" o:spt="20" style="position:absolute;left:6382;top:5684;height:1;width:809;" coordsize="21600,21600">
                    <v:path arrowok="t"/>
                    <v:fill focussize="0,0"/>
                    <v:stroke dashstyle="dash" endarrow="block"/>
                    <v:imagedata o:title=""/>
                    <o:lock v:ext="edit"/>
                  </v:line>
                  <v:line id="直线 2818" o:spid="_x0000_s1084" o:spt="20" style="position:absolute;left:6503;top:6587;height:1;width:809;" coordsize="21600,21600">
                    <v:path arrowok="t"/>
                    <v:fill focussize="0,0"/>
                    <v:stroke dashstyle="dash" endarrow="block"/>
                    <v:imagedata o:title=""/>
                    <o:lock v:ext="edit"/>
                  </v:line>
                  <v:line id="直线 2818" o:spid="_x0000_s1085" o:spt="20" style="position:absolute;left:6429;top:7517;height:0;width:800;" coordsize="21600,21600">
                    <v:path arrowok="t"/>
                    <v:fill focussize="0,0"/>
                    <v:stroke dashstyle="dash" endarrow="block"/>
                    <v:imagedata o:title=""/>
                    <o:lock v:ext="edit"/>
                  </v:line>
                  <v:shape id="文本框 2800" o:spid="_x0000_s1086" o:spt="202" type="#_x0000_t202" style="position:absolute;left:7254;top:7307;height:460;width:2288;" coordsize="21600,21600">
                    <v:path/>
                    <v:fill focussize="0,0"/>
                    <v:stroke dashstyle="dash"/>
                    <v:imagedata o:title=""/>
                    <o:lock v:ext="edit"/>
                    <v:textbox>
                      <w:txbxContent>
                        <w:p>
                          <w:pPr>
                            <w:pStyle w:val="76"/>
                            <w:rPr>
                              <w:color w:val="auto"/>
                            </w:rPr>
                          </w:pPr>
                          <w:r>
                            <w:rPr>
                              <w:rFonts w:hint="eastAsia"/>
                              <w:color w:val="auto"/>
                            </w:rPr>
                            <w:t>粉尘、噪声、固废</w:t>
                          </w:r>
                        </w:p>
                      </w:txbxContent>
                    </v:textbox>
                  </v:shape>
                  <v:shape id="自选图形 2769" o:spid="_x0000_s1087" o:spt="109" type="#_x0000_t109" style="position:absolute;left:5418;top:2496;height:460;width:840;" coordsize="21600,21600">
                    <v:path/>
                    <v:fill focussize="0,0"/>
                    <v:stroke joinstyle="miter"/>
                    <v:imagedata o:title=""/>
                    <o:lock v:ext="edit"/>
                    <v:textbox>
                      <w:txbxContent>
                        <w:p>
                          <w:pPr>
                            <w:pStyle w:val="76"/>
                          </w:pPr>
                          <w:r>
                            <w:rPr>
                              <w:rFonts w:hint="eastAsia"/>
                            </w:rPr>
                            <w:t>选板</w:t>
                          </w:r>
                        </w:p>
                      </w:txbxContent>
                    </v:textbox>
                  </v:shape>
                  <v:line id="直线 2770" o:spid="_x0000_s1088" o:spt="20" style="position:absolute;left:5852;top:2105;height:408;width:1;" coordsize="21600,21600">
                    <v:path arrowok="t"/>
                    <v:fill focussize="0,0"/>
                    <v:stroke endarrow="block"/>
                    <v:imagedata o:title=""/>
                    <o:lock v:ext="edit"/>
                  </v:line>
                  <v:line id="直线 2798" o:spid="_x0000_s1089" o:spt="20" style="position:absolute;left:4293;top:6567;height:0;width:960;" coordsize="21600,21600">
                    <v:path arrowok="t"/>
                    <v:fill focussize="0,0"/>
                    <v:stroke endarrow="block"/>
                    <v:imagedata o:title=""/>
                    <o:lock v:ext="edit"/>
                  </v:line>
                  <v:shape id="文本框 84" o:spid="_x0000_s1090" o:spt="202" type="#_x0000_t202" style="position:absolute;left:4125;top:6173;height:436;width:1225;" filled="f" stroked="f" coordsize="21600,21600">
                    <v:path/>
                    <v:fill on="f" focussize="0,0"/>
                    <v:stroke on="f" joinstyle="miter"/>
                    <v:imagedata o:title=""/>
                    <o:lock v:ext="edit"/>
                    <v:textbox>
                      <w:txbxContent>
                        <w:p>
                          <w:pPr>
                            <w:pStyle w:val="76"/>
                          </w:pPr>
                          <w:r>
                            <w:rPr>
                              <w:rFonts w:hint="eastAsia"/>
                            </w:rPr>
                            <w:t>供热</w:t>
                          </w:r>
                        </w:p>
                      </w:txbxContent>
                    </v:textbox>
                  </v:shape>
                  <v:line id="直线 2770" o:spid="_x0000_s1091" o:spt="20" style="position:absolute;left:5828;top:7742;height:400;width:0;" coordsize="21600,21600">
                    <v:path arrowok="t"/>
                    <v:fill focussize="0,0"/>
                    <v:stroke endarrow="block"/>
                    <v:imagedata o:title=""/>
                    <o:lock v:ext="edit"/>
                  </v:line>
                  <v:line id="直线 2770" o:spid="_x0000_s1092" o:spt="20" style="position:absolute;left:5858;top:8597;height:400;width:0;" coordsize="21600,21600">
                    <v:path arrowok="t"/>
                    <v:fill focussize="0,0"/>
                    <v:stroke endarrow="block"/>
                    <v:imagedata o:title=""/>
                    <o:lock v:ext="edit"/>
                  </v:line>
                  <v:line id="直线 2785" o:spid="_x0000_s1093" o:spt="20" style="position:absolute;left:3694;top:7857;flip:x;height:660;width:0;" coordsize="21600,21600">
                    <v:path arrowok="t"/>
                    <v:fill focussize="0,0"/>
                    <v:stroke dashstyle="dash" endarrow="block"/>
                    <v:imagedata o:title=""/>
                    <o:lock v:ext="edit"/>
                  </v:line>
                  <v:shape id="文本框 2781" o:spid="_x0000_s1094" o:spt="202" type="#_x0000_t202" style="position:absolute;left:2674;top:7357;height:460;width:1800;" coordsize="21600,21600">
                    <v:path/>
                    <v:fill focussize="0,0"/>
                    <v:stroke joinstyle="miter"/>
                    <v:imagedata o:title=""/>
                    <o:lock v:ext="edit"/>
                    <v:textbox>
                      <w:txbxContent>
                        <w:p>
                          <w:pPr>
                            <w:pStyle w:val="76"/>
                            <w:rPr>
                              <w:szCs w:val="21"/>
                            </w:rPr>
                          </w:pPr>
                          <w:r>
                            <w:rPr>
                              <w:rFonts w:hint="eastAsia"/>
                            </w:rPr>
                            <w:t>水浴+布袋除尘器</w:t>
                          </w:r>
                        </w:p>
                      </w:txbxContent>
                    </v:textbox>
                  </v:shape>
                  <v:shape id="自选图形 2805" o:spid="_x0000_s1095" o:spt="32" type="#_x0000_t32" style="position:absolute;left:3694;top:6737;flip:x;height:620;width:0;" filled="f" coordsize="21600,21600">
                    <v:path arrowok="t"/>
                    <v:fill on="f" focussize="0,0"/>
                    <v:stroke endarrow="block"/>
                    <v:imagedata o:title=""/>
                    <o:lock v:ext="edit"/>
                  </v:shape>
                  <w10:wrap type="square"/>
                </v:group>
              </w:pict>
            </w:r>
          </w:p>
          <w:p>
            <w:pPr>
              <w:jc w:val="center"/>
              <w:rPr>
                <w:b/>
                <w:kern w:val="0"/>
                <w:szCs w:val="21"/>
                <w:lang w:val="zh-CN"/>
              </w:rPr>
            </w:pPr>
            <w:r>
              <w:rPr>
                <w:b/>
                <w:kern w:val="0"/>
                <w:szCs w:val="21"/>
                <w:lang w:val="zh-CN"/>
              </w:rPr>
              <w:t>图</w:t>
            </w:r>
            <w:r>
              <w:rPr>
                <w:b/>
                <w:kern w:val="0"/>
                <w:szCs w:val="21"/>
              </w:rPr>
              <w:t>5-1</w:t>
            </w:r>
            <w:r>
              <w:rPr>
                <w:b/>
                <w:kern w:val="0"/>
                <w:szCs w:val="21"/>
                <w:lang w:val="zh-CN"/>
              </w:rPr>
              <w:t xml:space="preserve">   胶合板生产流程及排污节点图</w:t>
            </w:r>
          </w:p>
          <w:p>
            <w:pPr>
              <w:spacing w:beforeLines="50" w:line="360" w:lineRule="auto"/>
              <w:ind w:firstLine="482"/>
              <w:rPr>
                <w:sz w:val="24"/>
                <w:szCs w:val="20"/>
              </w:rPr>
            </w:pPr>
            <w:r>
              <w:rPr>
                <w:sz w:val="24"/>
                <w:szCs w:val="20"/>
                <w:u w:val="single"/>
              </w:rPr>
              <w:t>胶合板是以速生桉木、杂木、面皮、废木芯等为原料，单板干燥、单板剪切、单板整理、涂胶、拼板、冷压、热压、锯边、检验等工序压制成的板材。单板进行晾晒干燥，干燥后的单板含水率在12%以下。对干燥后的芯板进行涂胶，涂胶量控制在220-240g/m</w:t>
            </w:r>
            <w:r>
              <w:rPr>
                <w:sz w:val="24"/>
                <w:szCs w:val="20"/>
                <w:u w:val="single"/>
                <w:vertAlign w:val="superscript"/>
              </w:rPr>
              <w:t>2</w:t>
            </w:r>
            <w:r>
              <w:rPr>
                <w:sz w:val="24"/>
                <w:szCs w:val="20"/>
                <w:u w:val="single"/>
              </w:rPr>
              <w:t>(双面)。将涂胶芯板进行组坯(排芯)，然后上预压机预压，把组坯压实粘合。预压后上热压机进行热压，热压温度控制在105-110℃，热压时间按理论厚度计每毫米50-60秒。热压后的板子经24小时自然冷却后，进行锯边(生产装饰单板贴面胶合板锯边可在贴面之后再锯边)。对锯边后的板进行表面修理。贴面胶合板表面修理后，砂光定厚，然后上胶贴上面后预压再进行热压，再进行砂边、砂光(特殊要求)后，检验号印，产品标识，包装入库</w:t>
            </w:r>
            <w:r>
              <w:rPr>
                <w:sz w:val="24"/>
                <w:szCs w:val="20"/>
              </w:rPr>
              <w:t>。</w:t>
            </w:r>
          </w:p>
          <w:p>
            <w:pPr>
              <w:spacing w:line="360" w:lineRule="auto"/>
              <w:ind w:firstLine="480"/>
              <w:rPr>
                <w:b/>
                <w:bCs/>
                <w:sz w:val="24"/>
                <w:szCs w:val="20"/>
              </w:rPr>
            </w:pPr>
            <w:r>
              <w:rPr>
                <w:b/>
                <w:bCs/>
                <w:sz w:val="24"/>
                <w:szCs w:val="20"/>
              </w:rPr>
              <w:t>(2)环保尿醛胶生产流程及排污节点：</w:t>
            </w:r>
          </w:p>
          <w:p>
            <w:pPr>
              <w:ind w:firstLine="480" w:firstLineChars="200"/>
              <w:jc w:val="left"/>
              <w:rPr>
                <w:sz w:val="24"/>
              </w:rPr>
            </w:pPr>
            <w:r>
              <w:rPr>
                <w:sz w:val="24"/>
              </w:rPr>
              <w:t>本项目生产的脲醛胶为自产自用，不外售。项目脲醛树脂生产工艺流程见下图。</w:t>
            </w:r>
          </w:p>
          <w:p>
            <w:r>
              <w:pict>
                <v:group id="画布 2862" o:spid="_x0000_s1027" o:spt="203" style="position:absolute;left:0pt;margin-left:6.75pt;margin-top:5.35pt;height:339.25pt;width:432pt;mso-wrap-distance-bottom:0pt;mso-wrap-distance-left:9pt;mso-wrap-distance-right:9pt;mso-wrap-distance-top:0pt;z-index:251660288;mso-width-relative:page;mso-height-relative:page;" coordsize="5486400,4308473" editas="canvas">
                  <o:lock v:ext="edit"/>
                  <v:shape id="画布 2862" o:spid="_x0000_s1028" o:spt="75" type="#_x0000_t75" style="position:absolute;left:0;top:0;height:4308473;width:5486400;" filled="f" o:preferrelative="t" stroked="f" coordsize="21600,21600">
                    <v:fill on="f" focussize="0,0"/>
                    <v:stroke on="f" joinstyle="miter"/>
                    <v:imagedata o:title=""/>
                    <o:lock v:ext="edit" aspectratio="f"/>
                  </v:shape>
                  <v:shape id="文本框 2864" o:spid="_x0000_s1029" o:spt="202" type="#_x0000_t202" style="position:absolute;left:427990;top:1816734;height:225425;width:612775;" coordsize="21600,21600">
                    <v:path/>
                    <v:fill focussize="0,0"/>
                    <v:stroke joinstyle="miter"/>
                    <v:imagedata o:title=""/>
                    <o:lock v:ext="edit"/>
                    <v:textbox inset="0mm,0mm,0mm,0mm">
                      <w:txbxContent>
                        <w:p>
                          <w:pPr>
                            <w:rPr>
                              <w:szCs w:val="21"/>
                            </w:rPr>
                          </w:pPr>
                          <w:r>
                            <w:rPr>
                              <w:rFonts w:hint="eastAsia"/>
                              <w:szCs w:val="21"/>
                            </w:rPr>
                            <w:t>甲醛储罐</w:t>
                          </w:r>
                        </w:p>
                      </w:txbxContent>
                    </v:textbox>
                  </v:shape>
                  <v:shape id="文本框 2865" o:spid="_x0000_s1030" o:spt="202" type="#_x0000_t202" style="position:absolute;left:2781935;top:3547743;height:279400;width:732790;" coordsize="21600,21600">
                    <v:path/>
                    <v:fill focussize="0,0"/>
                    <v:stroke joinstyle="miter"/>
                    <v:imagedata o:title=""/>
                    <o:lock v:ext="edit"/>
                    <v:textbox>
                      <w:txbxContent>
                        <w:p>
                          <w:pPr>
                            <w:jc w:val="center"/>
                            <w:rPr>
                              <w:szCs w:val="21"/>
                            </w:rPr>
                          </w:pPr>
                          <w:r>
                            <w:rPr>
                              <w:rFonts w:hint="eastAsia"/>
                              <w:szCs w:val="21"/>
                            </w:rPr>
                            <w:t>主车间</w:t>
                          </w:r>
                        </w:p>
                      </w:txbxContent>
                    </v:textbox>
                  </v:shape>
                  <v:shape id="文本框 2866" o:spid="_x0000_s1031" o:spt="202" type="#_x0000_t202" style="position:absolute;left:1383665;top:1804669;height:233680;width:628650;" coordsize="21600,21600">
                    <v:path/>
                    <v:fill focussize="0,0"/>
                    <v:stroke joinstyle="miter"/>
                    <v:imagedata o:title=""/>
                    <o:lock v:ext="edit"/>
                    <v:textbox inset="0mm,0mm,0mm,0mm">
                      <w:txbxContent>
                        <w:p>
                          <w:pPr>
                            <w:jc w:val="center"/>
                            <w:rPr>
                              <w:szCs w:val="21"/>
                            </w:rPr>
                          </w:pPr>
                          <w:r>
                            <w:rPr>
                              <w:rFonts w:hint="eastAsia"/>
                              <w:szCs w:val="21"/>
                            </w:rPr>
                            <w:t>计量槽</w:t>
                          </w:r>
                        </w:p>
                      </w:txbxContent>
                    </v:textbox>
                  </v:shape>
                  <v:shape id="文本框 2867" o:spid="_x0000_s1032" o:spt="202" type="#_x0000_t202" style="position:absolute;left:2379980;top:1866899;height:733425;width:1418590;" coordsize="21600,21600">
                    <v:path/>
                    <v:fill focussize="0,0"/>
                    <v:stroke joinstyle="miter"/>
                    <v:imagedata o:title=""/>
                    <o:lock v:ext="edit"/>
                    <v:textbox>
                      <w:txbxContent>
                        <w:p>
                          <w:pPr>
                            <w:jc w:val="center"/>
                          </w:pPr>
                        </w:p>
                        <w:p>
                          <w:pPr>
                            <w:jc w:val="center"/>
                          </w:pPr>
                          <w:r>
                            <w:rPr>
                              <w:rFonts w:hint="eastAsia"/>
                            </w:rPr>
                            <w:t>反应釜</w:t>
                          </w:r>
                        </w:p>
                        <w:p>
                          <w:pPr>
                            <w:pStyle w:val="216"/>
                            <w:rPr>
                              <w:rFonts w:hint="default"/>
                            </w:rPr>
                          </w:pPr>
                          <w:r>
                            <w:t>(加成、缩聚反应)</w:t>
                          </w:r>
                        </w:p>
                      </w:txbxContent>
                    </v:textbox>
                  </v:shape>
                  <v:shape id="文本框 2868" o:spid="_x0000_s1033" o:spt="202" type="#_x0000_t202" style="position:absolute;left:2846705;top:2955289;height:279400;width:590550;" coordsize="21600,21600">
                    <v:path/>
                    <v:fill focussize="0,0"/>
                    <v:stroke joinstyle="miter"/>
                    <v:imagedata o:title=""/>
                    <o:lock v:ext="edit"/>
                    <v:textbox>
                      <w:txbxContent>
                        <w:p>
                          <w:pPr>
                            <w:jc w:val="center"/>
                            <w:rPr>
                              <w:szCs w:val="21"/>
                            </w:rPr>
                          </w:pPr>
                          <w:r>
                            <w:rPr>
                              <w:rFonts w:hint="eastAsia"/>
                              <w:szCs w:val="21"/>
                            </w:rPr>
                            <w:t>胶罐</w:t>
                          </w:r>
                        </w:p>
                      </w:txbxContent>
                    </v:textbox>
                  </v:shape>
                  <v:shape id="文本框 2869" o:spid="_x0000_s1034" o:spt="202" type="#_x0000_t202" style="position:absolute;left:781685;top:2416809;height:306070;width:1102995;" coordsize="21600,21600">
                    <v:path/>
                    <v:fill focussize="0,0"/>
                    <v:stroke joinstyle="miter"/>
                    <v:imagedata o:title=""/>
                    <o:lock v:ext="edit"/>
                    <v:textbox>
                      <w:txbxContent>
                        <w:p>
                          <w:pPr>
                            <w:rPr>
                              <w:rFonts w:ascii="宋体" w:hAnsi="宋体" w:cs="宋体"/>
                              <w:szCs w:val="21"/>
                            </w:rPr>
                          </w:pPr>
                          <w:r>
                            <w:rPr>
                              <w:rFonts w:hint="eastAsia" w:ascii="宋体" w:hAnsi="宋体" w:cs="宋体"/>
                              <w:szCs w:val="21"/>
                            </w:rPr>
                            <w:t>尿素、聚乙烯醇</w:t>
                          </w:r>
                        </w:p>
                      </w:txbxContent>
                    </v:textbox>
                  </v:shape>
                  <v:shape id="文本框 2870" o:spid="_x0000_s1035" o:spt="202" type="#_x0000_t202" style="position:absolute;left:4227830;top:2341880;height:279400;width:716280;" coordsize="21600,21600">
                    <v:path/>
                    <v:fill focussize="0,0"/>
                    <v:stroke joinstyle="miter"/>
                    <v:imagedata o:title=""/>
                    <o:lock v:ext="edit"/>
                    <v:textbox>
                      <w:txbxContent>
                        <w:p>
                          <w:pPr>
                            <w:jc w:val="center"/>
                            <w:rPr>
                              <w:szCs w:val="21"/>
                            </w:rPr>
                          </w:pPr>
                          <w:r>
                            <w:rPr>
                              <w:rFonts w:hint="eastAsia"/>
                              <w:szCs w:val="21"/>
                            </w:rPr>
                            <w:t>冷却水</w:t>
                          </w:r>
                        </w:p>
                      </w:txbxContent>
                    </v:textbox>
                  </v:shape>
                  <v:shape id="文本框 2871" o:spid="_x0000_s1036" o:spt="202" type="#_x0000_t202" style="position:absolute;left:4208780;top:1960880;height:279400;width:647700;" coordsize="21600,21600">
                    <v:path/>
                    <v:fill focussize="0,0"/>
                    <v:stroke joinstyle="miter"/>
                    <v:imagedata o:title=""/>
                    <o:lock v:ext="edit"/>
                    <v:textbox>
                      <w:txbxContent>
                        <w:p>
                          <w:pPr>
                            <w:jc w:val="center"/>
                            <w:rPr>
                              <w:szCs w:val="21"/>
                            </w:rPr>
                          </w:pPr>
                          <w:r>
                            <w:rPr>
                              <w:rFonts w:hint="eastAsia"/>
                              <w:szCs w:val="21"/>
                            </w:rPr>
                            <w:t>蒸汽</w:t>
                          </w:r>
                        </w:p>
                      </w:txbxContent>
                    </v:textbox>
                  </v:shape>
                  <v:line id="直线 2872" o:spid="_x0000_s1037" o:spt="20" style="position:absolute;left:3147060;top:3242944;height:349197;width:1270;" coordsize="21600,21600">
                    <v:path arrowok="t"/>
                    <v:fill focussize="0,0"/>
                    <v:stroke weight="1pt" endarrow="block"/>
                    <v:imagedata o:title=""/>
                    <o:lock v:ext="edit"/>
                  </v:line>
                  <v:line id="直线 2873" o:spid="_x0000_s1038" o:spt="20" style="position:absolute;left:3130550;top:2600959;height:361315;width:6350;" coordsize="21600,21600">
                    <v:path arrowok="t"/>
                    <v:fill focussize="0,0"/>
                    <v:stroke weight="1pt" endarrow="block"/>
                    <v:imagedata o:title=""/>
                    <o:lock v:ext="edit"/>
                  </v:line>
                  <v:line id="直线 2874" o:spid="_x0000_s1039" o:spt="20" style="position:absolute;left:3799205;top:2113280;flip:x;height:0;width:419100;" coordsize="21600,21600">
                    <v:path arrowok="t"/>
                    <v:fill focussize="0,0"/>
                    <v:stroke endarrow="block"/>
                    <v:imagedata o:title=""/>
                    <o:lock v:ext="edit"/>
                  </v:line>
                  <v:line id="直线 2875" o:spid="_x0000_s1040" o:spt="20" style="position:absolute;left:3275330;top:938530;flip:y;height:912495;width:635;" coordsize="21600,21600">
                    <v:path arrowok="t"/>
                    <v:fill focussize="0,0"/>
                    <v:stroke weight="1pt" endarrow="block"/>
                    <v:imagedata o:title=""/>
                    <o:lock v:ext="edit"/>
                  </v:line>
                  <v:line id="直线 2876" o:spid="_x0000_s1041" o:spt="20" style="position:absolute;left:2952115;top:961390;flip:x;height:918210;width:8890;" coordsize="21600,21600">
                    <v:path arrowok="t"/>
                    <v:fill focussize="0,0"/>
                    <v:stroke weight="1pt" endarrow="block"/>
                    <v:imagedata o:title=""/>
                    <o:lock v:ext="edit"/>
                  </v:line>
                  <v:shape id="文本框 2877" o:spid="_x0000_s1042" o:spt="202" type="#_x0000_t202" style="position:absolute;left:2608580;top:36830;height:279400;width:895350;" coordsize="21600,21600">
                    <v:path/>
                    <v:fill focussize="0,0"/>
                    <v:stroke dashstyle="dash"/>
                    <v:imagedata o:title=""/>
                    <o:lock v:ext="edit"/>
                    <v:textbox>
                      <w:txbxContent>
                        <w:p>
                          <w:pPr>
                            <w:jc w:val="center"/>
                            <w:rPr>
                              <w:szCs w:val="21"/>
                            </w:rPr>
                          </w:pPr>
                          <w:r>
                            <w:rPr>
                              <w:rFonts w:hint="eastAsia"/>
                              <w:szCs w:val="21"/>
                            </w:rPr>
                            <w:t>不凝气体</w:t>
                          </w:r>
                        </w:p>
                      </w:txbxContent>
                    </v:textbox>
                  </v:shape>
                  <v:shape id="文本框 2878" o:spid="_x0000_s1043" o:spt="202" type="#_x0000_t202" style="position:absolute;left:2684780;top:655955;height:279400;width:800100;" coordsize="21600,21600">
                    <v:path/>
                    <v:fill focussize="0,0"/>
                    <v:stroke joinstyle="miter"/>
                    <v:imagedata o:title=""/>
                    <o:lock v:ext="edit"/>
                    <v:textbox>
                      <w:txbxContent>
                        <w:p>
                          <w:pPr>
                            <w:jc w:val="center"/>
                            <w:rPr>
                              <w:szCs w:val="21"/>
                            </w:rPr>
                          </w:pPr>
                          <w:r>
                            <w:rPr>
                              <w:rFonts w:hint="eastAsia"/>
                              <w:szCs w:val="21"/>
                            </w:rPr>
                            <w:t>冷凝器</w:t>
                          </w:r>
                        </w:p>
                      </w:txbxContent>
                    </v:textbox>
                  </v:shape>
                  <v:line id="直线 2879" o:spid="_x0000_s1044" o:spt="20" style="position:absolute;left:3065780;top:338455;flip:y;height:336550;width:9525;" coordsize="21600,21600">
                    <v:path arrowok="t"/>
                    <v:fill focussize="0,0"/>
                    <v:stroke weight="1pt" dashstyle="dash" endarrow="block"/>
                    <v:imagedata o:title=""/>
                    <o:lock v:ext="edit"/>
                  </v:line>
                  <v:line id="直线 2880" o:spid="_x0000_s1045" o:spt="20" style="position:absolute;left:1894205;top:2529204;flip:y;height:3175;width:467360;" coordsize="21600,21600">
                    <v:path arrowok="t"/>
                    <v:fill focussize="0,0"/>
                    <v:stroke weight="1pt" endarrow="block"/>
                    <v:imagedata o:title=""/>
                    <o:lock v:ext="edit"/>
                  </v:line>
                  <v:line id="直线 2882" o:spid="_x0000_s1046" o:spt="20" style="position:absolute;left:2013585;top:1933574;flip:y;height:635;width:356235;" coordsize="21600,21600">
                    <v:path arrowok="t"/>
                    <v:fill focussize="0,0"/>
                    <v:stroke weight="1pt" endarrow="block"/>
                    <v:imagedata o:title=""/>
                    <o:lock v:ext="edit"/>
                  </v:line>
                  <v:shape id="文本框 2883" o:spid="_x0000_s1047" o:spt="202" type="#_x0000_t202" style="position:absolute;left:1595755;top:3947793;height:279400;width:2618740;" stroked="t" coordsize="21600,21600">
                    <v:path/>
                    <v:fill focussize="0,0"/>
                    <v:stroke color="#FFFFFF" joinstyle="miter"/>
                    <v:imagedata o:title=""/>
                    <o:lock v:ext="edit"/>
                    <v:textbox>
                      <w:txbxContent>
                        <w:p>
                          <w:pPr>
                            <w:jc w:val="center"/>
                          </w:pPr>
                          <w:r>
                            <w:rPr>
                              <w:rFonts w:hint="eastAsia"/>
                              <w:b/>
                              <w:bCs/>
                            </w:rPr>
                            <w:t>图5-2 脲醛树脂胶生产工艺流程图</w:t>
                          </w:r>
                        </w:p>
                      </w:txbxContent>
                    </v:textbox>
                  </v:shape>
                  <v:shape id="文本框 2884" o:spid="_x0000_s1048" o:spt="202" type="#_x0000_t202" style="position:absolute;left:2560955;top:1084580;height:574040;width:344170;" coordsize="21600,21600">
                    <v:path/>
                    <v:fill focussize="0,0"/>
                    <v:stroke joinstyle="miter"/>
                    <v:imagedata o:title=""/>
                    <o:lock v:ext="edit"/>
                    <v:textbox>
                      <w:txbxContent>
                        <w:p>
                          <w:pPr>
                            <w:jc w:val="center"/>
                            <w:rPr>
                              <w:szCs w:val="21"/>
                            </w:rPr>
                          </w:pPr>
                          <w:r>
                            <w:rPr>
                              <w:rFonts w:hint="eastAsia"/>
                              <w:szCs w:val="21"/>
                            </w:rPr>
                            <w:t>回流</w:t>
                          </w:r>
                        </w:p>
                      </w:txbxContent>
                    </v:textbox>
                  </v:shape>
                  <v:shape id="文本框 2885" o:spid="_x0000_s1049" o:spt="202" type="#_x0000_t202" style="position:absolute;left:3322955;top:960755;height:878840;width:324485;" coordsize="21600,21600">
                    <v:path/>
                    <v:fill focussize="0,0"/>
                    <v:stroke joinstyle="miter"/>
                    <v:imagedata o:title=""/>
                    <o:lock v:ext="edit"/>
                    <v:textbox>
                      <w:txbxContent>
                        <w:p>
                          <w:pPr>
                            <w:jc w:val="center"/>
                          </w:pPr>
                          <w:r>
                            <w:rPr>
                              <w:rFonts w:hint="eastAsia"/>
                              <w:szCs w:val="21"/>
                            </w:rPr>
                            <w:t>工艺蒸汽</w:t>
                          </w:r>
                        </w:p>
                      </w:txbxContent>
                    </v:textbox>
                  </v:shape>
                  <v:line id="直线 2933" o:spid="_x0000_s1050" o:spt="20" style="position:absolute;left:3799205;top:2484754;flip:x;height:0;width:419100;" coordsize="21600,21600">
                    <v:path arrowok="t"/>
                    <v:fill focussize="0,0"/>
                    <v:stroke endarrow="block"/>
                    <v:imagedata o:title=""/>
                    <o:lock v:ext="edit"/>
                  </v:line>
                  <v:line id="直线 2882" o:spid="_x0000_s1051" o:spt="20" style="position:absolute;left:3522980;top:189230;flip:y;height:0;width:381000;" coordsize="21600,21600">
                    <v:path arrowok="t"/>
                    <v:fill focussize="0,0"/>
                    <v:stroke weight="1pt" endarrow="block"/>
                    <v:imagedata o:title=""/>
                    <o:lock v:ext="edit"/>
                  </v:line>
                  <v:shape id="文本框 2878" o:spid="_x0000_s1052" o:spt="202" type="#_x0000_t202" style="position:absolute;left:3913505;top:46355;height:279400;width:1226185;" coordsize="21600,21600">
                    <v:path/>
                    <v:fill focussize="0,0"/>
                    <v:stroke joinstyle="miter"/>
                    <v:imagedata o:title=""/>
                    <o:lock v:ext="edit"/>
                    <v:textbox>
                      <w:txbxContent>
                        <w:p>
                          <w:pPr>
                            <w:jc w:val="center"/>
                            <w:rPr>
                              <w:szCs w:val="21"/>
                            </w:rPr>
                          </w:pPr>
                          <w:r>
                            <w:rPr>
                              <w:color w:val="000000"/>
                              <w:szCs w:val="21"/>
                            </w:rPr>
                            <w:t>UV</w:t>
                          </w:r>
                          <w:r>
                            <w:rPr>
                              <w:rFonts w:hint="eastAsia"/>
                              <w:color w:val="000000"/>
                              <w:szCs w:val="21"/>
                            </w:rPr>
                            <w:t>光催化净化器</w:t>
                          </w:r>
                        </w:p>
                      </w:txbxContent>
                    </v:textbox>
                  </v:shape>
                  <v:line id="直线 2873" o:spid="_x0000_s1053" o:spt="20" style="position:absolute;left:4513580;top:332105;flip:x;height:368300;width:0;" coordsize="21600,21600">
                    <v:path arrowok="t"/>
                    <v:fill focussize="0,0"/>
                    <v:stroke weight="1pt" endarrow="block"/>
                    <v:imagedata o:title=""/>
                    <o:lock v:ext="edit"/>
                  </v:line>
                  <v:shape id="文本框 2865" o:spid="_x0000_s1054" o:spt="202" type="#_x0000_t202" style="position:absolute;left:4094480;top:732155;height:279400;width:876300;" coordsize="21600,21600">
                    <v:path/>
                    <v:fill focussize="0,0"/>
                    <v:stroke joinstyle="miter"/>
                    <v:imagedata o:title=""/>
                    <o:lock v:ext="edit"/>
                    <v:textbox>
                      <w:txbxContent>
                        <w:p>
                          <w:pPr>
                            <w:jc w:val="center"/>
                            <w:rPr>
                              <w:szCs w:val="21"/>
                            </w:rPr>
                          </w:pPr>
                          <w:r>
                            <w:rPr>
                              <w:rFonts w:hint="eastAsia"/>
                              <w:szCs w:val="21"/>
                            </w:rPr>
                            <w:t>15m排气筒</w:t>
                          </w:r>
                        </w:p>
                      </w:txbxContent>
                    </v:textbox>
                  </v:shape>
                  <v:line id="直线 2882" o:spid="_x0000_s1055" o:spt="20" style="position:absolute;left:2008505;top:2259964;flip:y;height:0;width:381000;" coordsize="21600,21600">
                    <v:path arrowok="t"/>
                    <v:fill focussize="0,0"/>
                    <v:stroke weight="1pt" endarrow="block"/>
                    <v:imagedata o:title=""/>
                    <o:lock v:ext="edit"/>
                  </v:line>
                  <v:shape id="文本框 2866" o:spid="_x0000_s1056" o:spt="202" type="#_x0000_t202" style="position:absolute;left:1376045;top:2130424;height:228600;width:622300;" filled="f" stroked="f" coordsize="21600,21600">
                    <v:path/>
                    <v:fill on="f" focussize="0,0"/>
                    <v:stroke on="f" joinstyle="miter"/>
                    <v:imagedata o:title=""/>
                    <o:lock v:ext="edit"/>
                    <v:textbox inset="0mm,0mm,0mm,0mm">
                      <w:txbxContent>
                        <w:p>
                          <w:pPr>
                            <w:jc w:val="center"/>
                            <w:rPr>
                              <w:szCs w:val="21"/>
                            </w:rPr>
                          </w:pPr>
                          <w:r>
                            <w:rPr>
                              <w:rFonts w:hint="eastAsia"/>
                              <w:szCs w:val="21"/>
                            </w:rPr>
                            <w:t>加碱调pH</w:t>
                          </w:r>
                        </w:p>
                      </w:txbxContent>
                    </v:textbox>
                  </v:shape>
                  <v:line id="直线 2882" o:spid="_x0000_s1057" o:spt="20" style="position:absolute;left:1048385;top:1924684;flip:y;height:0;width:355600;" coordsize="21600,21600">
                    <v:path arrowok="t"/>
                    <v:fill focussize="0,0"/>
                    <v:stroke weight="1pt" endarrow="block"/>
                    <v:imagedata o:title=""/>
                    <o:lock v:ext="edit"/>
                  </v:line>
                  <w10:wrap type="square"/>
                </v:group>
              </w:pict>
            </w:r>
          </w:p>
          <w:p>
            <w:pPr>
              <w:pStyle w:val="216"/>
              <w:spacing w:line="360" w:lineRule="auto"/>
              <w:ind w:firstLine="480" w:firstLineChars="200"/>
              <w:rPr>
                <w:rFonts w:hint="default" w:ascii="Times New Roman" w:cs="Times New Roman"/>
                <w:color w:val="auto"/>
                <w:kern w:val="2"/>
              </w:rPr>
            </w:pPr>
            <w:r>
              <w:rPr>
                <w:rFonts w:hint="default" w:ascii="Times New Roman" w:cs="Times New Roman"/>
                <w:color w:val="auto"/>
                <w:szCs w:val="20"/>
              </w:rPr>
              <w:t>以上反应均在反应釜中进行，</w:t>
            </w:r>
            <w:r>
              <w:rPr>
                <w:rFonts w:hint="default" w:ascii="Times New Roman" w:cs="Times New Roman"/>
                <w:color w:val="auto"/>
                <w:kern w:val="2"/>
              </w:rPr>
              <w:t>脲醛树脂是甲醛与尿素、聚乙烯醇聚合反应产生，生产工艺成熟。化学反应方程式如下：</w:t>
            </w:r>
          </w:p>
          <w:p>
            <w:pPr>
              <w:pStyle w:val="216"/>
              <w:spacing w:line="360" w:lineRule="auto"/>
              <w:ind w:firstLine="480" w:firstLineChars="200"/>
              <w:rPr>
                <w:rFonts w:hint="default" w:ascii="Times New Roman" w:cs="Times New Roman"/>
                <w:color w:val="auto"/>
                <w:kern w:val="2"/>
              </w:rPr>
            </w:pPr>
            <w:r>
              <w:rPr>
                <w:rFonts w:hint="default" w:ascii="Times New Roman" w:cs="Times New Roman"/>
                <w:color w:val="auto"/>
                <w:kern w:val="2"/>
              </w:rPr>
              <w:t>第一步生成聚合前体：H</w:t>
            </w:r>
            <w:r>
              <w:rPr>
                <w:rFonts w:hint="default" w:ascii="Times New Roman" w:cs="Times New Roman"/>
                <w:color w:val="auto"/>
                <w:kern w:val="2"/>
                <w:vertAlign w:val="subscript"/>
              </w:rPr>
              <w:t>2</w:t>
            </w:r>
            <w:r>
              <w:rPr>
                <w:rFonts w:hint="default" w:ascii="Times New Roman" w:cs="Times New Roman"/>
                <w:color w:val="auto"/>
                <w:kern w:val="2"/>
              </w:rPr>
              <w:t>N-CO-NH</w:t>
            </w:r>
            <w:r>
              <w:rPr>
                <w:rFonts w:hint="default" w:ascii="Times New Roman" w:cs="Times New Roman"/>
                <w:color w:val="auto"/>
                <w:kern w:val="2"/>
                <w:vertAlign w:val="subscript"/>
              </w:rPr>
              <w:t>2</w:t>
            </w:r>
            <w:r>
              <w:rPr>
                <w:rFonts w:hint="default" w:ascii="Times New Roman" w:cs="Times New Roman"/>
                <w:color w:val="auto"/>
                <w:kern w:val="2"/>
              </w:rPr>
              <w:t>+2H-CHO=HOCH</w:t>
            </w:r>
            <w:r>
              <w:rPr>
                <w:rFonts w:hint="default" w:ascii="Times New Roman" w:cs="Times New Roman"/>
                <w:color w:val="auto"/>
                <w:kern w:val="2"/>
                <w:vertAlign w:val="subscript"/>
              </w:rPr>
              <w:t>2</w:t>
            </w:r>
            <w:r>
              <w:rPr>
                <w:rFonts w:hint="default" w:ascii="Times New Roman" w:cs="Times New Roman"/>
                <w:color w:val="auto"/>
                <w:kern w:val="2"/>
              </w:rPr>
              <w:t>-NH-CO-NH-CH</w:t>
            </w:r>
            <w:r>
              <w:rPr>
                <w:rFonts w:hint="default" w:ascii="Times New Roman" w:cs="Times New Roman"/>
                <w:color w:val="auto"/>
                <w:kern w:val="2"/>
                <w:vertAlign w:val="subscript"/>
              </w:rPr>
              <w:t>2</w:t>
            </w:r>
            <w:r>
              <w:rPr>
                <w:rFonts w:hint="default" w:ascii="Times New Roman" w:cs="Times New Roman"/>
                <w:color w:val="auto"/>
                <w:kern w:val="2"/>
              </w:rPr>
              <w:t>OH</w:t>
            </w:r>
          </w:p>
          <w:p>
            <w:pPr>
              <w:pStyle w:val="216"/>
              <w:spacing w:line="360" w:lineRule="auto"/>
              <w:rPr>
                <w:rFonts w:hint="default" w:ascii="Times New Roman" w:cs="Times New Roman"/>
                <w:color w:val="auto"/>
                <w:kern w:val="2"/>
              </w:rPr>
            </w:pPr>
            <w:r>
              <w:rPr>
                <w:rFonts w:hint="default" w:ascii="Times New Roman" w:cs="Times New Roman"/>
                <w:color w:val="auto"/>
                <w:kern w:val="2"/>
              </w:rPr>
              <w:t>此阶段多是在弱碱性条件下进行，用30%烧碱溶液将甲醛水溶液的pH值调至6.5～7.5，然后根据摩尔比确定加入尿素量，由于尿素的加入，会使反应液的温度降至10℃左右，然后再升温到82℃，保持加热30min。</w:t>
            </w:r>
          </w:p>
          <w:p>
            <w:pPr>
              <w:pStyle w:val="216"/>
              <w:spacing w:line="360" w:lineRule="auto"/>
              <w:ind w:firstLine="480" w:firstLineChars="200"/>
              <w:rPr>
                <w:rFonts w:hint="default" w:ascii="Times New Roman" w:cs="Times New Roman"/>
                <w:color w:val="auto"/>
                <w:kern w:val="2"/>
              </w:rPr>
            </w:pPr>
            <w:r>
              <w:rPr>
                <w:rFonts w:hint="default" w:ascii="Times New Roman" w:cs="Times New Roman"/>
                <w:color w:val="auto"/>
                <w:kern w:val="2"/>
              </w:rPr>
              <w:t>第二步聚合：nHOCH</w:t>
            </w:r>
            <w:r>
              <w:rPr>
                <w:rFonts w:hint="default" w:ascii="Times New Roman" w:cs="Times New Roman"/>
                <w:color w:val="auto"/>
                <w:kern w:val="2"/>
                <w:vertAlign w:val="subscript"/>
              </w:rPr>
              <w:t>2</w:t>
            </w:r>
            <w:r>
              <w:rPr>
                <w:rFonts w:hint="default" w:ascii="Times New Roman" w:cs="Times New Roman"/>
                <w:color w:val="auto"/>
                <w:kern w:val="2"/>
              </w:rPr>
              <w:t>-NH-CO-NH-CH</w:t>
            </w:r>
            <w:r>
              <w:rPr>
                <w:rFonts w:hint="default" w:ascii="Times New Roman" w:cs="Times New Roman"/>
                <w:color w:val="auto"/>
                <w:kern w:val="2"/>
                <w:vertAlign w:val="subscript"/>
              </w:rPr>
              <w:t>2</w:t>
            </w:r>
            <w:r>
              <w:rPr>
                <w:rFonts w:hint="default" w:ascii="Times New Roman" w:cs="Times New Roman"/>
                <w:color w:val="auto"/>
                <w:kern w:val="2"/>
              </w:rPr>
              <w:t>OH=[-CH</w:t>
            </w:r>
            <w:r>
              <w:rPr>
                <w:rFonts w:hint="default" w:ascii="Times New Roman" w:cs="Times New Roman"/>
                <w:color w:val="auto"/>
                <w:kern w:val="2"/>
                <w:vertAlign w:val="subscript"/>
              </w:rPr>
              <w:t>2</w:t>
            </w:r>
            <w:r>
              <w:rPr>
                <w:rFonts w:hint="default" w:ascii="Times New Roman" w:cs="Times New Roman"/>
                <w:color w:val="auto"/>
                <w:kern w:val="2"/>
              </w:rPr>
              <w:t>-NH-CO-NH-CH</w:t>
            </w:r>
            <w:r>
              <w:rPr>
                <w:rFonts w:hint="default" w:ascii="Times New Roman" w:cs="Times New Roman"/>
                <w:color w:val="auto"/>
                <w:kern w:val="2"/>
                <w:vertAlign w:val="subscript"/>
              </w:rPr>
              <w:t>2</w:t>
            </w:r>
            <w:r>
              <w:rPr>
                <w:rFonts w:hint="default" w:ascii="Times New Roman" w:cs="Times New Roman"/>
                <w:color w:val="auto"/>
                <w:kern w:val="2"/>
              </w:rPr>
              <w:t>-O]n+[H</w:t>
            </w:r>
            <w:r>
              <w:rPr>
                <w:rFonts w:hint="default" w:ascii="Times New Roman" w:cs="Times New Roman"/>
                <w:color w:val="auto"/>
                <w:kern w:val="2"/>
                <w:vertAlign w:val="subscript"/>
              </w:rPr>
              <w:t>2</w:t>
            </w:r>
            <w:r>
              <w:rPr>
                <w:rFonts w:hint="default" w:ascii="Times New Roman" w:cs="Times New Roman"/>
                <w:color w:val="auto"/>
                <w:kern w:val="2"/>
              </w:rPr>
              <w:t>O]n。</w:t>
            </w:r>
          </w:p>
          <w:p>
            <w:pPr>
              <w:pStyle w:val="216"/>
              <w:spacing w:line="360" w:lineRule="auto"/>
              <w:rPr>
                <w:rFonts w:hint="default" w:ascii="Times New Roman" w:cs="Times New Roman"/>
                <w:color w:val="auto"/>
                <w:kern w:val="2"/>
              </w:rPr>
            </w:pPr>
            <w:r>
              <w:rPr>
                <w:rFonts w:hint="default" w:ascii="Times New Roman" w:cs="Times New Roman"/>
                <w:color w:val="auto"/>
                <w:kern w:val="2"/>
              </w:rPr>
              <w:t>此阶段调pH值5.0～5.2左右，根据使用要求控制好加合程度，避免凝胶，当达到预定的反应终点即用碱中和。</w:t>
            </w:r>
          </w:p>
          <w:p>
            <w:pPr>
              <w:pStyle w:val="216"/>
              <w:spacing w:line="360" w:lineRule="auto"/>
              <w:ind w:firstLine="480" w:firstLineChars="200"/>
              <w:rPr>
                <w:rFonts w:hint="default" w:ascii="Times New Roman" w:cs="Times New Roman"/>
                <w:color w:val="auto"/>
                <w:kern w:val="2"/>
              </w:rPr>
            </w:pPr>
            <w:r>
              <w:rPr>
                <w:rFonts w:hint="default" w:ascii="Times New Roman" w:cs="Times New Roman"/>
                <w:color w:val="auto"/>
                <w:kern w:val="2"/>
              </w:rPr>
              <w:t>涉及到的副反应有：CO(NH</w:t>
            </w:r>
            <w:r>
              <w:rPr>
                <w:rFonts w:hint="default" w:ascii="Times New Roman" w:cs="Times New Roman"/>
                <w:color w:val="auto"/>
                <w:kern w:val="2"/>
                <w:vertAlign w:val="subscript"/>
              </w:rPr>
              <w:t>2</w:t>
            </w:r>
            <w:r>
              <w:rPr>
                <w:rFonts w:hint="default" w:ascii="Times New Roman" w:cs="Times New Roman"/>
                <w:color w:val="auto"/>
                <w:kern w:val="2"/>
              </w:rPr>
              <w:t>)</w:t>
            </w:r>
            <w:r>
              <w:rPr>
                <w:rFonts w:hint="default" w:ascii="Times New Roman" w:cs="Times New Roman"/>
                <w:color w:val="auto"/>
                <w:kern w:val="2"/>
                <w:vertAlign w:val="subscript"/>
              </w:rPr>
              <w:t>2</w:t>
            </w:r>
            <w:r>
              <w:rPr>
                <w:rFonts w:hint="default" w:ascii="Times New Roman" w:cs="Times New Roman"/>
                <w:color w:val="auto"/>
                <w:kern w:val="2"/>
              </w:rPr>
              <w:t xml:space="preserve"> → HCNO + NH</w:t>
            </w:r>
            <w:r>
              <w:rPr>
                <w:rFonts w:hint="default" w:ascii="Times New Roman" w:cs="Times New Roman"/>
                <w:color w:val="auto"/>
                <w:kern w:val="2"/>
                <w:vertAlign w:val="subscript"/>
              </w:rPr>
              <w:t>3</w:t>
            </w:r>
            <w:r>
              <w:rPr>
                <w:rFonts w:hint="default" w:ascii="Times New Roman" w:cs="Times New Roman"/>
                <w:color w:val="auto"/>
                <w:kern w:val="2"/>
              </w:rPr>
              <w:t>↑</w:t>
            </w:r>
          </w:p>
          <w:p>
            <w:pPr>
              <w:spacing w:line="360" w:lineRule="auto"/>
              <w:ind w:firstLine="480" w:firstLineChars="200"/>
              <w:jc w:val="left"/>
              <w:rPr>
                <w:sz w:val="24"/>
                <w:szCs w:val="20"/>
              </w:rPr>
            </w:pPr>
            <w:r>
              <w:rPr>
                <w:sz w:val="24"/>
                <w:szCs w:val="20"/>
              </w:rPr>
              <w:t>配制自产自用的脲醛胶是尿素、甲醛和聚乙烯醇在催化剂(碱性催化剂或酸性催化剂)作用下，缩聚成初期脲醛树脂，然后再在固化剂或助剂作用下，合成的一种无色透明的胶粘剂。尿醛胶主要应用在刨花板、胶合板、细木工板等人造板行业。加入聚乙烯醇改性的尿醛胶具有很好的防水性能，使用在建筑模板的生产上，代替了传统的酚醛树脂。 随着科技的飞速发展，脲醛胶的生产工艺新技术与时俱进，在原来传统的基础上不断提高，甲醛、尿素和聚乙烯醇作为主要原料，采用在调酸之前20分钟，大比例加入聚乙烯醇，调酸之后，pH值调整7-7.5。采用新技术生产的脲醛胶性能指标好、生产成本低、降低游离醛含量。本项目引进国内先进配制技术自产自用尿醛胶，可以确保甲醛含量符合国家最高环保E0标准，直接用于室内装修。</w:t>
            </w:r>
          </w:p>
          <w:p>
            <w:pPr>
              <w:spacing w:line="360" w:lineRule="auto"/>
              <w:ind w:firstLine="480" w:firstLineChars="200"/>
              <w:jc w:val="left"/>
              <w:rPr>
                <w:sz w:val="24"/>
                <w:szCs w:val="20"/>
              </w:rPr>
            </w:pPr>
            <w:r>
              <w:rPr>
                <w:sz w:val="24"/>
                <w:szCs w:val="20"/>
              </w:rPr>
              <w:t>单个反应釜生产1批脲醛树脂胶所需时间约为6h，项目设置1台反应釜，每天反应釜生产1批，每天生产8小时。最终得到的产品为乳液状，原辅材料中的水分基本都存留于最终的产品中，生产过程无废水排放，主要污染物为外排的不凝气(间歇式排放)，主要成分为甲醛以及少量尿素分解产生的氨气。</w:t>
            </w:r>
          </w:p>
          <w:p>
            <w:pPr>
              <w:pStyle w:val="5"/>
              <w:spacing w:beforeLines="100" w:afterLines="50" w:line="360" w:lineRule="auto"/>
              <w:rPr>
                <w:rFonts w:ascii="Times New Roman" w:hAnsi="Times New Roman"/>
              </w:rPr>
            </w:pPr>
            <w:r>
              <w:rPr>
                <w:rFonts w:ascii="Times New Roman" w:hAnsi="Times New Roman"/>
              </w:rPr>
              <w:t>5.2 主要污染工序</w:t>
            </w:r>
          </w:p>
          <w:p>
            <w:pPr>
              <w:spacing w:beforeLines="50" w:line="360" w:lineRule="auto"/>
              <w:ind w:firstLine="482"/>
              <w:rPr>
                <w:bCs/>
                <w:sz w:val="24"/>
              </w:rPr>
            </w:pPr>
            <w:r>
              <w:rPr>
                <w:bCs/>
                <w:sz w:val="24"/>
              </w:rPr>
              <w:t>根据现场调查和工程分析，本项目在施工、营运过程中主要存在以下污染工序：</w:t>
            </w:r>
          </w:p>
          <w:p>
            <w:pPr>
              <w:pStyle w:val="73"/>
              <w:ind w:firstLine="0" w:firstLineChars="0"/>
              <w:rPr>
                <w:rFonts w:ascii="Times New Roman" w:hAnsi="Times New Roman" w:eastAsia="宋体" w:cs="Times New Roman"/>
              </w:rPr>
            </w:pPr>
            <w:r>
              <w:rPr>
                <w:rFonts w:ascii="Times New Roman" w:hAnsi="Times New Roman" w:eastAsia="宋体" w:cs="Times New Roman"/>
              </w:rPr>
              <w:t>5.2.1 施工期</w:t>
            </w:r>
          </w:p>
          <w:p>
            <w:pPr>
              <w:spacing w:line="360" w:lineRule="auto"/>
              <w:ind w:firstLine="480"/>
              <w:rPr>
                <w:bCs/>
                <w:sz w:val="24"/>
              </w:rPr>
            </w:pPr>
            <w:r>
              <w:rPr>
                <w:bCs/>
                <w:sz w:val="24"/>
              </w:rPr>
              <w:t>施工期会产生生活污水、生活垃圾、扬尘、建材运输车辆的尾气、噪声以及永久占地和临时占地等，均会对环境造成一定的影响。工程建设完成后，除部分永久性占地为持续性影响外，其余环境影响仅在施工期存在，并且影响范围小、时间短。</w:t>
            </w:r>
          </w:p>
          <w:p>
            <w:pPr>
              <w:spacing w:line="360" w:lineRule="auto"/>
              <w:ind w:firstLine="480"/>
              <w:rPr>
                <w:b/>
                <w:sz w:val="24"/>
              </w:rPr>
            </w:pPr>
            <w:r>
              <w:rPr>
                <w:b/>
                <w:sz w:val="24"/>
              </w:rPr>
              <w:t>(1)施工扬尘及废气</w:t>
            </w:r>
          </w:p>
          <w:p>
            <w:pPr>
              <w:spacing w:line="360" w:lineRule="auto"/>
              <w:ind w:firstLine="480"/>
              <w:rPr>
                <w:bCs/>
                <w:sz w:val="24"/>
              </w:rPr>
            </w:pPr>
            <w:r>
              <w:rPr>
                <w:bCs/>
                <w:sz w:val="24"/>
              </w:rPr>
              <w:t>施工期间土地平整、地基开挖、基础开挖、车辆行驶等均会产生扬尘，造成大气中TSP值增高。根据类比资料，影响起尘量的因素包括：基础开挖量、施工渣土堆存量、进出车辆带泥沙量、水泥搬运量、起尘高度、防护措施、空气湿度以及风速等。</w:t>
            </w:r>
          </w:p>
          <w:p>
            <w:pPr>
              <w:spacing w:line="360" w:lineRule="auto"/>
              <w:ind w:firstLine="480"/>
              <w:rPr>
                <w:bCs/>
                <w:sz w:val="24"/>
              </w:rPr>
            </w:pPr>
            <w:r>
              <w:rPr>
                <w:bCs/>
                <w:sz w:val="24"/>
              </w:rPr>
              <w:t>施工阶段，需频繁使用机动车辆运输建筑原材料、施工设备、器材及建筑垃圾，排出的机动车尾气主要污染物是HC、CO、NOx等，同时车辆运行、装卸建筑材料时将产生扬尘。</w:t>
            </w:r>
          </w:p>
          <w:p>
            <w:pPr>
              <w:spacing w:line="360" w:lineRule="auto"/>
              <w:ind w:firstLine="480"/>
              <w:rPr>
                <w:b/>
                <w:sz w:val="24"/>
              </w:rPr>
            </w:pPr>
            <w:r>
              <w:rPr>
                <w:b/>
                <w:sz w:val="24"/>
              </w:rPr>
              <w:t>(2)施工废水</w:t>
            </w:r>
          </w:p>
          <w:p>
            <w:pPr>
              <w:spacing w:line="360" w:lineRule="auto"/>
              <w:ind w:firstLine="480"/>
              <w:rPr>
                <w:bCs/>
                <w:sz w:val="24"/>
              </w:rPr>
            </w:pPr>
            <w:r>
              <w:rPr>
                <w:bCs/>
                <w:sz w:val="24"/>
              </w:rPr>
              <w:t>施工期废水主要为各种施工机械设备安装、运转时的冷却及洗涤用水，含有大量的泥砂和一定量的油污。本项目施工期废水产生量不大，施工期间，在排污工程不健全的情况下，尽量减少流失和溢流现象。施工期会有生活污水产生。项目施工高峰期人数约25人，生活污水产生按100L/人.天计，排放系数取0.8，则施工期日排放生活污水约为2.0m</w:t>
            </w:r>
            <w:r>
              <w:rPr>
                <w:bCs/>
                <w:sz w:val="24"/>
                <w:vertAlign w:val="superscript"/>
              </w:rPr>
              <w:t>3</w:t>
            </w:r>
            <w:r>
              <w:rPr>
                <w:bCs/>
                <w:sz w:val="24"/>
              </w:rPr>
              <w:t>，主要污染物为SS、COD及粪大肠菌群等，废水量极少且水质简单。施工现场必须建造集水池、沉砂池、排水沟等水处理构筑物。</w:t>
            </w:r>
          </w:p>
          <w:p>
            <w:pPr>
              <w:spacing w:line="360" w:lineRule="auto"/>
              <w:ind w:firstLine="480"/>
              <w:rPr>
                <w:b/>
                <w:sz w:val="24"/>
              </w:rPr>
            </w:pPr>
            <w:r>
              <w:rPr>
                <w:b/>
                <w:sz w:val="24"/>
              </w:rPr>
              <w:t>(3)施工噪声</w:t>
            </w:r>
          </w:p>
          <w:p>
            <w:pPr>
              <w:spacing w:line="360" w:lineRule="auto"/>
              <w:ind w:firstLine="480"/>
              <w:rPr>
                <w:bCs/>
                <w:sz w:val="24"/>
              </w:rPr>
            </w:pPr>
            <w:r>
              <w:rPr>
                <w:bCs/>
                <w:sz w:val="24"/>
              </w:rPr>
              <w:t>施工期噪声主要来自施工机械噪声、施工作业噪声和运输车辆噪声。施工机械噪声由施工机械所造成，如挖土机械等，多为点声源；施工作业噪声主要指一些零星的敲打声、装卸建材的撞击声、施工人员的吆喝声、拆装模板的撞击声等，多为瞬间噪声；混凝土搅拌机、推土机、挖掘机、发电机为持续噪声源；运输车辆的噪声属于交通噪声。在这些施工噪声中对声环境影响最大的是施工机械噪声。本项目动用的施工机械也较多，大多为高噪声设备，其声值具体见下表。</w:t>
            </w:r>
          </w:p>
          <w:p>
            <w:pPr>
              <w:adjustRightInd w:val="0"/>
              <w:snapToGrid w:val="0"/>
              <w:ind w:firstLine="422" w:firstLineChars="200"/>
              <w:jc w:val="center"/>
              <w:rPr>
                <w:b/>
                <w:szCs w:val="21"/>
              </w:rPr>
            </w:pPr>
            <w:r>
              <w:rPr>
                <w:b/>
                <w:szCs w:val="21"/>
              </w:rPr>
              <w:t>表5-1   施工期主要噪声源</w:t>
            </w: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996"/>
              <w:gridCol w:w="1197"/>
              <w:gridCol w:w="915"/>
              <w:gridCol w:w="840"/>
              <w:gridCol w:w="840"/>
              <w:gridCol w:w="810"/>
              <w:gridCol w:w="799"/>
              <w:gridCol w:w="779"/>
              <w:gridCol w:w="8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序号</w:t>
                  </w:r>
                </w:p>
              </w:tc>
              <w:tc>
                <w:tcPr>
                  <w:tcW w:w="996"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设备</w:t>
                  </w:r>
                </w:p>
                <w:p>
                  <w:pPr>
                    <w:pStyle w:val="216"/>
                    <w:jc w:val="center"/>
                    <w:rPr>
                      <w:rFonts w:hint="default" w:ascii="Times New Roman" w:cs="Times New Roman"/>
                      <w:color w:val="auto"/>
                      <w:sz w:val="21"/>
                      <w:szCs w:val="21"/>
                    </w:rPr>
                  </w:pPr>
                  <w:r>
                    <w:rPr>
                      <w:rFonts w:hint="default" w:ascii="Times New Roman" w:cs="Times New Roman"/>
                      <w:color w:val="auto"/>
                      <w:sz w:val="21"/>
                      <w:szCs w:val="21"/>
                    </w:rPr>
                    <w:t>名称</w:t>
                  </w:r>
                </w:p>
              </w:tc>
              <w:tc>
                <w:tcPr>
                  <w:tcW w:w="1197"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近场</w:t>
                  </w:r>
                </w:p>
                <w:p>
                  <w:pPr>
                    <w:pStyle w:val="216"/>
                    <w:jc w:val="center"/>
                    <w:rPr>
                      <w:rFonts w:hint="default" w:ascii="Times New Roman" w:cs="Times New Roman"/>
                      <w:color w:val="auto"/>
                      <w:sz w:val="21"/>
                      <w:szCs w:val="21"/>
                    </w:rPr>
                  </w:pPr>
                  <w:r>
                    <w:rPr>
                      <w:rFonts w:hint="default" w:ascii="Times New Roman" w:cs="Times New Roman"/>
                      <w:color w:val="auto"/>
                      <w:sz w:val="21"/>
                      <w:szCs w:val="21"/>
                    </w:rPr>
                    <w:t>声级</w:t>
                  </w:r>
                </w:p>
              </w:tc>
              <w:tc>
                <w:tcPr>
                  <w:tcW w:w="915"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5m</w:t>
                  </w:r>
                </w:p>
                <w:p>
                  <w:pPr>
                    <w:pStyle w:val="216"/>
                    <w:jc w:val="center"/>
                    <w:rPr>
                      <w:rFonts w:hint="default" w:ascii="Times New Roman" w:cs="Times New Roman"/>
                      <w:color w:val="auto"/>
                      <w:sz w:val="21"/>
                      <w:szCs w:val="21"/>
                    </w:rPr>
                  </w:pPr>
                  <w:r>
                    <w:rPr>
                      <w:rFonts w:hint="default" w:ascii="Times New Roman" w:cs="Times New Roman"/>
                      <w:color w:val="auto"/>
                      <w:sz w:val="21"/>
                      <w:szCs w:val="21"/>
                    </w:rPr>
                    <w:t>处</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10m</w:t>
                  </w:r>
                </w:p>
                <w:p>
                  <w:pPr>
                    <w:pStyle w:val="216"/>
                    <w:jc w:val="center"/>
                    <w:rPr>
                      <w:rFonts w:hint="default" w:ascii="Times New Roman" w:cs="Times New Roman"/>
                      <w:color w:val="auto"/>
                      <w:sz w:val="21"/>
                      <w:szCs w:val="21"/>
                    </w:rPr>
                  </w:pPr>
                  <w:r>
                    <w:rPr>
                      <w:rFonts w:hint="default" w:ascii="Times New Roman" w:cs="Times New Roman"/>
                      <w:color w:val="auto"/>
                      <w:sz w:val="21"/>
                      <w:szCs w:val="21"/>
                    </w:rPr>
                    <w:t>处</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20m</w:t>
                  </w:r>
                </w:p>
                <w:p>
                  <w:pPr>
                    <w:pStyle w:val="216"/>
                    <w:jc w:val="center"/>
                    <w:rPr>
                      <w:rFonts w:hint="default" w:ascii="Times New Roman" w:cs="Times New Roman"/>
                      <w:color w:val="auto"/>
                      <w:sz w:val="21"/>
                      <w:szCs w:val="21"/>
                    </w:rPr>
                  </w:pPr>
                  <w:r>
                    <w:rPr>
                      <w:rFonts w:hint="default" w:ascii="Times New Roman" w:cs="Times New Roman"/>
                      <w:color w:val="auto"/>
                      <w:sz w:val="21"/>
                      <w:szCs w:val="21"/>
                    </w:rPr>
                    <w:t>处</w:t>
                  </w:r>
                </w:p>
              </w:tc>
              <w:tc>
                <w:tcPr>
                  <w:tcW w:w="81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40m</w:t>
                  </w:r>
                </w:p>
                <w:p>
                  <w:pPr>
                    <w:pStyle w:val="216"/>
                    <w:jc w:val="center"/>
                    <w:rPr>
                      <w:rFonts w:hint="default" w:ascii="Times New Roman" w:cs="Times New Roman"/>
                      <w:color w:val="auto"/>
                      <w:sz w:val="21"/>
                      <w:szCs w:val="21"/>
                    </w:rPr>
                  </w:pPr>
                  <w:r>
                    <w:rPr>
                      <w:rFonts w:hint="default" w:ascii="Times New Roman" w:cs="Times New Roman"/>
                      <w:color w:val="auto"/>
                      <w:sz w:val="21"/>
                      <w:szCs w:val="21"/>
                    </w:rPr>
                    <w:t>处</w:t>
                  </w:r>
                </w:p>
              </w:tc>
              <w:tc>
                <w:tcPr>
                  <w:tcW w:w="79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55m处</w:t>
                  </w:r>
                </w:p>
              </w:tc>
              <w:tc>
                <w:tcPr>
                  <w:tcW w:w="77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65m处</w:t>
                  </w:r>
                </w:p>
              </w:tc>
              <w:tc>
                <w:tcPr>
                  <w:tcW w:w="814"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80m</w:t>
                  </w:r>
                </w:p>
                <w:p>
                  <w:pPr>
                    <w:pStyle w:val="216"/>
                    <w:jc w:val="center"/>
                    <w:rPr>
                      <w:rFonts w:hint="default" w:ascii="Times New Roman" w:cs="Times New Roman"/>
                      <w:color w:val="auto"/>
                      <w:sz w:val="21"/>
                      <w:szCs w:val="21"/>
                    </w:rPr>
                  </w:pPr>
                  <w:r>
                    <w:rPr>
                      <w:rFonts w:hint="default" w:ascii="Times New Roman" w:cs="Times New Roman"/>
                      <w:color w:val="auto"/>
                      <w:sz w:val="21"/>
                      <w:szCs w:val="21"/>
                    </w:rPr>
                    <w:t>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1</w:t>
                  </w:r>
                </w:p>
              </w:tc>
              <w:tc>
                <w:tcPr>
                  <w:tcW w:w="996"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挖掘机</w:t>
                  </w:r>
                </w:p>
              </w:tc>
              <w:tc>
                <w:tcPr>
                  <w:tcW w:w="1197"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90</w:t>
                  </w:r>
                </w:p>
              </w:tc>
              <w:tc>
                <w:tcPr>
                  <w:tcW w:w="915"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76</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70</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64</w:t>
                  </w:r>
                </w:p>
              </w:tc>
              <w:tc>
                <w:tcPr>
                  <w:tcW w:w="81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58</w:t>
                  </w:r>
                </w:p>
              </w:tc>
              <w:tc>
                <w:tcPr>
                  <w:tcW w:w="79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55.2</w:t>
                  </w:r>
                </w:p>
              </w:tc>
              <w:tc>
                <w:tcPr>
                  <w:tcW w:w="77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53.7</w:t>
                  </w:r>
                </w:p>
              </w:tc>
              <w:tc>
                <w:tcPr>
                  <w:tcW w:w="814"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2</w:t>
                  </w:r>
                </w:p>
              </w:tc>
              <w:tc>
                <w:tcPr>
                  <w:tcW w:w="996"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装载机</w:t>
                  </w:r>
                </w:p>
              </w:tc>
              <w:tc>
                <w:tcPr>
                  <w:tcW w:w="1197"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88</w:t>
                  </w:r>
                </w:p>
              </w:tc>
              <w:tc>
                <w:tcPr>
                  <w:tcW w:w="915"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74</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68</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62</w:t>
                  </w:r>
                </w:p>
              </w:tc>
              <w:tc>
                <w:tcPr>
                  <w:tcW w:w="81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56</w:t>
                  </w:r>
                </w:p>
              </w:tc>
              <w:tc>
                <w:tcPr>
                  <w:tcW w:w="79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53.2</w:t>
                  </w:r>
                </w:p>
              </w:tc>
              <w:tc>
                <w:tcPr>
                  <w:tcW w:w="77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51.7</w:t>
                  </w:r>
                </w:p>
              </w:tc>
              <w:tc>
                <w:tcPr>
                  <w:tcW w:w="814"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3</w:t>
                  </w:r>
                </w:p>
              </w:tc>
              <w:tc>
                <w:tcPr>
                  <w:tcW w:w="996"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搅拌机</w:t>
                  </w:r>
                </w:p>
              </w:tc>
              <w:tc>
                <w:tcPr>
                  <w:tcW w:w="1197"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85</w:t>
                  </w:r>
                </w:p>
              </w:tc>
              <w:tc>
                <w:tcPr>
                  <w:tcW w:w="915"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71</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65</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59</w:t>
                  </w:r>
                </w:p>
              </w:tc>
              <w:tc>
                <w:tcPr>
                  <w:tcW w:w="81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53</w:t>
                  </w:r>
                </w:p>
              </w:tc>
              <w:tc>
                <w:tcPr>
                  <w:tcW w:w="79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50.2</w:t>
                  </w:r>
                </w:p>
              </w:tc>
              <w:tc>
                <w:tcPr>
                  <w:tcW w:w="77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48.7</w:t>
                  </w:r>
                </w:p>
              </w:tc>
              <w:tc>
                <w:tcPr>
                  <w:tcW w:w="814"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47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4</w:t>
                  </w:r>
                </w:p>
              </w:tc>
              <w:tc>
                <w:tcPr>
                  <w:tcW w:w="996"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振捣棒</w:t>
                  </w:r>
                </w:p>
              </w:tc>
              <w:tc>
                <w:tcPr>
                  <w:tcW w:w="1197"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88</w:t>
                  </w:r>
                </w:p>
              </w:tc>
              <w:tc>
                <w:tcPr>
                  <w:tcW w:w="915"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74</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68</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62</w:t>
                  </w:r>
                </w:p>
              </w:tc>
              <w:tc>
                <w:tcPr>
                  <w:tcW w:w="81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56</w:t>
                  </w:r>
                </w:p>
              </w:tc>
              <w:tc>
                <w:tcPr>
                  <w:tcW w:w="79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53.2</w:t>
                  </w:r>
                </w:p>
              </w:tc>
              <w:tc>
                <w:tcPr>
                  <w:tcW w:w="77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51.7</w:t>
                  </w:r>
                </w:p>
              </w:tc>
              <w:tc>
                <w:tcPr>
                  <w:tcW w:w="814"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w:t>
                  </w:r>
                </w:p>
              </w:tc>
              <w:tc>
                <w:tcPr>
                  <w:tcW w:w="996"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切割机</w:t>
                  </w:r>
                </w:p>
              </w:tc>
              <w:tc>
                <w:tcPr>
                  <w:tcW w:w="1197"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90</w:t>
                  </w:r>
                </w:p>
              </w:tc>
              <w:tc>
                <w:tcPr>
                  <w:tcW w:w="915"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76</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70</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64</w:t>
                  </w:r>
                </w:p>
              </w:tc>
              <w:tc>
                <w:tcPr>
                  <w:tcW w:w="81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58</w:t>
                  </w:r>
                </w:p>
              </w:tc>
              <w:tc>
                <w:tcPr>
                  <w:tcW w:w="79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55.2</w:t>
                  </w:r>
                </w:p>
              </w:tc>
              <w:tc>
                <w:tcPr>
                  <w:tcW w:w="77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53.7</w:t>
                  </w:r>
                </w:p>
              </w:tc>
              <w:tc>
                <w:tcPr>
                  <w:tcW w:w="814"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w:t>
                  </w:r>
                </w:p>
              </w:tc>
              <w:tc>
                <w:tcPr>
                  <w:tcW w:w="996"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叠加</w:t>
                  </w:r>
                </w:p>
              </w:tc>
              <w:tc>
                <w:tcPr>
                  <w:tcW w:w="1197"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95.54</w:t>
                  </w:r>
                </w:p>
              </w:tc>
              <w:tc>
                <w:tcPr>
                  <w:tcW w:w="915"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81.4</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75.54</w:t>
                  </w:r>
                </w:p>
              </w:tc>
              <w:tc>
                <w:tcPr>
                  <w:tcW w:w="84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69.54</w:t>
                  </w:r>
                </w:p>
              </w:tc>
              <w:tc>
                <w:tcPr>
                  <w:tcW w:w="810"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63.54</w:t>
                  </w:r>
                </w:p>
              </w:tc>
              <w:tc>
                <w:tcPr>
                  <w:tcW w:w="79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60.54</w:t>
                  </w:r>
                </w:p>
              </w:tc>
              <w:tc>
                <w:tcPr>
                  <w:tcW w:w="779"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59.24</w:t>
                  </w:r>
                </w:p>
              </w:tc>
              <w:tc>
                <w:tcPr>
                  <w:tcW w:w="814" w:type="dxa"/>
                  <w:vAlign w:val="center"/>
                </w:tcPr>
                <w:p>
                  <w:pPr>
                    <w:pStyle w:val="216"/>
                    <w:jc w:val="center"/>
                    <w:rPr>
                      <w:rFonts w:hint="default" w:ascii="Times New Roman" w:cs="Times New Roman"/>
                      <w:color w:val="auto"/>
                      <w:sz w:val="21"/>
                      <w:szCs w:val="21"/>
                    </w:rPr>
                  </w:pPr>
                  <w:r>
                    <w:rPr>
                      <w:rFonts w:hint="default" w:ascii="Times New Roman" w:cs="Times New Roman"/>
                      <w:color w:val="auto"/>
                      <w:sz w:val="21"/>
                      <w:szCs w:val="21"/>
                    </w:rPr>
                    <w:t>57.54</w:t>
                  </w:r>
                </w:p>
              </w:tc>
            </w:tr>
          </w:tbl>
          <w:p>
            <w:pPr>
              <w:spacing w:line="360" w:lineRule="auto"/>
              <w:ind w:firstLine="480"/>
              <w:rPr>
                <w:bCs/>
                <w:sz w:val="24"/>
              </w:rPr>
            </w:pPr>
            <w:r>
              <w:rPr>
                <w:bCs/>
                <w:sz w:val="24"/>
              </w:rPr>
              <w:t>当多台机械设备同时作业时，产生噪声叠加，根据计算，叠加后的噪声增加3-8dB，一般不会超过10dB(A)。通过以上分析，如果只在白天施工，在项目区噪声源20m 处叠加后噪声为69.54dB(A)能达到《建筑施工场界环境噪声排放标准》(GB12523-2011)相应的昼间标准(70dB)。</w:t>
            </w:r>
          </w:p>
          <w:p>
            <w:pPr>
              <w:spacing w:line="360" w:lineRule="auto"/>
              <w:ind w:firstLine="480"/>
              <w:rPr>
                <w:bCs/>
                <w:sz w:val="24"/>
              </w:rPr>
            </w:pPr>
            <w:r>
              <w:rPr>
                <w:bCs/>
                <w:sz w:val="24"/>
              </w:rPr>
              <w:t>本工程施工噪声影响人群主要为施工人员，项目区距离居民区较远，不会对其环境产生影响。同时，施工材料运输交通噪声也对施工区域周边及区内环境敏感点造成较大影响，可选择主要运输道路尽可能远离居住区等敏感点，合理调配车辆交通，交通高峰时间停止或减少施工运输车辆运行，以减少运输交通噪声的影响。</w:t>
            </w:r>
          </w:p>
          <w:p>
            <w:pPr>
              <w:spacing w:line="360" w:lineRule="auto"/>
              <w:ind w:firstLine="480"/>
              <w:rPr>
                <w:b/>
                <w:sz w:val="24"/>
              </w:rPr>
            </w:pPr>
            <w:r>
              <w:rPr>
                <w:b/>
                <w:sz w:val="24"/>
              </w:rPr>
              <w:t>(4)施工固体废物</w:t>
            </w:r>
          </w:p>
          <w:p>
            <w:pPr>
              <w:spacing w:line="360" w:lineRule="auto"/>
              <w:ind w:firstLine="480"/>
              <w:rPr>
                <w:bCs/>
                <w:sz w:val="24"/>
              </w:rPr>
            </w:pPr>
            <w:r>
              <w:rPr>
                <w:bCs/>
                <w:sz w:val="24"/>
              </w:rPr>
              <w:t>施工期固体废弃物主要分为：建筑垃圾、生活垃圾。</w:t>
            </w:r>
          </w:p>
          <w:p>
            <w:pPr>
              <w:spacing w:line="360" w:lineRule="auto"/>
              <w:ind w:firstLine="480"/>
              <w:rPr>
                <w:bCs/>
                <w:sz w:val="24"/>
              </w:rPr>
            </w:pPr>
            <w:r>
              <w:rPr>
                <w:bCs/>
                <w:sz w:val="24"/>
              </w:rPr>
              <w:t>建筑垃圾：在运输各种建筑材料(如砂石、水泥、砖、木材等)过程中以及在工程完成后，会残留不少废建筑材料。对于建筑垃圾，其中的钢筋可以回收利用，其它的混凝土块连同弃渣等均为无机物，全部用于回填低洼地带。</w:t>
            </w:r>
          </w:p>
          <w:p>
            <w:pPr>
              <w:spacing w:line="360" w:lineRule="auto"/>
              <w:ind w:firstLine="480"/>
              <w:rPr>
                <w:bCs/>
                <w:sz w:val="24"/>
              </w:rPr>
            </w:pPr>
            <w:r>
              <w:rPr>
                <w:bCs/>
                <w:sz w:val="24"/>
              </w:rPr>
              <w:t>生活垃圾：项目施工高峰期人数约25人，生活垃圾按1 kg/人.d计，施工人员生活垃圾产生量约25 kg/d，施工人员产生的生活垃圾应分类收集后，定期由环卫部门统一清运，运送至县生活垃圾填埋场进行填埋处置。</w:t>
            </w:r>
          </w:p>
          <w:p>
            <w:pPr>
              <w:spacing w:line="360" w:lineRule="auto"/>
              <w:ind w:firstLine="480"/>
              <w:rPr>
                <w:b/>
                <w:sz w:val="24"/>
              </w:rPr>
            </w:pPr>
            <w:r>
              <w:rPr>
                <w:b/>
                <w:sz w:val="24"/>
              </w:rPr>
              <w:t>(5)生态环境影响</w:t>
            </w:r>
          </w:p>
          <w:p>
            <w:pPr>
              <w:spacing w:line="360" w:lineRule="auto"/>
              <w:ind w:firstLine="480"/>
              <w:rPr>
                <w:bCs/>
                <w:sz w:val="24"/>
              </w:rPr>
            </w:pPr>
            <w:r>
              <w:rPr>
                <w:bCs/>
                <w:sz w:val="24"/>
              </w:rPr>
              <w:t>施工期由厂构筑物地基开挖、场地平整、车辆碾压等活动，破坏了地表植被，使表层土壤松散，暴雨天气容易引起水土流失，对施工区附近的生态环境有一定影响。因此，在施工过程中，采用机械施工与人工施工相结合的方法，施工单位应根据本工程特点，确定最佳施工工序和施工方法；施工时，严格遵守《施工组织措施》，地下电缆沟设施、排水管沟施工应分区、分片、分段展开，不宜全面铺开；对临时堆场，采取覆盖围护措施，防止大风和大雨时造成水土流失。只要合理安排施工组织设计，认真执行管理制度即可减轻施工过程中对周围生态环境的破坏。</w:t>
            </w:r>
          </w:p>
          <w:p>
            <w:pPr>
              <w:pStyle w:val="73"/>
              <w:ind w:firstLine="0" w:firstLineChars="0"/>
              <w:rPr>
                <w:rFonts w:ascii="Times New Roman" w:hAnsi="Times New Roman" w:eastAsia="宋体" w:cs="Times New Roman"/>
              </w:rPr>
            </w:pPr>
            <w:r>
              <w:rPr>
                <w:rFonts w:ascii="Times New Roman" w:hAnsi="Times New Roman" w:eastAsia="宋体" w:cs="Times New Roman"/>
              </w:rPr>
              <w:t>5.2.2 运行期</w:t>
            </w:r>
          </w:p>
          <w:p>
            <w:pPr>
              <w:spacing w:line="360" w:lineRule="auto"/>
              <w:ind w:firstLine="480" w:firstLineChars="200"/>
              <w:jc w:val="left"/>
              <w:rPr>
                <w:bCs/>
                <w:sz w:val="24"/>
              </w:rPr>
            </w:pPr>
            <w:r>
              <w:rPr>
                <w:bCs/>
                <w:sz w:val="24"/>
              </w:rPr>
              <w:t>扩建项目运营期污染物主要有以下几个方面：</w:t>
            </w:r>
          </w:p>
          <w:p>
            <w:pPr>
              <w:spacing w:line="360" w:lineRule="auto"/>
              <w:ind w:firstLine="482" w:firstLineChars="200"/>
              <w:jc w:val="left"/>
              <w:rPr>
                <w:b/>
                <w:sz w:val="24"/>
              </w:rPr>
            </w:pPr>
            <w:r>
              <w:rPr>
                <w:b/>
                <w:sz w:val="24"/>
              </w:rPr>
              <w:t>(1)废气</w:t>
            </w:r>
          </w:p>
          <w:p>
            <w:pPr>
              <w:spacing w:line="360" w:lineRule="auto"/>
              <w:ind w:firstLine="482" w:firstLineChars="200"/>
              <w:jc w:val="left"/>
              <w:rPr>
                <w:b/>
                <w:sz w:val="24"/>
              </w:rPr>
            </w:pPr>
            <w:r>
              <w:rPr>
                <w:b/>
                <w:sz w:val="24"/>
              </w:rPr>
              <w:t>①制胶不凝气</w:t>
            </w:r>
          </w:p>
          <w:p>
            <w:pPr>
              <w:widowControl/>
              <w:spacing w:line="360" w:lineRule="auto"/>
              <w:ind w:firstLine="480" w:firstLineChars="200"/>
              <w:jc w:val="left"/>
              <w:rPr>
                <w:sz w:val="24"/>
              </w:rPr>
            </w:pPr>
            <w:r>
              <w:rPr>
                <w:bCs/>
                <w:sz w:val="24"/>
              </w:rPr>
              <w:t>项目脲醛树脂胶生产设备采用国内先进设备，生产工艺过程具有自动化、封闭式等特点，生产过程中物质逸散损耗的可能性小。脲醛胶生产以单个反应釜为生产单元，反应釜设置有冷凝器，对反应物料进行强制冷却回流，生产过程中产生的废气主要为冷凝器未冷凝下来的废气，废气主要物质为水蒸汽，还有少量甲醛，氨污染物，废气经冷凝后产生的不凝气体(排气孔连接风管)经引风机引至</w:t>
            </w:r>
            <w:r>
              <w:rPr>
                <w:sz w:val="24"/>
              </w:rPr>
              <w:t>UV光催化净化器+活性炭吸附装置</w:t>
            </w:r>
            <w:r>
              <w:rPr>
                <w:bCs/>
                <w:sz w:val="24"/>
              </w:rPr>
              <w:t>处理，根据类比同类项目《浦北县昌宏木业有限公司年产10000吨脲醛树脂胶项目竣工环境保护验收报告》(钦环监验字[2016]038号)(公示版)，</w:t>
            </w:r>
            <w:r>
              <w:rPr>
                <w:sz w:val="24"/>
              </w:rPr>
              <w:t>脲醛树脂胶项目生产工艺、生产过程中产生的工艺废气均与本项目类似，脲醛树脂胶生产线产生不凝气体分别为甲醛 0.0081kg/t产品、氨0.0053kg/t产品。项目年产脲醛树脂胶290t。</w:t>
            </w:r>
            <w:r>
              <w:rPr>
                <w:bCs/>
                <w:sz w:val="24"/>
              </w:rPr>
              <w:t>处理效率可达80%以上，制胶废气经过冷凝器处理后通过</w:t>
            </w:r>
            <w:r>
              <w:rPr>
                <w:sz w:val="24"/>
              </w:rPr>
              <w:t>UV光催化净化器+活性炭吸附装置</w:t>
            </w:r>
            <w:r>
              <w:rPr>
                <w:bCs/>
                <w:sz w:val="24"/>
              </w:rPr>
              <w:t>，最后通过15m高的排气筒排放。</w:t>
            </w:r>
            <w:r>
              <w:rPr>
                <w:sz w:val="24"/>
              </w:rPr>
              <w:t>本项目制胶废气的产生与排放情况见下表。</w:t>
            </w:r>
          </w:p>
          <w:p>
            <w:pPr>
              <w:ind w:firstLine="482" w:firstLineChars="200"/>
              <w:jc w:val="center"/>
              <w:rPr>
                <w:b/>
                <w:bCs/>
                <w:sz w:val="24"/>
              </w:rPr>
            </w:pPr>
            <w:r>
              <w:rPr>
                <w:b/>
                <w:bCs/>
                <w:sz w:val="24"/>
              </w:rPr>
              <w:t>表5-2  脲醛树脂胶生产线废气产生及排放情况</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007"/>
              <w:gridCol w:w="889"/>
              <w:gridCol w:w="1188"/>
              <w:gridCol w:w="902"/>
              <w:gridCol w:w="1324"/>
              <w:gridCol w:w="135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vAlign w:val="center"/>
                </w:tcPr>
                <w:p>
                  <w:pPr>
                    <w:pStyle w:val="76"/>
                    <w:spacing w:line="252" w:lineRule="auto"/>
                    <w:rPr>
                      <w:b/>
                      <w:bCs/>
                      <w:color w:val="auto"/>
                      <w:szCs w:val="21"/>
                    </w:rPr>
                  </w:pPr>
                  <w:r>
                    <w:rPr>
                      <w:b/>
                      <w:bCs/>
                      <w:color w:val="auto"/>
                      <w:szCs w:val="21"/>
                    </w:rPr>
                    <w:t xml:space="preserve">污染源 </w:t>
                  </w:r>
                </w:p>
              </w:tc>
              <w:tc>
                <w:tcPr>
                  <w:tcW w:w="1007" w:type="dxa"/>
                  <w:vMerge w:val="restart"/>
                  <w:vAlign w:val="center"/>
                </w:tcPr>
                <w:p>
                  <w:pPr>
                    <w:pStyle w:val="76"/>
                    <w:spacing w:line="252" w:lineRule="auto"/>
                    <w:rPr>
                      <w:b/>
                      <w:bCs/>
                      <w:color w:val="auto"/>
                      <w:szCs w:val="21"/>
                    </w:rPr>
                  </w:pPr>
                  <w:r>
                    <w:rPr>
                      <w:b/>
                      <w:bCs/>
                      <w:color w:val="auto"/>
                      <w:szCs w:val="21"/>
                    </w:rPr>
                    <w:t>风量</w:t>
                  </w:r>
                </w:p>
              </w:tc>
              <w:tc>
                <w:tcPr>
                  <w:tcW w:w="889" w:type="dxa"/>
                  <w:vMerge w:val="restart"/>
                  <w:vAlign w:val="center"/>
                </w:tcPr>
                <w:p>
                  <w:pPr>
                    <w:pStyle w:val="76"/>
                    <w:spacing w:line="252" w:lineRule="auto"/>
                    <w:rPr>
                      <w:b/>
                      <w:bCs/>
                      <w:color w:val="auto"/>
                      <w:szCs w:val="21"/>
                    </w:rPr>
                  </w:pPr>
                  <w:r>
                    <w:rPr>
                      <w:b/>
                      <w:bCs/>
                      <w:color w:val="auto"/>
                      <w:szCs w:val="21"/>
                    </w:rPr>
                    <w:t>污染</w:t>
                  </w:r>
                </w:p>
                <w:p>
                  <w:pPr>
                    <w:pStyle w:val="76"/>
                    <w:spacing w:line="252" w:lineRule="auto"/>
                    <w:rPr>
                      <w:b/>
                      <w:bCs/>
                      <w:color w:val="auto"/>
                      <w:szCs w:val="21"/>
                    </w:rPr>
                  </w:pPr>
                  <w:r>
                    <w:rPr>
                      <w:b/>
                      <w:bCs/>
                      <w:color w:val="auto"/>
                      <w:szCs w:val="21"/>
                    </w:rPr>
                    <w:t>因子</w:t>
                  </w:r>
                </w:p>
              </w:tc>
              <w:tc>
                <w:tcPr>
                  <w:tcW w:w="2090" w:type="dxa"/>
                  <w:gridSpan w:val="2"/>
                  <w:vAlign w:val="center"/>
                </w:tcPr>
                <w:p>
                  <w:pPr>
                    <w:pStyle w:val="76"/>
                    <w:spacing w:line="252" w:lineRule="auto"/>
                    <w:rPr>
                      <w:b/>
                      <w:bCs/>
                      <w:color w:val="auto"/>
                      <w:szCs w:val="21"/>
                    </w:rPr>
                  </w:pPr>
                  <w:r>
                    <w:rPr>
                      <w:b/>
                      <w:bCs/>
                      <w:color w:val="auto"/>
                      <w:szCs w:val="21"/>
                    </w:rPr>
                    <w:t>产生情况</w:t>
                  </w:r>
                </w:p>
              </w:tc>
              <w:tc>
                <w:tcPr>
                  <w:tcW w:w="1324" w:type="dxa"/>
                  <w:vMerge w:val="restart"/>
                  <w:vAlign w:val="center"/>
                </w:tcPr>
                <w:p>
                  <w:pPr>
                    <w:pStyle w:val="76"/>
                    <w:spacing w:line="252" w:lineRule="auto"/>
                    <w:rPr>
                      <w:b/>
                      <w:bCs/>
                      <w:color w:val="auto"/>
                      <w:szCs w:val="21"/>
                    </w:rPr>
                  </w:pPr>
                  <w:r>
                    <w:rPr>
                      <w:b/>
                      <w:bCs/>
                      <w:color w:val="auto"/>
                      <w:szCs w:val="21"/>
                    </w:rPr>
                    <w:t>治理措施</w:t>
                  </w:r>
                </w:p>
              </w:tc>
              <w:tc>
                <w:tcPr>
                  <w:tcW w:w="2648" w:type="dxa"/>
                  <w:gridSpan w:val="2"/>
                  <w:vAlign w:val="center"/>
                </w:tcPr>
                <w:p>
                  <w:pPr>
                    <w:pStyle w:val="76"/>
                    <w:spacing w:line="252" w:lineRule="auto"/>
                    <w:rPr>
                      <w:b/>
                      <w:bCs/>
                      <w:color w:val="auto"/>
                      <w:szCs w:val="21"/>
                    </w:rPr>
                  </w:pPr>
                  <w:r>
                    <w:rPr>
                      <w:b/>
                      <w:bCs/>
                      <w:color w:val="auto"/>
                      <w:szCs w:val="21"/>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vAlign w:val="center"/>
                </w:tcPr>
                <w:p>
                  <w:pPr>
                    <w:pStyle w:val="76"/>
                    <w:spacing w:line="252" w:lineRule="auto"/>
                    <w:rPr>
                      <w:b/>
                      <w:bCs/>
                      <w:color w:val="auto"/>
                      <w:szCs w:val="21"/>
                    </w:rPr>
                  </w:pPr>
                </w:p>
              </w:tc>
              <w:tc>
                <w:tcPr>
                  <w:tcW w:w="1007" w:type="dxa"/>
                  <w:vMerge w:val="continue"/>
                  <w:vAlign w:val="center"/>
                </w:tcPr>
                <w:p>
                  <w:pPr>
                    <w:pStyle w:val="76"/>
                    <w:spacing w:line="252" w:lineRule="auto"/>
                    <w:rPr>
                      <w:b/>
                      <w:bCs/>
                      <w:color w:val="auto"/>
                      <w:szCs w:val="21"/>
                    </w:rPr>
                  </w:pPr>
                </w:p>
              </w:tc>
              <w:tc>
                <w:tcPr>
                  <w:tcW w:w="889" w:type="dxa"/>
                  <w:vMerge w:val="continue"/>
                  <w:vAlign w:val="center"/>
                </w:tcPr>
                <w:p>
                  <w:pPr>
                    <w:pStyle w:val="76"/>
                    <w:spacing w:line="252" w:lineRule="auto"/>
                    <w:rPr>
                      <w:b/>
                      <w:bCs/>
                      <w:color w:val="auto"/>
                      <w:szCs w:val="21"/>
                    </w:rPr>
                  </w:pPr>
                </w:p>
              </w:tc>
              <w:tc>
                <w:tcPr>
                  <w:tcW w:w="1188" w:type="dxa"/>
                  <w:vAlign w:val="center"/>
                </w:tcPr>
                <w:p>
                  <w:pPr>
                    <w:pStyle w:val="76"/>
                    <w:spacing w:line="252" w:lineRule="auto"/>
                    <w:rPr>
                      <w:b/>
                      <w:bCs/>
                      <w:color w:val="auto"/>
                      <w:szCs w:val="21"/>
                    </w:rPr>
                  </w:pPr>
                  <w:r>
                    <w:rPr>
                      <w:b/>
                      <w:bCs/>
                      <w:color w:val="auto"/>
                      <w:szCs w:val="21"/>
                    </w:rPr>
                    <w:t>浓度</w:t>
                  </w:r>
                </w:p>
              </w:tc>
              <w:tc>
                <w:tcPr>
                  <w:tcW w:w="902" w:type="dxa"/>
                  <w:vAlign w:val="center"/>
                </w:tcPr>
                <w:p>
                  <w:pPr>
                    <w:pStyle w:val="76"/>
                    <w:spacing w:line="252" w:lineRule="auto"/>
                    <w:rPr>
                      <w:b/>
                      <w:bCs/>
                      <w:color w:val="auto"/>
                      <w:szCs w:val="21"/>
                    </w:rPr>
                  </w:pPr>
                  <w:r>
                    <w:rPr>
                      <w:b/>
                      <w:bCs/>
                      <w:color w:val="auto"/>
                      <w:szCs w:val="21"/>
                    </w:rPr>
                    <w:t>产生量</w:t>
                  </w:r>
                </w:p>
              </w:tc>
              <w:tc>
                <w:tcPr>
                  <w:tcW w:w="1324" w:type="dxa"/>
                  <w:vMerge w:val="continue"/>
                  <w:vAlign w:val="center"/>
                </w:tcPr>
                <w:p>
                  <w:pPr>
                    <w:pStyle w:val="76"/>
                    <w:spacing w:line="252" w:lineRule="auto"/>
                    <w:rPr>
                      <w:b/>
                      <w:bCs/>
                      <w:color w:val="auto"/>
                      <w:szCs w:val="21"/>
                    </w:rPr>
                  </w:pPr>
                </w:p>
              </w:tc>
              <w:tc>
                <w:tcPr>
                  <w:tcW w:w="1353" w:type="dxa"/>
                  <w:vAlign w:val="center"/>
                </w:tcPr>
                <w:p>
                  <w:pPr>
                    <w:pStyle w:val="76"/>
                    <w:spacing w:line="252" w:lineRule="auto"/>
                    <w:rPr>
                      <w:b/>
                      <w:bCs/>
                      <w:color w:val="auto"/>
                      <w:szCs w:val="21"/>
                    </w:rPr>
                  </w:pPr>
                  <w:r>
                    <w:rPr>
                      <w:b/>
                      <w:bCs/>
                      <w:color w:val="auto"/>
                      <w:szCs w:val="21"/>
                    </w:rPr>
                    <w:t>浓度</w:t>
                  </w:r>
                </w:p>
              </w:tc>
              <w:tc>
                <w:tcPr>
                  <w:tcW w:w="1295" w:type="dxa"/>
                  <w:vAlign w:val="center"/>
                </w:tcPr>
                <w:p>
                  <w:pPr>
                    <w:pStyle w:val="76"/>
                    <w:spacing w:line="252" w:lineRule="auto"/>
                    <w:rPr>
                      <w:b/>
                      <w:bCs/>
                      <w:color w:val="auto"/>
                      <w:szCs w:val="21"/>
                    </w:rPr>
                  </w:pPr>
                  <w:r>
                    <w:rPr>
                      <w:b/>
                      <w:bCs/>
                      <w:color w:val="auto"/>
                      <w:szCs w:val="21"/>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vAlign w:val="center"/>
                </w:tcPr>
                <w:p>
                  <w:pPr>
                    <w:pStyle w:val="76"/>
                    <w:spacing w:line="252" w:lineRule="auto"/>
                    <w:rPr>
                      <w:color w:val="auto"/>
                      <w:szCs w:val="21"/>
                    </w:rPr>
                  </w:pPr>
                  <w:r>
                    <w:rPr>
                      <w:color w:val="auto"/>
                      <w:szCs w:val="21"/>
                    </w:rPr>
                    <w:t xml:space="preserve">反应釜不凝气 </w:t>
                  </w:r>
                </w:p>
              </w:tc>
              <w:tc>
                <w:tcPr>
                  <w:tcW w:w="1007" w:type="dxa"/>
                  <w:vMerge w:val="restart"/>
                  <w:vAlign w:val="center"/>
                </w:tcPr>
                <w:p>
                  <w:pPr>
                    <w:pStyle w:val="76"/>
                    <w:spacing w:line="252" w:lineRule="auto"/>
                    <w:rPr>
                      <w:color w:val="auto"/>
                      <w:szCs w:val="21"/>
                    </w:rPr>
                  </w:pPr>
                  <w:r>
                    <w:rPr>
                      <w:color w:val="auto"/>
                      <w:szCs w:val="21"/>
                    </w:rPr>
                    <w:t>2000m</w:t>
                  </w:r>
                  <w:r>
                    <w:rPr>
                      <w:color w:val="auto"/>
                      <w:szCs w:val="21"/>
                      <w:vertAlign w:val="superscript"/>
                    </w:rPr>
                    <w:t>3</w:t>
                  </w:r>
                  <w:r>
                    <w:rPr>
                      <w:color w:val="auto"/>
                      <w:szCs w:val="21"/>
                    </w:rPr>
                    <w:t>/h</w:t>
                  </w:r>
                </w:p>
              </w:tc>
              <w:tc>
                <w:tcPr>
                  <w:tcW w:w="889" w:type="dxa"/>
                  <w:vAlign w:val="center"/>
                </w:tcPr>
                <w:p>
                  <w:pPr>
                    <w:pStyle w:val="76"/>
                    <w:spacing w:line="252" w:lineRule="auto"/>
                    <w:rPr>
                      <w:color w:val="auto"/>
                      <w:szCs w:val="21"/>
                    </w:rPr>
                  </w:pPr>
                  <w:r>
                    <w:rPr>
                      <w:color w:val="auto"/>
                      <w:szCs w:val="21"/>
                    </w:rPr>
                    <w:t>甲醛</w:t>
                  </w:r>
                </w:p>
              </w:tc>
              <w:tc>
                <w:tcPr>
                  <w:tcW w:w="1188" w:type="dxa"/>
                  <w:vAlign w:val="center"/>
                </w:tcPr>
                <w:p>
                  <w:pPr>
                    <w:pStyle w:val="76"/>
                    <w:spacing w:line="252" w:lineRule="auto"/>
                    <w:rPr>
                      <w:color w:val="auto"/>
                      <w:szCs w:val="21"/>
                    </w:rPr>
                  </w:pPr>
                  <w:r>
                    <w:rPr>
                      <w:color w:val="auto"/>
                      <w:szCs w:val="21"/>
                    </w:rPr>
                    <w:t>0.73mg/m</w:t>
                  </w:r>
                  <w:r>
                    <w:rPr>
                      <w:color w:val="auto"/>
                      <w:szCs w:val="21"/>
                      <w:vertAlign w:val="superscript"/>
                    </w:rPr>
                    <w:t>3</w:t>
                  </w:r>
                </w:p>
              </w:tc>
              <w:tc>
                <w:tcPr>
                  <w:tcW w:w="902" w:type="dxa"/>
                  <w:vAlign w:val="center"/>
                </w:tcPr>
                <w:p>
                  <w:pPr>
                    <w:pStyle w:val="76"/>
                    <w:spacing w:line="252" w:lineRule="auto"/>
                    <w:rPr>
                      <w:color w:val="auto"/>
                      <w:szCs w:val="21"/>
                    </w:rPr>
                  </w:pPr>
                  <w:r>
                    <w:rPr>
                      <w:color w:val="auto"/>
                      <w:szCs w:val="21"/>
                    </w:rPr>
                    <w:t>0.0023t/a</w:t>
                  </w:r>
                </w:p>
              </w:tc>
              <w:tc>
                <w:tcPr>
                  <w:tcW w:w="1324" w:type="dxa"/>
                  <w:vMerge w:val="restart"/>
                  <w:vAlign w:val="center"/>
                </w:tcPr>
                <w:p>
                  <w:pPr>
                    <w:pStyle w:val="76"/>
                    <w:spacing w:line="252" w:lineRule="auto"/>
                    <w:rPr>
                      <w:color w:val="auto"/>
                      <w:szCs w:val="21"/>
                    </w:rPr>
                  </w:pPr>
                  <w:r>
                    <w:rPr>
                      <w:color w:val="auto"/>
                      <w:szCs w:val="21"/>
                    </w:rPr>
                    <w:t>冷凝+UV光催化净化器+活性炭吸附装置</w:t>
                  </w:r>
                </w:p>
              </w:tc>
              <w:tc>
                <w:tcPr>
                  <w:tcW w:w="1353" w:type="dxa"/>
                  <w:vAlign w:val="center"/>
                </w:tcPr>
                <w:p>
                  <w:pPr>
                    <w:pStyle w:val="76"/>
                    <w:spacing w:line="252" w:lineRule="auto"/>
                    <w:rPr>
                      <w:color w:val="auto"/>
                      <w:szCs w:val="21"/>
                    </w:rPr>
                  </w:pPr>
                  <w:r>
                    <w:rPr>
                      <w:color w:val="auto"/>
                      <w:szCs w:val="21"/>
                    </w:rPr>
                    <w:t>0.15mg/m</w:t>
                  </w:r>
                  <w:r>
                    <w:rPr>
                      <w:color w:val="auto"/>
                      <w:szCs w:val="21"/>
                      <w:vertAlign w:val="superscript"/>
                    </w:rPr>
                    <w:t>3</w:t>
                  </w:r>
                </w:p>
              </w:tc>
              <w:tc>
                <w:tcPr>
                  <w:tcW w:w="1295" w:type="dxa"/>
                  <w:vAlign w:val="center"/>
                </w:tcPr>
                <w:p>
                  <w:pPr>
                    <w:pStyle w:val="76"/>
                    <w:spacing w:line="252" w:lineRule="auto"/>
                    <w:rPr>
                      <w:color w:val="auto"/>
                      <w:szCs w:val="21"/>
                    </w:rPr>
                  </w:pPr>
                  <w:r>
                    <w:rPr>
                      <w:color w:val="auto"/>
                      <w:szCs w:val="21"/>
                    </w:rPr>
                    <w:t>0.0005t/a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vAlign w:val="center"/>
                </w:tcPr>
                <w:p>
                  <w:pPr>
                    <w:pStyle w:val="76"/>
                    <w:spacing w:line="252" w:lineRule="auto"/>
                    <w:rPr>
                      <w:color w:val="auto"/>
                      <w:szCs w:val="21"/>
                    </w:rPr>
                  </w:pPr>
                </w:p>
              </w:tc>
              <w:tc>
                <w:tcPr>
                  <w:tcW w:w="1007" w:type="dxa"/>
                  <w:vMerge w:val="continue"/>
                  <w:vAlign w:val="center"/>
                </w:tcPr>
                <w:p>
                  <w:pPr>
                    <w:pStyle w:val="76"/>
                    <w:spacing w:line="252" w:lineRule="auto"/>
                    <w:rPr>
                      <w:color w:val="auto"/>
                      <w:szCs w:val="21"/>
                    </w:rPr>
                  </w:pPr>
                </w:p>
              </w:tc>
              <w:tc>
                <w:tcPr>
                  <w:tcW w:w="889" w:type="dxa"/>
                  <w:vAlign w:val="center"/>
                </w:tcPr>
                <w:p>
                  <w:pPr>
                    <w:pStyle w:val="76"/>
                    <w:spacing w:line="252" w:lineRule="auto"/>
                    <w:rPr>
                      <w:color w:val="auto"/>
                      <w:szCs w:val="21"/>
                    </w:rPr>
                  </w:pPr>
                  <w:r>
                    <w:rPr>
                      <w:color w:val="auto"/>
                      <w:szCs w:val="21"/>
                    </w:rPr>
                    <w:t>氨</w:t>
                  </w:r>
                </w:p>
              </w:tc>
              <w:tc>
                <w:tcPr>
                  <w:tcW w:w="1188" w:type="dxa"/>
                  <w:vAlign w:val="center"/>
                </w:tcPr>
                <w:p>
                  <w:pPr>
                    <w:pStyle w:val="76"/>
                    <w:spacing w:line="252" w:lineRule="auto"/>
                    <w:rPr>
                      <w:color w:val="auto"/>
                      <w:szCs w:val="21"/>
                    </w:rPr>
                  </w:pPr>
                  <w:r>
                    <w:rPr>
                      <w:color w:val="auto"/>
                      <w:szCs w:val="21"/>
                    </w:rPr>
                    <w:t>0.48mg/m</w:t>
                  </w:r>
                  <w:r>
                    <w:rPr>
                      <w:color w:val="auto"/>
                      <w:szCs w:val="21"/>
                      <w:vertAlign w:val="superscript"/>
                    </w:rPr>
                    <w:t>3</w:t>
                  </w:r>
                </w:p>
              </w:tc>
              <w:tc>
                <w:tcPr>
                  <w:tcW w:w="902" w:type="dxa"/>
                  <w:vAlign w:val="center"/>
                </w:tcPr>
                <w:p>
                  <w:pPr>
                    <w:pStyle w:val="76"/>
                    <w:spacing w:line="252" w:lineRule="auto"/>
                    <w:rPr>
                      <w:color w:val="auto"/>
                      <w:szCs w:val="21"/>
                    </w:rPr>
                  </w:pPr>
                  <w:r>
                    <w:rPr>
                      <w:color w:val="auto"/>
                      <w:szCs w:val="21"/>
                    </w:rPr>
                    <w:t>0.0015t/a</w:t>
                  </w:r>
                </w:p>
              </w:tc>
              <w:tc>
                <w:tcPr>
                  <w:tcW w:w="1324" w:type="dxa"/>
                  <w:vMerge w:val="continue"/>
                  <w:vAlign w:val="center"/>
                </w:tcPr>
                <w:p>
                  <w:pPr>
                    <w:pStyle w:val="76"/>
                    <w:spacing w:line="252" w:lineRule="auto"/>
                    <w:rPr>
                      <w:color w:val="auto"/>
                      <w:szCs w:val="21"/>
                    </w:rPr>
                  </w:pPr>
                </w:p>
              </w:tc>
              <w:tc>
                <w:tcPr>
                  <w:tcW w:w="1353" w:type="dxa"/>
                  <w:vAlign w:val="center"/>
                </w:tcPr>
                <w:p>
                  <w:pPr>
                    <w:pStyle w:val="76"/>
                    <w:spacing w:line="252" w:lineRule="auto"/>
                    <w:rPr>
                      <w:color w:val="auto"/>
                      <w:szCs w:val="21"/>
                    </w:rPr>
                  </w:pPr>
                  <w:r>
                    <w:rPr>
                      <w:color w:val="auto"/>
                      <w:szCs w:val="21"/>
                    </w:rPr>
                    <w:t>0.1mg/m</w:t>
                  </w:r>
                  <w:r>
                    <w:rPr>
                      <w:color w:val="auto"/>
                      <w:szCs w:val="21"/>
                      <w:vertAlign w:val="superscript"/>
                    </w:rPr>
                    <w:t>3</w:t>
                  </w:r>
                </w:p>
              </w:tc>
              <w:tc>
                <w:tcPr>
                  <w:tcW w:w="1295" w:type="dxa"/>
                  <w:vAlign w:val="center"/>
                </w:tcPr>
                <w:p>
                  <w:pPr>
                    <w:pStyle w:val="76"/>
                    <w:spacing w:line="252" w:lineRule="auto"/>
                    <w:rPr>
                      <w:color w:val="auto"/>
                      <w:szCs w:val="21"/>
                    </w:rPr>
                  </w:pPr>
                  <w:r>
                    <w:rPr>
                      <w:color w:val="auto"/>
                      <w:szCs w:val="21"/>
                    </w:rPr>
                    <w:t>0.0003t/a</w:t>
                  </w:r>
                </w:p>
              </w:tc>
            </w:tr>
          </w:tbl>
          <w:p>
            <w:pPr>
              <w:spacing w:line="500" w:lineRule="exact"/>
              <w:ind w:firstLine="480" w:firstLineChars="200"/>
              <w:jc w:val="left"/>
              <w:rPr>
                <w:sz w:val="24"/>
              </w:rPr>
            </w:pPr>
            <w:r>
              <w:rPr>
                <w:sz w:val="24"/>
              </w:rPr>
              <w:t>由上表可知，甲醛、氨排放浓度小于《合成树脂工业污染物排放标准》(GB31572-2015)标准限值。</w:t>
            </w:r>
          </w:p>
          <w:p>
            <w:pPr>
              <w:spacing w:line="500" w:lineRule="exact"/>
              <w:ind w:firstLine="482" w:firstLineChars="200"/>
              <w:jc w:val="left"/>
              <w:rPr>
                <w:b/>
                <w:sz w:val="24"/>
              </w:rPr>
            </w:pPr>
            <w:r>
              <w:rPr>
                <w:b/>
                <w:sz w:val="24"/>
              </w:rPr>
              <w:t>②有机废气</w:t>
            </w:r>
          </w:p>
          <w:p>
            <w:pPr>
              <w:spacing w:line="500" w:lineRule="exact"/>
              <w:ind w:firstLine="480" w:firstLineChars="200"/>
              <w:jc w:val="left"/>
              <w:rPr>
                <w:bCs/>
                <w:sz w:val="24"/>
              </w:rPr>
            </w:pPr>
            <w:r>
              <w:rPr>
                <w:bCs/>
                <w:sz w:val="24"/>
              </w:rPr>
              <w:t>项目生产过程中使用到脲醛树脂胶水作为板材胶合剂，其配制和使用过程中将挥发出一定量的甲醛气体。甲醛气体为危险化学品，对人体伤害较大。项目涂胶点产生的甲醛浓度较大，若直接排放，将对周围环境及人员造成一定影响。根据《木材工业胶粘剂用脲醛、酚醛、三聚氰胺甲醛树脂》GB/T14732-2017胶合板用脲醛树脂胶水游离甲醛含量≤0.3%。项目使由脲醛树脂胶粘剂制得人造板的性能技术指标达到E0级标准，配制的自产自用环保脲醛树脂胶游离甲醛含量在0.1%以下，改扩建项目脲醛树脂胶水使用量约为145t/a，每年生产200天，即725kg/d，产生游离甲醛量≤0.725kg/d。</w:t>
            </w:r>
            <w:r>
              <w:rPr>
                <w:sz w:val="24"/>
              </w:rPr>
              <w:t>其中25%的游离甲醛保留于木胶合板产品中，另有75%的游离甲醛在生产过程中(拌胶、涂胶、热压工序)以有机废气(VOC</w:t>
            </w:r>
            <w:r>
              <w:rPr>
                <w:sz w:val="24"/>
                <w:vertAlign w:val="subscript"/>
              </w:rPr>
              <w:t>S</w:t>
            </w:r>
            <w:r>
              <w:rPr>
                <w:sz w:val="24"/>
              </w:rPr>
              <w:t>)的形式散发；</w:t>
            </w:r>
            <w:r>
              <w:rPr>
                <w:bCs/>
                <w:sz w:val="24"/>
              </w:rPr>
              <w:t>项目应在涂胶机、热压机等主要甲醛气体产生点设集气罩收集，用风量为4000m</w:t>
            </w:r>
            <w:r>
              <w:rPr>
                <w:bCs/>
                <w:sz w:val="24"/>
                <w:vertAlign w:val="superscript"/>
              </w:rPr>
              <w:t>3</w:t>
            </w:r>
            <w:r>
              <w:rPr>
                <w:bCs/>
                <w:sz w:val="24"/>
              </w:rPr>
              <w:t>/h以上的风机将其引至</w:t>
            </w:r>
            <w:r>
              <w:rPr>
                <w:sz w:val="24"/>
              </w:rPr>
              <w:t>UV光催化净化器+活性炭吸附装置进行有机废气净化后再经</w:t>
            </w:r>
            <w:r>
              <w:rPr>
                <w:bCs/>
                <w:sz w:val="24"/>
              </w:rPr>
              <w:t>15m高的排气筒排放。</w:t>
            </w:r>
            <w:r>
              <w:rPr>
                <w:sz w:val="24"/>
              </w:rPr>
              <w:t>集气罩收集效率为90%，UV处理效率为80%，</w:t>
            </w:r>
            <w:r>
              <w:rPr>
                <w:bCs/>
                <w:sz w:val="24"/>
              </w:rPr>
              <w:t>经计算，</w:t>
            </w:r>
            <w:r>
              <w:rPr>
                <w:sz w:val="24"/>
              </w:rPr>
              <w:t>VOC</w:t>
            </w:r>
            <w:r>
              <w:rPr>
                <w:sz w:val="24"/>
                <w:vertAlign w:val="subscript"/>
              </w:rPr>
              <w:t>S</w:t>
            </w:r>
            <w:r>
              <w:rPr>
                <w:bCs/>
                <w:sz w:val="24"/>
              </w:rPr>
              <w:t>有组织的排放量约为0.13kg/d，排放浓度约为2.11mg/m</w:t>
            </w:r>
            <w:r>
              <w:rPr>
                <w:bCs/>
                <w:sz w:val="24"/>
                <w:vertAlign w:val="superscript"/>
              </w:rPr>
              <w:t>3</w:t>
            </w:r>
            <w:r>
              <w:rPr>
                <w:bCs/>
                <w:sz w:val="24"/>
              </w:rPr>
              <w:t>，无组织排放量约为0.0725kg/d，达到《大气污染物综合排放标准》GB16297-1996二级标准要求。</w:t>
            </w:r>
          </w:p>
          <w:p>
            <w:pPr>
              <w:spacing w:line="360" w:lineRule="auto"/>
              <w:ind w:firstLine="480"/>
              <w:rPr>
                <w:b/>
                <w:sz w:val="24"/>
              </w:rPr>
            </w:pPr>
            <w:r>
              <w:rPr>
                <w:b/>
                <w:sz w:val="24"/>
              </w:rPr>
              <w:t>③异味</w:t>
            </w:r>
          </w:p>
          <w:p>
            <w:pPr>
              <w:spacing w:line="360" w:lineRule="auto"/>
              <w:ind w:firstLine="480" w:firstLineChars="200"/>
              <w:jc w:val="left"/>
              <w:rPr>
                <w:bCs/>
                <w:sz w:val="24"/>
              </w:rPr>
            </w:pPr>
            <w:r>
              <w:rPr>
                <w:bCs/>
                <w:sz w:val="24"/>
              </w:rPr>
              <w:t>本项目胶水生产线有臭气气味的气体主要为不凝气(甲醛、氨)，拟通过有组织方式收集处理后达标排放，贮运区大部分物料较稳定，仅甲醛储罐大小呼吸逸散出少量甲醛废气，其废气具有刺激性气味，以臭气浓度计，因臭气浓度产生量较小，本评价只作定性分析。类比《浦北县昌宏木业有限公司年产10000吨脲醛树脂胶项目竣工环境保护验收报告》(钦环监验字[2016]038号) (公示版)，企业厂界异味不明显，无组织臭气浓度在厂界处监测值达标，对环境影响较小。</w:t>
            </w:r>
          </w:p>
          <w:p>
            <w:pPr>
              <w:spacing w:line="360" w:lineRule="auto"/>
              <w:ind w:firstLine="480"/>
              <w:rPr>
                <w:bCs/>
                <w:sz w:val="24"/>
                <w:lang w:val="en-GB"/>
              </w:rPr>
            </w:pPr>
            <w:r>
              <w:rPr>
                <w:bCs/>
                <w:sz w:val="24"/>
                <w:lang w:val="en-GB"/>
              </w:rPr>
              <w:t>本项目生产过程中产生的异味主要来自涂胶工序和热压工序，脲醛胶主要生产原料为尿素和甲醛、聚乙烯醇。项目在涂胶以及热压过程中胶料会释放出一定的异味，废气成分</w:t>
            </w:r>
            <w:r>
              <w:rPr>
                <w:bCs/>
                <w:sz w:val="24"/>
              </w:rPr>
              <w:t>较</w:t>
            </w:r>
            <w:r>
              <w:rPr>
                <w:bCs/>
                <w:sz w:val="24"/>
                <w:lang w:val="en-GB"/>
              </w:rPr>
              <w:t>复杂，经过类比同类企业《临沂鲁润木业有限公司年产6万立方米胶合板项目(一期)验收报告》：“</w:t>
            </w:r>
            <w:r>
              <w:rPr>
                <w:bCs/>
                <w:sz w:val="24"/>
              </w:rPr>
              <w:t>热压工艺</w:t>
            </w:r>
            <w:r>
              <w:rPr>
                <w:sz w:val="24"/>
              </w:rPr>
              <w:t>UV光催化净化器光解装置出口甲醛的最大排放浓度为3.4mg/m</w:t>
            </w:r>
            <w:r>
              <w:rPr>
                <w:sz w:val="24"/>
                <w:vertAlign w:val="superscript"/>
              </w:rPr>
              <w:t>3</w:t>
            </w:r>
            <w:r>
              <w:rPr>
                <w:sz w:val="24"/>
              </w:rPr>
              <w:t>,满足《人造板行业污染物排放标准》( 征求意见稿)标准限值(甲醛≤5 mg/m</w:t>
            </w:r>
            <w:r>
              <w:rPr>
                <w:sz w:val="24"/>
                <w:vertAlign w:val="superscript"/>
              </w:rPr>
              <w:t>3</w:t>
            </w:r>
            <w:r>
              <w:rPr>
                <w:sz w:val="24"/>
              </w:rPr>
              <w:t xml:space="preserve"> )要求。</w:t>
            </w:r>
            <w:r>
              <w:rPr>
                <w:rStyle w:val="47"/>
                <w:szCs w:val="24"/>
              </w:rPr>
              <w:t>厂区10台热压工序排气简直线距离均小于30m，进行等效后排气筒排放速率为0.099kg/h；满足《大气污染物综合排放标准》(GB16297-1996) 表2标准(甲醛≤0.26kg/h)要求；能够达标排放。</w:t>
            </w:r>
            <w:r>
              <w:rPr>
                <w:bCs/>
                <w:sz w:val="24"/>
              </w:rPr>
              <w:t>无组织甲醛浓度在厂界处监测值达标。”该项目</w:t>
            </w:r>
            <w:r>
              <w:rPr>
                <w:bCs/>
                <w:sz w:val="24"/>
                <w:lang w:val="en-GB"/>
              </w:rPr>
              <w:t>胶合板</w:t>
            </w:r>
            <w:r>
              <w:rPr>
                <w:sz w:val="24"/>
              </w:rPr>
              <w:t>生产工艺、生产过程中产生的工艺废气均与本项目类似</w:t>
            </w:r>
            <w:r>
              <w:rPr>
                <w:bCs/>
                <w:sz w:val="24"/>
                <w:lang w:val="en-GB"/>
              </w:rPr>
              <w:t>，</w:t>
            </w:r>
            <w:r>
              <w:rPr>
                <w:bCs/>
                <w:sz w:val="24"/>
              </w:rPr>
              <w:t>因此具有可比性。</w:t>
            </w:r>
            <w:r>
              <w:rPr>
                <w:bCs/>
                <w:sz w:val="24"/>
                <w:lang w:val="en-GB"/>
              </w:rPr>
              <w:t>正常工作状况下，车间内臭味不明显，一般在车间外很难感受到臭味。总体分析车间异味不明显，但从工人安全防护角度考虑，应加强车间通风。通过车间通风、自然扩散，厂界异味浓度可以达到恶臭污染物厂界浓度20的限值。</w:t>
            </w:r>
          </w:p>
          <w:p>
            <w:pPr>
              <w:spacing w:line="360" w:lineRule="auto"/>
              <w:ind w:firstLine="480"/>
              <w:rPr>
                <w:b/>
                <w:sz w:val="24"/>
              </w:rPr>
            </w:pPr>
            <w:r>
              <w:rPr>
                <w:b/>
                <w:sz w:val="24"/>
              </w:rPr>
              <w:t>④木屑粉尘</w:t>
            </w:r>
          </w:p>
          <w:p>
            <w:pPr>
              <w:spacing w:line="360" w:lineRule="auto"/>
              <w:ind w:firstLine="480"/>
              <w:rPr>
                <w:bCs/>
                <w:sz w:val="24"/>
              </w:rPr>
            </w:pPr>
            <w:r>
              <w:rPr>
                <w:bCs/>
                <w:sz w:val="24"/>
              </w:rPr>
              <w:t>本项目生产过程中产生的粉尘主要为木粉尘和砂光粉，主要来自多片锯、带锯机、切边机以及砂光机等，类比同类生产项目，每生产1万m</w:t>
            </w:r>
            <w:r>
              <w:rPr>
                <w:bCs/>
                <w:sz w:val="24"/>
                <w:vertAlign w:val="superscript"/>
              </w:rPr>
              <w:t>3</w:t>
            </w:r>
            <w:r>
              <w:rPr>
                <w:bCs/>
                <w:sz w:val="24"/>
              </w:rPr>
              <w:t>板材产生约1t细颗粒物，本扩建项目年产胶合板4万m</w:t>
            </w:r>
            <w:r>
              <w:rPr>
                <w:bCs/>
                <w:sz w:val="24"/>
                <w:vertAlign w:val="superscript"/>
              </w:rPr>
              <w:t>3</w:t>
            </w:r>
            <w:r>
              <w:rPr>
                <w:bCs/>
                <w:sz w:val="24"/>
              </w:rPr>
              <w:t>，则粉尘产生量为4t/a，年生产200天，每天生产8小时，则小时粉尘产生量2.5kg/h，项目在产生木屑粉尘的主要生产设备设置集气罩，配置风量为2000m</w:t>
            </w:r>
            <w:r>
              <w:rPr>
                <w:bCs/>
                <w:sz w:val="24"/>
                <w:vertAlign w:val="superscript"/>
              </w:rPr>
              <w:t>3</w:t>
            </w:r>
            <w:r>
              <w:rPr>
                <w:bCs/>
                <w:sz w:val="24"/>
              </w:rPr>
              <w:t>/h的布袋除尘器除尘(</w:t>
            </w:r>
            <w:r>
              <w:rPr>
                <w:sz w:val="24"/>
              </w:rPr>
              <w:t>依托现有</w:t>
            </w:r>
            <w:r>
              <w:rPr>
                <w:bCs/>
                <w:sz w:val="24"/>
              </w:rPr>
              <w:t>)+15m高排气筒排放，其收集效率90%，除尘效率达到99%，同时生产车间通风性良好，则有组织粉尘排放量为0.036t/a，排放速率为0.023kg/h，排放浓度为11.25mg/m</w:t>
            </w:r>
            <w:r>
              <w:rPr>
                <w:bCs/>
                <w:sz w:val="24"/>
                <w:vertAlign w:val="superscript"/>
              </w:rPr>
              <w:t>3</w:t>
            </w:r>
            <w:r>
              <w:rPr>
                <w:bCs/>
                <w:sz w:val="24"/>
              </w:rPr>
              <w:t>，无组织粉尘排放量为0.4t/a，可满足《大污染物综合排放标准》(GB16297-1996)中新污染源颗粒物有组织及无组织排放限值。</w:t>
            </w:r>
          </w:p>
          <w:p>
            <w:pPr>
              <w:spacing w:line="360" w:lineRule="auto"/>
              <w:ind w:firstLine="480"/>
              <w:rPr>
                <w:b/>
                <w:sz w:val="24"/>
              </w:rPr>
            </w:pPr>
            <w:r>
              <w:rPr>
                <w:b/>
                <w:sz w:val="24"/>
              </w:rPr>
              <w:t>⑤饮食油烟</w:t>
            </w:r>
          </w:p>
          <w:p>
            <w:pPr>
              <w:spacing w:line="360" w:lineRule="auto"/>
              <w:ind w:firstLine="480"/>
              <w:rPr>
                <w:bCs/>
                <w:sz w:val="24"/>
              </w:rPr>
            </w:pPr>
            <w:r>
              <w:rPr>
                <w:bCs/>
                <w:sz w:val="24"/>
              </w:rPr>
              <w:t>厨房烹饪过程中会产生油烟，其是食用油加热到250℃以上，发生氧化、水解、聚合、裂解等反应，随沸腾的油挥发出来的烹调烟气。油烟是一种混合性烟气，据有关研究表明，油烟中含有300多种成分，主要是脂肪酸、烷烃、烯烃、醛、酮、醇、酯、芳香化合物、杂环化合物等。</w:t>
            </w:r>
          </w:p>
          <w:p>
            <w:pPr>
              <w:spacing w:line="360" w:lineRule="auto"/>
              <w:ind w:firstLine="480"/>
              <w:rPr>
                <w:bCs/>
                <w:sz w:val="24"/>
              </w:rPr>
            </w:pPr>
            <w:r>
              <w:rPr>
                <w:bCs/>
                <w:sz w:val="24"/>
              </w:rPr>
              <w:t>项目扩建后员工总人数不变，食堂供240名员工在食堂就餐，职工食堂内的基准灶头按8个计，每个灶头排风量为2000m</w:t>
            </w:r>
            <w:r>
              <w:rPr>
                <w:bCs/>
                <w:sz w:val="24"/>
                <w:vertAlign w:val="superscript"/>
              </w:rPr>
              <w:t>3</w:t>
            </w:r>
            <w:r>
              <w:rPr>
                <w:bCs/>
                <w:sz w:val="24"/>
              </w:rPr>
              <w:t>/h，年工作日200天，日工作时间约2h。根据类比调查和有关资料显示，每人每天耗食用油量约为30g，则年油耗量为1440kg/a，油的平均挥发量约为2.83%。则食堂内每年产生的油烟量约为40.75kg/a，油烟产生浓度约为6.37mg/m</w:t>
            </w:r>
            <w:r>
              <w:rPr>
                <w:bCs/>
                <w:sz w:val="24"/>
                <w:vertAlign w:val="superscript"/>
              </w:rPr>
              <w:t>3</w:t>
            </w:r>
            <w:r>
              <w:rPr>
                <w:bCs/>
                <w:sz w:val="24"/>
              </w:rPr>
              <w:t>。本项目食堂配置高效油烟净化器，油烟经油烟净化器处理后，通过烟气管道引至屋顶排放。高效油烟净化器去除效率在75%以上，则油烟排放量约10.19kg/a，油烟排放浓度约为1.59mg/m</w:t>
            </w:r>
            <w:r>
              <w:rPr>
                <w:bCs/>
                <w:sz w:val="24"/>
                <w:vertAlign w:val="superscript"/>
              </w:rPr>
              <w:t>3</w:t>
            </w:r>
            <w:r>
              <w:rPr>
                <w:bCs/>
                <w:sz w:val="24"/>
              </w:rPr>
              <w:t>，符合《饮食业油烟排放标准(试行)》(GB18483-2001)的要求，对周围环境影响不大。</w:t>
            </w:r>
          </w:p>
          <w:p>
            <w:pPr>
              <w:spacing w:line="360" w:lineRule="auto"/>
              <w:ind w:firstLine="480"/>
              <w:rPr>
                <w:b/>
                <w:sz w:val="24"/>
              </w:rPr>
            </w:pPr>
            <w:r>
              <w:rPr>
                <w:b/>
                <w:sz w:val="24"/>
              </w:rPr>
              <w:t>(2)废水</w:t>
            </w:r>
          </w:p>
          <w:p>
            <w:pPr>
              <w:spacing w:line="360" w:lineRule="auto"/>
              <w:ind w:firstLine="480"/>
              <w:rPr>
                <w:bCs/>
                <w:sz w:val="24"/>
              </w:rPr>
            </w:pPr>
            <w:r>
              <w:rPr>
                <w:bCs/>
                <w:sz w:val="24"/>
              </w:rPr>
              <w:t>扩建项目用水主要为职工生活用水、绿化用水及道路洒水。本项目建成后，所有人员在公司内调剂，不新增员工，职工办公楼、综合楼、绿化面积变化不大，用水量基本不变，生活污水量亦基本不变。</w:t>
            </w:r>
          </w:p>
          <w:p>
            <w:pPr>
              <w:spacing w:line="360" w:lineRule="auto"/>
              <w:ind w:firstLine="480"/>
              <w:rPr>
                <w:bCs/>
                <w:sz w:val="24"/>
              </w:rPr>
            </w:pPr>
            <w:r>
              <w:rPr>
                <w:bCs/>
                <w:sz w:val="24"/>
              </w:rPr>
              <w:t>生活污水主要污染物为SS、BOD</w:t>
            </w:r>
            <w:r>
              <w:rPr>
                <w:bCs/>
                <w:sz w:val="24"/>
                <w:vertAlign w:val="subscript"/>
              </w:rPr>
              <w:t>5</w:t>
            </w:r>
            <w:r>
              <w:rPr>
                <w:bCs/>
                <w:sz w:val="24"/>
              </w:rPr>
              <w:t>、CODcr、NH</w:t>
            </w:r>
            <w:r>
              <w:rPr>
                <w:bCs/>
                <w:sz w:val="24"/>
                <w:vertAlign w:val="subscript"/>
              </w:rPr>
              <w:t>3</w:t>
            </w:r>
            <w:r>
              <w:rPr>
                <w:bCs/>
                <w:sz w:val="24"/>
              </w:rPr>
              <w:t>-N，根据类比资料，未处理时其浓度大约为：SS 300mg/L、BOD</w:t>
            </w:r>
            <w:r>
              <w:rPr>
                <w:bCs/>
                <w:sz w:val="24"/>
                <w:vertAlign w:val="subscript"/>
              </w:rPr>
              <w:t>5</w:t>
            </w:r>
            <w:r>
              <w:rPr>
                <w:bCs/>
                <w:sz w:val="24"/>
              </w:rPr>
              <w:t>200mg/L、CODcr 350mg/L、NH</w:t>
            </w:r>
            <w:r>
              <w:rPr>
                <w:bCs/>
                <w:sz w:val="24"/>
                <w:vertAlign w:val="subscript"/>
              </w:rPr>
              <w:t>3</w:t>
            </w:r>
            <w:r>
              <w:rPr>
                <w:bCs/>
                <w:sz w:val="24"/>
              </w:rPr>
              <w:t>-N 20mg/L。食堂污水经隔油处理后与其他生活污水一并进入化粪池处理，达到《污水综合排放标准》(GB8978-1996)表4中的三级标准后排入市政污水管网。</w:t>
            </w:r>
          </w:p>
          <w:p>
            <w:pPr>
              <w:spacing w:line="360" w:lineRule="auto"/>
              <w:ind w:firstLine="480" w:firstLineChars="200"/>
              <w:jc w:val="left"/>
              <w:rPr>
                <w:sz w:val="24"/>
              </w:rPr>
            </w:pPr>
            <w:r>
              <w:rPr>
                <w:sz w:val="24"/>
              </w:rPr>
              <w:t>锅炉水膜除尘循环水量为15m</w:t>
            </w:r>
            <w:r>
              <w:rPr>
                <w:sz w:val="24"/>
                <w:vertAlign w:val="superscript"/>
              </w:rPr>
              <w:t>3</w:t>
            </w:r>
            <w:r>
              <w:rPr>
                <w:sz w:val="24"/>
              </w:rPr>
              <w:t>，为保证废水除尘效率，锅炉水浴除尘用水在营运期间每月更换一次，年更换7次，年更换量为100m</w:t>
            </w:r>
            <w:r>
              <w:rPr>
                <w:sz w:val="24"/>
                <w:vertAlign w:val="superscript"/>
              </w:rPr>
              <w:t>3</w:t>
            </w:r>
            <w:r>
              <w:rPr>
                <w:sz w:val="24"/>
              </w:rPr>
              <w:t>，主要污染物为SS2000mg/L。项目水膜除尘更换废水(100m</w:t>
            </w:r>
            <w:r>
              <w:rPr>
                <w:sz w:val="24"/>
                <w:vertAlign w:val="superscript"/>
              </w:rPr>
              <w:t>3</w:t>
            </w:r>
            <w:r>
              <w:rPr>
                <w:sz w:val="24"/>
              </w:rPr>
              <w:t>/a)经三级沉淀池预处理后再与生活污水(1888m</w:t>
            </w:r>
            <w:r>
              <w:rPr>
                <w:sz w:val="24"/>
                <w:vertAlign w:val="superscript"/>
              </w:rPr>
              <w:t>3</w:t>
            </w:r>
            <w:r>
              <w:rPr>
                <w:sz w:val="24"/>
              </w:rPr>
              <w:t>/a)经厂区化粪池预处理后排入新田县污水处理厂集中处理。</w:t>
            </w:r>
          </w:p>
          <w:p>
            <w:pPr>
              <w:tabs>
                <w:tab w:val="left" w:pos="624"/>
              </w:tabs>
              <w:spacing w:line="360" w:lineRule="auto"/>
              <w:ind w:firstLine="480"/>
              <w:rPr>
                <w:sz w:val="24"/>
              </w:rPr>
            </w:pPr>
            <w:r>
              <w:rPr>
                <w:sz w:val="24"/>
              </w:rPr>
              <w:t>反应釜清洗用水：制胶车间反应釜清洗用水量约为0.03m</w:t>
            </w:r>
            <w:r>
              <w:rPr>
                <w:sz w:val="24"/>
                <w:vertAlign w:val="superscript"/>
              </w:rPr>
              <w:t>3</w:t>
            </w:r>
            <w:r>
              <w:rPr>
                <w:sz w:val="24"/>
              </w:rPr>
              <w:t>/d，损耗量按用水量20%计，则反应釜清洗废水产生量为0.024m</w:t>
            </w:r>
            <w:r>
              <w:rPr>
                <w:sz w:val="24"/>
                <w:vertAlign w:val="superscript"/>
              </w:rPr>
              <w:t xml:space="preserve">3 </w:t>
            </w:r>
            <w:r>
              <w:rPr>
                <w:sz w:val="24"/>
              </w:rPr>
              <w:t>/d(7.2m</w:t>
            </w:r>
            <w:r>
              <w:rPr>
                <w:sz w:val="24"/>
                <w:vertAlign w:val="superscript"/>
              </w:rPr>
              <w:t>3</w:t>
            </w:r>
            <w:r>
              <w:rPr>
                <w:sz w:val="24"/>
              </w:rPr>
              <w:t>/a)，回用于产调胶工序固化剂溶解用水，不外排。</w:t>
            </w:r>
          </w:p>
          <w:p>
            <w:pPr>
              <w:spacing w:line="360" w:lineRule="auto"/>
              <w:ind w:firstLine="480" w:firstLineChars="200"/>
              <w:rPr>
                <w:sz w:val="24"/>
              </w:rPr>
            </w:pPr>
            <w:r>
              <w:rPr>
                <w:sz w:val="24"/>
              </w:rPr>
              <w:t>制胶用水：本项目制胶生产工艺用水量约0.03m</w:t>
            </w:r>
            <w:r>
              <w:rPr>
                <w:sz w:val="24"/>
                <w:vertAlign w:val="superscript"/>
              </w:rPr>
              <w:t>3</w:t>
            </w:r>
            <w:r>
              <w:rPr>
                <w:sz w:val="24"/>
              </w:rPr>
              <w:t>/h，建设单位制胶生产线实行1班制，每班8h，年工作日为200d，则制胶水用量为0.24m</w:t>
            </w:r>
            <w:r>
              <w:rPr>
                <w:sz w:val="24"/>
                <w:vertAlign w:val="superscript"/>
              </w:rPr>
              <w:t>3</w:t>
            </w:r>
            <w:r>
              <w:rPr>
                <w:sz w:val="24"/>
              </w:rPr>
              <w:t>/d，48m</w:t>
            </w:r>
            <w:r>
              <w:rPr>
                <w:sz w:val="24"/>
                <w:vertAlign w:val="superscript"/>
              </w:rPr>
              <w:t>3</w:t>
            </w:r>
            <w:r>
              <w:rPr>
                <w:sz w:val="24"/>
              </w:rPr>
              <w:t>/a，全部进入产品消耗。反应釜清洗废水产生量为0.024m</w:t>
            </w:r>
            <w:r>
              <w:rPr>
                <w:sz w:val="24"/>
                <w:vertAlign w:val="superscript"/>
              </w:rPr>
              <w:t>3</w:t>
            </w:r>
            <w:r>
              <w:rPr>
                <w:sz w:val="24"/>
              </w:rPr>
              <w:t>/d(7.2m</w:t>
            </w:r>
            <w:r>
              <w:rPr>
                <w:sz w:val="24"/>
                <w:vertAlign w:val="superscript"/>
              </w:rPr>
              <w:t>3</w:t>
            </w:r>
            <w:r>
              <w:rPr>
                <w:sz w:val="24"/>
              </w:rPr>
              <w:t>/a)，回用于生产调胶工序固化剂溶解用水，则制胶生产工艺需要补充新鲜水量为0.216m</w:t>
            </w:r>
            <w:r>
              <w:rPr>
                <w:sz w:val="24"/>
                <w:vertAlign w:val="superscript"/>
              </w:rPr>
              <w:t>3</w:t>
            </w:r>
            <w:r>
              <w:rPr>
                <w:sz w:val="24"/>
              </w:rPr>
              <w:t>/d，43.2m</w:t>
            </w:r>
            <w:r>
              <w:rPr>
                <w:sz w:val="24"/>
                <w:vertAlign w:val="superscript"/>
              </w:rPr>
              <w:t>3</w:t>
            </w:r>
            <w:r>
              <w:rPr>
                <w:sz w:val="24"/>
              </w:rPr>
              <w:t>/a。</w:t>
            </w:r>
          </w:p>
          <w:p>
            <w:pPr>
              <w:spacing w:line="360" w:lineRule="auto"/>
              <w:ind w:firstLine="480"/>
              <w:rPr>
                <w:bCs/>
                <w:sz w:val="24"/>
              </w:rPr>
            </w:pPr>
            <w:r>
              <w:rPr>
                <w:bCs/>
                <w:sz w:val="24"/>
              </w:rPr>
              <w:t>其他用水包括冷却用水、绿地用水、道路冲洗用水等。该部分用水水质简单，可回用或用于厂区绿化。</w:t>
            </w:r>
          </w:p>
          <w:p>
            <w:pPr>
              <w:jc w:val="center"/>
              <w:rPr>
                <w:b/>
                <w:szCs w:val="21"/>
              </w:rPr>
            </w:pPr>
            <w:r>
              <w:rPr>
                <w:b/>
                <w:bCs/>
                <w:szCs w:val="21"/>
              </w:rPr>
              <w:t xml:space="preserve">表5-3   </w:t>
            </w:r>
            <w:r>
              <w:rPr>
                <w:b/>
                <w:szCs w:val="21"/>
              </w:rPr>
              <w:t>废水主要污染物产排情况</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83"/>
              <w:gridCol w:w="1615"/>
              <w:gridCol w:w="1626"/>
              <w:gridCol w:w="1356"/>
              <w:gridCol w:w="12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83" w:type="dxa"/>
                  <w:vMerge w:val="restart"/>
                  <w:vAlign w:val="center"/>
                </w:tcPr>
                <w:p>
                  <w:pPr>
                    <w:jc w:val="center"/>
                    <w:rPr>
                      <w:b/>
                      <w:bCs/>
                      <w:szCs w:val="21"/>
                    </w:rPr>
                  </w:pPr>
                  <w:r>
                    <w:rPr>
                      <w:b/>
                      <w:bCs/>
                      <w:szCs w:val="21"/>
                    </w:rPr>
                    <w:t>名称</w:t>
                  </w:r>
                </w:p>
              </w:tc>
              <w:tc>
                <w:tcPr>
                  <w:tcW w:w="5812" w:type="dxa"/>
                  <w:gridSpan w:val="4"/>
                  <w:vAlign w:val="center"/>
                </w:tcPr>
                <w:p>
                  <w:pPr>
                    <w:jc w:val="center"/>
                    <w:rPr>
                      <w:b/>
                      <w:szCs w:val="21"/>
                    </w:rPr>
                  </w:pPr>
                  <w:r>
                    <w:rPr>
                      <w:b/>
                      <w:szCs w:val="21"/>
                    </w:rPr>
                    <w:t>污染物产生浓度</w:t>
                  </w:r>
                  <w:r>
                    <w:rPr>
                      <w:b/>
                      <w:bCs/>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83" w:type="dxa"/>
                  <w:vMerge w:val="continue"/>
                  <w:vAlign w:val="center"/>
                </w:tcPr>
                <w:p>
                  <w:pPr>
                    <w:jc w:val="center"/>
                    <w:rPr>
                      <w:bCs/>
                      <w:szCs w:val="21"/>
                    </w:rPr>
                  </w:pPr>
                </w:p>
              </w:tc>
              <w:tc>
                <w:tcPr>
                  <w:tcW w:w="1615" w:type="dxa"/>
                  <w:vAlign w:val="center"/>
                </w:tcPr>
                <w:p>
                  <w:pPr>
                    <w:jc w:val="center"/>
                    <w:rPr>
                      <w:szCs w:val="21"/>
                    </w:rPr>
                  </w:pPr>
                  <w:r>
                    <w:rPr>
                      <w:bCs/>
                      <w:szCs w:val="21"/>
                    </w:rPr>
                    <w:t>COD</w:t>
                  </w:r>
                </w:p>
              </w:tc>
              <w:tc>
                <w:tcPr>
                  <w:tcW w:w="1626" w:type="dxa"/>
                  <w:vAlign w:val="center"/>
                </w:tcPr>
                <w:p>
                  <w:pPr>
                    <w:jc w:val="center"/>
                    <w:rPr>
                      <w:szCs w:val="21"/>
                    </w:rPr>
                  </w:pPr>
                  <w:r>
                    <w:rPr>
                      <w:szCs w:val="21"/>
                    </w:rPr>
                    <w:t>BOD</w:t>
                  </w:r>
                  <w:r>
                    <w:rPr>
                      <w:szCs w:val="21"/>
                      <w:vertAlign w:val="subscript"/>
                    </w:rPr>
                    <w:t>5</w:t>
                  </w:r>
                </w:p>
              </w:tc>
              <w:tc>
                <w:tcPr>
                  <w:tcW w:w="1356" w:type="dxa"/>
                  <w:vAlign w:val="center"/>
                </w:tcPr>
                <w:p>
                  <w:pPr>
                    <w:jc w:val="center"/>
                    <w:rPr>
                      <w:szCs w:val="21"/>
                    </w:rPr>
                  </w:pPr>
                  <w:r>
                    <w:rPr>
                      <w:szCs w:val="21"/>
                    </w:rPr>
                    <w:t>NH</w:t>
                  </w:r>
                  <w:r>
                    <w:rPr>
                      <w:szCs w:val="21"/>
                      <w:vertAlign w:val="subscript"/>
                    </w:rPr>
                    <w:t>3</w:t>
                  </w:r>
                  <w:r>
                    <w:rPr>
                      <w:szCs w:val="21"/>
                    </w:rPr>
                    <w:t>-N</w:t>
                  </w:r>
                </w:p>
              </w:tc>
              <w:tc>
                <w:tcPr>
                  <w:tcW w:w="1215" w:type="dxa"/>
                  <w:vAlign w:val="center"/>
                </w:tcPr>
                <w:p>
                  <w:pPr>
                    <w:jc w:val="center"/>
                    <w:rPr>
                      <w:szCs w:val="21"/>
                    </w:rPr>
                  </w:pPr>
                  <w:r>
                    <w:rPr>
                      <w:szCs w:val="21"/>
                    </w:rPr>
                    <w:t>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83" w:type="dxa"/>
                  <w:vAlign w:val="center"/>
                </w:tcPr>
                <w:p>
                  <w:pPr>
                    <w:jc w:val="center"/>
                    <w:rPr>
                      <w:bCs/>
                      <w:szCs w:val="21"/>
                    </w:rPr>
                  </w:pPr>
                  <w:r>
                    <w:rPr>
                      <w:bCs/>
                      <w:szCs w:val="21"/>
                    </w:rPr>
                    <w:t>处理前污染物浓度</w:t>
                  </w:r>
                </w:p>
              </w:tc>
              <w:tc>
                <w:tcPr>
                  <w:tcW w:w="1615" w:type="dxa"/>
                  <w:vAlign w:val="center"/>
                </w:tcPr>
                <w:p>
                  <w:pPr>
                    <w:jc w:val="center"/>
                    <w:rPr>
                      <w:szCs w:val="21"/>
                    </w:rPr>
                  </w:pPr>
                  <w:r>
                    <w:rPr>
                      <w:szCs w:val="21"/>
                    </w:rPr>
                    <w:t>350</w:t>
                  </w:r>
                </w:p>
              </w:tc>
              <w:tc>
                <w:tcPr>
                  <w:tcW w:w="1626" w:type="dxa"/>
                  <w:vAlign w:val="center"/>
                </w:tcPr>
                <w:p>
                  <w:pPr>
                    <w:jc w:val="center"/>
                    <w:rPr>
                      <w:szCs w:val="21"/>
                    </w:rPr>
                  </w:pPr>
                  <w:r>
                    <w:rPr>
                      <w:szCs w:val="21"/>
                    </w:rPr>
                    <w:t>200</w:t>
                  </w:r>
                </w:p>
              </w:tc>
              <w:tc>
                <w:tcPr>
                  <w:tcW w:w="1356" w:type="dxa"/>
                  <w:vAlign w:val="center"/>
                </w:tcPr>
                <w:p>
                  <w:pPr>
                    <w:jc w:val="center"/>
                    <w:rPr>
                      <w:szCs w:val="21"/>
                    </w:rPr>
                  </w:pPr>
                  <w:r>
                    <w:rPr>
                      <w:szCs w:val="21"/>
                    </w:rPr>
                    <w:t>30</w:t>
                  </w:r>
                </w:p>
              </w:tc>
              <w:tc>
                <w:tcPr>
                  <w:tcW w:w="1215" w:type="dxa"/>
                  <w:vAlign w:val="center"/>
                </w:tcPr>
                <w:p>
                  <w:pPr>
                    <w:jc w:val="center"/>
                    <w:rPr>
                      <w:szCs w:val="21"/>
                    </w:rPr>
                  </w:pPr>
                  <w:r>
                    <w:rPr>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83" w:type="dxa"/>
                  <w:vAlign w:val="center"/>
                </w:tcPr>
                <w:p>
                  <w:pPr>
                    <w:jc w:val="center"/>
                    <w:rPr>
                      <w:bCs/>
                      <w:szCs w:val="21"/>
                    </w:rPr>
                  </w:pPr>
                  <w:r>
                    <w:rPr>
                      <w:bCs/>
                      <w:szCs w:val="21"/>
                    </w:rPr>
                    <w:t>处理后污染物浓度</w:t>
                  </w:r>
                </w:p>
              </w:tc>
              <w:tc>
                <w:tcPr>
                  <w:tcW w:w="1615" w:type="dxa"/>
                  <w:vAlign w:val="center"/>
                </w:tcPr>
                <w:p>
                  <w:pPr>
                    <w:jc w:val="center"/>
                    <w:rPr>
                      <w:szCs w:val="21"/>
                    </w:rPr>
                  </w:pPr>
                  <w:r>
                    <w:rPr>
                      <w:szCs w:val="21"/>
                    </w:rPr>
                    <w:t>150</w:t>
                  </w:r>
                </w:p>
              </w:tc>
              <w:tc>
                <w:tcPr>
                  <w:tcW w:w="1626" w:type="dxa"/>
                  <w:vAlign w:val="center"/>
                </w:tcPr>
                <w:p>
                  <w:pPr>
                    <w:jc w:val="center"/>
                    <w:rPr>
                      <w:szCs w:val="21"/>
                    </w:rPr>
                  </w:pPr>
                  <w:r>
                    <w:rPr>
                      <w:szCs w:val="21"/>
                    </w:rPr>
                    <w:t>25</w:t>
                  </w:r>
                </w:p>
              </w:tc>
              <w:tc>
                <w:tcPr>
                  <w:tcW w:w="1356" w:type="dxa"/>
                  <w:vAlign w:val="center"/>
                </w:tcPr>
                <w:p>
                  <w:pPr>
                    <w:jc w:val="center"/>
                    <w:rPr>
                      <w:szCs w:val="21"/>
                    </w:rPr>
                  </w:pPr>
                  <w:r>
                    <w:rPr>
                      <w:szCs w:val="21"/>
                    </w:rPr>
                    <w:t>8</w:t>
                  </w:r>
                </w:p>
              </w:tc>
              <w:tc>
                <w:tcPr>
                  <w:tcW w:w="1215" w:type="dxa"/>
                  <w:vAlign w:val="center"/>
                </w:tcPr>
                <w:p>
                  <w:pPr>
                    <w:jc w:val="center"/>
                    <w:rPr>
                      <w:szCs w:val="21"/>
                    </w:rPr>
                  </w:pPr>
                  <w:r>
                    <w:rPr>
                      <w:szCs w:val="21"/>
                    </w:rPr>
                    <w:t>20</w:t>
                  </w:r>
                </w:p>
              </w:tc>
            </w:tr>
          </w:tbl>
          <w:p>
            <w:pPr>
              <w:spacing w:line="360" w:lineRule="auto"/>
              <w:ind w:firstLine="480"/>
              <w:rPr>
                <w:b/>
                <w:sz w:val="24"/>
              </w:rPr>
            </w:pPr>
            <w:r>
              <w:rPr>
                <w:b/>
                <w:sz w:val="24"/>
              </w:rPr>
              <w:t>(3)噪声</w:t>
            </w:r>
          </w:p>
          <w:p>
            <w:pPr>
              <w:spacing w:line="360" w:lineRule="auto"/>
              <w:ind w:firstLine="480"/>
              <w:rPr>
                <w:bCs/>
                <w:sz w:val="24"/>
              </w:rPr>
            </w:pPr>
            <w:r>
              <w:rPr>
                <w:bCs/>
                <w:sz w:val="24"/>
              </w:rPr>
              <w:t>胶合板项目生产过程主要噪声源为锯边机、砂光机、精砂机、空压机、引风机等，噪声源强在75-85dB(A)。其中，空压机、引风机约为85dB(A)；锯边机噪声源强约为80dB(A)；砂光机、精砂机约为75dB(A)。以上设备均集中于胶合板车间内，可将胶合板车间视为一个点声源。</w:t>
            </w:r>
          </w:p>
          <w:p>
            <w:pPr>
              <w:spacing w:line="360" w:lineRule="auto"/>
              <w:ind w:firstLine="480"/>
              <w:rPr>
                <w:b/>
                <w:sz w:val="24"/>
              </w:rPr>
            </w:pPr>
            <w:r>
              <w:rPr>
                <w:b/>
                <w:sz w:val="24"/>
              </w:rPr>
              <w:t>(4)固体废弃物</w:t>
            </w:r>
          </w:p>
          <w:p>
            <w:pPr>
              <w:spacing w:line="360" w:lineRule="auto"/>
              <w:ind w:firstLine="480"/>
              <w:rPr>
                <w:b/>
                <w:sz w:val="24"/>
                <w:u w:val="single"/>
              </w:rPr>
            </w:pPr>
            <w:r>
              <w:rPr>
                <w:b/>
                <w:sz w:val="24"/>
                <w:u w:val="single"/>
              </w:rPr>
              <w:t>1)生产废料</w:t>
            </w:r>
          </w:p>
          <w:p>
            <w:pPr>
              <w:spacing w:line="360" w:lineRule="auto"/>
              <w:ind w:firstLine="480"/>
              <w:rPr>
                <w:bCs/>
                <w:sz w:val="24"/>
                <w:u w:val="single"/>
              </w:rPr>
            </w:pPr>
            <w:r>
              <w:rPr>
                <w:bCs/>
                <w:sz w:val="24"/>
                <w:u w:val="single"/>
              </w:rPr>
              <w:t>项目生产过程中产生的固体废物主要有木材边角料、锅炉灰渣、锅炉除尘器沉渣、布袋除尘器木屑、脲醛树脂胶水废料、胶水配料废弃包装桶、制胶反应釜残渣等。</w:t>
            </w:r>
          </w:p>
          <w:p>
            <w:pPr>
              <w:spacing w:line="360" w:lineRule="auto"/>
              <w:ind w:firstLine="480"/>
              <w:rPr>
                <w:bCs/>
                <w:sz w:val="24"/>
                <w:u w:val="single"/>
              </w:rPr>
            </w:pPr>
            <w:r>
              <w:rPr>
                <w:bCs/>
                <w:sz w:val="24"/>
                <w:u w:val="single"/>
              </w:rPr>
              <w:t>①一般固体废物</w:t>
            </w:r>
          </w:p>
          <w:p>
            <w:pPr>
              <w:spacing w:line="360" w:lineRule="auto"/>
              <w:ind w:firstLine="480"/>
              <w:rPr>
                <w:bCs/>
                <w:sz w:val="24"/>
                <w:u w:val="single"/>
              </w:rPr>
            </w:pPr>
            <w:r>
              <w:rPr>
                <w:bCs/>
                <w:sz w:val="24"/>
                <w:u w:val="single"/>
              </w:rPr>
              <w:t>木材边角料、锅炉灰渣、锅炉除尘器沉渣、布袋除尘器木屑均属于一般固体废物。根据项目生产规模，其木材边角料、木屑产生量约为500t/a，集中收集出售；生物质锅炉燃烧灰渣、锅炉除尘器除尘渣量约60t/a，集中收集袋装后作为有机肥外售。</w:t>
            </w:r>
          </w:p>
          <w:p>
            <w:pPr>
              <w:spacing w:line="360" w:lineRule="auto"/>
              <w:ind w:firstLine="480"/>
              <w:rPr>
                <w:bCs/>
                <w:sz w:val="24"/>
                <w:u w:val="single"/>
              </w:rPr>
            </w:pPr>
            <w:r>
              <w:rPr>
                <w:bCs/>
                <w:sz w:val="24"/>
                <w:u w:val="single"/>
              </w:rPr>
              <w:t>废包装袋：扩建项目使用的原辅材尿素、聚乙烯醇为袋装储存，根据《固体废物鉴别标准通则》(GB34330-2017)、《国家危险废物名录》(2016年版)和《危险废物鉴别标准》(GB5085.1-2007) ，废包装袋(尿素、聚乙烯醇)为一般固体废物，废包产生量按使用量 (237.8t/a)的 0.1%计，则产生量约为0.24t/a，集中收集交由供应商回收利用。</w:t>
            </w:r>
          </w:p>
          <w:p>
            <w:pPr>
              <w:spacing w:line="360" w:lineRule="auto"/>
              <w:ind w:firstLine="480"/>
              <w:rPr>
                <w:bCs/>
                <w:sz w:val="24"/>
                <w:u w:val="single"/>
              </w:rPr>
            </w:pPr>
            <w:r>
              <w:rPr>
                <w:bCs/>
                <w:sz w:val="24"/>
                <w:u w:val="single"/>
              </w:rPr>
              <w:t>②危险废物</w:t>
            </w:r>
          </w:p>
          <w:p>
            <w:pPr>
              <w:spacing w:line="360" w:lineRule="auto"/>
              <w:ind w:firstLine="480"/>
              <w:rPr>
                <w:bCs/>
                <w:sz w:val="24"/>
                <w:u w:val="single"/>
              </w:rPr>
            </w:pPr>
            <w:r>
              <w:rPr>
                <w:bCs/>
                <w:sz w:val="24"/>
                <w:u w:val="single"/>
              </w:rPr>
              <w:t>制胶工序废渣：根据业主提供的可研资料，拟建项目制胶工序会产生少量的胶渣。主要为反应釜反应不完全的脲醛树脂胶沉渣，其中含有少量的甲醛以及尿素等化学品。根据《国家危险废物名录》，本项目的废渣属于HW13有机树脂类废物，编号为 261-036-13，预计年产生量约为0.62t。按照危险废物的有关规定进行贮存和运输。本项目产生的制胶工序废渣统一收集后放在涂胶区旁的危废暂存间，与涂胶产生的废胶渣分开存放，定期委托有资质的单位处理。</w:t>
            </w:r>
          </w:p>
          <w:p>
            <w:pPr>
              <w:spacing w:line="360" w:lineRule="auto"/>
              <w:ind w:firstLine="480"/>
              <w:rPr>
                <w:bCs/>
                <w:sz w:val="24"/>
                <w:u w:val="single"/>
              </w:rPr>
            </w:pPr>
            <w:r>
              <w:rPr>
                <w:bCs/>
                <w:sz w:val="24"/>
                <w:u w:val="single"/>
              </w:rPr>
              <w:t>项目脲醛树脂胶水废料、胶水配料废弃包装桶属于危险废物，产生量约为0.3t/a。胶水配料废弃包装桶由原提供厂家回收利用，根据环函[2014] 126《关于用于原始用途的含有或直接沾染危险废物的包装物、容器是否属于危险废物问题的复函》，回收的包装材料不属于危废。</w:t>
            </w:r>
            <w:r>
              <w:rPr>
                <w:sz w:val="24"/>
                <w:u w:val="single"/>
              </w:rPr>
              <w:t>根据《国家危险废物名录》(2016年)，</w:t>
            </w:r>
            <w:r>
              <w:rPr>
                <w:bCs/>
                <w:sz w:val="24"/>
                <w:u w:val="single"/>
              </w:rPr>
              <w:t>脲醛树脂胶水废料</w:t>
            </w:r>
            <w:r>
              <w:rPr>
                <w:sz w:val="24"/>
                <w:u w:val="single"/>
              </w:rPr>
              <w:t>属于HW13有机树脂类废物中的900-014-13废气的粘合剂和密封剂</w:t>
            </w:r>
            <w:r>
              <w:rPr>
                <w:bCs/>
                <w:sz w:val="24"/>
                <w:u w:val="single"/>
              </w:rPr>
              <w:t>，暂存于</w:t>
            </w:r>
            <w:r>
              <w:rPr>
                <w:sz w:val="24"/>
                <w:u w:val="single"/>
              </w:rPr>
              <w:t>危废暂存间危废桶内，危废暂存间位于涂胶区旁，并做好“防风、防雨、防晒、防渗漏”措施，并定期委托有资质的单位处理。</w:t>
            </w:r>
            <w:r>
              <w:rPr>
                <w:bCs/>
                <w:sz w:val="24"/>
                <w:u w:val="single"/>
              </w:rPr>
              <w:t>其储存及处理须遵守</w:t>
            </w:r>
            <w:r>
              <w:rPr>
                <w:rFonts w:hint="eastAsia"/>
                <w:bCs/>
                <w:sz w:val="24"/>
                <w:u w:val="single"/>
                <w:lang w:eastAsia="zh-CN"/>
              </w:rPr>
              <w:t>《中华人民共和国固体废物污染环境防治法》</w:t>
            </w:r>
            <w:r>
              <w:rPr>
                <w:bCs/>
                <w:sz w:val="24"/>
                <w:u w:val="single"/>
              </w:rPr>
              <w:t>、《危险废物转移联单管理办法》，执行《危险废物贮存污染控制标准》(GB18597-2001)，严禁随意堆放和扩散，堆放的地方要有明显的标志，收集在临时堆放点内。</w:t>
            </w:r>
          </w:p>
          <w:p>
            <w:pPr>
              <w:spacing w:line="360" w:lineRule="auto"/>
              <w:ind w:firstLine="480" w:firstLineChars="200"/>
              <w:jc w:val="left"/>
              <w:rPr>
                <w:sz w:val="24"/>
              </w:rPr>
            </w:pPr>
            <w:r>
              <w:rPr>
                <w:sz w:val="24"/>
                <w:u w:val="single"/>
              </w:rPr>
              <w:t>本项目生产设备维护或保养需使用润滑油，将会产生0.01t/a的润滑油，废物类别属于《国家危险废物名录》(2016年)中编号为HW08废矿物油，须按危险废物管理有关规定送至有资质的单位进行无害化处置</w:t>
            </w:r>
            <w:r>
              <w:rPr>
                <w:sz w:val="24"/>
              </w:rPr>
              <w:t xml:space="preserve">。 </w:t>
            </w:r>
          </w:p>
          <w:p>
            <w:pPr>
              <w:spacing w:line="360" w:lineRule="auto"/>
              <w:ind w:firstLine="480"/>
              <w:rPr>
                <w:bCs/>
                <w:sz w:val="24"/>
              </w:rPr>
            </w:pPr>
            <w:r>
              <w:rPr>
                <w:bCs/>
                <w:sz w:val="24"/>
              </w:rPr>
              <w:t>2)生活垃圾</w:t>
            </w:r>
            <w:bookmarkStart w:id="23" w:name="_GoBack"/>
            <w:bookmarkEnd w:id="23"/>
          </w:p>
          <w:p>
            <w:pPr>
              <w:spacing w:line="360" w:lineRule="auto"/>
              <w:ind w:firstLine="480"/>
              <w:rPr>
                <w:bCs/>
                <w:sz w:val="24"/>
              </w:rPr>
            </w:pPr>
            <w:r>
              <w:rPr>
                <w:bCs/>
                <w:sz w:val="24"/>
              </w:rPr>
              <w:t>项目运营期劳动定员240人，</w:t>
            </w:r>
            <w:r>
              <w:rPr>
                <w:sz w:val="24"/>
              </w:rPr>
              <w:t>不在厂区住宿的员工生活垃圾产生系数以0.5kg/人·d，在厂区住宿的员工生活垃圾产生系数以1.0 kg/人·d计算</w:t>
            </w:r>
            <w:r>
              <w:rPr>
                <w:bCs/>
                <w:sz w:val="24"/>
              </w:rPr>
              <w:t>，则生活垃圾产生量约为25 t/a。厂区内的生活垃圾集中收集、及时清运，设置一个6m</w:t>
            </w:r>
            <w:r>
              <w:rPr>
                <w:bCs/>
                <w:sz w:val="24"/>
                <w:vertAlign w:val="superscript"/>
              </w:rPr>
              <w:t>3</w:t>
            </w:r>
            <w:r>
              <w:rPr>
                <w:bCs/>
                <w:sz w:val="24"/>
              </w:rPr>
              <w:t>垃圾池，由环卫部门统一清运至县垃圾填埋场卫生填埋。</w:t>
            </w:r>
          </w:p>
          <w:p>
            <w:pPr>
              <w:pStyle w:val="150"/>
              <w:ind w:left="0" w:leftChars="0"/>
              <w:jc w:val="both"/>
            </w:pPr>
          </w:p>
        </w:tc>
      </w:tr>
    </w:tbl>
    <w:p/>
    <w:p>
      <w:pPr>
        <w:pStyle w:val="95"/>
        <w:spacing w:line="240" w:lineRule="auto"/>
        <w:rPr>
          <w:color w:val="auto"/>
        </w:rPr>
      </w:pPr>
      <w:bookmarkStart w:id="7" w:name="_Toc880188"/>
      <w:bookmarkStart w:id="8" w:name="_Toc371716476"/>
      <w:bookmarkStart w:id="9" w:name="_Toc309597975"/>
      <w:r>
        <w:rPr>
          <w:color w:val="auto"/>
          <w:kern w:val="2"/>
          <w:sz w:val="28"/>
          <w:szCs w:val="20"/>
        </w:rPr>
        <w:br w:type="page"/>
      </w:r>
      <w:r>
        <w:rPr>
          <w:color w:val="auto"/>
          <w:kern w:val="2"/>
          <w:sz w:val="28"/>
          <w:szCs w:val="20"/>
        </w:rPr>
        <w:t>6. 项目主要污染源生产及预计排放情况</w:t>
      </w:r>
      <w:bookmarkEnd w:id="7"/>
      <w:bookmarkEnd w:id="8"/>
      <w:bookmarkEnd w:id="9"/>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808"/>
        <w:gridCol w:w="786"/>
        <w:gridCol w:w="1065"/>
        <w:gridCol w:w="2093"/>
        <w:gridCol w:w="2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1" w:type="dxa"/>
            <w:vAlign w:val="center"/>
          </w:tcPr>
          <w:p>
            <w:pPr>
              <w:jc w:val="center"/>
              <w:rPr>
                <w:szCs w:val="21"/>
              </w:rPr>
            </w:pPr>
            <w:r>
              <w:rPr>
                <w:szCs w:val="21"/>
              </w:rPr>
              <w:t xml:space="preserve">   内容</w:t>
            </w:r>
          </w:p>
          <w:p>
            <w:pPr>
              <w:rPr>
                <w:szCs w:val="21"/>
              </w:rPr>
            </w:pPr>
            <w:r>
              <w:rPr>
                <w:szCs w:val="21"/>
              </w:rPr>
              <w:t>类型</w:t>
            </w:r>
          </w:p>
        </w:tc>
        <w:tc>
          <w:tcPr>
            <w:tcW w:w="1808" w:type="dxa"/>
            <w:vAlign w:val="center"/>
          </w:tcPr>
          <w:p>
            <w:pPr>
              <w:jc w:val="center"/>
              <w:rPr>
                <w:szCs w:val="21"/>
              </w:rPr>
            </w:pPr>
            <w:r>
              <w:rPr>
                <w:szCs w:val="21"/>
              </w:rPr>
              <w:t>排放源(编号)</w:t>
            </w:r>
          </w:p>
        </w:tc>
        <w:tc>
          <w:tcPr>
            <w:tcW w:w="1847" w:type="dxa"/>
            <w:gridSpan w:val="2"/>
            <w:vAlign w:val="center"/>
          </w:tcPr>
          <w:p>
            <w:pPr>
              <w:jc w:val="center"/>
              <w:rPr>
                <w:szCs w:val="21"/>
              </w:rPr>
            </w:pPr>
            <w:r>
              <w:rPr>
                <w:szCs w:val="21"/>
              </w:rPr>
              <w:t>污染物名称</w:t>
            </w:r>
          </w:p>
        </w:tc>
        <w:tc>
          <w:tcPr>
            <w:tcW w:w="2093" w:type="dxa"/>
            <w:vAlign w:val="center"/>
          </w:tcPr>
          <w:p>
            <w:pPr>
              <w:jc w:val="center"/>
              <w:rPr>
                <w:szCs w:val="21"/>
              </w:rPr>
            </w:pPr>
            <w:r>
              <w:rPr>
                <w:szCs w:val="21"/>
              </w:rPr>
              <w:t>处理前产生浓度及产生量(单位)</w:t>
            </w:r>
          </w:p>
        </w:tc>
        <w:tc>
          <w:tcPr>
            <w:tcW w:w="2565" w:type="dxa"/>
            <w:vAlign w:val="center"/>
          </w:tcPr>
          <w:p>
            <w:pPr>
              <w:jc w:val="center"/>
              <w:rPr>
                <w:szCs w:val="21"/>
              </w:rPr>
            </w:pPr>
            <w:r>
              <w:rPr>
                <w:szCs w:val="21"/>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131" w:type="dxa"/>
            <w:vMerge w:val="restart"/>
            <w:vAlign w:val="center"/>
          </w:tcPr>
          <w:p>
            <w:pPr>
              <w:jc w:val="center"/>
              <w:rPr>
                <w:szCs w:val="21"/>
              </w:rPr>
            </w:pPr>
            <w:r>
              <w:rPr>
                <w:szCs w:val="21"/>
              </w:rPr>
              <w:t>大</w:t>
            </w:r>
          </w:p>
          <w:p>
            <w:pPr>
              <w:jc w:val="center"/>
              <w:rPr>
                <w:szCs w:val="21"/>
              </w:rPr>
            </w:pPr>
            <w:r>
              <w:rPr>
                <w:szCs w:val="21"/>
              </w:rPr>
              <w:t>气</w:t>
            </w:r>
          </w:p>
          <w:p>
            <w:pPr>
              <w:jc w:val="center"/>
              <w:rPr>
                <w:szCs w:val="21"/>
              </w:rPr>
            </w:pPr>
            <w:r>
              <w:rPr>
                <w:szCs w:val="21"/>
              </w:rPr>
              <w:t>污</w:t>
            </w:r>
          </w:p>
          <w:p>
            <w:pPr>
              <w:jc w:val="center"/>
              <w:rPr>
                <w:szCs w:val="21"/>
              </w:rPr>
            </w:pPr>
            <w:r>
              <w:rPr>
                <w:szCs w:val="21"/>
              </w:rPr>
              <w:t>染</w:t>
            </w:r>
          </w:p>
          <w:p>
            <w:pPr>
              <w:jc w:val="center"/>
              <w:rPr>
                <w:szCs w:val="21"/>
              </w:rPr>
            </w:pPr>
            <w:r>
              <w:rPr>
                <w:szCs w:val="21"/>
              </w:rPr>
              <w:t>物</w:t>
            </w:r>
          </w:p>
        </w:tc>
        <w:tc>
          <w:tcPr>
            <w:tcW w:w="1808" w:type="dxa"/>
            <w:vAlign w:val="center"/>
          </w:tcPr>
          <w:p>
            <w:pPr>
              <w:jc w:val="center"/>
              <w:rPr>
                <w:szCs w:val="21"/>
              </w:rPr>
            </w:pPr>
            <w:r>
              <w:rPr>
                <w:szCs w:val="21"/>
              </w:rPr>
              <w:t>食堂厨房</w:t>
            </w:r>
          </w:p>
        </w:tc>
        <w:tc>
          <w:tcPr>
            <w:tcW w:w="1847" w:type="dxa"/>
            <w:gridSpan w:val="2"/>
            <w:vAlign w:val="center"/>
          </w:tcPr>
          <w:p>
            <w:pPr>
              <w:jc w:val="center"/>
              <w:rPr>
                <w:szCs w:val="21"/>
              </w:rPr>
            </w:pPr>
            <w:r>
              <w:rPr>
                <w:szCs w:val="21"/>
              </w:rPr>
              <w:t>油烟废气</w:t>
            </w:r>
          </w:p>
        </w:tc>
        <w:tc>
          <w:tcPr>
            <w:tcW w:w="2093" w:type="dxa"/>
            <w:vAlign w:val="center"/>
          </w:tcPr>
          <w:p>
            <w:pPr>
              <w:rPr>
                <w:szCs w:val="21"/>
              </w:rPr>
            </w:pPr>
            <w:r>
              <w:rPr>
                <w:szCs w:val="21"/>
              </w:rPr>
              <w:t>6.37mg/m</w:t>
            </w:r>
            <w:r>
              <w:rPr>
                <w:szCs w:val="21"/>
                <w:vertAlign w:val="superscript"/>
              </w:rPr>
              <w:t>3</w:t>
            </w:r>
            <w:r>
              <w:rPr>
                <w:bCs/>
                <w:szCs w:val="21"/>
              </w:rPr>
              <w:t>、</w:t>
            </w:r>
            <w:r>
              <w:rPr>
                <w:szCs w:val="21"/>
              </w:rPr>
              <w:t>40.75kg/a</w:t>
            </w:r>
          </w:p>
        </w:tc>
        <w:tc>
          <w:tcPr>
            <w:tcW w:w="2565" w:type="dxa"/>
            <w:vAlign w:val="center"/>
          </w:tcPr>
          <w:p>
            <w:pPr>
              <w:jc w:val="center"/>
              <w:rPr>
                <w:szCs w:val="21"/>
              </w:rPr>
            </w:pPr>
            <w:r>
              <w:rPr>
                <w:szCs w:val="21"/>
              </w:rPr>
              <w:t>1.59mg/m</w:t>
            </w:r>
            <w:r>
              <w:rPr>
                <w:szCs w:val="21"/>
                <w:vertAlign w:val="superscript"/>
              </w:rPr>
              <w:t>3</w:t>
            </w:r>
            <w:r>
              <w:rPr>
                <w:bCs/>
                <w:szCs w:val="21"/>
              </w:rPr>
              <w:t>、</w:t>
            </w:r>
            <w:r>
              <w:rPr>
                <w:szCs w:val="21"/>
              </w:rPr>
              <w:t>10.19 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131" w:type="dxa"/>
            <w:vMerge w:val="continue"/>
            <w:vAlign w:val="center"/>
          </w:tcPr>
          <w:p>
            <w:pPr>
              <w:jc w:val="center"/>
              <w:rPr>
                <w:szCs w:val="21"/>
              </w:rPr>
            </w:pPr>
          </w:p>
        </w:tc>
        <w:tc>
          <w:tcPr>
            <w:tcW w:w="1808" w:type="dxa"/>
            <w:vMerge w:val="restart"/>
            <w:vAlign w:val="center"/>
          </w:tcPr>
          <w:p>
            <w:pPr>
              <w:jc w:val="center"/>
              <w:rPr>
                <w:szCs w:val="21"/>
              </w:rPr>
            </w:pPr>
            <w:r>
              <w:rPr>
                <w:szCs w:val="21"/>
              </w:rPr>
              <w:t>制胶车间</w:t>
            </w:r>
          </w:p>
        </w:tc>
        <w:tc>
          <w:tcPr>
            <w:tcW w:w="1847" w:type="dxa"/>
            <w:gridSpan w:val="2"/>
            <w:vAlign w:val="center"/>
          </w:tcPr>
          <w:p>
            <w:pPr>
              <w:tabs>
                <w:tab w:val="left" w:pos="624"/>
              </w:tabs>
              <w:spacing w:line="300" w:lineRule="exact"/>
              <w:jc w:val="center"/>
              <w:rPr>
                <w:szCs w:val="21"/>
              </w:rPr>
            </w:pPr>
            <w:r>
              <w:rPr>
                <w:szCs w:val="21"/>
              </w:rPr>
              <w:t>甲醛</w:t>
            </w:r>
          </w:p>
        </w:tc>
        <w:tc>
          <w:tcPr>
            <w:tcW w:w="2093" w:type="dxa"/>
            <w:vAlign w:val="center"/>
          </w:tcPr>
          <w:p>
            <w:pPr>
              <w:rPr>
                <w:szCs w:val="21"/>
              </w:rPr>
            </w:pPr>
            <w:r>
              <w:rPr>
                <w:szCs w:val="21"/>
              </w:rPr>
              <w:t>0.73mg/m</w:t>
            </w:r>
            <w:r>
              <w:rPr>
                <w:szCs w:val="21"/>
                <w:vertAlign w:val="superscript"/>
              </w:rPr>
              <w:t>3</w:t>
            </w:r>
            <w:r>
              <w:rPr>
                <w:bCs/>
                <w:szCs w:val="21"/>
              </w:rPr>
              <w:t>、0.0023t/a</w:t>
            </w:r>
          </w:p>
        </w:tc>
        <w:tc>
          <w:tcPr>
            <w:tcW w:w="2565" w:type="dxa"/>
            <w:vAlign w:val="center"/>
          </w:tcPr>
          <w:p>
            <w:pPr>
              <w:jc w:val="center"/>
              <w:rPr>
                <w:szCs w:val="21"/>
              </w:rPr>
            </w:pPr>
            <w:r>
              <w:rPr>
                <w:szCs w:val="21"/>
              </w:rPr>
              <w:t>0.15mg/m</w:t>
            </w:r>
            <w:r>
              <w:rPr>
                <w:szCs w:val="21"/>
                <w:vertAlign w:val="superscript"/>
              </w:rPr>
              <w:t>3</w:t>
            </w:r>
            <w:r>
              <w:rPr>
                <w:bCs/>
                <w:szCs w:val="21"/>
              </w:rPr>
              <w:t>、</w:t>
            </w:r>
            <w:r>
              <w:rPr>
                <w:szCs w:val="21"/>
              </w:rPr>
              <w:t>0.0005t/a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131" w:type="dxa"/>
            <w:vMerge w:val="continue"/>
            <w:vAlign w:val="center"/>
          </w:tcPr>
          <w:p>
            <w:pPr>
              <w:jc w:val="center"/>
              <w:rPr>
                <w:szCs w:val="21"/>
              </w:rPr>
            </w:pPr>
          </w:p>
        </w:tc>
        <w:tc>
          <w:tcPr>
            <w:tcW w:w="1808" w:type="dxa"/>
            <w:vMerge w:val="continue"/>
            <w:vAlign w:val="center"/>
          </w:tcPr>
          <w:p>
            <w:pPr>
              <w:jc w:val="center"/>
              <w:rPr>
                <w:szCs w:val="21"/>
              </w:rPr>
            </w:pPr>
          </w:p>
        </w:tc>
        <w:tc>
          <w:tcPr>
            <w:tcW w:w="1847" w:type="dxa"/>
            <w:gridSpan w:val="2"/>
            <w:vAlign w:val="center"/>
          </w:tcPr>
          <w:p>
            <w:pPr>
              <w:tabs>
                <w:tab w:val="left" w:pos="624"/>
              </w:tabs>
              <w:spacing w:line="300" w:lineRule="exact"/>
              <w:jc w:val="center"/>
              <w:rPr>
                <w:szCs w:val="21"/>
              </w:rPr>
            </w:pPr>
            <w:r>
              <w:rPr>
                <w:szCs w:val="21"/>
              </w:rPr>
              <w:t>氨</w:t>
            </w:r>
          </w:p>
        </w:tc>
        <w:tc>
          <w:tcPr>
            <w:tcW w:w="2093" w:type="dxa"/>
            <w:vAlign w:val="center"/>
          </w:tcPr>
          <w:p>
            <w:pPr>
              <w:rPr>
                <w:szCs w:val="21"/>
              </w:rPr>
            </w:pPr>
            <w:r>
              <w:rPr>
                <w:szCs w:val="21"/>
              </w:rPr>
              <w:t>0.48mg/m</w:t>
            </w:r>
            <w:r>
              <w:rPr>
                <w:szCs w:val="21"/>
                <w:vertAlign w:val="superscript"/>
              </w:rPr>
              <w:t>3</w:t>
            </w:r>
            <w:r>
              <w:rPr>
                <w:bCs/>
                <w:szCs w:val="21"/>
              </w:rPr>
              <w:t>、</w:t>
            </w:r>
            <w:r>
              <w:rPr>
                <w:szCs w:val="21"/>
              </w:rPr>
              <w:t>0.0015t/a</w:t>
            </w:r>
          </w:p>
        </w:tc>
        <w:tc>
          <w:tcPr>
            <w:tcW w:w="2565" w:type="dxa"/>
            <w:vAlign w:val="center"/>
          </w:tcPr>
          <w:p>
            <w:pPr>
              <w:jc w:val="center"/>
              <w:rPr>
                <w:szCs w:val="21"/>
              </w:rPr>
            </w:pPr>
            <w:r>
              <w:rPr>
                <w:szCs w:val="21"/>
              </w:rPr>
              <w:t>0.1mg/m</w:t>
            </w:r>
            <w:r>
              <w:rPr>
                <w:szCs w:val="21"/>
                <w:vertAlign w:val="superscript"/>
              </w:rPr>
              <w:t>3</w:t>
            </w:r>
            <w:r>
              <w:rPr>
                <w:bCs/>
                <w:szCs w:val="21"/>
              </w:rPr>
              <w:t>、</w:t>
            </w:r>
            <w:r>
              <w:rPr>
                <w:szCs w:val="21"/>
              </w:rPr>
              <w:t>0.0003t/a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1" w:type="dxa"/>
            <w:vMerge w:val="continue"/>
            <w:vAlign w:val="center"/>
          </w:tcPr>
          <w:p>
            <w:pPr>
              <w:jc w:val="center"/>
            </w:pPr>
          </w:p>
        </w:tc>
        <w:tc>
          <w:tcPr>
            <w:tcW w:w="1808" w:type="dxa"/>
            <w:vMerge w:val="restart"/>
            <w:vAlign w:val="center"/>
          </w:tcPr>
          <w:p>
            <w:pPr>
              <w:jc w:val="center"/>
              <w:rPr>
                <w:szCs w:val="21"/>
              </w:rPr>
            </w:pPr>
            <w:r>
              <w:rPr>
                <w:szCs w:val="21"/>
              </w:rPr>
              <w:t>胶合板生产车间</w:t>
            </w:r>
          </w:p>
        </w:tc>
        <w:tc>
          <w:tcPr>
            <w:tcW w:w="786" w:type="dxa"/>
            <w:vMerge w:val="restart"/>
            <w:vAlign w:val="center"/>
          </w:tcPr>
          <w:p>
            <w:pPr>
              <w:jc w:val="center"/>
              <w:rPr>
                <w:szCs w:val="21"/>
              </w:rPr>
            </w:pPr>
            <w:r>
              <w:rPr>
                <w:szCs w:val="21"/>
              </w:rPr>
              <w:t>有机废气</w:t>
            </w:r>
          </w:p>
        </w:tc>
        <w:tc>
          <w:tcPr>
            <w:tcW w:w="1061" w:type="dxa"/>
            <w:vAlign w:val="center"/>
          </w:tcPr>
          <w:p>
            <w:pPr>
              <w:jc w:val="center"/>
              <w:rPr>
                <w:szCs w:val="21"/>
              </w:rPr>
            </w:pPr>
            <w:r>
              <w:rPr>
                <w:szCs w:val="21"/>
              </w:rPr>
              <w:t>有组织</w:t>
            </w:r>
          </w:p>
        </w:tc>
        <w:tc>
          <w:tcPr>
            <w:tcW w:w="2093" w:type="dxa"/>
            <w:vAlign w:val="center"/>
          </w:tcPr>
          <w:p>
            <w:pPr>
              <w:jc w:val="center"/>
              <w:rPr>
                <w:szCs w:val="21"/>
              </w:rPr>
            </w:pPr>
            <w:r>
              <w:rPr>
                <w:bCs/>
                <w:szCs w:val="21"/>
              </w:rPr>
              <w:t>0.72</w:t>
            </w:r>
            <w:r>
              <w:rPr>
                <w:szCs w:val="21"/>
              </w:rPr>
              <w:t>5kg/d</w:t>
            </w:r>
            <w:r>
              <w:rPr>
                <w:bCs/>
                <w:szCs w:val="21"/>
              </w:rPr>
              <w:t>、10.55mg/m</w:t>
            </w:r>
            <w:r>
              <w:rPr>
                <w:bCs/>
                <w:szCs w:val="21"/>
                <w:vertAlign w:val="superscript"/>
              </w:rPr>
              <w:t>3</w:t>
            </w:r>
          </w:p>
        </w:tc>
        <w:tc>
          <w:tcPr>
            <w:tcW w:w="2565" w:type="dxa"/>
            <w:vAlign w:val="center"/>
          </w:tcPr>
          <w:p>
            <w:pPr>
              <w:jc w:val="center"/>
              <w:rPr>
                <w:szCs w:val="21"/>
              </w:rPr>
            </w:pPr>
            <w:r>
              <w:rPr>
                <w:bCs/>
                <w:szCs w:val="21"/>
              </w:rPr>
              <w:t>0.13kg/d、2.11mg/m</w:t>
            </w:r>
            <w:r>
              <w:rPr>
                <w:bCs/>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131" w:type="dxa"/>
            <w:vMerge w:val="continue"/>
            <w:vAlign w:val="center"/>
          </w:tcPr>
          <w:p>
            <w:pPr>
              <w:jc w:val="center"/>
            </w:pPr>
          </w:p>
        </w:tc>
        <w:tc>
          <w:tcPr>
            <w:tcW w:w="1808" w:type="dxa"/>
            <w:vMerge w:val="continue"/>
            <w:vAlign w:val="center"/>
          </w:tcPr>
          <w:p>
            <w:pPr>
              <w:jc w:val="center"/>
              <w:rPr>
                <w:szCs w:val="21"/>
              </w:rPr>
            </w:pPr>
          </w:p>
        </w:tc>
        <w:tc>
          <w:tcPr>
            <w:tcW w:w="786" w:type="dxa"/>
            <w:vMerge w:val="continue"/>
            <w:vAlign w:val="center"/>
          </w:tcPr>
          <w:p>
            <w:pPr>
              <w:jc w:val="center"/>
              <w:rPr>
                <w:szCs w:val="21"/>
              </w:rPr>
            </w:pPr>
          </w:p>
        </w:tc>
        <w:tc>
          <w:tcPr>
            <w:tcW w:w="1061" w:type="dxa"/>
            <w:vAlign w:val="center"/>
          </w:tcPr>
          <w:p>
            <w:pPr>
              <w:jc w:val="center"/>
              <w:rPr>
                <w:szCs w:val="21"/>
              </w:rPr>
            </w:pPr>
            <w:r>
              <w:rPr>
                <w:szCs w:val="21"/>
              </w:rPr>
              <w:t>无组织</w:t>
            </w:r>
          </w:p>
        </w:tc>
        <w:tc>
          <w:tcPr>
            <w:tcW w:w="2093" w:type="dxa"/>
            <w:vAlign w:val="center"/>
          </w:tcPr>
          <w:p>
            <w:pPr>
              <w:jc w:val="center"/>
              <w:rPr>
                <w:bCs/>
                <w:szCs w:val="21"/>
              </w:rPr>
            </w:pPr>
            <w:r>
              <w:rPr>
                <w:bCs/>
                <w:szCs w:val="21"/>
              </w:rPr>
              <w:t>0.0725kg/d</w:t>
            </w:r>
          </w:p>
        </w:tc>
        <w:tc>
          <w:tcPr>
            <w:tcW w:w="2565" w:type="dxa"/>
            <w:vAlign w:val="center"/>
          </w:tcPr>
          <w:p>
            <w:pPr>
              <w:jc w:val="center"/>
              <w:rPr>
                <w:bCs/>
                <w:szCs w:val="21"/>
              </w:rPr>
            </w:pPr>
            <w:r>
              <w:rPr>
                <w:bCs/>
                <w:szCs w:val="21"/>
              </w:rPr>
              <w:t>0.0725kg/d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31" w:type="dxa"/>
            <w:vMerge w:val="continue"/>
            <w:vAlign w:val="center"/>
          </w:tcPr>
          <w:p>
            <w:pPr>
              <w:jc w:val="center"/>
            </w:pPr>
          </w:p>
        </w:tc>
        <w:tc>
          <w:tcPr>
            <w:tcW w:w="1808" w:type="dxa"/>
            <w:vMerge w:val="continue"/>
            <w:vAlign w:val="center"/>
          </w:tcPr>
          <w:p>
            <w:pPr>
              <w:jc w:val="center"/>
              <w:rPr>
                <w:szCs w:val="21"/>
              </w:rPr>
            </w:pPr>
          </w:p>
        </w:tc>
        <w:tc>
          <w:tcPr>
            <w:tcW w:w="782" w:type="dxa"/>
            <w:vMerge w:val="restart"/>
            <w:vAlign w:val="center"/>
          </w:tcPr>
          <w:p>
            <w:pPr>
              <w:jc w:val="center"/>
              <w:rPr>
                <w:szCs w:val="21"/>
              </w:rPr>
            </w:pPr>
            <w:r>
              <w:rPr>
                <w:szCs w:val="21"/>
              </w:rPr>
              <w:t>木屑粉尘</w:t>
            </w:r>
          </w:p>
        </w:tc>
        <w:tc>
          <w:tcPr>
            <w:tcW w:w="1065" w:type="dxa"/>
            <w:vAlign w:val="center"/>
          </w:tcPr>
          <w:p>
            <w:pPr>
              <w:jc w:val="center"/>
              <w:rPr>
                <w:szCs w:val="21"/>
              </w:rPr>
            </w:pPr>
            <w:r>
              <w:rPr>
                <w:szCs w:val="21"/>
              </w:rPr>
              <w:t>有组织</w:t>
            </w:r>
          </w:p>
        </w:tc>
        <w:tc>
          <w:tcPr>
            <w:tcW w:w="2093" w:type="dxa"/>
            <w:vAlign w:val="center"/>
          </w:tcPr>
          <w:p>
            <w:pPr>
              <w:jc w:val="center"/>
              <w:rPr>
                <w:bCs/>
                <w:szCs w:val="21"/>
              </w:rPr>
            </w:pPr>
            <w:r>
              <w:rPr>
                <w:bCs/>
                <w:szCs w:val="21"/>
              </w:rPr>
              <w:t>2.25kg/h、3.6t/a</w:t>
            </w:r>
          </w:p>
        </w:tc>
        <w:tc>
          <w:tcPr>
            <w:tcW w:w="2565" w:type="dxa"/>
            <w:vAlign w:val="center"/>
          </w:tcPr>
          <w:p>
            <w:pPr>
              <w:jc w:val="center"/>
              <w:rPr>
                <w:bCs/>
                <w:szCs w:val="21"/>
              </w:rPr>
            </w:pPr>
            <w:r>
              <w:rPr>
                <w:bCs/>
                <w:szCs w:val="21"/>
              </w:rPr>
              <w:t>0.023kg/h、0.036t/a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1131" w:type="dxa"/>
            <w:vMerge w:val="continue"/>
            <w:vAlign w:val="center"/>
          </w:tcPr>
          <w:p>
            <w:pPr>
              <w:jc w:val="center"/>
            </w:pPr>
          </w:p>
        </w:tc>
        <w:tc>
          <w:tcPr>
            <w:tcW w:w="1808" w:type="dxa"/>
            <w:vMerge w:val="continue"/>
            <w:vAlign w:val="center"/>
          </w:tcPr>
          <w:p>
            <w:pPr>
              <w:jc w:val="center"/>
              <w:rPr>
                <w:szCs w:val="21"/>
              </w:rPr>
            </w:pPr>
          </w:p>
        </w:tc>
        <w:tc>
          <w:tcPr>
            <w:tcW w:w="782" w:type="dxa"/>
            <w:vMerge w:val="continue"/>
            <w:vAlign w:val="center"/>
          </w:tcPr>
          <w:p>
            <w:pPr>
              <w:jc w:val="center"/>
              <w:rPr>
                <w:szCs w:val="21"/>
              </w:rPr>
            </w:pPr>
          </w:p>
        </w:tc>
        <w:tc>
          <w:tcPr>
            <w:tcW w:w="1065" w:type="dxa"/>
            <w:vAlign w:val="center"/>
          </w:tcPr>
          <w:p>
            <w:pPr>
              <w:jc w:val="center"/>
              <w:rPr>
                <w:szCs w:val="21"/>
              </w:rPr>
            </w:pPr>
            <w:r>
              <w:rPr>
                <w:szCs w:val="21"/>
              </w:rPr>
              <w:t>无组织</w:t>
            </w:r>
          </w:p>
        </w:tc>
        <w:tc>
          <w:tcPr>
            <w:tcW w:w="2093" w:type="dxa"/>
            <w:vAlign w:val="center"/>
          </w:tcPr>
          <w:p>
            <w:pPr>
              <w:jc w:val="center"/>
              <w:rPr>
                <w:bCs/>
                <w:szCs w:val="21"/>
              </w:rPr>
            </w:pPr>
            <w:r>
              <w:rPr>
                <w:bCs/>
                <w:szCs w:val="21"/>
              </w:rPr>
              <w:t>0.25kg/h、0.4t/a</w:t>
            </w:r>
          </w:p>
        </w:tc>
        <w:tc>
          <w:tcPr>
            <w:tcW w:w="2565" w:type="dxa"/>
            <w:vAlign w:val="center"/>
          </w:tcPr>
          <w:p>
            <w:pPr>
              <w:jc w:val="center"/>
              <w:rPr>
                <w:bCs/>
                <w:szCs w:val="21"/>
              </w:rPr>
            </w:pPr>
            <w:r>
              <w:rPr>
                <w:bCs/>
                <w:szCs w:val="21"/>
              </w:rPr>
              <w:t>0.25kg/h、0.4t/a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31" w:type="dxa"/>
            <w:vMerge w:val="restart"/>
            <w:vAlign w:val="center"/>
          </w:tcPr>
          <w:p>
            <w:pPr>
              <w:jc w:val="center"/>
              <w:rPr>
                <w:szCs w:val="21"/>
              </w:rPr>
            </w:pPr>
            <w:r>
              <w:rPr>
                <w:szCs w:val="21"/>
              </w:rPr>
              <w:t>水</w:t>
            </w:r>
          </w:p>
          <w:p>
            <w:pPr>
              <w:jc w:val="center"/>
              <w:rPr>
                <w:szCs w:val="21"/>
              </w:rPr>
            </w:pPr>
            <w:r>
              <w:rPr>
                <w:szCs w:val="21"/>
              </w:rPr>
              <w:t>污</w:t>
            </w:r>
          </w:p>
          <w:p>
            <w:pPr>
              <w:jc w:val="center"/>
              <w:rPr>
                <w:szCs w:val="21"/>
              </w:rPr>
            </w:pPr>
            <w:r>
              <w:rPr>
                <w:szCs w:val="21"/>
              </w:rPr>
              <w:t>染</w:t>
            </w:r>
          </w:p>
          <w:p>
            <w:pPr>
              <w:jc w:val="center"/>
              <w:rPr>
                <w:szCs w:val="21"/>
              </w:rPr>
            </w:pPr>
            <w:r>
              <w:rPr>
                <w:szCs w:val="21"/>
              </w:rPr>
              <w:t>物</w:t>
            </w:r>
          </w:p>
        </w:tc>
        <w:tc>
          <w:tcPr>
            <w:tcW w:w="1808" w:type="dxa"/>
            <w:vMerge w:val="restart"/>
            <w:vAlign w:val="center"/>
          </w:tcPr>
          <w:p>
            <w:pPr>
              <w:jc w:val="center"/>
              <w:rPr>
                <w:szCs w:val="21"/>
              </w:rPr>
            </w:pPr>
            <w:r>
              <w:rPr>
                <w:szCs w:val="21"/>
              </w:rPr>
              <w:t>生活污水</w:t>
            </w:r>
          </w:p>
          <w:p>
            <w:pPr>
              <w:jc w:val="center"/>
              <w:rPr>
                <w:szCs w:val="21"/>
              </w:rPr>
            </w:pPr>
            <w:r>
              <w:rPr>
                <w:szCs w:val="21"/>
              </w:rPr>
              <w:t>(1888m</w:t>
            </w:r>
            <w:r>
              <w:rPr>
                <w:szCs w:val="21"/>
                <w:vertAlign w:val="superscript"/>
              </w:rPr>
              <w:t>3</w:t>
            </w:r>
            <w:r>
              <w:rPr>
                <w:szCs w:val="21"/>
              </w:rPr>
              <w:t>/a)</w:t>
            </w:r>
          </w:p>
        </w:tc>
        <w:tc>
          <w:tcPr>
            <w:tcW w:w="1847" w:type="dxa"/>
            <w:gridSpan w:val="2"/>
            <w:vAlign w:val="center"/>
          </w:tcPr>
          <w:p>
            <w:pPr>
              <w:jc w:val="center"/>
              <w:rPr>
                <w:szCs w:val="21"/>
              </w:rPr>
            </w:pPr>
            <w:r>
              <w:rPr>
                <w:szCs w:val="21"/>
              </w:rPr>
              <w:t>COD</w:t>
            </w:r>
            <w:r>
              <w:rPr>
                <w:szCs w:val="21"/>
                <w:vertAlign w:val="subscript"/>
              </w:rPr>
              <w:t>Cr</w:t>
            </w:r>
          </w:p>
        </w:tc>
        <w:tc>
          <w:tcPr>
            <w:tcW w:w="2093" w:type="dxa"/>
            <w:vAlign w:val="center"/>
          </w:tcPr>
          <w:p>
            <w:pPr>
              <w:jc w:val="center"/>
              <w:rPr>
                <w:szCs w:val="21"/>
              </w:rPr>
            </w:pPr>
            <w:r>
              <w:rPr>
                <w:szCs w:val="21"/>
              </w:rPr>
              <w:t>350mg/L、0.66t/a</w:t>
            </w:r>
          </w:p>
        </w:tc>
        <w:tc>
          <w:tcPr>
            <w:tcW w:w="2565" w:type="dxa"/>
            <w:vAlign w:val="center"/>
          </w:tcPr>
          <w:p>
            <w:pPr>
              <w:jc w:val="center"/>
              <w:rPr>
                <w:szCs w:val="21"/>
              </w:rPr>
            </w:pPr>
            <w:r>
              <w:rPr>
                <w:szCs w:val="21"/>
              </w:rPr>
              <w:t>60mg/L、0.11t/a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131" w:type="dxa"/>
            <w:vMerge w:val="continue"/>
            <w:vAlign w:val="center"/>
          </w:tcPr>
          <w:p>
            <w:pPr>
              <w:jc w:val="center"/>
              <w:rPr>
                <w:szCs w:val="21"/>
              </w:rPr>
            </w:pPr>
          </w:p>
        </w:tc>
        <w:tc>
          <w:tcPr>
            <w:tcW w:w="1808" w:type="dxa"/>
            <w:vMerge w:val="continue"/>
            <w:vAlign w:val="center"/>
          </w:tcPr>
          <w:p>
            <w:pPr>
              <w:jc w:val="center"/>
              <w:rPr>
                <w:szCs w:val="21"/>
              </w:rPr>
            </w:pPr>
          </w:p>
        </w:tc>
        <w:tc>
          <w:tcPr>
            <w:tcW w:w="1847" w:type="dxa"/>
            <w:gridSpan w:val="2"/>
            <w:vAlign w:val="center"/>
          </w:tcPr>
          <w:p>
            <w:pPr>
              <w:jc w:val="center"/>
              <w:rPr>
                <w:szCs w:val="21"/>
              </w:rPr>
            </w:pPr>
            <w:r>
              <w:rPr>
                <w:szCs w:val="21"/>
              </w:rPr>
              <w:t>SS</w:t>
            </w:r>
          </w:p>
        </w:tc>
        <w:tc>
          <w:tcPr>
            <w:tcW w:w="2093" w:type="dxa"/>
            <w:vAlign w:val="center"/>
          </w:tcPr>
          <w:p>
            <w:pPr>
              <w:jc w:val="center"/>
              <w:rPr>
                <w:szCs w:val="21"/>
              </w:rPr>
            </w:pPr>
            <w:r>
              <w:rPr>
                <w:szCs w:val="21"/>
              </w:rPr>
              <w:t>300mg/L、0.57t/a</w:t>
            </w:r>
          </w:p>
        </w:tc>
        <w:tc>
          <w:tcPr>
            <w:tcW w:w="2565" w:type="dxa"/>
            <w:vAlign w:val="center"/>
          </w:tcPr>
          <w:p>
            <w:pPr>
              <w:jc w:val="center"/>
              <w:rPr>
                <w:szCs w:val="21"/>
              </w:rPr>
            </w:pPr>
            <w:r>
              <w:rPr>
                <w:szCs w:val="21"/>
              </w:rPr>
              <w:t>20mg/L、0.04t/a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1131" w:type="dxa"/>
            <w:vMerge w:val="continue"/>
            <w:vAlign w:val="center"/>
          </w:tcPr>
          <w:p>
            <w:pPr>
              <w:jc w:val="center"/>
              <w:rPr>
                <w:szCs w:val="21"/>
              </w:rPr>
            </w:pPr>
          </w:p>
        </w:tc>
        <w:tc>
          <w:tcPr>
            <w:tcW w:w="1808" w:type="dxa"/>
            <w:vMerge w:val="continue"/>
            <w:vAlign w:val="center"/>
          </w:tcPr>
          <w:p>
            <w:pPr>
              <w:jc w:val="center"/>
              <w:rPr>
                <w:szCs w:val="21"/>
              </w:rPr>
            </w:pPr>
          </w:p>
        </w:tc>
        <w:tc>
          <w:tcPr>
            <w:tcW w:w="1847" w:type="dxa"/>
            <w:gridSpan w:val="2"/>
            <w:vAlign w:val="center"/>
          </w:tcPr>
          <w:p>
            <w:pPr>
              <w:jc w:val="center"/>
              <w:rPr>
                <w:szCs w:val="21"/>
              </w:rPr>
            </w:pPr>
            <w:r>
              <w:rPr>
                <w:szCs w:val="21"/>
              </w:rPr>
              <w:t>BOD</w:t>
            </w:r>
            <w:r>
              <w:rPr>
                <w:szCs w:val="21"/>
                <w:vertAlign w:val="subscript"/>
              </w:rPr>
              <w:t>5</w:t>
            </w:r>
          </w:p>
        </w:tc>
        <w:tc>
          <w:tcPr>
            <w:tcW w:w="2093" w:type="dxa"/>
            <w:vAlign w:val="center"/>
          </w:tcPr>
          <w:p>
            <w:pPr>
              <w:jc w:val="center"/>
              <w:rPr>
                <w:szCs w:val="21"/>
              </w:rPr>
            </w:pPr>
            <w:r>
              <w:rPr>
                <w:szCs w:val="21"/>
              </w:rPr>
              <w:t>200mg/L、0.38t/a</w:t>
            </w:r>
          </w:p>
        </w:tc>
        <w:tc>
          <w:tcPr>
            <w:tcW w:w="2565" w:type="dxa"/>
            <w:vAlign w:val="center"/>
          </w:tcPr>
          <w:p>
            <w:pPr>
              <w:jc w:val="center"/>
              <w:rPr>
                <w:szCs w:val="21"/>
              </w:rPr>
            </w:pPr>
            <w:r>
              <w:rPr>
                <w:szCs w:val="21"/>
              </w:rPr>
              <w:t>20mg/L、0.04t/a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131" w:type="dxa"/>
            <w:vMerge w:val="continue"/>
            <w:vAlign w:val="center"/>
          </w:tcPr>
          <w:p>
            <w:pPr>
              <w:jc w:val="center"/>
              <w:rPr>
                <w:szCs w:val="21"/>
              </w:rPr>
            </w:pPr>
          </w:p>
        </w:tc>
        <w:tc>
          <w:tcPr>
            <w:tcW w:w="1808" w:type="dxa"/>
            <w:vMerge w:val="continue"/>
            <w:vAlign w:val="center"/>
          </w:tcPr>
          <w:p>
            <w:pPr>
              <w:jc w:val="center"/>
              <w:rPr>
                <w:szCs w:val="21"/>
              </w:rPr>
            </w:pPr>
          </w:p>
        </w:tc>
        <w:tc>
          <w:tcPr>
            <w:tcW w:w="1847" w:type="dxa"/>
            <w:gridSpan w:val="2"/>
            <w:vAlign w:val="center"/>
          </w:tcPr>
          <w:p>
            <w:pPr>
              <w:jc w:val="center"/>
              <w:rPr>
                <w:szCs w:val="21"/>
              </w:rPr>
            </w:pPr>
            <w:r>
              <w:rPr>
                <w:szCs w:val="21"/>
              </w:rPr>
              <w:t>NH</w:t>
            </w:r>
            <w:r>
              <w:rPr>
                <w:szCs w:val="21"/>
                <w:vertAlign w:val="subscript"/>
              </w:rPr>
              <w:t>3</w:t>
            </w:r>
            <w:r>
              <w:rPr>
                <w:szCs w:val="21"/>
              </w:rPr>
              <w:t>-N</w:t>
            </w:r>
          </w:p>
        </w:tc>
        <w:tc>
          <w:tcPr>
            <w:tcW w:w="2093" w:type="dxa"/>
            <w:vAlign w:val="center"/>
          </w:tcPr>
          <w:p>
            <w:pPr>
              <w:jc w:val="center"/>
              <w:rPr>
                <w:szCs w:val="21"/>
              </w:rPr>
            </w:pPr>
            <w:r>
              <w:rPr>
                <w:szCs w:val="21"/>
              </w:rPr>
              <w:t>30 mg/L、0.06t/a</w:t>
            </w:r>
          </w:p>
        </w:tc>
        <w:tc>
          <w:tcPr>
            <w:tcW w:w="2565" w:type="dxa"/>
            <w:vAlign w:val="center"/>
          </w:tcPr>
          <w:p>
            <w:pPr>
              <w:jc w:val="center"/>
              <w:rPr>
                <w:szCs w:val="21"/>
              </w:rPr>
            </w:pPr>
            <w:r>
              <w:rPr>
                <w:szCs w:val="21"/>
              </w:rPr>
              <w:t>15mg/L、0.03t/a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131" w:type="dxa"/>
            <w:vMerge w:val="continue"/>
            <w:vAlign w:val="center"/>
          </w:tcPr>
          <w:p>
            <w:pPr>
              <w:jc w:val="center"/>
              <w:rPr>
                <w:szCs w:val="21"/>
              </w:rPr>
            </w:pPr>
          </w:p>
        </w:tc>
        <w:tc>
          <w:tcPr>
            <w:tcW w:w="1808" w:type="dxa"/>
            <w:vAlign w:val="center"/>
          </w:tcPr>
          <w:p>
            <w:pPr>
              <w:jc w:val="center"/>
              <w:rPr>
                <w:szCs w:val="21"/>
              </w:rPr>
            </w:pPr>
            <w:r>
              <w:rPr>
                <w:szCs w:val="21"/>
              </w:rPr>
              <w:t>水膜除尘更换废水(100m</w:t>
            </w:r>
            <w:r>
              <w:rPr>
                <w:szCs w:val="21"/>
                <w:vertAlign w:val="superscript"/>
              </w:rPr>
              <w:t>3</w:t>
            </w:r>
            <w:r>
              <w:rPr>
                <w:szCs w:val="21"/>
              </w:rPr>
              <w:t>/a)</w:t>
            </w:r>
          </w:p>
        </w:tc>
        <w:tc>
          <w:tcPr>
            <w:tcW w:w="1847" w:type="dxa"/>
            <w:gridSpan w:val="2"/>
            <w:vAlign w:val="center"/>
          </w:tcPr>
          <w:p>
            <w:pPr>
              <w:jc w:val="center"/>
              <w:rPr>
                <w:szCs w:val="21"/>
              </w:rPr>
            </w:pPr>
            <w:r>
              <w:rPr>
                <w:kern w:val="0"/>
              </w:rPr>
              <w:t>SS</w:t>
            </w:r>
          </w:p>
        </w:tc>
        <w:tc>
          <w:tcPr>
            <w:tcW w:w="2093" w:type="dxa"/>
            <w:vAlign w:val="center"/>
          </w:tcPr>
          <w:p>
            <w:pPr>
              <w:jc w:val="center"/>
              <w:rPr>
                <w:szCs w:val="21"/>
              </w:rPr>
            </w:pPr>
            <w:r>
              <w:rPr>
                <w:kern w:val="0"/>
              </w:rPr>
              <w:t>2000</w:t>
            </w:r>
            <w:r>
              <w:rPr>
                <w:szCs w:val="21"/>
              </w:rPr>
              <w:t>mg/L、2t/a</w:t>
            </w:r>
          </w:p>
        </w:tc>
        <w:tc>
          <w:tcPr>
            <w:tcW w:w="2565" w:type="dxa"/>
            <w:vAlign w:val="center"/>
          </w:tcPr>
          <w:p>
            <w:pPr>
              <w:jc w:val="center"/>
              <w:rPr>
                <w:szCs w:val="21"/>
              </w:rPr>
            </w:pPr>
            <w:r>
              <w:rPr>
                <w:szCs w:val="21"/>
              </w:rPr>
              <w:t>20mg/L、0.002t/a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31" w:type="dxa"/>
            <w:vMerge w:val="restart"/>
            <w:vAlign w:val="center"/>
          </w:tcPr>
          <w:p>
            <w:pPr>
              <w:jc w:val="center"/>
              <w:rPr>
                <w:szCs w:val="21"/>
              </w:rPr>
            </w:pPr>
            <w:r>
              <w:rPr>
                <w:szCs w:val="21"/>
              </w:rPr>
              <w:t>固</w:t>
            </w:r>
          </w:p>
          <w:p>
            <w:pPr>
              <w:jc w:val="center"/>
              <w:rPr>
                <w:szCs w:val="21"/>
              </w:rPr>
            </w:pPr>
            <w:r>
              <w:rPr>
                <w:szCs w:val="21"/>
              </w:rPr>
              <w:t>体</w:t>
            </w:r>
          </w:p>
          <w:p>
            <w:pPr>
              <w:jc w:val="center"/>
              <w:rPr>
                <w:szCs w:val="21"/>
              </w:rPr>
            </w:pPr>
            <w:r>
              <w:rPr>
                <w:szCs w:val="21"/>
              </w:rPr>
              <w:t>废</w:t>
            </w:r>
          </w:p>
          <w:p>
            <w:pPr>
              <w:jc w:val="center"/>
              <w:rPr>
                <w:szCs w:val="21"/>
              </w:rPr>
            </w:pPr>
            <w:r>
              <w:rPr>
                <w:szCs w:val="21"/>
              </w:rPr>
              <w:t>物</w:t>
            </w:r>
          </w:p>
        </w:tc>
        <w:tc>
          <w:tcPr>
            <w:tcW w:w="1808" w:type="dxa"/>
            <w:vAlign w:val="center"/>
          </w:tcPr>
          <w:p>
            <w:pPr>
              <w:jc w:val="center"/>
              <w:rPr>
                <w:szCs w:val="21"/>
              </w:rPr>
            </w:pPr>
            <w:r>
              <w:rPr>
                <w:szCs w:val="21"/>
              </w:rPr>
              <w:t>办公生活区</w:t>
            </w:r>
          </w:p>
        </w:tc>
        <w:tc>
          <w:tcPr>
            <w:tcW w:w="1847" w:type="dxa"/>
            <w:gridSpan w:val="2"/>
            <w:vAlign w:val="center"/>
          </w:tcPr>
          <w:p>
            <w:pPr>
              <w:pStyle w:val="110"/>
              <w:spacing w:before="50" w:line="240" w:lineRule="auto"/>
              <w:ind w:firstLine="0" w:firstLineChars="0"/>
              <w:jc w:val="center"/>
              <w:textAlignment w:val="baseline"/>
              <w:rPr>
                <w:rFonts w:ascii="Times New Roman"/>
                <w:sz w:val="21"/>
                <w:szCs w:val="21"/>
              </w:rPr>
            </w:pPr>
            <w:r>
              <w:rPr>
                <w:rFonts w:ascii="Times New Roman"/>
                <w:kern w:val="0"/>
                <w:sz w:val="21"/>
                <w:szCs w:val="21"/>
              </w:rPr>
              <w:t>生活垃圾</w:t>
            </w:r>
          </w:p>
        </w:tc>
        <w:tc>
          <w:tcPr>
            <w:tcW w:w="2093" w:type="dxa"/>
            <w:vAlign w:val="center"/>
          </w:tcPr>
          <w:p>
            <w:pPr>
              <w:pStyle w:val="110"/>
              <w:spacing w:before="50" w:line="240" w:lineRule="auto"/>
              <w:ind w:firstLine="0" w:firstLineChars="0"/>
              <w:jc w:val="center"/>
              <w:textAlignment w:val="baseline"/>
              <w:rPr>
                <w:rFonts w:ascii="Times New Roman"/>
                <w:sz w:val="21"/>
                <w:szCs w:val="21"/>
              </w:rPr>
            </w:pPr>
            <w:r>
              <w:rPr>
                <w:rFonts w:ascii="Times New Roman"/>
                <w:kern w:val="0"/>
                <w:sz w:val="21"/>
                <w:szCs w:val="21"/>
              </w:rPr>
              <w:t>25t</w:t>
            </w:r>
          </w:p>
        </w:tc>
        <w:tc>
          <w:tcPr>
            <w:tcW w:w="2565" w:type="dxa"/>
            <w:vMerge w:val="restart"/>
            <w:vAlign w:val="center"/>
          </w:tcPr>
          <w:p>
            <w:pPr>
              <w:jc w:val="center"/>
              <w:rPr>
                <w:szCs w:val="21"/>
              </w:rPr>
            </w:pPr>
            <w:r>
              <w:rPr>
                <w:szCs w:val="21"/>
              </w:rPr>
              <w:t>无害化处置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131" w:type="dxa"/>
            <w:vMerge w:val="continue"/>
            <w:vAlign w:val="center"/>
          </w:tcPr>
          <w:p>
            <w:pPr>
              <w:jc w:val="center"/>
              <w:rPr>
                <w:szCs w:val="21"/>
              </w:rPr>
            </w:pPr>
          </w:p>
        </w:tc>
        <w:tc>
          <w:tcPr>
            <w:tcW w:w="1808" w:type="dxa"/>
            <w:vMerge w:val="restart"/>
            <w:vAlign w:val="center"/>
          </w:tcPr>
          <w:p>
            <w:pPr>
              <w:jc w:val="center"/>
              <w:rPr>
                <w:szCs w:val="21"/>
              </w:rPr>
            </w:pPr>
            <w:r>
              <w:rPr>
                <w:szCs w:val="21"/>
              </w:rPr>
              <w:t>生产车间</w:t>
            </w:r>
          </w:p>
        </w:tc>
        <w:tc>
          <w:tcPr>
            <w:tcW w:w="1847" w:type="dxa"/>
            <w:gridSpan w:val="2"/>
            <w:vAlign w:val="center"/>
          </w:tcPr>
          <w:p>
            <w:pPr>
              <w:jc w:val="center"/>
              <w:rPr>
                <w:kern w:val="0"/>
                <w:szCs w:val="21"/>
              </w:rPr>
            </w:pPr>
            <w:r>
              <w:rPr>
                <w:kern w:val="0"/>
                <w:szCs w:val="21"/>
              </w:rPr>
              <w:t>木材边角料木屑</w:t>
            </w:r>
          </w:p>
        </w:tc>
        <w:tc>
          <w:tcPr>
            <w:tcW w:w="2093" w:type="dxa"/>
            <w:vAlign w:val="center"/>
          </w:tcPr>
          <w:p>
            <w:pPr>
              <w:pStyle w:val="110"/>
              <w:spacing w:before="50" w:line="240" w:lineRule="auto"/>
              <w:ind w:firstLine="0" w:firstLineChars="0"/>
              <w:jc w:val="center"/>
              <w:textAlignment w:val="baseline"/>
              <w:rPr>
                <w:rFonts w:ascii="Times New Roman"/>
                <w:sz w:val="21"/>
                <w:szCs w:val="21"/>
              </w:rPr>
            </w:pPr>
            <w:r>
              <w:rPr>
                <w:rFonts w:ascii="Times New Roman"/>
                <w:kern w:val="0"/>
                <w:sz w:val="21"/>
                <w:szCs w:val="21"/>
              </w:rPr>
              <w:t>500t</w:t>
            </w:r>
          </w:p>
        </w:tc>
        <w:tc>
          <w:tcPr>
            <w:tcW w:w="2565"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131" w:type="dxa"/>
            <w:vMerge w:val="continue"/>
            <w:vAlign w:val="center"/>
          </w:tcPr>
          <w:p>
            <w:pPr>
              <w:jc w:val="center"/>
              <w:rPr>
                <w:szCs w:val="21"/>
              </w:rPr>
            </w:pPr>
          </w:p>
        </w:tc>
        <w:tc>
          <w:tcPr>
            <w:tcW w:w="1808" w:type="dxa"/>
            <w:vMerge w:val="continue"/>
            <w:vAlign w:val="center"/>
          </w:tcPr>
          <w:p>
            <w:pPr>
              <w:jc w:val="center"/>
              <w:rPr>
                <w:szCs w:val="21"/>
              </w:rPr>
            </w:pPr>
          </w:p>
        </w:tc>
        <w:tc>
          <w:tcPr>
            <w:tcW w:w="1847" w:type="dxa"/>
            <w:gridSpan w:val="2"/>
            <w:vAlign w:val="center"/>
          </w:tcPr>
          <w:p>
            <w:pPr>
              <w:jc w:val="center"/>
              <w:rPr>
                <w:kern w:val="0"/>
                <w:szCs w:val="21"/>
              </w:rPr>
            </w:pPr>
            <w:r>
              <w:rPr>
                <w:bCs/>
                <w:szCs w:val="21"/>
                <w:u w:val="single"/>
              </w:rPr>
              <w:t>废包装袋</w:t>
            </w:r>
          </w:p>
        </w:tc>
        <w:tc>
          <w:tcPr>
            <w:tcW w:w="2093" w:type="dxa"/>
            <w:vAlign w:val="center"/>
          </w:tcPr>
          <w:p>
            <w:pPr>
              <w:pStyle w:val="110"/>
              <w:spacing w:before="50" w:line="240" w:lineRule="auto"/>
              <w:ind w:firstLine="0" w:firstLineChars="0"/>
              <w:jc w:val="center"/>
              <w:textAlignment w:val="baseline"/>
              <w:rPr>
                <w:rFonts w:ascii="Times New Roman"/>
                <w:kern w:val="0"/>
                <w:sz w:val="21"/>
                <w:szCs w:val="21"/>
              </w:rPr>
            </w:pPr>
            <w:r>
              <w:rPr>
                <w:rFonts w:ascii="Times New Roman"/>
                <w:kern w:val="0"/>
                <w:sz w:val="21"/>
                <w:szCs w:val="21"/>
              </w:rPr>
              <w:t>0.24t</w:t>
            </w:r>
          </w:p>
        </w:tc>
        <w:tc>
          <w:tcPr>
            <w:tcW w:w="2565"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131" w:type="dxa"/>
            <w:vMerge w:val="continue"/>
            <w:vAlign w:val="center"/>
          </w:tcPr>
          <w:p>
            <w:pPr>
              <w:jc w:val="center"/>
              <w:rPr>
                <w:szCs w:val="21"/>
              </w:rPr>
            </w:pPr>
          </w:p>
        </w:tc>
        <w:tc>
          <w:tcPr>
            <w:tcW w:w="1808" w:type="dxa"/>
            <w:vMerge w:val="continue"/>
            <w:vAlign w:val="center"/>
          </w:tcPr>
          <w:p>
            <w:pPr>
              <w:jc w:val="center"/>
              <w:rPr>
                <w:szCs w:val="21"/>
              </w:rPr>
            </w:pPr>
          </w:p>
        </w:tc>
        <w:tc>
          <w:tcPr>
            <w:tcW w:w="1847" w:type="dxa"/>
            <w:gridSpan w:val="2"/>
            <w:vAlign w:val="center"/>
          </w:tcPr>
          <w:p>
            <w:pPr>
              <w:jc w:val="center"/>
              <w:rPr>
                <w:kern w:val="0"/>
                <w:szCs w:val="21"/>
              </w:rPr>
            </w:pPr>
            <w:r>
              <w:rPr>
                <w:kern w:val="0"/>
                <w:szCs w:val="21"/>
              </w:rPr>
              <w:t>废</w:t>
            </w:r>
            <w:r>
              <w:rPr>
                <w:szCs w:val="21"/>
              </w:rPr>
              <w:t>润滑油</w:t>
            </w:r>
          </w:p>
        </w:tc>
        <w:tc>
          <w:tcPr>
            <w:tcW w:w="2093" w:type="dxa"/>
            <w:vAlign w:val="center"/>
          </w:tcPr>
          <w:p>
            <w:pPr>
              <w:pStyle w:val="110"/>
              <w:spacing w:line="240" w:lineRule="auto"/>
              <w:ind w:firstLine="0" w:firstLineChars="0"/>
              <w:jc w:val="center"/>
              <w:textAlignment w:val="baseline"/>
              <w:rPr>
                <w:rFonts w:ascii="Times New Roman"/>
                <w:sz w:val="21"/>
                <w:szCs w:val="21"/>
              </w:rPr>
            </w:pPr>
            <w:r>
              <w:rPr>
                <w:rFonts w:ascii="Times New Roman"/>
                <w:sz w:val="21"/>
                <w:szCs w:val="21"/>
              </w:rPr>
              <w:t>0.01</w:t>
            </w:r>
            <w:r>
              <w:rPr>
                <w:rFonts w:ascii="Times New Roman"/>
                <w:kern w:val="0"/>
                <w:sz w:val="21"/>
                <w:szCs w:val="21"/>
              </w:rPr>
              <w:t>t</w:t>
            </w:r>
          </w:p>
        </w:tc>
        <w:tc>
          <w:tcPr>
            <w:tcW w:w="2565"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131" w:type="dxa"/>
            <w:vMerge w:val="continue"/>
            <w:vAlign w:val="center"/>
          </w:tcPr>
          <w:p>
            <w:pPr>
              <w:jc w:val="center"/>
              <w:rPr>
                <w:szCs w:val="21"/>
              </w:rPr>
            </w:pPr>
          </w:p>
        </w:tc>
        <w:tc>
          <w:tcPr>
            <w:tcW w:w="1808" w:type="dxa"/>
            <w:vMerge w:val="continue"/>
            <w:vAlign w:val="center"/>
          </w:tcPr>
          <w:p>
            <w:pPr>
              <w:jc w:val="center"/>
              <w:rPr>
                <w:szCs w:val="21"/>
              </w:rPr>
            </w:pPr>
          </w:p>
        </w:tc>
        <w:tc>
          <w:tcPr>
            <w:tcW w:w="1847" w:type="dxa"/>
            <w:gridSpan w:val="2"/>
            <w:vAlign w:val="center"/>
          </w:tcPr>
          <w:p>
            <w:pPr>
              <w:pStyle w:val="167"/>
              <w:spacing w:line="300" w:lineRule="exact"/>
              <w:rPr>
                <w:sz w:val="21"/>
                <w:szCs w:val="21"/>
              </w:rPr>
            </w:pPr>
            <w:r>
              <w:rPr>
                <w:sz w:val="21"/>
                <w:szCs w:val="21"/>
              </w:rPr>
              <w:t>废胶渣</w:t>
            </w:r>
            <w:r>
              <w:rPr>
                <w:bCs/>
                <w:kern w:val="2"/>
                <w:sz w:val="21"/>
                <w:szCs w:val="21"/>
                <w:lang w:eastAsia="zh-CN"/>
              </w:rPr>
              <w:t>、废胶水桶、</w:t>
            </w:r>
            <w:r>
              <w:rPr>
                <w:bCs/>
                <w:sz w:val="21"/>
                <w:szCs w:val="21"/>
                <w:u w:val="single"/>
              </w:rPr>
              <w:t>废弃包装桶</w:t>
            </w:r>
          </w:p>
        </w:tc>
        <w:tc>
          <w:tcPr>
            <w:tcW w:w="2093"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0.3t</w:t>
            </w:r>
          </w:p>
        </w:tc>
        <w:tc>
          <w:tcPr>
            <w:tcW w:w="2565"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131" w:type="dxa"/>
            <w:vMerge w:val="continue"/>
            <w:vAlign w:val="center"/>
          </w:tcPr>
          <w:p>
            <w:pPr>
              <w:jc w:val="center"/>
              <w:rPr>
                <w:szCs w:val="21"/>
              </w:rPr>
            </w:pPr>
          </w:p>
        </w:tc>
        <w:tc>
          <w:tcPr>
            <w:tcW w:w="1808" w:type="dxa"/>
            <w:vMerge w:val="continue"/>
            <w:vAlign w:val="center"/>
          </w:tcPr>
          <w:p>
            <w:pPr>
              <w:jc w:val="center"/>
              <w:rPr>
                <w:szCs w:val="21"/>
              </w:rPr>
            </w:pPr>
          </w:p>
        </w:tc>
        <w:tc>
          <w:tcPr>
            <w:tcW w:w="1847" w:type="dxa"/>
            <w:gridSpan w:val="2"/>
            <w:vAlign w:val="center"/>
          </w:tcPr>
          <w:p>
            <w:pPr>
              <w:pStyle w:val="167"/>
              <w:spacing w:line="300" w:lineRule="exact"/>
              <w:rPr>
                <w:sz w:val="21"/>
                <w:szCs w:val="21"/>
              </w:rPr>
            </w:pPr>
            <w:r>
              <w:rPr>
                <w:sz w:val="21"/>
                <w:szCs w:val="21"/>
              </w:rPr>
              <w:t>制胶工序废渣</w:t>
            </w:r>
          </w:p>
        </w:tc>
        <w:tc>
          <w:tcPr>
            <w:tcW w:w="2093"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0.62t</w:t>
            </w:r>
          </w:p>
        </w:tc>
        <w:tc>
          <w:tcPr>
            <w:tcW w:w="2565"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31" w:type="dxa"/>
            <w:vMerge w:val="continue"/>
            <w:vAlign w:val="center"/>
          </w:tcPr>
          <w:p>
            <w:pPr>
              <w:jc w:val="center"/>
              <w:rPr>
                <w:szCs w:val="21"/>
              </w:rPr>
            </w:pPr>
          </w:p>
        </w:tc>
        <w:tc>
          <w:tcPr>
            <w:tcW w:w="1808" w:type="dxa"/>
            <w:vAlign w:val="center"/>
          </w:tcPr>
          <w:p>
            <w:pPr>
              <w:jc w:val="center"/>
              <w:rPr>
                <w:szCs w:val="21"/>
              </w:rPr>
            </w:pPr>
            <w:r>
              <w:rPr>
                <w:szCs w:val="21"/>
              </w:rPr>
              <w:t>锅炉房</w:t>
            </w:r>
          </w:p>
        </w:tc>
        <w:tc>
          <w:tcPr>
            <w:tcW w:w="1847" w:type="dxa"/>
            <w:gridSpan w:val="2"/>
            <w:vAlign w:val="center"/>
          </w:tcPr>
          <w:p>
            <w:pPr>
              <w:pStyle w:val="110"/>
              <w:spacing w:before="50" w:line="240" w:lineRule="auto"/>
              <w:ind w:firstLine="0" w:firstLineChars="0"/>
              <w:jc w:val="center"/>
              <w:textAlignment w:val="baseline"/>
              <w:rPr>
                <w:rFonts w:ascii="Times New Roman"/>
                <w:kern w:val="0"/>
                <w:sz w:val="21"/>
                <w:szCs w:val="21"/>
              </w:rPr>
            </w:pPr>
            <w:r>
              <w:rPr>
                <w:rFonts w:ascii="Times New Roman"/>
                <w:kern w:val="0"/>
                <w:sz w:val="21"/>
                <w:szCs w:val="21"/>
              </w:rPr>
              <w:t>锅炉灰渣、</w:t>
            </w:r>
          </w:p>
          <w:p>
            <w:pPr>
              <w:pStyle w:val="110"/>
              <w:spacing w:before="50" w:line="240" w:lineRule="auto"/>
              <w:ind w:firstLine="0" w:firstLineChars="0"/>
              <w:jc w:val="center"/>
              <w:textAlignment w:val="baseline"/>
              <w:rPr>
                <w:rFonts w:ascii="Times New Roman"/>
                <w:kern w:val="0"/>
                <w:sz w:val="21"/>
                <w:szCs w:val="21"/>
              </w:rPr>
            </w:pPr>
            <w:r>
              <w:rPr>
                <w:rFonts w:ascii="Times New Roman"/>
                <w:kern w:val="0"/>
                <w:sz w:val="21"/>
                <w:szCs w:val="21"/>
              </w:rPr>
              <w:t>除尘器沉渣</w:t>
            </w:r>
          </w:p>
        </w:tc>
        <w:tc>
          <w:tcPr>
            <w:tcW w:w="2093" w:type="dxa"/>
            <w:vAlign w:val="center"/>
          </w:tcPr>
          <w:p>
            <w:pPr>
              <w:pStyle w:val="110"/>
              <w:spacing w:before="50" w:line="240" w:lineRule="auto"/>
              <w:ind w:firstLine="0" w:firstLineChars="0"/>
              <w:jc w:val="center"/>
              <w:textAlignment w:val="baseline"/>
              <w:rPr>
                <w:rFonts w:ascii="Times New Roman"/>
                <w:kern w:val="0"/>
                <w:sz w:val="21"/>
                <w:szCs w:val="21"/>
              </w:rPr>
            </w:pPr>
            <w:r>
              <w:rPr>
                <w:rFonts w:ascii="Times New Roman"/>
                <w:kern w:val="0"/>
                <w:sz w:val="21"/>
                <w:szCs w:val="21"/>
              </w:rPr>
              <w:t>60t</w:t>
            </w:r>
          </w:p>
        </w:tc>
        <w:tc>
          <w:tcPr>
            <w:tcW w:w="2565"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1131" w:type="dxa"/>
            <w:vAlign w:val="center"/>
          </w:tcPr>
          <w:p>
            <w:pPr>
              <w:jc w:val="center"/>
              <w:rPr>
                <w:szCs w:val="21"/>
              </w:rPr>
            </w:pPr>
            <w:r>
              <w:rPr>
                <w:szCs w:val="21"/>
              </w:rPr>
              <w:t>噪声</w:t>
            </w:r>
          </w:p>
        </w:tc>
        <w:tc>
          <w:tcPr>
            <w:tcW w:w="8313" w:type="dxa"/>
            <w:gridSpan w:val="5"/>
            <w:vAlign w:val="center"/>
          </w:tcPr>
          <w:p>
            <w:pPr>
              <w:rPr>
                <w:szCs w:val="21"/>
              </w:rPr>
            </w:pPr>
            <w:r>
              <w:rPr>
                <w:bCs/>
                <w:szCs w:val="21"/>
              </w:rPr>
              <w:t>项目主要噪声为</w:t>
            </w:r>
            <w:r>
              <w:rPr>
                <w:szCs w:val="21"/>
              </w:rPr>
              <w:t>生产设备噪声，噪声源强在75-85dB(A)，</w:t>
            </w:r>
            <w:r>
              <w:rPr>
                <w:bCs/>
                <w:szCs w:val="21"/>
              </w:rPr>
              <w:t>采取减震、隔声、绿化等降噪措施后，厂界噪声可以达到《工业企业厂界环境噪声排放标准》(GB 12348-2008)3类标准。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74" w:hRule="atLeast"/>
          <w:jc w:val="center"/>
        </w:trPr>
        <w:tc>
          <w:tcPr>
            <w:tcW w:w="9444" w:type="dxa"/>
            <w:gridSpan w:val="6"/>
          </w:tcPr>
          <w:p>
            <w:pPr>
              <w:rPr>
                <w:b/>
                <w:szCs w:val="21"/>
              </w:rPr>
            </w:pPr>
            <w:r>
              <w:rPr>
                <w:b/>
                <w:szCs w:val="21"/>
              </w:rPr>
              <w:t xml:space="preserve">主要生态影响 </w:t>
            </w:r>
          </w:p>
          <w:p>
            <w:pPr>
              <w:spacing w:beforeLines="50" w:line="360" w:lineRule="auto"/>
              <w:ind w:firstLine="482"/>
              <w:rPr>
                <w:bCs/>
                <w:sz w:val="24"/>
              </w:rPr>
            </w:pPr>
            <w:r>
              <w:rPr>
                <w:bCs/>
                <w:sz w:val="24"/>
              </w:rPr>
              <w:t>项目位于新田县工业园，区域生态植被较少，项目建设会对场内植被造成一定破坏，项目建成后，以厂房、生活等设施代替原有荒地，绿地。</w:t>
            </w:r>
          </w:p>
          <w:p>
            <w:pPr>
              <w:spacing w:beforeLines="50" w:line="360" w:lineRule="auto"/>
              <w:ind w:firstLine="482"/>
              <w:rPr>
                <w:bCs/>
                <w:sz w:val="24"/>
              </w:rPr>
            </w:pPr>
          </w:p>
          <w:p>
            <w:pPr>
              <w:pStyle w:val="150"/>
              <w:ind w:left="420"/>
            </w:pPr>
          </w:p>
          <w:p>
            <w:pPr>
              <w:rPr>
                <w:bCs/>
                <w:szCs w:val="21"/>
              </w:rPr>
            </w:pPr>
          </w:p>
        </w:tc>
      </w:tr>
    </w:tbl>
    <w:p>
      <w:pPr>
        <w:sectPr>
          <w:footerReference r:id="rId6" w:type="default"/>
          <w:pgSz w:w="11906" w:h="16838"/>
          <w:pgMar w:top="1440" w:right="1800" w:bottom="1440" w:left="1800" w:header="1021" w:footer="851" w:gutter="0"/>
          <w:pgNumType w:start="1"/>
          <w:cols w:space="720" w:num="1"/>
          <w:docGrid w:linePitch="312" w:charSpace="0"/>
        </w:sectPr>
      </w:pPr>
    </w:p>
    <w:p>
      <w:pPr>
        <w:pStyle w:val="5"/>
        <w:spacing w:beforeLines="100" w:afterLines="50"/>
        <w:rPr>
          <w:rFonts w:ascii="Times New Roman" w:hAnsi="Times New Roman"/>
        </w:rPr>
      </w:pPr>
      <w:bookmarkStart w:id="10" w:name="_Toc371716477"/>
      <w:bookmarkStart w:id="11" w:name="_Toc309597981"/>
      <w:bookmarkStart w:id="12" w:name="_Toc880189"/>
      <w:r>
        <w:rPr>
          <w:rFonts w:ascii="Times New Roman" w:hAnsi="Times New Roman"/>
        </w:rPr>
        <w:t>7. 环境影响分析</w:t>
      </w:r>
      <w:bookmarkEnd w:id="10"/>
      <w:bookmarkEnd w:id="11"/>
      <w:bookmarkEnd w:id="12"/>
      <w:bookmarkStart w:id="13" w:name="_Toc371716483"/>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pStyle w:val="5"/>
              <w:spacing w:beforeLines="100" w:afterLines="50" w:line="360" w:lineRule="auto"/>
              <w:rPr>
                <w:rFonts w:ascii="Times New Roman" w:hAnsi="Times New Roman"/>
              </w:rPr>
            </w:pPr>
            <w:r>
              <w:rPr>
                <w:rFonts w:ascii="Times New Roman" w:hAnsi="Times New Roman"/>
              </w:rPr>
              <w:t>7.1 施工期环境影响分析</w:t>
            </w:r>
          </w:p>
          <w:p>
            <w:pPr>
              <w:pStyle w:val="73"/>
              <w:spacing w:beforeLines="50" w:afterLines="100" w:line="320" w:lineRule="exact"/>
              <w:ind w:firstLine="0" w:firstLineChars="0"/>
              <w:rPr>
                <w:rFonts w:ascii="Times New Roman" w:hAnsi="Times New Roman" w:eastAsia="宋体" w:cs="Times New Roman"/>
                <w:bCs/>
              </w:rPr>
            </w:pPr>
            <w:r>
              <w:rPr>
                <w:rFonts w:ascii="Times New Roman" w:hAnsi="Times New Roman" w:eastAsia="宋体" w:cs="Times New Roman"/>
                <w:bCs/>
              </w:rPr>
              <w:t>7.1.1 水环境</w:t>
            </w:r>
          </w:p>
          <w:p>
            <w:pPr>
              <w:pStyle w:val="110"/>
              <w:spacing w:line="360" w:lineRule="auto"/>
              <w:ind w:firstLine="480"/>
              <w:rPr>
                <w:rFonts w:ascii="Times New Roman"/>
              </w:rPr>
            </w:pPr>
            <w:r>
              <w:rPr>
                <w:rFonts w:ascii="Times New Roman"/>
              </w:rPr>
              <w:t>项目施工期将产生一定量的施工废水及生活污水。</w:t>
            </w:r>
          </w:p>
          <w:p>
            <w:pPr>
              <w:pStyle w:val="110"/>
              <w:spacing w:line="360" w:lineRule="auto"/>
              <w:ind w:firstLine="482"/>
              <w:rPr>
                <w:rFonts w:ascii="Times New Roman"/>
                <w:b/>
                <w:bCs/>
              </w:rPr>
            </w:pPr>
            <w:r>
              <w:rPr>
                <w:rFonts w:ascii="Times New Roman"/>
                <w:b/>
                <w:bCs/>
              </w:rPr>
              <w:t>(1)施工废水</w:t>
            </w:r>
          </w:p>
          <w:p>
            <w:pPr>
              <w:pStyle w:val="110"/>
              <w:spacing w:line="360" w:lineRule="auto"/>
              <w:ind w:firstLine="480"/>
              <w:rPr>
                <w:rFonts w:ascii="Times New Roman"/>
              </w:rPr>
            </w:pPr>
            <w:r>
              <w:rPr>
                <w:rFonts w:ascii="Times New Roman"/>
              </w:rPr>
              <w:t>项目施工过程中的废水主要产生于车辆进出场地的渣土清洗废水，废水量为10m</w:t>
            </w:r>
            <w:r>
              <w:rPr>
                <w:rFonts w:ascii="Times New Roman"/>
                <w:vertAlign w:val="superscript"/>
              </w:rPr>
              <w:t>3</w:t>
            </w:r>
            <w:r>
              <w:rPr>
                <w:rFonts w:ascii="Times New Roman"/>
              </w:rPr>
              <w:t>/d，施工废水中主要污染物为SS。由于施工废水中含SS浓度较高，约500-4000mg/L，如不经治理直接排放，将会对当地地表水环境造成一定的污染影响，因此要求建设单位在建筑施工现场应配套渣土冲洗装置和沉淀澄清池，泥浆水应经沉淀池澄清后循环使用不外排。</w:t>
            </w:r>
          </w:p>
          <w:p>
            <w:pPr>
              <w:pStyle w:val="110"/>
              <w:spacing w:line="360" w:lineRule="auto"/>
              <w:ind w:firstLine="480"/>
              <w:rPr>
                <w:rFonts w:ascii="Times New Roman"/>
              </w:rPr>
            </w:pPr>
            <w:r>
              <w:rPr>
                <w:rFonts w:ascii="Times New Roman"/>
              </w:rPr>
              <w:t>渣土冲洗装置设置在项目入口处，高峰时期冲洗废水产生量约为10m</w:t>
            </w:r>
            <w:r>
              <w:rPr>
                <w:rFonts w:ascii="Times New Roman"/>
                <w:vertAlign w:val="superscript"/>
              </w:rPr>
              <w:t>3</w:t>
            </w:r>
            <w:r>
              <w:rPr>
                <w:rFonts w:ascii="Times New Roman"/>
              </w:rPr>
              <w:t>/d。在洗车台四周设置污水排水沟连接沉淀池，设计沉淀时间为2h以上，为保证沉淀效果，可适当延长沉淀时间。沉淀池的设计容量考虑一定的调节系数，设计容量可取10m</w:t>
            </w:r>
            <w:r>
              <w:rPr>
                <w:rFonts w:ascii="Times New Roman"/>
                <w:vertAlign w:val="superscript"/>
              </w:rPr>
              <w:t>3</w:t>
            </w:r>
            <w:r>
              <w:rPr>
                <w:rFonts w:ascii="Times New Roman"/>
              </w:rPr>
              <w:t xml:space="preserve">。 </w:t>
            </w:r>
          </w:p>
          <w:p>
            <w:pPr>
              <w:pStyle w:val="110"/>
              <w:spacing w:line="360" w:lineRule="auto"/>
              <w:ind w:firstLine="480"/>
              <w:rPr>
                <w:rFonts w:ascii="Times New Roman"/>
              </w:rPr>
            </w:pPr>
            <w:r>
              <w:rPr>
                <w:rFonts w:ascii="Times New Roman"/>
              </w:rPr>
              <w:t>项目施工废水经沉淀处理循环使用后，不会对当地水环境造成明显影响。</w:t>
            </w:r>
          </w:p>
          <w:p>
            <w:pPr>
              <w:pStyle w:val="110"/>
              <w:spacing w:line="360" w:lineRule="auto"/>
              <w:ind w:firstLine="482"/>
              <w:rPr>
                <w:rFonts w:ascii="Times New Roman"/>
                <w:b/>
                <w:bCs/>
              </w:rPr>
            </w:pPr>
            <w:r>
              <w:rPr>
                <w:rFonts w:ascii="Times New Roman"/>
                <w:b/>
                <w:bCs/>
              </w:rPr>
              <w:t>(2)施工区生活污水</w:t>
            </w:r>
          </w:p>
          <w:p>
            <w:pPr>
              <w:pStyle w:val="110"/>
              <w:spacing w:line="360" w:lineRule="auto"/>
              <w:ind w:firstLine="480"/>
              <w:rPr>
                <w:rFonts w:ascii="Times New Roman"/>
              </w:rPr>
            </w:pPr>
            <w:r>
              <w:rPr>
                <w:rFonts w:ascii="Times New Roman"/>
              </w:rPr>
              <w:t>生活污水主要为施工人员临时生活产生，主要包括生活洗涤污水与粪便污水等，其主要来自施工人员临时食堂、浴室、厕所等，项目施工高峰期人数约25人，生活污水产生按100L/人.天计，排放系数取0.8，则施工期日排放生活污水约为2.0m</w:t>
            </w:r>
            <w:r>
              <w:rPr>
                <w:rFonts w:ascii="Times New Roman"/>
                <w:vertAlign w:val="superscript"/>
              </w:rPr>
              <w:t>3</w:t>
            </w:r>
            <w:r>
              <w:rPr>
                <w:rFonts w:ascii="Times New Roman"/>
              </w:rPr>
              <w:t>，主要污染物为SS、COD及粪大肠菌群等，由于废水量极少且水质简单，污水中的有机物在农灌渠中也会自然降解，建议生活污水利用现有工程污水处理设施处理。</w:t>
            </w:r>
          </w:p>
          <w:p>
            <w:pPr>
              <w:pStyle w:val="110"/>
              <w:spacing w:line="360" w:lineRule="auto"/>
              <w:ind w:firstLine="480"/>
              <w:rPr>
                <w:rFonts w:ascii="Times New Roman"/>
              </w:rPr>
            </w:pPr>
            <w:r>
              <w:rPr>
                <w:rFonts w:ascii="Times New Roman"/>
              </w:rPr>
              <w:t>综上所述，项目废水通过以上措施处理后，对周边水环境影响轻微。</w:t>
            </w:r>
          </w:p>
          <w:p>
            <w:pPr>
              <w:pStyle w:val="73"/>
              <w:spacing w:beforeLines="50" w:afterLines="100"/>
              <w:ind w:firstLine="0" w:firstLineChars="0"/>
              <w:rPr>
                <w:rFonts w:ascii="Times New Roman" w:hAnsi="Times New Roman" w:eastAsia="宋体" w:cs="Times New Roman"/>
                <w:bCs/>
              </w:rPr>
            </w:pPr>
            <w:r>
              <w:rPr>
                <w:rFonts w:ascii="Times New Roman" w:hAnsi="Times New Roman" w:eastAsia="宋体" w:cs="Times New Roman"/>
                <w:bCs/>
              </w:rPr>
              <w:t>7.1.2 大气环境影响分析</w:t>
            </w:r>
          </w:p>
          <w:p>
            <w:pPr>
              <w:pStyle w:val="110"/>
              <w:spacing w:line="360" w:lineRule="auto"/>
              <w:ind w:firstLine="482"/>
              <w:rPr>
                <w:rFonts w:ascii="Times New Roman"/>
                <w:b/>
                <w:bCs/>
              </w:rPr>
            </w:pPr>
            <w:r>
              <w:rPr>
                <w:rFonts w:ascii="Times New Roman"/>
                <w:b/>
                <w:bCs/>
              </w:rPr>
              <w:t>(1)施工扬尘影响分析</w:t>
            </w:r>
          </w:p>
          <w:p>
            <w:pPr>
              <w:pStyle w:val="110"/>
              <w:spacing w:line="360" w:lineRule="auto"/>
              <w:ind w:firstLine="480"/>
              <w:rPr>
                <w:rFonts w:ascii="Times New Roman"/>
              </w:rPr>
            </w:pPr>
            <w:r>
              <w:rPr>
                <w:rFonts w:ascii="Times New Roman"/>
              </w:rPr>
              <w:t>施工期大气污染物主要为施工产生的粉尘与汽车运输产生的扬尘。从施工工序分析，施工期地基开挖、结构施工、装修、道路、绿化施工等过程，由于土地裸露，建筑材料运输等将产生大量场尘。如遇天干地燥时，在自然风力的作用下产生的扬尘对周边环境空气质量将产生较大的影响。一般情况下，施工场地、运输道路沿线在自然风力的作用下产生扬尘的影响范围一般为80m左右，若在施工期间对开挖、车辆行驶路面实施洒水抑尘，每天洒水4-5次，可使扬尘量减小70%以上。同时在施工区出口处设置渣土车冲洗设施，对进出车辆进行冲洗，对运送的渣土车上的废物进行一定的增湿处理，则可进一步降低扬尘产生量。</w:t>
            </w:r>
          </w:p>
          <w:p>
            <w:pPr>
              <w:pStyle w:val="110"/>
              <w:spacing w:line="360" w:lineRule="auto"/>
              <w:ind w:firstLine="480"/>
              <w:rPr>
                <w:rFonts w:ascii="Times New Roman"/>
              </w:rPr>
            </w:pPr>
            <w:r>
              <w:rPr>
                <w:rFonts w:ascii="Times New Roman"/>
              </w:rPr>
              <w:t>因此，在项目施工过程中，应严格做好粉尘与扬尘污染控制措施，防止或减小项目建设及运输过程中扬尘对环境空气的影响，施工扬尘污染将随着施工结束而消除。</w:t>
            </w:r>
          </w:p>
          <w:p>
            <w:pPr>
              <w:pStyle w:val="110"/>
              <w:spacing w:line="360" w:lineRule="auto"/>
              <w:ind w:firstLine="480"/>
              <w:rPr>
                <w:rFonts w:ascii="Times New Roman"/>
              </w:rPr>
            </w:pPr>
            <w:r>
              <w:rPr>
                <w:rFonts w:ascii="Times New Roman"/>
              </w:rPr>
              <w:t>a、施工工地进出道路和场内渣土运输道路必须进行硬化处理，施工车辆必须加装防尘挡板，确保全程密闭式运输。</w:t>
            </w:r>
          </w:p>
          <w:p>
            <w:pPr>
              <w:pStyle w:val="110"/>
              <w:spacing w:line="360" w:lineRule="auto"/>
              <w:ind w:firstLine="480"/>
              <w:rPr>
                <w:rFonts w:ascii="Times New Roman"/>
              </w:rPr>
            </w:pPr>
            <w:r>
              <w:rPr>
                <w:rFonts w:ascii="Times New Roman"/>
              </w:rPr>
              <w:t>b、在施工工地内，应设置车辆清洗设施以及配套的排水、泥浆沉淀设施；运输车辆应当装载适度，在除泥、冲洗干净后，方可驶出施工工地。</w:t>
            </w:r>
          </w:p>
          <w:p>
            <w:pPr>
              <w:pStyle w:val="110"/>
              <w:spacing w:line="360" w:lineRule="auto"/>
              <w:ind w:firstLine="480"/>
              <w:rPr>
                <w:rFonts w:ascii="Times New Roman"/>
              </w:rPr>
            </w:pPr>
            <w:r>
              <w:rPr>
                <w:rFonts w:ascii="Times New Roman"/>
              </w:rPr>
              <w:t>c、在风速大于四级时应停止挖、填方等工程作业；在连续晴天又起风的情况下，对弃土表面洒水；对临时堆放的泥土、易引起尘土的露天堆放的原材料应采取覆盖措施。</w:t>
            </w:r>
          </w:p>
          <w:p>
            <w:pPr>
              <w:pStyle w:val="110"/>
              <w:spacing w:line="360" w:lineRule="auto"/>
              <w:ind w:firstLine="482"/>
              <w:rPr>
                <w:rFonts w:ascii="Times New Roman"/>
                <w:b/>
                <w:bCs/>
              </w:rPr>
            </w:pPr>
            <w:r>
              <w:rPr>
                <w:rFonts w:ascii="Times New Roman"/>
                <w:b/>
                <w:bCs/>
              </w:rPr>
              <w:t>(2)施工燃油机械尾气</w:t>
            </w:r>
          </w:p>
          <w:p>
            <w:pPr>
              <w:pStyle w:val="110"/>
              <w:spacing w:line="360" w:lineRule="auto"/>
              <w:ind w:firstLine="480"/>
              <w:rPr>
                <w:rFonts w:ascii="Times New Roman"/>
              </w:rPr>
            </w:pPr>
            <w:r>
              <w:rPr>
                <w:rFonts w:ascii="Times New Roman"/>
              </w:rPr>
              <w:t>施工期间燃油机械、运输车辆使用较频繁，燃油机械及运输汽车尾气排放量较大，排放的尾气污染物主要有一氧化碳、碳氢化合物、氮氧化合物、微粒物等。</w:t>
            </w:r>
          </w:p>
          <w:p>
            <w:pPr>
              <w:pStyle w:val="110"/>
              <w:spacing w:line="360" w:lineRule="auto"/>
              <w:ind w:firstLine="480"/>
              <w:rPr>
                <w:rFonts w:ascii="Times New Roman"/>
              </w:rPr>
            </w:pPr>
            <w:r>
              <w:rPr>
                <w:rFonts w:ascii="Times New Roman"/>
              </w:rPr>
              <w:t>类比同类工程施工车辆废气产生情况，施工机械及用车以5辆(台)计，以每车(台)1天耗油50L计算，则施工车辆(机械)每天排放的尾气中含一氧化碳4.75 kg，碳氢化合物1.11 kg，氮氧化合物1.11 kg，二氧化硫0.81 kg。施工场地较为空旷，利于空气流动，同时在施工期间需对施工机械和车辆进行管理，定期检查维护，施工机械使用无铅汽油等优质燃料，使施工期间车辆尾气对空气环境的污染减少到最低程度。</w:t>
            </w:r>
          </w:p>
          <w:p>
            <w:pPr>
              <w:pStyle w:val="73"/>
              <w:spacing w:beforeLines="50" w:afterLines="100"/>
              <w:ind w:firstLine="0" w:firstLineChars="0"/>
              <w:rPr>
                <w:rFonts w:ascii="Times New Roman" w:hAnsi="Times New Roman" w:eastAsia="宋体" w:cs="Times New Roman"/>
                <w:bCs/>
              </w:rPr>
            </w:pPr>
            <w:r>
              <w:rPr>
                <w:rFonts w:ascii="Times New Roman" w:hAnsi="Times New Roman" w:eastAsia="宋体" w:cs="Times New Roman"/>
                <w:bCs/>
              </w:rPr>
              <w:t>7.1.3 声环境</w:t>
            </w:r>
          </w:p>
          <w:p>
            <w:pPr>
              <w:pStyle w:val="110"/>
              <w:spacing w:line="360" w:lineRule="auto"/>
              <w:ind w:firstLine="480"/>
              <w:rPr>
                <w:rFonts w:ascii="Times New Roman"/>
              </w:rPr>
            </w:pPr>
            <w:r>
              <w:rPr>
                <w:rFonts w:ascii="Times New Roman"/>
              </w:rPr>
              <w:t>施工期间的噪声主要来自施工机械和运输车辆的噪声，施工期噪声具有阶段性、临时性和不固定性的特征。不同的施工设备产生的机械噪声声级见表7-1。</w:t>
            </w:r>
          </w:p>
          <w:p>
            <w:pPr>
              <w:pStyle w:val="110"/>
              <w:spacing w:line="240" w:lineRule="auto"/>
              <w:ind w:firstLine="0" w:firstLineChars="0"/>
              <w:jc w:val="center"/>
              <w:rPr>
                <w:rFonts w:ascii="Times New Roman"/>
                <w:b/>
                <w:sz w:val="21"/>
                <w:szCs w:val="21"/>
              </w:rPr>
            </w:pPr>
            <w:r>
              <w:rPr>
                <w:rFonts w:ascii="Times New Roman"/>
                <w:b/>
                <w:sz w:val="21"/>
                <w:szCs w:val="21"/>
              </w:rPr>
              <w:t>表7-1  施工机械及其噪声源强</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9"/>
              <w:gridCol w:w="3157"/>
              <w:gridCol w:w="2650"/>
              <w:gridCol w:w="21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919" w:type="dxa"/>
                  <w:tcBorders>
                    <w:top w:val="single" w:color="auto" w:sz="12" w:space="0"/>
                    <w:bottom w:val="single" w:color="auto" w:sz="6" w:space="0"/>
                  </w:tcBorders>
                  <w:vAlign w:val="center"/>
                </w:tcPr>
                <w:p>
                  <w:pPr>
                    <w:tabs>
                      <w:tab w:val="left" w:pos="735"/>
                    </w:tabs>
                    <w:ind w:left="-19" w:leftChars="-9"/>
                    <w:jc w:val="center"/>
                    <w:rPr>
                      <w:b/>
                      <w:szCs w:val="21"/>
                    </w:rPr>
                  </w:pPr>
                  <w:r>
                    <w:rPr>
                      <w:b/>
                      <w:szCs w:val="21"/>
                    </w:rPr>
                    <w:t>序号</w:t>
                  </w:r>
                </w:p>
              </w:tc>
              <w:tc>
                <w:tcPr>
                  <w:tcW w:w="3157" w:type="dxa"/>
                  <w:tcBorders>
                    <w:top w:val="single" w:color="auto" w:sz="12" w:space="0"/>
                    <w:bottom w:val="single" w:color="auto" w:sz="6" w:space="0"/>
                  </w:tcBorders>
                  <w:vAlign w:val="center"/>
                </w:tcPr>
                <w:p>
                  <w:pPr>
                    <w:tabs>
                      <w:tab w:val="left" w:pos="735"/>
                    </w:tabs>
                    <w:ind w:left="-46" w:leftChars="-22"/>
                    <w:jc w:val="center"/>
                    <w:rPr>
                      <w:b/>
                      <w:spacing w:val="20"/>
                      <w:szCs w:val="21"/>
                    </w:rPr>
                  </w:pPr>
                  <w:r>
                    <w:rPr>
                      <w:b/>
                      <w:spacing w:val="20"/>
                      <w:szCs w:val="21"/>
                    </w:rPr>
                    <w:t>施工机械</w:t>
                  </w:r>
                </w:p>
              </w:tc>
              <w:tc>
                <w:tcPr>
                  <w:tcW w:w="2650" w:type="dxa"/>
                  <w:tcBorders>
                    <w:top w:val="single" w:color="auto" w:sz="12" w:space="0"/>
                    <w:bottom w:val="single" w:color="auto" w:sz="6" w:space="0"/>
                  </w:tcBorders>
                  <w:vAlign w:val="center"/>
                </w:tcPr>
                <w:p>
                  <w:pPr>
                    <w:tabs>
                      <w:tab w:val="left" w:pos="735"/>
                    </w:tabs>
                    <w:ind w:left="108" w:leftChars="-22" w:hanging="154" w:hangingChars="73"/>
                    <w:jc w:val="center"/>
                    <w:rPr>
                      <w:b/>
                      <w:szCs w:val="21"/>
                    </w:rPr>
                  </w:pPr>
                  <w:r>
                    <w:rPr>
                      <w:b/>
                      <w:szCs w:val="21"/>
                    </w:rPr>
                    <w:t>测量声级[dB(A)]</w:t>
                  </w:r>
                </w:p>
              </w:tc>
              <w:tc>
                <w:tcPr>
                  <w:tcW w:w="2194" w:type="dxa"/>
                  <w:tcBorders>
                    <w:top w:val="single" w:color="auto" w:sz="12" w:space="0"/>
                    <w:bottom w:val="single" w:color="auto" w:sz="6" w:space="0"/>
                  </w:tcBorders>
                  <w:vAlign w:val="center"/>
                </w:tcPr>
                <w:p>
                  <w:pPr>
                    <w:tabs>
                      <w:tab w:val="left" w:pos="735"/>
                    </w:tabs>
                    <w:ind w:left="-46" w:leftChars="-22"/>
                    <w:jc w:val="center"/>
                    <w:rPr>
                      <w:b/>
                      <w:szCs w:val="21"/>
                    </w:rPr>
                  </w:pPr>
                  <w:r>
                    <w:rPr>
                      <w:b/>
                      <w:szCs w:val="21"/>
                    </w:rPr>
                    <w:t>测量距离(m)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919" w:type="dxa"/>
                  <w:tcBorders>
                    <w:top w:val="single" w:color="auto" w:sz="6" w:space="0"/>
                    <w:bottom w:val="single" w:color="auto" w:sz="6" w:space="0"/>
                  </w:tcBorders>
                  <w:vAlign w:val="center"/>
                </w:tcPr>
                <w:p>
                  <w:pPr>
                    <w:tabs>
                      <w:tab w:val="left" w:pos="735"/>
                    </w:tabs>
                    <w:ind w:left="-19" w:leftChars="-9"/>
                    <w:jc w:val="center"/>
                    <w:rPr>
                      <w:szCs w:val="21"/>
                    </w:rPr>
                  </w:pPr>
                  <w:r>
                    <w:rPr>
                      <w:szCs w:val="21"/>
                    </w:rPr>
                    <w:t>1</w:t>
                  </w:r>
                </w:p>
              </w:tc>
              <w:tc>
                <w:tcPr>
                  <w:tcW w:w="3157" w:type="dxa"/>
                  <w:tcBorders>
                    <w:top w:val="single" w:color="auto" w:sz="6" w:space="0"/>
                    <w:bottom w:val="single" w:color="auto" w:sz="6" w:space="0"/>
                  </w:tcBorders>
                  <w:vAlign w:val="center"/>
                </w:tcPr>
                <w:p>
                  <w:pPr>
                    <w:tabs>
                      <w:tab w:val="left" w:pos="735"/>
                    </w:tabs>
                    <w:ind w:left="-46" w:leftChars="-22"/>
                    <w:jc w:val="center"/>
                    <w:rPr>
                      <w:spacing w:val="20"/>
                      <w:szCs w:val="21"/>
                    </w:rPr>
                  </w:pPr>
                  <w:r>
                    <w:rPr>
                      <w:spacing w:val="20"/>
                      <w:szCs w:val="21"/>
                    </w:rPr>
                    <w:t>挖掘机</w:t>
                  </w:r>
                </w:p>
              </w:tc>
              <w:tc>
                <w:tcPr>
                  <w:tcW w:w="2650" w:type="dxa"/>
                  <w:tcBorders>
                    <w:top w:val="single" w:color="auto" w:sz="6" w:space="0"/>
                    <w:bottom w:val="single" w:color="auto" w:sz="6" w:space="0"/>
                  </w:tcBorders>
                  <w:vAlign w:val="center"/>
                </w:tcPr>
                <w:p>
                  <w:pPr>
                    <w:tabs>
                      <w:tab w:val="left" w:pos="735"/>
                    </w:tabs>
                    <w:ind w:left="-46" w:leftChars="-22"/>
                    <w:jc w:val="center"/>
                    <w:rPr>
                      <w:szCs w:val="21"/>
                    </w:rPr>
                  </w:pPr>
                  <w:r>
                    <w:rPr>
                      <w:szCs w:val="21"/>
                    </w:rPr>
                    <w:t>81</w:t>
                  </w:r>
                </w:p>
              </w:tc>
              <w:tc>
                <w:tcPr>
                  <w:tcW w:w="2194" w:type="dxa"/>
                  <w:tcBorders>
                    <w:top w:val="single" w:color="auto" w:sz="6" w:space="0"/>
                    <w:bottom w:val="single" w:color="auto" w:sz="6" w:space="0"/>
                  </w:tcBorders>
                  <w:vAlign w:val="center"/>
                </w:tcPr>
                <w:p>
                  <w:pPr>
                    <w:tabs>
                      <w:tab w:val="left" w:pos="735"/>
                    </w:tabs>
                    <w:ind w:left="-46" w:leftChars="-22"/>
                    <w:jc w:val="center"/>
                    <w:rPr>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919" w:type="dxa"/>
                  <w:tcBorders>
                    <w:top w:val="single" w:color="auto" w:sz="6" w:space="0"/>
                  </w:tcBorders>
                  <w:vAlign w:val="center"/>
                </w:tcPr>
                <w:p>
                  <w:pPr>
                    <w:tabs>
                      <w:tab w:val="left" w:pos="735"/>
                    </w:tabs>
                    <w:ind w:left="-19" w:leftChars="-9"/>
                    <w:jc w:val="center"/>
                    <w:rPr>
                      <w:szCs w:val="21"/>
                    </w:rPr>
                  </w:pPr>
                  <w:r>
                    <w:rPr>
                      <w:szCs w:val="21"/>
                    </w:rPr>
                    <w:t>2</w:t>
                  </w:r>
                </w:p>
              </w:tc>
              <w:tc>
                <w:tcPr>
                  <w:tcW w:w="3157" w:type="dxa"/>
                  <w:tcBorders>
                    <w:top w:val="single" w:color="auto" w:sz="6" w:space="0"/>
                  </w:tcBorders>
                  <w:vAlign w:val="center"/>
                </w:tcPr>
                <w:p>
                  <w:pPr>
                    <w:tabs>
                      <w:tab w:val="left" w:pos="735"/>
                    </w:tabs>
                    <w:ind w:left="-46" w:leftChars="-22"/>
                    <w:jc w:val="center"/>
                    <w:rPr>
                      <w:spacing w:val="20"/>
                      <w:szCs w:val="21"/>
                    </w:rPr>
                  </w:pPr>
                  <w:r>
                    <w:rPr>
                      <w:spacing w:val="20"/>
                      <w:szCs w:val="21"/>
                    </w:rPr>
                    <w:t>自卸卡车</w:t>
                  </w:r>
                </w:p>
              </w:tc>
              <w:tc>
                <w:tcPr>
                  <w:tcW w:w="2650" w:type="dxa"/>
                  <w:tcBorders>
                    <w:top w:val="single" w:color="auto" w:sz="6" w:space="0"/>
                  </w:tcBorders>
                  <w:vAlign w:val="center"/>
                </w:tcPr>
                <w:p>
                  <w:pPr>
                    <w:tabs>
                      <w:tab w:val="left" w:pos="735"/>
                    </w:tabs>
                    <w:ind w:left="-46" w:leftChars="-22"/>
                    <w:jc w:val="center"/>
                    <w:rPr>
                      <w:szCs w:val="21"/>
                    </w:rPr>
                  </w:pPr>
                  <w:r>
                    <w:rPr>
                      <w:szCs w:val="21"/>
                    </w:rPr>
                    <w:t>72</w:t>
                  </w:r>
                </w:p>
              </w:tc>
              <w:tc>
                <w:tcPr>
                  <w:tcW w:w="2194" w:type="dxa"/>
                  <w:tcBorders>
                    <w:top w:val="single" w:color="auto" w:sz="6" w:space="0"/>
                  </w:tcBorders>
                  <w:vAlign w:val="center"/>
                </w:tcPr>
                <w:p>
                  <w:pPr>
                    <w:tabs>
                      <w:tab w:val="left" w:pos="735"/>
                    </w:tabs>
                    <w:ind w:left="-46" w:leftChars="-22"/>
                    <w:jc w:val="center"/>
                    <w:rPr>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919" w:type="dxa"/>
                  <w:vAlign w:val="center"/>
                </w:tcPr>
                <w:p>
                  <w:pPr>
                    <w:tabs>
                      <w:tab w:val="left" w:pos="735"/>
                    </w:tabs>
                    <w:ind w:left="-19" w:leftChars="-9"/>
                    <w:jc w:val="center"/>
                    <w:rPr>
                      <w:szCs w:val="21"/>
                    </w:rPr>
                  </w:pPr>
                  <w:r>
                    <w:rPr>
                      <w:szCs w:val="21"/>
                    </w:rPr>
                    <w:t>3</w:t>
                  </w:r>
                </w:p>
              </w:tc>
              <w:tc>
                <w:tcPr>
                  <w:tcW w:w="3157" w:type="dxa"/>
                  <w:vAlign w:val="center"/>
                </w:tcPr>
                <w:p>
                  <w:pPr>
                    <w:tabs>
                      <w:tab w:val="left" w:pos="735"/>
                    </w:tabs>
                    <w:ind w:left="-46" w:leftChars="-22"/>
                    <w:jc w:val="center"/>
                    <w:rPr>
                      <w:spacing w:val="20"/>
                      <w:szCs w:val="21"/>
                    </w:rPr>
                  </w:pPr>
                  <w:r>
                    <w:rPr>
                      <w:szCs w:val="21"/>
                    </w:rPr>
                    <w:t>混凝土振捣器</w:t>
                  </w:r>
                </w:p>
              </w:tc>
              <w:tc>
                <w:tcPr>
                  <w:tcW w:w="2650" w:type="dxa"/>
                  <w:vAlign w:val="center"/>
                </w:tcPr>
                <w:p>
                  <w:pPr>
                    <w:tabs>
                      <w:tab w:val="left" w:pos="735"/>
                    </w:tabs>
                    <w:ind w:left="-46" w:leftChars="-22"/>
                    <w:jc w:val="center"/>
                    <w:rPr>
                      <w:szCs w:val="21"/>
                    </w:rPr>
                  </w:pPr>
                  <w:r>
                    <w:rPr>
                      <w:szCs w:val="21"/>
                    </w:rPr>
                    <w:t>90</w:t>
                  </w:r>
                </w:p>
              </w:tc>
              <w:tc>
                <w:tcPr>
                  <w:tcW w:w="2194" w:type="dxa"/>
                  <w:vAlign w:val="center"/>
                </w:tcPr>
                <w:p>
                  <w:pPr>
                    <w:tabs>
                      <w:tab w:val="left" w:pos="735"/>
                    </w:tabs>
                    <w:ind w:left="-46" w:leftChars="-22"/>
                    <w:jc w:val="center"/>
                    <w:rPr>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919" w:type="dxa"/>
                  <w:vAlign w:val="center"/>
                </w:tcPr>
                <w:p>
                  <w:pPr>
                    <w:tabs>
                      <w:tab w:val="left" w:pos="735"/>
                    </w:tabs>
                    <w:ind w:left="-19" w:leftChars="-9"/>
                    <w:jc w:val="center"/>
                    <w:rPr>
                      <w:szCs w:val="21"/>
                    </w:rPr>
                  </w:pPr>
                  <w:r>
                    <w:rPr>
                      <w:szCs w:val="21"/>
                    </w:rPr>
                    <w:t>4</w:t>
                  </w:r>
                </w:p>
              </w:tc>
              <w:tc>
                <w:tcPr>
                  <w:tcW w:w="3157" w:type="dxa"/>
                  <w:vAlign w:val="center"/>
                </w:tcPr>
                <w:p>
                  <w:pPr>
                    <w:spacing w:line="360" w:lineRule="exact"/>
                    <w:ind w:left="-91"/>
                    <w:jc w:val="center"/>
                    <w:rPr>
                      <w:szCs w:val="21"/>
                    </w:rPr>
                  </w:pPr>
                  <w:r>
                    <w:rPr>
                      <w:szCs w:val="21"/>
                    </w:rPr>
                    <w:t>电锯</w:t>
                  </w:r>
                </w:p>
              </w:tc>
              <w:tc>
                <w:tcPr>
                  <w:tcW w:w="2650" w:type="dxa"/>
                  <w:vAlign w:val="center"/>
                </w:tcPr>
                <w:p>
                  <w:pPr>
                    <w:spacing w:line="360" w:lineRule="exact"/>
                    <w:ind w:left="-91"/>
                    <w:jc w:val="center"/>
                    <w:rPr>
                      <w:szCs w:val="21"/>
                    </w:rPr>
                  </w:pPr>
                  <w:r>
                    <w:rPr>
                      <w:szCs w:val="21"/>
                    </w:rPr>
                    <w:t>90</w:t>
                  </w:r>
                </w:p>
              </w:tc>
              <w:tc>
                <w:tcPr>
                  <w:tcW w:w="2194" w:type="dxa"/>
                  <w:vAlign w:val="center"/>
                </w:tcPr>
                <w:p>
                  <w:pPr>
                    <w:tabs>
                      <w:tab w:val="left" w:pos="735"/>
                    </w:tabs>
                    <w:ind w:left="-46" w:leftChars="-22"/>
                    <w:jc w:val="center"/>
                    <w:rPr>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919" w:type="dxa"/>
                  <w:vAlign w:val="center"/>
                </w:tcPr>
                <w:p>
                  <w:pPr>
                    <w:tabs>
                      <w:tab w:val="left" w:pos="735"/>
                    </w:tabs>
                    <w:ind w:left="-19" w:leftChars="-9"/>
                    <w:jc w:val="center"/>
                    <w:rPr>
                      <w:szCs w:val="21"/>
                    </w:rPr>
                  </w:pPr>
                  <w:r>
                    <w:rPr>
                      <w:szCs w:val="21"/>
                    </w:rPr>
                    <w:t>5</w:t>
                  </w:r>
                </w:p>
              </w:tc>
              <w:tc>
                <w:tcPr>
                  <w:tcW w:w="3157" w:type="dxa"/>
                  <w:vAlign w:val="center"/>
                </w:tcPr>
                <w:p>
                  <w:pPr>
                    <w:spacing w:line="360" w:lineRule="exact"/>
                    <w:ind w:left="-91"/>
                    <w:jc w:val="center"/>
                    <w:rPr>
                      <w:szCs w:val="21"/>
                    </w:rPr>
                  </w:pPr>
                  <w:r>
                    <w:rPr>
                      <w:szCs w:val="21"/>
                    </w:rPr>
                    <w:t>电焊机</w:t>
                  </w:r>
                </w:p>
              </w:tc>
              <w:tc>
                <w:tcPr>
                  <w:tcW w:w="2650" w:type="dxa"/>
                  <w:vAlign w:val="center"/>
                </w:tcPr>
                <w:p>
                  <w:pPr>
                    <w:tabs>
                      <w:tab w:val="left" w:pos="735"/>
                    </w:tabs>
                    <w:ind w:left="-46" w:leftChars="-22"/>
                    <w:jc w:val="center"/>
                    <w:rPr>
                      <w:szCs w:val="21"/>
                    </w:rPr>
                  </w:pPr>
                  <w:r>
                    <w:rPr>
                      <w:szCs w:val="21"/>
                    </w:rPr>
                    <w:t>85</w:t>
                  </w:r>
                </w:p>
              </w:tc>
              <w:tc>
                <w:tcPr>
                  <w:tcW w:w="2194" w:type="dxa"/>
                  <w:vAlign w:val="center"/>
                </w:tcPr>
                <w:p>
                  <w:pPr>
                    <w:tabs>
                      <w:tab w:val="left" w:pos="735"/>
                    </w:tabs>
                    <w:ind w:left="-46" w:leftChars="-22"/>
                    <w:jc w:val="center"/>
                    <w:rPr>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19" w:type="dxa"/>
                  <w:vAlign w:val="center"/>
                </w:tcPr>
                <w:p>
                  <w:pPr>
                    <w:tabs>
                      <w:tab w:val="left" w:pos="735"/>
                    </w:tabs>
                    <w:ind w:left="-19" w:leftChars="-9"/>
                    <w:jc w:val="center"/>
                    <w:rPr>
                      <w:szCs w:val="21"/>
                    </w:rPr>
                  </w:pPr>
                  <w:r>
                    <w:rPr>
                      <w:szCs w:val="21"/>
                    </w:rPr>
                    <w:t>6</w:t>
                  </w:r>
                </w:p>
              </w:tc>
              <w:tc>
                <w:tcPr>
                  <w:tcW w:w="3157" w:type="dxa"/>
                  <w:vAlign w:val="center"/>
                </w:tcPr>
                <w:p>
                  <w:pPr>
                    <w:spacing w:line="360" w:lineRule="exact"/>
                    <w:ind w:left="-91"/>
                    <w:jc w:val="center"/>
                    <w:rPr>
                      <w:szCs w:val="21"/>
                    </w:rPr>
                  </w:pPr>
                  <w:r>
                    <w:rPr>
                      <w:szCs w:val="21"/>
                    </w:rPr>
                    <w:t>载重车</w:t>
                  </w:r>
                </w:p>
              </w:tc>
              <w:tc>
                <w:tcPr>
                  <w:tcW w:w="2650" w:type="dxa"/>
                  <w:vAlign w:val="center"/>
                </w:tcPr>
                <w:p>
                  <w:pPr>
                    <w:tabs>
                      <w:tab w:val="left" w:pos="735"/>
                    </w:tabs>
                    <w:ind w:left="-46" w:leftChars="-22"/>
                    <w:jc w:val="center"/>
                    <w:rPr>
                      <w:szCs w:val="21"/>
                    </w:rPr>
                  </w:pPr>
                  <w:r>
                    <w:rPr>
                      <w:szCs w:val="21"/>
                    </w:rPr>
                    <w:t>80</w:t>
                  </w:r>
                </w:p>
              </w:tc>
              <w:tc>
                <w:tcPr>
                  <w:tcW w:w="2194" w:type="dxa"/>
                  <w:vAlign w:val="center"/>
                </w:tcPr>
                <w:p>
                  <w:pPr>
                    <w:tabs>
                      <w:tab w:val="left" w:pos="735"/>
                    </w:tabs>
                    <w:ind w:left="-46" w:leftChars="-22"/>
                    <w:jc w:val="center"/>
                    <w:rPr>
                      <w:szCs w:val="21"/>
                    </w:rPr>
                  </w:pPr>
                  <w:r>
                    <w:rPr>
                      <w:szCs w:val="21"/>
                    </w:rPr>
                    <w:t>10</w:t>
                  </w:r>
                </w:p>
              </w:tc>
            </w:tr>
          </w:tbl>
          <w:p>
            <w:pPr>
              <w:pStyle w:val="110"/>
              <w:spacing w:line="360" w:lineRule="auto"/>
              <w:ind w:firstLine="480"/>
              <w:rPr>
                <w:rFonts w:ascii="Times New Roman"/>
              </w:rPr>
            </w:pPr>
            <w:r>
              <w:rPr>
                <w:rFonts w:ascii="Times New Roman"/>
              </w:rPr>
              <w:t>施工期施工区噪声预测采用点源衰减模式进行预测，预测计算声源至受声点的几何发散衰减，计算中不考虑声屏障、空气吸收等衰减。</w:t>
            </w:r>
          </w:p>
          <w:p>
            <w:pPr>
              <w:pStyle w:val="110"/>
              <w:spacing w:line="360" w:lineRule="auto"/>
              <w:ind w:firstLine="480"/>
              <w:rPr>
                <w:rFonts w:ascii="Times New Roman"/>
              </w:rPr>
            </w:pPr>
            <w:r>
              <w:rPr>
                <w:rFonts w:ascii="Times New Roman"/>
              </w:rPr>
              <w:t>预测公式噪声传播衰减模式为：</w:t>
            </w:r>
          </w:p>
          <w:p>
            <w:pPr>
              <w:pStyle w:val="110"/>
              <w:spacing w:line="360" w:lineRule="auto"/>
              <w:ind w:firstLine="480"/>
              <w:rPr>
                <w:rFonts w:ascii="Times New Roman"/>
              </w:rPr>
            </w:pPr>
            <w:r>
              <w:rPr>
                <w:rFonts w:ascii="Times New Roman"/>
              </w:rPr>
              <w:t xml:space="preserve">             LA</w:t>
            </w:r>
            <w:r>
              <w:rPr>
                <w:rFonts w:ascii="Times New Roman"/>
                <w:vertAlign w:val="subscript"/>
              </w:rPr>
              <w:t xml:space="preserve">( r ) </w:t>
            </w:r>
            <w:r>
              <w:rPr>
                <w:rFonts w:ascii="Times New Roman"/>
              </w:rPr>
              <w:t>= LA</w:t>
            </w:r>
            <w:r>
              <w:rPr>
                <w:rFonts w:ascii="Times New Roman"/>
                <w:vertAlign w:val="subscript"/>
              </w:rPr>
              <w:t>( r0 )</w:t>
            </w:r>
            <w:r>
              <w:rPr>
                <w:rFonts w:ascii="Times New Roman"/>
              </w:rPr>
              <w:t>－20lg( r/ r</w:t>
            </w:r>
            <w:r>
              <w:rPr>
                <w:rFonts w:ascii="Times New Roman"/>
                <w:vertAlign w:val="subscript"/>
              </w:rPr>
              <w:t>0</w:t>
            </w:r>
            <w:r>
              <w:rPr>
                <w:rFonts w:ascii="Times New Roman"/>
              </w:rPr>
              <w:t xml:space="preserve"> )</w:t>
            </w:r>
          </w:p>
          <w:p>
            <w:pPr>
              <w:pStyle w:val="110"/>
              <w:spacing w:line="360" w:lineRule="auto"/>
              <w:ind w:firstLine="480"/>
              <w:rPr>
                <w:rFonts w:ascii="Times New Roman"/>
              </w:rPr>
            </w:pPr>
            <w:r>
              <w:rPr>
                <w:rFonts w:ascii="Times New Roman"/>
              </w:rPr>
              <w:t>式中：LA( r ) - 距声源r处的A声级，dB(A)；</w:t>
            </w:r>
          </w:p>
          <w:p>
            <w:pPr>
              <w:pStyle w:val="110"/>
              <w:spacing w:line="360" w:lineRule="auto"/>
              <w:ind w:firstLine="480"/>
              <w:rPr>
                <w:rFonts w:ascii="Times New Roman"/>
              </w:rPr>
            </w:pPr>
            <w:r>
              <w:rPr>
                <w:rFonts w:ascii="Times New Roman"/>
              </w:rPr>
              <w:t>LA</w:t>
            </w:r>
            <w:r>
              <w:rPr>
                <w:rFonts w:ascii="Times New Roman"/>
                <w:vertAlign w:val="subscript"/>
              </w:rPr>
              <w:t>( r0 )</w:t>
            </w:r>
            <w:r>
              <w:rPr>
                <w:rFonts w:ascii="Times New Roman"/>
              </w:rPr>
              <w:t xml:space="preserve"> —距声源r</w:t>
            </w:r>
            <w:r>
              <w:rPr>
                <w:rFonts w:ascii="Times New Roman"/>
                <w:vertAlign w:val="subscript"/>
              </w:rPr>
              <w:t>0</w:t>
            </w:r>
            <w:r>
              <w:rPr>
                <w:rFonts w:ascii="Times New Roman"/>
              </w:rPr>
              <w:t>处的A声级，dB(A)；</w:t>
            </w:r>
          </w:p>
          <w:p>
            <w:pPr>
              <w:pStyle w:val="110"/>
              <w:spacing w:line="360" w:lineRule="auto"/>
              <w:ind w:firstLine="480"/>
              <w:rPr>
                <w:rFonts w:ascii="Times New Roman"/>
              </w:rPr>
            </w:pPr>
            <w:r>
              <w:rPr>
                <w:rFonts w:ascii="Times New Roman"/>
              </w:rPr>
              <w:t>r—预测点距声源的距离，m；</w:t>
            </w:r>
          </w:p>
          <w:p>
            <w:pPr>
              <w:pStyle w:val="110"/>
              <w:spacing w:line="360" w:lineRule="auto"/>
              <w:ind w:firstLine="480"/>
              <w:rPr>
                <w:rFonts w:ascii="Times New Roman"/>
              </w:rPr>
            </w:pPr>
            <w:r>
              <w:rPr>
                <w:rFonts w:ascii="Times New Roman"/>
              </w:rPr>
              <w:t>r</w:t>
            </w:r>
            <w:r>
              <w:rPr>
                <w:rFonts w:ascii="Times New Roman"/>
                <w:vertAlign w:val="subscript"/>
              </w:rPr>
              <w:t>0</w:t>
            </w:r>
            <w:r>
              <w:rPr>
                <w:rFonts w:ascii="Times New Roman"/>
              </w:rPr>
              <w:t>—距声源的参照距离，m，r</w:t>
            </w:r>
            <w:r>
              <w:rPr>
                <w:rFonts w:ascii="Times New Roman"/>
                <w:vertAlign w:val="subscript"/>
              </w:rPr>
              <w:t>0</w:t>
            </w:r>
            <w:r>
              <w:rPr>
                <w:rFonts w:ascii="Times New Roman"/>
              </w:rPr>
              <w:t>=1m；</w:t>
            </w:r>
          </w:p>
          <w:p>
            <w:pPr>
              <w:pStyle w:val="110"/>
              <w:spacing w:line="360" w:lineRule="auto"/>
              <w:ind w:firstLine="480"/>
              <w:rPr>
                <w:rFonts w:ascii="Times New Roman"/>
              </w:rPr>
            </w:pPr>
            <w:r>
              <w:rPr>
                <w:rFonts w:ascii="Times New Roman"/>
              </w:rPr>
              <w:t>噪声合成公式：</w:t>
            </w:r>
            <w:r>
              <w:rPr>
                <w:rFonts w:ascii="Times New Roman"/>
              </w:rPr>
              <w:tab/>
            </w:r>
          </w:p>
          <w:p>
            <w:pPr>
              <w:pStyle w:val="110"/>
              <w:spacing w:line="360" w:lineRule="auto"/>
              <w:ind w:firstLine="480"/>
              <w:rPr>
                <w:rFonts w:ascii="Times New Roman"/>
              </w:rPr>
            </w:pPr>
            <w:r>
              <w:rPr>
                <w:rFonts w:ascii="Times New Roman"/>
              </w:rPr>
              <w:t>Ln =10lg∑10Li/10</w:t>
            </w:r>
          </w:p>
          <w:p>
            <w:pPr>
              <w:pStyle w:val="110"/>
              <w:spacing w:line="360" w:lineRule="auto"/>
              <w:ind w:firstLine="480"/>
              <w:rPr>
                <w:rFonts w:ascii="Times New Roman"/>
              </w:rPr>
            </w:pPr>
            <w:r>
              <w:rPr>
                <w:rFonts w:ascii="Times New Roman"/>
              </w:rPr>
              <w:t>式中：L</w:t>
            </w:r>
            <w:r>
              <w:rPr>
                <w:rFonts w:ascii="Times New Roman"/>
                <w:vertAlign w:val="subscript"/>
              </w:rPr>
              <w:t>n</w:t>
            </w:r>
            <w:r>
              <w:rPr>
                <w:rFonts w:ascii="Times New Roman"/>
              </w:rPr>
              <w:t xml:space="preserve"> —n个声压级的合成声压级，dB(A)；</w:t>
            </w:r>
          </w:p>
          <w:p>
            <w:pPr>
              <w:pStyle w:val="110"/>
              <w:spacing w:line="360" w:lineRule="auto"/>
              <w:ind w:firstLine="480"/>
              <w:rPr>
                <w:rFonts w:ascii="Times New Roman"/>
              </w:rPr>
            </w:pPr>
            <w:r>
              <w:rPr>
                <w:rFonts w:ascii="Times New Roman"/>
              </w:rPr>
              <w:t xml:space="preserve">      L</w:t>
            </w:r>
            <w:r>
              <w:rPr>
                <w:rFonts w:ascii="Times New Roman"/>
                <w:vertAlign w:val="subscript"/>
              </w:rPr>
              <w:t>i</w:t>
            </w:r>
            <w:r>
              <w:rPr>
                <w:rFonts w:ascii="Times New Roman"/>
              </w:rPr>
              <w:t xml:space="preserve"> —各声源的A声级，dB(A)。</w:t>
            </w:r>
          </w:p>
          <w:p>
            <w:pPr>
              <w:pStyle w:val="110"/>
              <w:spacing w:line="360" w:lineRule="auto"/>
              <w:ind w:firstLine="480"/>
              <w:rPr>
                <w:rFonts w:ascii="Times New Roman"/>
              </w:rPr>
            </w:pPr>
            <w:r>
              <w:rPr>
                <w:rFonts w:ascii="Times New Roman"/>
              </w:rPr>
              <w:t>通过计算，在多台机械设施同时施工时，叠加后增加值不超过5dB(A)。为使项目施工期间产生的噪声达到《建筑施工场界环境噪声排放标准》(GB12523-2011)要求(昼间70 dB(A)；夜间55 dB(A))，项目施工期间应采取如下措施：</w:t>
            </w:r>
          </w:p>
          <w:p>
            <w:pPr>
              <w:pStyle w:val="110"/>
              <w:spacing w:line="360" w:lineRule="auto"/>
              <w:ind w:firstLine="480"/>
              <w:rPr>
                <w:rFonts w:ascii="Times New Roman"/>
              </w:rPr>
            </w:pPr>
            <w:r>
              <w:rPr>
                <w:rFonts w:ascii="Times New Roman"/>
              </w:rPr>
              <w:t>(1)合理选择施工机械、施工方法、施工场地、施工时间，尽量选用低噪声设备，在施工过程中，应经常对施工设备进行维修保养，避免由于设备性能减退使噪声增大。</w:t>
            </w:r>
          </w:p>
          <w:p>
            <w:pPr>
              <w:pStyle w:val="110"/>
              <w:spacing w:line="360" w:lineRule="auto"/>
              <w:ind w:firstLine="480"/>
              <w:rPr>
                <w:rFonts w:ascii="Times New Roman"/>
              </w:rPr>
            </w:pPr>
            <w:r>
              <w:rPr>
                <w:rFonts w:ascii="Times New Roman"/>
              </w:rPr>
              <w:t>(2)对位置相对固定的机械设备，能于棚内操作的尽量进入操作间，不能入棚的，可在临办公楼和生活区一侧设置单面声障。</w:t>
            </w:r>
          </w:p>
          <w:p>
            <w:pPr>
              <w:pStyle w:val="110"/>
              <w:spacing w:line="360" w:lineRule="auto"/>
              <w:ind w:firstLine="480"/>
              <w:rPr>
                <w:rFonts w:ascii="Times New Roman"/>
              </w:rPr>
            </w:pPr>
            <w:r>
              <w:rPr>
                <w:rFonts w:ascii="Times New Roman"/>
              </w:rPr>
              <w:t>尽管施工噪声对周边环境有一定的不利影响，但是施工期噪声影响是短暂的，一旦施工活动结束，施工噪声影响也就随之结束，因此，项目施工噪声影响极其轻微。</w:t>
            </w:r>
          </w:p>
          <w:p>
            <w:pPr>
              <w:pStyle w:val="73"/>
              <w:spacing w:beforeLines="50" w:afterLines="100"/>
              <w:ind w:firstLine="0" w:firstLineChars="0"/>
              <w:rPr>
                <w:rFonts w:ascii="Times New Roman" w:hAnsi="Times New Roman" w:eastAsia="宋体" w:cs="Times New Roman"/>
                <w:bCs/>
              </w:rPr>
            </w:pPr>
            <w:r>
              <w:rPr>
                <w:rFonts w:ascii="Times New Roman" w:hAnsi="Times New Roman" w:eastAsia="宋体" w:cs="Times New Roman"/>
                <w:bCs/>
              </w:rPr>
              <w:t>7.1.4 固体废物</w:t>
            </w:r>
          </w:p>
          <w:p>
            <w:pPr>
              <w:pStyle w:val="110"/>
              <w:spacing w:line="360" w:lineRule="auto"/>
              <w:ind w:firstLine="480"/>
              <w:rPr>
                <w:rFonts w:ascii="Times New Roman"/>
              </w:rPr>
            </w:pPr>
            <w:r>
              <w:rPr>
                <w:rFonts w:ascii="Times New Roman"/>
              </w:rPr>
              <w:t>施工期固体废物主要为渣土、建筑垃圾以及施工人员的生活垃圾。施工过程基本不进行大的土方开挖，地基开挖的少量土方不外运，在厂区内消化并做硬化处理。已扰动的渣土采取严格的防渗措施，施工结束后应对厂区地面进行硬化处理，并要有目的、有计划的对渣场进行恢复工程，符合《一般工业固体废物贮存、处置场污染控制标准》。其他固体废物主要为废建材等，损坏或废弃的各种建筑装饰材料通过施工单位定点收集，定期清运后，其对环境影响较小。</w:t>
            </w:r>
          </w:p>
          <w:p>
            <w:pPr>
              <w:pStyle w:val="110"/>
              <w:spacing w:line="360" w:lineRule="auto"/>
              <w:ind w:firstLine="480"/>
              <w:rPr>
                <w:rFonts w:ascii="Times New Roman"/>
              </w:rPr>
            </w:pPr>
            <w:r>
              <w:rPr>
                <w:rFonts w:ascii="Times New Roman"/>
              </w:rPr>
              <w:t>项目施工高峰期人数约25人，生活垃圾按1 kg/人.d计，施工人员生活垃圾产生量约25 kg/d，施工人员产生的生活垃圾应分类收集后，定期由环卫部门统一清运，运送至县生活垃圾填埋场进行填埋处理。</w:t>
            </w:r>
          </w:p>
          <w:p>
            <w:pPr>
              <w:pStyle w:val="110"/>
              <w:spacing w:line="360" w:lineRule="auto"/>
              <w:ind w:firstLine="480"/>
              <w:rPr>
                <w:rFonts w:ascii="Times New Roman"/>
              </w:rPr>
            </w:pPr>
            <w:r>
              <w:rPr>
                <w:rFonts w:ascii="Times New Roman"/>
              </w:rPr>
              <w:t>项目采取以上措施后，施工固废均可得到有效处理，不会对区域环境构成影响。</w:t>
            </w:r>
          </w:p>
          <w:p>
            <w:pPr>
              <w:pStyle w:val="73"/>
              <w:spacing w:beforeLines="50" w:afterLines="100"/>
              <w:ind w:firstLine="0" w:firstLineChars="0"/>
              <w:rPr>
                <w:rFonts w:ascii="Times New Roman" w:hAnsi="Times New Roman" w:eastAsia="宋体" w:cs="Times New Roman"/>
                <w:bCs/>
              </w:rPr>
            </w:pPr>
            <w:r>
              <w:rPr>
                <w:rFonts w:ascii="Times New Roman" w:hAnsi="Times New Roman" w:eastAsia="宋体" w:cs="Times New Roman"/>
                <w:bCs/>
              </w:rPr>
              <w:t>7.1.5 水土流失及生态影响</w:t>
            </w:r>
          </w:p>
          <w:p>
            <w:pPr>
              <w:adjustRightInd w:val="0"/>
              <w:snapToGrid w:val="0"/>
              <w:spacing w:line="360" w:lineRule="auto"/>
              <w:rPr>
                <w:kern w:val="0"/>
                <w:sz w:val="24"/>
              </w:rPr>
            </w:pPr>
            <w:r>
              <w:rPr>
                <w:kern w:val="0"/>
                <w:sz w:val="24"/>
              </w:rPr>
              <w:t xml:space="preserve">    由工程分析可知，在无水土保持措施的情况下，项目施工过程将造成一定量的水土流失。建议采取以下措施减少水土流失量：</w:t>
            </w:r>
          </w:p>
          <w:p>
            <w:pPr>
              <w:adjustRightInd w:val="0"/>
              <w:snapToGrid w:val="0"/>
              <w:spacing w:line="360" w:lineRule="auto"/>
              <w:ind w:firstLine="470" w:firstLineChars="196"/>
              <w:rPr>
                <w:kern w:val="0"/>
                <w:sz w:val="24"/>
              </w:rPr>
            </w:pPr>
            <w:r>
              <w:rPr>
                <w:kern w:val="0"/>
                <w:sz w:val="24"/>
              </w:rPr>
              <w:t>① 避免雨天进行土方挖填作业。</w:t>
            </w:r>
          </w:p>
          <w:p>
            <w:pPr>
              <w:adjustRightInd w:val="0"/>
              <w:snapToGrid w:val="0"/>
              <w:spacing w:line="360" w:lineRule="auto"/>
              <w:ind w:firstLine="470" w:firstLineChars="196"/>
              <w:rPr>
                <w:kern w:val="0"/>
                <w:sz w:val="24"/>
              </w:rPr>
            </w:pPr>
            <w:r>
              <w:rPr>
                <w:kern w:val="0"/>
                <w:sz w:val="24"/>
              </w:rPr>
              <w:t>② 开挖土方规范堆放，修建围堰，并及时清运处理。</w:t>
            </w:r>
          </w:p>
          <w:p>
            <w:pPr>
              <w:adjustRightInd w:val="0"/>
              <w:snapToGrid w:val="0"/>
              <w:spacing w:line="360" w:lineRule="auto"/>
              <w:ind w:firstLine="470" w:firstLineChars="196"/>
              <w:rPr>
                <w:kern w:val="0"/>
                <w:sz w:val="24"/>
              </w:rPr>
            </w:pPr>
            <w:r>
              <w:rPr>
                <w:kern w:val="0"/>
                <w:sz w:val="24"/>
              </w:rPr>
              <w:t>③ 主体工程施工结束后，应对裸露地表进行适当绿化，种植当地易生耐活乔灌物种。</w:t>
            </w:r>
          </w:p>
          <w:p>
            <w:pPr>
              <w:pStyle w:val="110"/>
              <w:spacing w:line="360" w:lineRule="auto"/>
              <w:ind w:firstLine="480"/>
              <w:rPr>
                <w:rFonts w:ascii="Times New Roman"/>
              </w:rPr>
            </w:pPr>
            <w:r>
              <w:rPr>
                <w:rFonts w:ascii="Times New Roman"/>
              </w:rPr>
              <w:t>项目位于工业园内，采取以上措施后，不会对区域生态构成影响。</w:t>
            </w:r>
          </w:p>
          <w:p>
            <w:pPr>
              <w:pStyle w:val="5"/>
              <w:spacing w:beforeLines="100" w:afterLines="50" w:line="360" w:lineRule="auto"/>
              <w:rPr>
                <w:rFonts w:ascii="Times New Roman" w:hAnsi="Times New Roman"/>
              </w:rPr>
            </w:pPr>
            <w:r>
              <w:rPr>
                <w:rFonts w:ascii="Times New Roman" w:hAnsi="Times New Roman"/>
              </w:rPr>
              <w:t>7.2 营运期环境影响分析</w:t>
            </w:r>
          </w:p>
          <w:p>
            <w:pPr>
              <w:pStyle w:val="73"/>
              <w:spacing w:beforeLines="50" w:afterLines="100"/>
              <w:ind w:firstLine="0" w:firstLineChars="0"/>
              <w:rPr>
                <w:rFonts w:ascii="Times New Roman" w:hAnsi="Times New Roman" w:eastAsia="宋体" w:cs="Times New Roman"/>
                <w:bCs/>
              </w:rPr>
            </w:pPr>
            <w:r>
              <w:rPr>
                <w:rFonts w:ascii="Times New Roman" w:hAnsi="Times New Roman" w:eastAsia="宋体" w:cs="Times New Roman"/>
                <w:bCs/>
              </w:rPr>
              <w:t>7.2.1 大气环境影响分析</w:t>
            </w:r>
          </w:p>
          <w:p>
            <w:pPr>
              <w:pStyle w:val="110"/>
              <w:spacing w:line="360" w:lineRule="auto"/>
              <w:ind w:firstLine="480"/>
              <w:jc w:val="left"/>
              <w:rPr>
                <w:rFonts w:ascii="Times New Roman"/>
              </w:rPr>
            </w:pPr>
            <w:r>
              <w:rPr>
                <w:rFonts w:ascii="Times New Roman"/>
              </w:rPr>
              <w:t>(1)锅炉废气影响分析</w:t>
            </w:r>
          </w:p>
          <w:p>
            <w:pPr>
              <w:spacing w:line="360" w:lineRule="auto"/>
              <w:ind w:firstLine="480" w:firstLineChars="200"/>
              <w:jc w:val="left"/>
              <w:rPr>
                <w:sz w:val="24"/>
              </w:rPr>
            </w:pPr>
            <w:r>
              <w:rPr>
                <w:sz w:val="24"/>
              </w:rPr>
              <w:t>本改扩建项目仍利用现有工程的锅炉，不新增锅炉，不新增锅炉废气。</w:t>
            </w:r>
          </w:p>
          <w:p>
            <w:pPr>
              <w:spacing w:line="360" w:lineRule="auto"/>
              <w:ind w:firstLine="480" w:firstLineChars="200"/>
              <w:jc w:val="left"/>
              <w:rPr>
                <w:sz w:val="24"/>
              </w:rPr>
            </w:pPr>
            <w:r>
              <w:rPr>
                <w:sz w:val="24"/>
              </w:rPr>
              <w:t>(2)不凝气影响分析</w:t>
            </w:r>
          </w:p>
          <w:p>
            <w:pPr>
              <w:spacing w:line="360" w:lineRule="auto"/>
              <w:ind w:firstLine="480" w:firstLineChars="200"/>
              <w:jc w:val="left"/>
              <w:rPr>
                <w:sz w:val="24"/>
              </w:rPr>
            </w:pPr>
            <w:r>
              <w:rPr>
                <w:sz w:val="24"/>
              </w:rPr>
              <w:t>由工程分析可知，项目不凝气的主要污染物为甲醛和氨，经冷凝器+UV光催化净化器+活性炭吸附处理后通过15m高的排气筒排放。制胶生产线每天生产8h，年产200天，排放的甲醛量为0.0023t/a(0.0015kg/h)，排放浓度为0.15mg/m</w:t>
            </w:r>
            <w:r>
              <w:rPr>
                <w:sz w:val="24"/>
                <w:vertAlign w:val="superscript"/>
              </w:rPr>
              <w:t>3</w:t>
            </w:r>
            <w:r>
              <w:rPr>
                <w:sz w:val="24"/>
              </w:rPr>
              <w:t>；NH</w:t>
            </w:r>
            <w:r>
              <w:rPr>
                <w:sz w:val="24"/>
                <w:vertAlign w:val="subscript"/>
              </w:rPr>
              <w:t>3</w:t>
            </w:r>
            <w:r>
              <w:rPr>
                <w:sz w:val="24"/>
              </w:rPr>
              <w:t>排放量为0.0015t/a(0.001kg/h)，排放浓度为0.1mg/m</w:t>
            </w:r>
            <w:r>
              <w:rPr>
                <w:sz w:val="24"/>
                <w:vertAlign w:val="superscript"/>
              </w:rPr>
              <w:t>3</w:t>
            </w:r>
            <w:r>
              <w:rPr>
                <w:sz w:val="24"/>
              </w:rPr>
              <w:t>。甲醛和氨的排放浓度均小于《合成树脂工业污染物排放标准》(GB31572-2015)标准限值。</w:t>
            </w:r>
          </w:p>
          <w:p>
            <w:pPr>
              <w:spacing w:line="360" w:lineRule="auto"/>
              <w:ind w:firstLine="480" w:firstLineChars="200"/>
              <w:jc w:val="left"/>
              <w:rPr>
                <w:sz w:val="24"/>
              </w:rPr>
            </w:pPr>
            <w:r>
              <w:rPr>
                <w:sz w:val="24"/>
              </w:rPr>
              <w:t>(3)有机废气影响分析</w:t>
            </w:r>
          </w:p>
          <w:p>
            <w:pPr>
              <w:spacing w:line="360" w:lineRule="auto"/>
              <w:ind w:firstLine="480" w:firstLineChars="200"/>
              <w:jc w:val="left"/>
              <w:rPr>
                <w:sz w:val="24"/>
              </w:rPr>
            </w:pPr>
            <w:r>
              <w:rPr>
                <w:sz w:val="24"/>
              </w:rPr>
              <w:t>改扩建项目胶合板车间在生产过程中由于脲醛树脂胶水的使用挥发出一定量的甲醛气体，在经集气罩收集和引风机引至UV光催化净化器+活性炭吸附装置净化后经15m高的排气筒排放，集气罩收集效率为90%，UV处理效率为80%，</w:t>
            </w:r>
            <w:r>
              <w:rPr>
                <w:bCs/>
                <w:sz w:val="24"/>
              </w:rPr>
              <w:t>经计算，</w:t>
            </w:r>
            <w:r>
              <w:rPr>
                <w:sz w:val="24"/>
              </w:rPr>
              <w:t>VOC</w:t>
            </w:r>
            <w:r>
              <w:rPr>
                <w:sz w:val="24"/>
                <w:vertAlign w:val="subscript"/>
              </w:rPr>
              <w:t>S</w:t>
            </w:r>
            <w:r>
              <w:rPr>
                <w:bCs/>
                <w:sz w:val="24"/>
              </w:rPr>
              <w:t>有组织的排放量约为0.13kg/d，排放浓度约为2.11mg/m</w:t>
            </w:r>
            <w:r>
              <w:rPr>
                <w:bCs/>
                <w:sz w:val="24"/>
                <w:vertAlign w:val="superscript"/>
              </w:rPr>
              <w:t>3</w:t>
            </w:r>
            <w:r>
              <w:rPr>
                <w:bCs/>
                <w:sz w:val="24"/>
              </w:rPr>
              <w:t>，无组织排放量约为0.0725kg/d，达到《大气污染物综合排放标准》GB16297-1996二级标准</w:t>
            </w:r>
            <w:r>
              <w:rPr>
                <w:sz w:val="24"/>
              </w:rPr>
              <w:t>要求，有机废气落地浓度较小，对区域环境的献值较低，区域环境空气中有机废气的含量符合《环境影响评价技术导则 大气环境(HJ2.2-2018)》中附录D(资料性附录)其他污染物空气质量浓度参考限值要求，造成的影响不大。</w:t>
            </w:r>
          </w:p>
          <w:p>
            <w:pPr>
              <w:spacing w:line="360" w:lineRule="auto"/>
              <w:ind w:firstLine="480" w:firstLineChars="200"/>
              <w:jc w:val="left"/>
              <w:rPr>
                <w:sz w:val="24"/>
              </w:rPr>
            </w:pPr>
            <w:r>
              <w:rPr>
                <w:sz w:val="24"/>
              </w:rPr>
              <w:t>涂胶机、热压机、配胶搅拌器生产车间与其他生产场所隔离并全封闭，生产车间设强通风系统，保证有机废气的收集率达95%以上，不能敞开式作业，在生产车间布局上涂胶机、热压机生产车间尽量选在远离敏感受保护目标的方位。项目工作人员劳动是应佩戴口罩。</w:t>
            </w:r>
          </w:p>
          <w:p>
            <w:pPr>
              <w:pStyle w:val="216"/>
              <w:snapToGrid w:val="0"/>
              <w:spacing w:line="360" w:lineRule="auto"/>
              <w:ind w:firstLine="480" w:firstLineChars="200"/>
              <w:rPr>
                <w:rFonts w:hint="default" w:ascii="Times New Roman" w:cs="Times New Roman"/>
                <w:color w:val="auto"/>
              </w:rPr>
            </w:pPr>
            <w:r>
              <w:rPr>
                <w:rFonts w:hint="default" w:ascii="Times New Roman" w:cs="Times New Roman"/>
                <w:color w:val="auto"/>
              </w:rPr>
              <w:t>有机废气治理方法较为常用的有燃烧法、吸附法和吸收法(水洗、药液洗涤)、冷凝法、膜分离法等。现阶段针对有机废气等废气的处理工艺主要有：吸附法、生物法治理技术、等离子体净化技术、光催化净化技术、冷凝法、吸收法(水洗、药液洗涤)等。参考《挥发性有机物污染防治技术政策》和《大气污染治理工程技术导则》的相关规定：1)对于高浓度有机废气，宜优先采用冷凝回收、吸附回收技术进行回收利用，并辅助以其他治理技术实现达标排放；2)对于中等浓度有机废气，可采用吸附技术回收有机溶剂，或采用催化燃烧和热力焚烧技术净化后达标排放；3)对于低浓度有机废气，有回收价值时可采用吸附技术、吸收技术对有机溶剂回收后达标排放，不宜回收时，可采用吸附浓缩燃烧技术、生物技术、吸收技术、等离子体技术或紫外光高级氧化技术等净化后达标排放。本项目有机废气产生浓度较低，拟采用UV光催化净化器+活性炭吸附装置进行有机废气净化。</w:t>
            </w:r>
          </w:p>
          <w:p>
            <w:pPr>
              <w:spacing w:line="360" w:lineRule="auto"/>
              <w:ind w:firstLine="480"/>
              <w:jc w:val="left"/>
              <w:rPr>
                <w:sz w:val="24"/>
              </w:rPr>
            </w:pPr>
            <w:r>
              <w:rPr>
                <w:sz w:val="24"/>
              </w:rPr>
              <w:t>UV光催化净化器：光催化净化技术主要是利用光催化剂二氧化钛(TiO</w:t>
            </w:r>
            <w:r>
              <w:rPr>
                <w:sz w:val="24"/>
                <w:vertAlign w:val="subscript"/>
              </w:rPr>
              <w:t>2</w:t>
            </w:r>
            <w:r>
              <w:rPr>
                <w:sz w:val="24"/>
              </w:rPr>
              <w:t>)吸收外界辐射的光能，使其直接转变为化学能。在光解催化氧化设备内，高能紫外线光束与空气、TiO</w:t>
            </w:r>
            <w:r>
              <w:rPr>
                <w:sz w:val="24"/>
                <w:vertAlign w:val="subscript"/>
              </w:rPr>
              <w:t>2</w:t>
            </w:r>
            <w:r>
              <w:rPr>
                <w:sz w:val="24"/>
              </w:rPr>
              <w:t>反应产生的臭氧、羟基自由基对大分子其他进行协同分解氧化反应，大分子有机废气在紫外线作用下使其链结构断裂，使污染物质转化为无臭味的小分子化合物或者完全矿化，生产水和二氧化碳，达标后经排风管排放，整个分解氧化过程在1S内完成。其反应过程如下：</w:t>
            </w:r>
          </w:p>
          <w:p>
            <w:pPr>
              <w:jc w:val="center"/>
              <w:rPr>
                <w:sz w:val="18"/>
              </w:rPr>
            </w:pPr>
            <w:r>
              <w:drawing>
                <wp:inline distT="0" distB="0" distL="0" distR="0">
                  <wp:extent cx="4709795" cy="1656080"/>
                  <wp:effectExtent l="19050" t="0" r="0" b="0"/>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noChangeArrowheads="1"/>
                          </pic:cNvPicPr>
                        </pic:nvPicPr>
                        <pic:blipFill>
                          <a:blip r:embed="rId8" cstate="print"/>
                          <a:srcRect/>
                          <a:stretch>
                            <a:fillRect/>
                          </a:stretch>
                        </pic:blipFill>
                        <pic:spPr>
                          <a:xfrm>
                            <a:off x="0" y="0"/>
                            <a:ext cx="4709795" cy="1656080"/>
                          </a:xfrm>
                          <a:prstGeom prst="rect">
                            <a:avLst/>
                          </a:prstGeom>
                          <a:noFill/>
                          <a:ln w="9525" cmpd="sng">
                            <a:noFill/>
                            <a:miter lim="800000"/>
                            <a:headEnd/>
                            <a:tailEnd/>
                          </a:ln>
                        </pic:spPr>
                      </pic:pic>
                    </a:graphicData>
                  </a:graphic>
                </wp:inline>
              </w:drawing>
            </w:r>
          </w:p>
          <w:p>
            <w:pPr>
              <w:pStyle w:val="216"/>
              <w:snapToGrid w:val="0"/>
              <w:spacing w:line="360" w:lineRule="auto"/>
              <w:ind w:firstLine="480" w:firstLineChars="200"/>
              <w:rPr>
                <w:rFonts w:hint="default" w:ascii="Times New Roman" w:cs="Times New Roman"/>
                <w:color w:val="auto"/>
              </w:rPr>
            </w:pPr>
            <w:r>
              <w:rPr>
                <w:rFonts w:hint="default" w:ascii="Times New Roman" w:cs="Times New Roman"/>
                <w:color w:val="auto"/>
              </w:rPr>
              <w:t>其工艺原理图解详见下图。</w:t>
            </w:r>
          </w:p>
          <w:p>
            <w:pPr>
              <w:pStyle w:val="216"/>
              <w:snapToGrid w:val="0"/>
              <w:spacing w:line="360" w:lineRule="auto"/>
              <w:jc w:val="center"/>
              <w:rPr>
                <w:rFonts w:hint="default" w:ascii="Times New Roman" w:cs="Times New Roman"/>
                <w:color w:val="auto"/>
              </w:rPr>
            </w:pPr>
            <w:r>
              <w:rPr>
                <w:rFonts w:hint="default" w:ascii="Times New Roman" w:cs="Times New Roman"/>
                <w:color w:val="auto"/>
              </w:rPr>
              <w:drawing>
                <wp:inline distT="0" distB="0" distL="0" distR="0">
                  <wp:extent cx="5038090" cy="1734185"/>
                  <wp:effectExtent l="19050" t="0" r="0" b="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pic:cNvPicPr>
                            <a:picLocks noChangeAspect="1" noChangeArrowheads="1"/>
                          </pic:cNvPicPr>
                        </pic:nvPicPr>
                        <pic:blipFill>
                          <a:blip r:embed="rId9" cstate="print"/>
                          <a:srcRect/>
                          <a:stretch>
                            <a:fillRect/>
                          </a:stretch>
                        </pic:blipFill>
                        <pic:spPr>
                          <a:xfrm>
                            <a:off x="0" y="0"/>
                            <a:ext cx="5038090" cy="1734185"/>
                          </a:xfrm>
                          <a:prstGeom prst="rect">
                            <a:avLst/>
                          </a:prstGeom>
                          <a:noFill/>
                          <a:ln w="9525" cmpd="sng">
                            <a:noFill/>
                            <a:miter lim="800000"/>
                            <a:headEnd/>
                            <a:tailEnd/>
                          </a:ln>
                        </pic:spPr>
                      </pic:pic>
                    </a:graphicData>
                  </a:graphic>
                </wp:inline>
              </w:drawing>
            </w:r>
          </w:p>
          <w:p>
            <w:pPr>
              <w:pStyle w:val="216"/>
              <w:snapToGrid w:val="0"/>
              <w:spacing w:line="360" w:lineRule="auto"/>
              <w:jc w:val="center"/>
              <w:rPr>
                <w:rFonts w:hint="default" w:ascii="Times New Roman" w:cs="Times New Roman"/>
                <w:b/>
                <w:bCs/>
                <w:color w:val="auto"/>
              </w:rPr>
            </w:pPr>
            <w:r>
              <w:rPr>
                <w:rFonts w:hint="default" w:ascii="Times New Roman" w:cs="Times New Roman"/>
                <w:b/>
                <w:bCs/>
                <w:color w:val="auto"/>
              </w:rPr>
              <w:t>图7-1  光催化工艺原理图解图</w:t>
            </w:r>
          </w:p>
          <w:p>
            <w:pPr>
              <w:pStyle w:val="6"/>
              <w:spacing w:line="360" w:lineRule="auto"/>
              <w:ind w:firstLine="480"/>
              <w:rPr>
                <w:sz w:val="24"/>
              </w:rPr>
            </w:pPr>
            <w:r>
              <w:rPr>
                <w:sz w:val="24"/>
              </w:rPr>
              <w:t>活性炭吸附是一种常用的吸附方法，吸附法主要利用高孔隙率、高比表面积的吸附剂，藉由物理性吸附(可逆反应)或化学性键结(不可逆反应)作用，将有机气体分子自废气中分离，以达成净化废气的目的。其机理是因其表面有很多大小不一的微细孔，具有一定的范德华力，能使气液中不同分子半径的物质被粘吸在微细孔当中。吸附能力的强弱，取决于活性炭微细孔比表面积的大小和吸附温度。活性炭吸附系统净化效率与活性炭的吸附量有关。加入新活性炭使用初期(吸附量≤10%)，净化效率达99%以上；使用中期(吸附量为10%-25%)，净化效率为90-99%；使用末期(吸附量为24%-45%)，净化效率为80%-90%。</w:t>
            </w:r>
          </w:p>
          <w:p>
            <w:pPr>
              <w:spacing w:line="360" w:lineRule="auto"/>
              <w:ind w:firstLine="480" w:firstLineChars="200"/>
              <w:rPr>
                <w:sz w:val="24"/>
              </w:rPr>
            </w:pPr>
            <w:r>
              <w:rPr>
                <w:sz w:val="24"/>
              </w:rPr>
              <w:t>(4)木屑粉尘影响</w:t>
            </w:r>
          </w:p>
          <w:p>
            <w:pPr>
              <w:adjustRightInd w:val="0"/>
              <w:snapToGrid w:val="0"/>
              <w:spacing w:line="360" w:lineRule="auto"/>
              <w:ind w:firstLine="480" w:firstLineChars="200"/>
              <w:rPr>
                <w:iCs/>
                <w:sz w:val="24"/>
              </w:rPr>
            </w:pPr>
            <w:r>
              <w:rPr>
                <w:sz w:val="24"/>
              </w:rPr>
              <w:t>项目在产生木屑粉尘的主要生产设备设置集气罩，配置风量为2000m</w:t>
            </w:r>
            <w:r>
              <w:rPr>
                <w:sz w:val="24"/>
                <w:vertAlign w:val="superscript"/>
              </w:rPr>
              <w:t>3</w:t>
            </w:r>
            <w:r>
              <w:rPr>
                <w:sz w:val="24"/>
              </w:rPr>
              <w:t>/h的布袋除尘器除尘，其总体除尘效率可达到95%以上，同时保持生产车间的良好通风性，则粉尘有组织排放量为0.036t/a，排放速率为0.023kg/h，排放浓度为11.25mg/m</w:t>
            </w:r>
            <w:r>
              <w:rPr>
                <w:sz w:val="24"/>
                <w:vertAlign w:val="superscript"/>
              </w:rPr>
              <w:t>3</w:t>
            </w:r>
            <w:r>
              <w:rPr>
                <w:sz w:val="24"/>
              </w:rPr>
              <w:t>；设置15m高排气筒排放，无组织粉尘排放量为0.4t/a，可满足《大污染物综合排放标准》(GB16297-1996)中新污染源颗粒物有组织及无</w:t>
            </w:r>
            <w:r>
              <w:rPr>
                <w:iCs/>
                <w:sz w:val="24"/>
              </w:rPr>
              <w:t>组织排放限值，对周围环境造成的影响不大。</w:t>
            </w:r>
          </w:p>
          <w:p>
            <w:pPr>
              <w:adjustRightInd w:val="0"/>
              <w:snapToGrid w:val="0"/>
              <w:spacing w:line="360" w:lineRule="auto"/>
              <w:ind w:firstLine="480" w:firstLineChars="200"/>
              <w:rPr>
                <w:iCs/>
                <w:sz w:val="24"/>
              </w:rPr>
            </w:pPr>
            <w:r>
              <w:rPr>
                <w:iCs/>
                <w:sz w:val="24"/>
              </w:rPr>
              <w:t>(5)异味</w:t>
            </w:r>
          </w:p>
          <w:p>
            <w:pPr>
              <w:adjustRightInd w:val="0"/>
              <w:snapToGrid w:val="0"/>
              <w:spacing w:line="360" w:lineRule="auto"/>
              <w:ind w:firstLine="480" w:firstLineChars="200"/>
              <w:rPr>
                <w:sz w:val="24"/>
              </w:rPr>
            </w:pPr>
            <w:r>
              <w:rPr>
                <w:iCs/>
                <w:sz w:val="24"/>
              </w:rPr>
              <w:t>本项目在涂胶及热压过程中胶料会释放少量异味气体，异味呈无组织排放。经过类比同类企业，正常工作状况下，车间内臭味不明显，一般在车间外很难感受到臭味。总体分析车间异味不明显，但从工人安全防护角度考虑，应加强车间通风。通过车间通风、自然扩</w:t>
            </w:r>
            <w:r>
              <w:rPr>
                <w:sz w:val="24"/>
              </w:rPr>
              <w:t>散后厂界异味浓度可以达到恶臭污染物厂界浓度20的限值，臭对周围环境影响较小。达标排放的异味对周边化境敏感点影响较小。</w:t>
            </w:r>
          </w:p>
          <w:p>
            <w:pPr>
              <w:adjustRightInd w:val="0"/>
              <w:snapToGrid w:val="0"/>
              <w:spacing w:line="360" w:lineRule="auto"/>
              <w:ind w:firstLine="480" w:firstLineChars="200"/>
              <w:rPr>
                <w:sz w:val="24"/>
              </w:rPr>
            </w:pPr>
            <w:r>
              <w:rPr>
                <w:sz w:val="24"/>
              </w:rPr>
              <w:t>(6)食堂油烟</w:t>
            </w:r>
          </w:p>
          <w:p>
            <w:pPr>
              <w:adjustRightInd w:val="0"/>
              <w:snapToGrid w:val="0"/>
              <w:spacing w:line="360" w:lineRule="auto"/>
              <w:ind w:firstLine="480" w:firstLineChars="200"/>
              <w:rPr>
                <w:sz w:val="24"/>
              </w:rPr>
            </w:pPr>
            <w:r>
              <w:rPr>
                <w:iCs/>
                <w:sz w:val="24"/>
              </w:rPr>
              <w:t>项目食堂内每年产生的油烟量约为40.75kg/a，油烟产生浓度约为6.37mg/m</w:t>
            </w:r>
            <w:r>
              <w:rPr>
                <w:iCs/>
                <w:sz w:val="24"/>
                <w:vertAlign w:val="superscript"/>
              </w:rPr>
              <w:t>3</w:t>
            </w:r>
            <w:r>
              <w:rPr>
                <w:iCs/>
                <w:sz w:val="24"/>
              </w:rPr>
              <w:t>。建议本项目食堂配置高效油烟净化器，油烟经油烟净化器处理后，通过烟气管道引至屋顶排放。高效油烟净化器去除效率在75%以上，则油烟排放量约10.19 kg/a，油烟排放浓度约为1.59mg/m</w:t>
            </w:r>
            <w:r>
              <w:rPr>
                <w:iCs/>
                <w:sz w:val="24"/>
                <w:vertAlign w:val="superscript"/>
              </w:rPr>
              <w:t>3</w:t>
            </w:r>
            <w:r>
              <w:rPr>
                <w:iCs/>
                <w:sz w:val="24"/>
              </w:rPr>
              <w:t>，符合《饮食业油烟排放标准(试行)》(GB18483-2001)的要求，对周围环境影响不大</w:t>
            </w:r>
            <w:r>
              <w:rPr>
                <w:sz w:val="24"/>
              </w:rPr>
              <w:t>。</w:t>
            </w:r>
          </w:p>
          <w:p>
            <w:pPr>
              <w:spacing w:line="360" w:lineRule="auto"/>
              <w:ind w:firstLine="480" w:firstLineChars="200"/>
              <w:rPr>
                <w:sz w:val="24"/>
              </w:rPr>
            </w:pPr>
            <w:r>
              <w:rPr>
                <w:sz w:val="24"/>
              </w:rPr>
              <w:t>评价工作等级的确定：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spacing w:line="360" w:lineRule="auto"/>
              <w:ind w:firstLine="480" w:firstLineChars="200"/>
              <w:rPr>
                <w:sz w:val="24"/>
              </w:rPr>
            </w:pPr>
            <w:r>
              <w:rPr>
                <w:sz w:val="24"/>
              </w:rPr>
              <w:t>根据项目污染源调查结果，分别</w:t>
            </w:r>
            <w:r>
              <w:rPr>
                <w:bCs/>
                <w:sz w:val="24"/>
              </w:rPr>
              <w:t>计算项目排放主要污染物的最大地面空气质量浓度占标率P</w:t>
            </w:r>
            <w:r>
              <w:rPr>
                <w:bCs/>
                <w:sz w:val="24"/>
                <w:vertAlign w:val="subscript"/>
              </w:rPr>
              <w:t>i</w:t>
            </w:r>
            <w:r>
              <w:rPr>
                <w:bCs/>
                <w:sz w:val="24"/>
              </w:rPr>
              <w:t>(第i个污染物，简称“最大浓度占标率”)及第i个污染物的地面空气质量浓度达到标准值的10%时所对应的最远距离D</w:t>
            </w:r>
            <w:r>
              <w:rPr>
                <w:bCs/>
                <w:sz w:val="24"/>
                <w:vertAlign w:val="subscript"/>
              </w:rPr>
              <w:t>10%</w:t>
            </w:r>
            <w:r>
              <w:rPr>
                <w:bCs/>
                <w:sz w:val="24"/>
              </w:rPr>
              <w:t>。</w:t>
            </w:r>
            <w:r>
              <w:rPr>
                <w:sz w:val="24"/>
              </w:rPr>
              <w:t>其中P</w:t>
            </w:r>
            <w:r>
              <w:rPr>
                <w:sz w:val="24"/>
                <w:vertAlign w:val="subscript"/>
              </w:rPr>
              <w:t>i</w:t>
            </w:r>
            <w:r>
              <w:rPr>
                <w:sz w:val="24"/>
              </w:rPr>
              <w:t>定义为：</w:t>
            </w:r>
          </w:p>
          <w:p>
            <w:pPr>
              <w:spacing w:line="360" w:lineRule="auto"/>
              <w:ind w:firstLine="480" w:firstLineChars="200"/>
              <w:jc w:val="center"/>
              <w:rPr>
                <w:sz w:val="24"/>
              </w:rPr>
            </w:pPr>
            <m:oMathPara>
              <m:oMath>
                <m:sSub>
                  <m:sSubPr>
                    <m:ctrlPr>
                      <w:rPr>
                        <w:rFonts w:ascii="Cambria Math" w:hAnsi="Cambria Math"/>
                        <w:sz w:val="24"/>
                      </w:rPr>
                    </m:ctrlPr>
                  </m:sSubPr>
                  <m:e>
                    <m:r>
                      <m:rPr/>
                      <w:rPr>
                        <w:rFonts w:ascii="Cambria Math" w:hAnsi="Cambria Math"/>
                        <w:sz w:val="24"/>
                      </w:rPr>
                      <m:t>P</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sz w:val="24"/>
                      </w:rPr>
                    </m:ctrlPr>
                  </m:num>
                  <m:den>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ctrlPr>
                      <w:rPr>
                        <w:rFonts w:ascii="Cambria Math" w:hAnsi="Cambria Math"/>
                        <w:sz w:val="24"/>
                      </w:rPr>
                    </m:ctrlPr>
                  </m:den>
                </m:f>
                <m:r>
                  <m:rPr/>
                  <w:rPr>
                    <w:rFonts w:ascii="Cambria Math" w:hAnsi="Cambria Math"/>
                    <w:sz w:val="24"/>
                  </w:rPr>
                  <m:t>×100%</m:t>
                </m:r>
              </m:oMath>
            </m:oMathPara>
          </w:p>
          <w:p>
            <w:pPr>
              <w:spacing w:line="360" w:lineRule="auto"/>
              <w:ind w:firstLine="480" w:firstLineChars="200"/>
              <w:rPr>
                <w:sz w:val="24"/>
              </w:rPr>
            </w:pPr>
            <w:r>
              <w:rPr>
                <w:sz w:val="24"/>
              </w:rPr>
              <w:t>式中：</w:t>
            </w:r>
            <m:oMath>
              <m:sSub>
                <m:sSubPr>
                  <m:ctrlPr>
                    <w:rPr>
                      <w:rFonts w:ascii="Cambria Math" w:hAnsi="Cambria Math"/>
                      <w:sz w:val="24"/>
                    </w:rPr>
                  </m:ctrlPr>
                </m:sSubPr>
                <m:e>
                  <m:r>
                    <m:rPr/>
                    <w:rPr>
                      <w:rFonts w:ascii="Cambria Math" w:hAnsi="Cambria Math"/>
                      <w:sz w:val="24"/>
                    </w:rPr>
                    <m:t>P</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sz w:val="24"/>
              </w:rPr>
              <w:t xml:space="preserve"> ——第i个污染物的最大地面空气质量浓度 占标率，%；</w:t>
            </w:r>
          </w:p>
          <w:p>
            <w:pPr>
              <w:spacing w:line="360" w:lineRule="auto"/>
              <w:ind w:firstLine="480" w:firstLineChars="200"/>
              <w:rPr>
                <w:sz w:val="24"/>
              </w:rPr>
            </w:pPr>
            <m:oMath>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oMath>
            <w:r>
              <w:rPr>
                <w:sz w:val="24"/>
              </w:rPr>
              <w:t>——采用估算模型计算出的第i个污染物的最大1h地面空气质量浓度，μg/m</w:t>
            </w:r>
            <w:r>
              <w:rPr>
                <w:sz w:val="24"/>
                <w:vertAlign w:val="superscript"/>
              </w:rPr>
              <w:t>3</w:t>
            </w:r>
            <w:r>
              <w:rPr>
                <w:sz w:val="24"/>
              </w:rPr>
              <w:t>；</w:t>
            </w:r>
          </w:p>
          <w:p>
            <w:pPr>
              <w:spacing w:line="360" w:lineRule="auto"/>
              <w:ind w:firstLine="480" w:firstLineChars="200"/>
              <w:rPr>
                <w:sz w:val="24"/>
              </w:rPr>
            </w:pPr>
            <m:oMath>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oMath>
            <w:r>
              <w:rPr>
                <w:sz w:val="24"/>
              </w:rPr>
              <w:t>——第i个污染物的环境空气质量标准，μg/m</w:t>
            </w:r>
            <w:r>
              <w:rPr>
                <w:sz w:val="24"/>
                <w:vertAlign w:val="superscript"/>
              </w:rPr>
              <w:t>3</w:t>
            </w:r>
            <w:r>
              <w:rPr>
                <w:sz w:val="24"/>
              </w:rPr>
              <w:t>。一般选用GB 3095中1h平均质量浓度的二级浓度限值，如项目位于一类环境空气功能区，应选择相应的一级浓度限值；对该标准中未包含的污染物，使用5.2确定的各评价因子1h平均质量浓度限值。对仅有8h平均质量浓度限值、日平均质量浓度限值或年平均质量浓度限值的，可分别按2倍、3倍、6倍折算为1h平均质量浓度限值。</w:t>
            </w:r>
          </w:p>
          <w:p>
            <w:pPr>
              <w:spacing w:line="360" w:lineRule="auto"/>
              <w:ind w:firstLine="480" w:firstLineChars="200"/>
              <w:rPr>
                <w:sz w:val="24"/>
              </w:rPr>
            </w:pPr>
            <w:r>
              <w:rPr>
                <w:sz w:val="24"/>
              </w:rPr>
              <w:t>评价等级按表7-2的分级判据进行划分。如污染物数i大于1，取P值中最大者</w:t>
            </w:r>
            <w:r>
              <w:rPr>
                <w:iCs/>
                <w:sz w:val="24"/>
              </w:rPr>
              <w:t>P</w:t>
            </w:r>
            <w:r>
              <w:rPr>
                <w:iCs/>
                <w:sz w:val="24"/>
                <w:vertAlign w:val="subscript"/>
              </w:rPr>
              <w:t>max</w:t>
            </w:r>
            <w:r>
              <w:rPr>
                <w:sz w:val="24"/>
              </w:rPr>
              <w:t>。</w:t>
            </w:r>
          </w:p>
          <w:p>
            <w:pPr>
              <w:widowControl/>
              <w:jc w:val="center"/>
              <w:rPr>
                <w:b/>
                <w:bCs/>
                <w:kern w:val="0"/>
                <w:szCs w:val="18"/>
              </w:rPr>
            </w:pPr>
            <w:r>
              <w:rPr>
                <w:b/>
                <w:bCs/>
                <w:kern w:val="0"/>
                <w:szCs w:val="18"/>
              </w:rPr>
              <w:t>表7-2 评价等级判据表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57" w:type="dxa"/>
                  <w:vAlign w:val="center"/>
                </w:tcPr>
                <w:p>
                  <w:pPr>
                    <w:adjustRightInd w:val="0"/>
                    <w:snapToGrid w:val="0"/>
                    <w:jc w:val="center"/>
                    <w:textAlignment w:val="baseline"/>
                    <w:rPr>
                      <w:b/>
                      <w:snapToGrid w:val="0"/>
                      <w:kern w:val="0"/>
                      <w:szCs w:val="21"/>
                    </w:rPr>
                  </w:pPr>
                  <w:r>
                    <w:rPr>
                      <w:b/>
                      <w:snapToGrid w:val="0"/>
                      <w:kern w:val="0"/>
                      <w:szCs w:val="21"/>
                    </w:rPr>
                    <w:t>评价工作等级</w:t>
                  </w:r>
                </w:p>
              </w:tc>
              <w:tc>
                <w:tcPr>
                  <w:tcW w:w="6615" w:type="dxa"/>
                  <w:vAlign w:val="center"/>
                </w:tcPr>
                <w:p>
                  <w:pPr>
                    <w:adjustRightInd w:val="0"/>
                    <w:snapToGrid w:val="0"/>
                    <w:jc w:val="center"/>
                    <w:textAlignment w:val="baseline"/>
                    <w:rPr>
                      <w:b/>
                      <w:snapToGrid w:val="0"/>
                      <w:kern w:val="0"/>
                      <w:szCs w:val="21"/>
                    </w:rPr>
                  </w:pPr>
                  <w:r>
                    <w:rPr>
                      <w:b/>
                      <w:snapToGrid w:val="0"/>
                      <w:kern w:val="0"/>
                      <w:szCs w:val="21"/>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57" w:type="dxa"/>
                  <w:vAlign w:val="center"/>
                </w:tcPr>
                <w:p>
                  <w:pPr>
                    <w:adjustRightInd w:val="0"/>
                    <w:snapToGrid w:val="0"/>
                    <w:jc w:val="center"/>
                    <w:textAlignment w:val="baseline"/>
                    <w:rPr>
                      <w:snapToGrid w:val="0"/>
                      <w:kern w:val="0"/>
                      <w:szCs w:val="21"/>
                    </w:rPr>
                  </w:pPr>
                  <w:r>
                    <w:rPr>
                      <w:snapToGrid w:val="0"/>
                      <w:kern w:val="0"/>
                      <w:szCs w:val="21"/>
                    </w:rPr>
                    <w:t>一级评价</w:t>
                  </w:r>
                </w:p>
              </w:tc>
              <w:tc>
                <w:tcPr>
                  <w:tcW w:w="6615" w:type="dxa"/>
                  <w:vAlign w:val="center"/>
                </w:tcPr>
                <w:p>
                  <w:pPr>
                    <w:adjustRightInd w:val="0"/>
                    <w:snapToGrid w:val="0"/>
                    <w:jc w:val="center"/>
                    <w:textAlignment w:val="baseline"/>
                    <w:rPr>
                      <w:snapToGrid w:val="0"/>
                      <w:kern w:val="0"/>
                      <w:szCs w:val="21"/>
                    </w:rPr>
                  </w:pPr>
                  <w:r>
                    <w:rPr>
                      <w:snapToGrid w:val="0"/>
                      <w:kern w:val="0"/>
                      <w:szCs w:val="21"/>
                    </w:rPr>
                    <w:t>P</w:t>
                  </w:r>
                  <w:r>
                    <w:rPr>
                      <w:snapToGrid w:val="0"/>
                      <w:kern w:val="0"/>
                      <w:szCs w:val="21"/>
                      <w:vertAlign w:val="subscript"/>
                    </w:rPr>
                    <w:t>max</w:t>
                  </w:r>
                  <w:r>
                    <w:rPr>
                      <w:snapToGrid w:val="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57" w:type="dxa"/>
                  <w:vAlign w:val="center"/>
                </w:tcPr>
                <w:p>
                  <w:pPr>
                    <w:adjustRightInd w:val="0"/>
                    <w:snapToGrid w:val="0"/>
                    <w:jc w:val="center"/>
                    <w:textAlignment w:val="baseline"/>
                    <w:rPr>
                      <w:snapToGrid w:val="0"/>
                      <w:kern w:val="0"/>
                      <w:szCs w:val="21"/>
                    </w:rPr>
                  </w:pPr>
                  <w:r>
                    <w:rPr>
                      <w:snapToGrid w:val="0"/>
                      <w:kern w:val="0"/>
                      <w:szCs w:val="21"/>
                    </w:rPr>
                    <w:t>二级评价</w:t>
                  </w:r>
                </w:p>
              </w:tc>
              <w:tc>
                <w:tcPr>
                  <w:tcW w:w="6615" w:type="dxa"/>
                  <w:vAlign w:val="center"/>
                </w:tcPr>
                <w:p>
                  <w:pPr>
                    <w:adjustRightInd w:val="0"/>
                    <w:snapToGrid w:val="0"/>
                    <w:jc w:val="center"/>
                    <w:textAlignment w:val="baseline"/>
                    <w:rPr>
                      <w:snapToGrid w:val="0"/>
                      <w:kern w:val="0"/>
                      <w:szCs w:val="21"/>
                    </w:rPr>
                  </w:pPr>
                  <w:r>
                    <w:rPr>
                      <w:snapToGrid w:val="0"/>
                      <w:kern w:val="0"/>
                      <w:szCs w:val="21"/>
                    </w:rPr>
                    <w:t>1%≤P</w:t>
                  </w:r>
                  <w:r>
                    <w:rPr>
                      <w:snapToGrid w:val="0"/>
                      <w:kern w:val="0"/>
                      <w:szCs w:val="21"/>
                      <w:vertAlign w:val="subscript"/>
                    </w:rPr>
                    <w:t>max</w:t>
                  </w:r>
                  <w:r>
                    <w:rPr>
                      <w:snapToGrid w:val="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57" w:type="dxa"/>
                  <w:vAlign w:val="center"/>
                </w:tcPr>
                <w:p>
                  <w:pPr>
                    <w:adjustRightInd w:val="0"/>
                    <w:snapToGrid w:val="0"/>
                    <w:jc w:val="center"/>
                    <w:textAlignment w:val="baseline"/>
                    <w:rPr>
                      <w:snapToGrid w:val="0"/>
                      <w:kern w:val="0"/>
                      <w:szCs w:val="21"/>
                    </w:rPr>
                  </w:pPr>
                  <w:r>
                    <w:rPr>
                      <w:snapToGrid w:val="0"/>
                      <w:kern w:val="0"/>
                      <w:szCs w:val="21"/>
                    </w:rPr>
                    <w:t>三级评价</w:t>
                  </w:r>
                </w:p>
              </w:tc>
              <w:tc>
                <w:tcPr>
                  <w:tcW w:w="6615" w:type="dxa"/>
                  <w:vAlign w:val="center"/>
                </w:tcPr>
                <w:p>
                  <w:pPr>
                    <w:adjustRightInd w:val="0"/>
                    <w:snapToGrid w:val="0"/>
                    <w:jc w:val="center"/>
                    <w:textAlignment w:val="baseline"/>
                    <w:rPr>
                      <w:snapToGrid w:val="0"/>
                      <w:kern w:val="0"/>
                      <w:szCs w:val="21"/>
                    </w:rPr>
                  </w:pPr>
                  <w:r>
                    <w:rPr>
                      <w:snapToGrid w:val="0"/>
                      <w:kern w:val="0"/>
                      <w:szCs w:val="21"/>
                    </w:rPr>
                    <w:t>P</w:t>
                  </w:r>
                  <w:r>
                    <w:rPr>
                      <w:snapToGrid w:val="0"/>
                      <w:kern w:val="0"/>
                      <w:szCs w:val="21"/>
                      <w:vertAlign w:val="subscript"/>
                    </w:rPr>
                    <w:t>max</w:t>
                  </w:r>
                  <w:r>
                    <w:rPr>
                      <w:snapToGrid w:val="0"/>
                      <w:kern w:val="0"/>
                      <w:szCs w:val="21"/>
                    </w:rPr>
                    <w:t>＜1%</w:t>
                  </w:r>
                </w:p>
              </w:tc>
            </w:tr>
          </w:tbl>
          <w:p>
            <w:pPr>
              <w:spacing w:beforeLines="100" w:line="360" w:lineRule="auto"/>
              <w:ind w:firstLine="480" w:firstLineChars="200"/>
              <w:rPr>
                <w:sz w:val="24"/>
              </w:rPr>
            </w:pPr>
            <w:r>
              <w:rPr>
                <w:sz w:val="24"/>
              </w:rPr>
              <w:t>本项目污染源参数详见表7-3。</w:t>
            </w:r>
            <w:r>
              <w:rPr>
                <w:sz w:val="24"/>
              </w:rPr>
              <w:tab/>
            </w:r>
          </w:p>
          <w:p>
            <w:pPr>
              <w:widowControl/>
              <w:jc w:val="center"/>
              <w:rPr>
                <w:b/>
                <w:bCs/>
                <w:kern w:val="0"/>
                <w:szCs w:val="18"/>
              </w:rPr>
            </w:pPr>
            <w:bookmarkStart w:id="14" w:name="_Ref511315821"/>
            <w:r>
              <w:rPr>
                <w:b/>
                <w:bCs/>
                <w:kern w:val="0"/>
                <w:szCs w:val="18"/>
              </w:rPr>
              <w:t>表</w:t>
            </w:r>
            <w:bookmarkEnd w:id="14"/>
            <w:r>
              <w:rPr>
                <w:b/>
                <w:bCs/>
                <w:kern w:val="0"/>
                <w:szCs w:val="18"/>
              </w:rPr>
              <w:t>7-3  项目污染源点源参数表</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079"/>
              <w:gridCol w:w="1198"/>
              <w:gridCol w:w="1196"/>
              <w:gridCol w:w="894"/>
              <w:gridCol w:w="746"/>
              <w:gridCol w:w="746"/>
              <w:gridCol w:w="596"/>
              <w:gridCol w:w="630"/>
              <w:gridCol w:w="879"/>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79" w:type="dxa"/>
                  <w:vMerge w:val="restart"/>
                  <w:vAlign w:val="center"/>
                </w:tcPr>
                <w:p>
                  <w:pPr>
                    <w:adjustRightInd w:val="0"/>
                    <w:snapToGrid w:val="0"/>
                    <w:jc w:val="center"/>
                    <w:textAlignment w:val="baseline"/>
                    <w:rPr>
                      <w:b/>
                      <w:snapToGrid w:val="0"/>
                      <w:kern w:val="0"/>
                      <w:szCs w:val="21"/>
                    </w:rPr>
                  </w:pPr>
                  <w:r>
                    <w:rPr>
                      <w:b/>
                      <w:snapToGrid w:val="0"/>
                      <w:kern w:val="0"/>
                      <w:szCs w:val="21"/>
                    </w:rPr>
                    <w:t>污染源</w:t>
                  </w:r>
                </w:p>
              </w:tc>
              <w:tc>
                <w:tcPr>
                  <w:tcW w:w="2394" w:type="dxa"/>
                  <w:gridSpan w:val="2"/>
                  <w:vAlign w:val="center"/>
                </w:tcPr>
                <w:p>
                  <w:pPr>
                    <w:adjustRightInd w:val="0"/>
                    <w:snapToGrid w:val="0"/>
                    <w:jc w:val="center"/>
                    <w:textAlignment w:val="baseline"/>
                    <w:rPr>
                      <w:b/>
                      <w:snapToGrid w:val="0"/>
                      <w:kern w:val="0"/>
                      <w:szCs w:val="21"/>
                    </w:rPr>
                  </w:pPr>
                  <w:r>
                    <w:rPr>
                      <w:b/>
                      <w:snapToGrid w:val="0"/>
                      <w:kern w:val="0"/>
                      <w:szCs w:val="21"/>
                    </w:rPr>
                    <w:t>排气筒底部中心坐标(</w:t>
                  </w:r>
                  <w:r>
                    <w:rPr>
                      <w:b/>
                      <w:snapToGrid w:val="0"/>
                      <w:kern w:val="0"/>
                      <w:szCs w:val="21"/>
                      <w:vertAlign w:val="superscript"/>
                    </w:rPr>
                    <w:t>o</w:t>
                  </w:r>
                  <w:r>
                    <w:rPr>
                      <w:b/>
                      <w:snapToGrid w:val="0"/>
                      <w:kern w:val="0"/>
                      <w:szCs w:val="21"/>
                    </w:rPr>
                    <w:t>)</w:t>
                  </w:r>
                </w:p>
              </w:tc>
              <w:tc>
                <w:tcPr>
                  <w:tcW w:w="894" w:type="dxa"/>
                  <w:vMerge w:val="restart"/>
                  <w:vAlign w:val="center"/>
                </w:tcPr>
                <w:p>
                  <w:pPr>
                    <w:adjustRightInd w:val="0"/>
                    <w:snapToGrid w:val="0"/>
                    <w:jc w:val="center"/>
                    <w:textAlignment w:val="baseline"/>
                    <w:rPr>
                      <w:b/>
                      <w:snapToGrid w:val="0"/>
                      <w:kern w:val="0"/>
                      <w:szCs w:val="21"/>
                    </w:rPr>
                  </w:pPr>
                  <w:r>
                    <w:rPr>
                      <w:b/>
                      <w:snapToGrid w:val="0"/>
                      <w:kern w:val="0"/>
                      <w:szCs w:val="21"/>
                    </w:rPr>
                    <w:t>排气筒底部海拔高度(m)</w:t>
                  </w:r>
                </w:p>
              </w:tc>
              <w:tc>
                <w:tcPr>
                  <w:tcW w:w="2718" w:type="dxa"/>
                  <w:gridSpan w:val="4"/>
                  <w:vAlign w:val="center"/>
                </w:tcPr>
                <w:p>
                  <w:pPr>
                    <w:adjustRightInd w:val="0"/>
                    <w:snapToGrid w:val="0"/>
                    <w:jc w:val="center"/>
                    <w:textAlignment w:val="baseline"/>
                    <w:rPr>
                      <w:b/>
                      <w:snapToGrid w:val="0"/>
                      <w:kern w:val="0"/>
                      <w:szCs w:val="21"/>
                    </w:rPr>
                  </w:pPr>
                  <w:r>
                    <w:rPr>
                      <w:b/>
                      <w:snapToGrid w:val="0"/>
                      <w:kern w:val="0"/>
                      <w:szCs w:val="21"/>
                    </w:rPr>
                    <w:t>排气筒参数</w:t>
                  </w:r>
                </w:p>
              </w:tc>
              <w:tc>
                <w:tcPr>
                  <w:tcW w:w="879" w:type="dxa"/>
                  <w:vMerge w:val="restart"/>
                  <w:vAlign w:val="center"/>
                </w:tcPr>
                <w:p>
                  <w:pPr>
                    <w:adjustRightInd w:val="0"/>
                    <w:snapToGrid w:val="0"/>
                    <w:jc w:val="center"/>
                    <w:textAlignment w:val="baseline"/>
                    <w:rPr>
                      <w:b/>
                      <w:snapToGrid w:val="0"/>
                      <w:kern w:val="0"/>
                      <w:szCs w:val="21"/>
                    </w:rPr>
                  </w:pPr>
                  <w:r>
                    <w:rPr>
                      <w:b/>
                      <w:snapToGrid w:val="0"/>
                      <w:kern w:val="0"/>
                      <w:szCs w:val="21"/>
                    </w:rPr>
                    <w:t>污染物</w:t>
                  </w:r>
                </w:p>
              </w:tc>
              <w:tc>
                <w:tcPr>
                  <w:tcW w:w="925" w:type="dxa"/>
                  <w:vMerge w:val="restart"/>
                  <w:vAlign w:val="center"/>
                </w:tcPr>
                <w:p>
                  <w:pPr>
                    <w:adjustRightInd w:val="0"/>
                    <w:snapToGrid w:val="0"/>
                    <w:jc w:val="center"/>
                    <w:textAlignment w:val="baseline"/>
                    <w:rPr>
                      <w:b/>
                      <w:snapToGrid w:val="0"/>
                      <w:kern w:val="0"/>
                      <w:szCs w:val="21"/>
                    </w:rPr>
                  </w:pPr>
                  <w:r>
                    <w:rPr>
                      <w:b/>
                      <w:snapToGrid w:val="0"/>
                      <w:kern w:val="0"/>
                      <w:szCs w:val="21"/>
                    </w:rPr>
                    <w:t>排放速率(kg/h)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79" w:type="dxa"/>
                  <w:vMerge w:val="continue"/>
                  <w:vAlign w:val="center"/>
                </w:tcPr>
                <w:p>
                  <w:pPr>
                    <w:adjustRightInd w:val="0"/>
                    <w:snapToGrid w:val="0"/>
                    <w:jc w:val="center"/>
                    <w:textAlignment w:val="baseline"/>
                    <w:rPr>
                      <w:snapToGrid w:val="0"/>
                      <w:kern w:val="0"/>
                      <w:szCs w:val="21"/>
                    </w:rPr>
                  </w:pPr>
                </w:p>
              </w:tc>
              <w:tc>
                <w:tcPr>
                  <w:tcW w:w="1198" w:type="dxa"/>
                  <w:vAlign w:val="center"/>
                </w:tcPr>
                <w:p>
                  <w:pPr>
                    <w:adjustRightInd w:val="0"/>
                    <w:snapToGrid w:val="0"/>
                    <w:jc w:val="center"/>
                    <w:textAlignment w:val="baseline"/>
                    <w:rPr>
                      <w:b/>
                      <w:snapToGrid w:val="0"/>
                      <w:kern w:val="0"/>
                      <w:szCs w:val="21"/>
                    </w:rPr>
                  </w:pPr>
                  <w:r>
                    <w:rPr>
                      <w:b/>
                      <w:snapToGrid w:val="0"/>
                      <w:kern w:val="0"/>
                      <w:szCs w:val="21"/>
                    </w:rPr>
                    <w:t>经度</w:t>
                  </w:r>
                </w:p>
              </w:tc>
              <w:tc>
                <w:tcPr>
                  <w:tcW w:w="1196" w:type="dxa"/>
                  <w:vAlign w:val="center"/>
                </w:tcPr>
                <w:p>
                  <w:pPr>
                    <w:adjustRightInd w:val="0"/>
                    <w:snapToGrid w:val="0"/>
                    <w:jc w:val="center"/>
                    <w:textAlignment w:val="baseline"/>
                    <w:rPr>
                      <w:b/>
                      <w:snapToGrid w:val="0"/>
                      <w:kern w:val="0"/>
                      <w:szCs w:val="21"/>
                    </w:rPr>
                  </w:pPr>
                  <w:r>
                    <w:rPr>
                      <w:b/>
                      <w:snapToGrid w:val="0"/>
                      <w:kern w:val="0"/>
                      <w:szCs w:val="21"/>
                    </w:rPr>
                    <w:t>纬度</w:t>
                  </w:r>
                </w:p>
              </w:tc>
              <w:tc>
                <w:tcPr>
                  <w:tcW w:w="894" w:type="dxa"/>
                  <w:vMerge w:val="continue"/>
                  <w:vAlign w:val="center"/>
                </w:tcPr>
                <w:p>
                  <w:pPr>
                    <w:adjustRightInd w:val="0"/>
                    <w:snapToGrid w:val="0"/>
                    <w:jc w:val="center"/>
                    <w:textAlignment w:val="baseline"/>
                    <w:rPr>
                      <w:snapToGrid w:val="0"/>
                      <w:kern w:val="0"/>
                      <w:szCs w:val="21"/>
                    </w:rPr>
                  </w:pPr>
                </w:p>
              </w:tc>
              <w:tc>
                <w:tcPr>
                  <w:tcW w:w="746" w:type="dxa"/>
                  <w:vAlign w:val="center"/>
                </w:tcPr>
                <w:p>
                  <w:pPr>
                    <w:adjustRightInd w:val="0"/>
                    <w:snapToGrid w:val="0"/>
                    <w:jc w:val="center"/>
                    <w:textAlignment w:val="baseline"/>
                    <w:rPr>
                      <w:b/>
                      <w:snapToGrid w:val="0"/>
                      <w:kern w:val="0"/>
                      <w:szCs w:val="21"/>
                    </w:rPr>
                  </w:pPr>
                  <w:r>
                    <w:rPr>
                      <w:b/>
                      <w:snapToGrid w:val="0"/>
                      <w:kern w:val="0"/>
                      <w:szCs w:val="21"/>
                    </w:rPr>
                    <w:t>高度</w:t>
                  </w:r>
                </w:p>
                <w:p>
                  <w:pPr>
                    <w:adjustRightInd w:val="0"/>
                    <w:snapToGrid w:val="0"/>
                    <w:jc w:val="center"/>
                    <w:textAlignment w:val="baseline"/>
                    <w:rPr>
                      <w:b/>
                      <w:snapToGrid w:val="0"/>
                      <w:kern w:val="0"/>
                      <w:szCs w:val="21"/>
                    </w:rPr>
                  </w:pPr>
                  <w:r>
                    <w:rPr>
                      <w:b/>
                      <w:snapToGrid w:val="0"/>
                      <w:kern w:val="0"/>
                      <w:szCs w:val="21"/>
                    </w:rPr>
                    <w:t>(m)</w:t>
                  </w:r>
                </w:p>
              </w:tc>
              <w:tc>
                <w:tcPr>
                  <w:tcW w:w="746" w:type="dxa"/>
                  <w:vAlign w:val="center"/>
                </w:tcPr>
                <w:p>
                  <w:pPr>
                    <w:adjustRightInd w:val="0"/>
                    <w:snapToGrid w:val="0"/>
                    <w:jc w:val="center"/>
                    <w:textAlignment w:val="baseline"/>
                    <w:rPr>
                      <w:b/>
                      <w:snapToGrid w:val="0"/>
                      <w:kern w:val="0"/>
                      <w:szCs w:val="21"/>
                    </w:rPr>
                  </w:pPr>
                  <w:r>
                    <w:rPr>
                      <w:b/>
                      <w:snapToGrid w:val="0"/>
                      <w:kern w:val="0"/>
                      <w:szCs w:val="21"/>
                    </w:rPr>
                    <w:t>内径</w:t>
                  </w:r>
                </w:p>
                <w:p>
                  <w:pPr>
                    <w:adjustRightInd w:val="0"/>
                    <w:snapToGrid w:val="0"/>
                    <w:jc w:val="center"/>
                    <w:textAlignment w:val="baseline"/>
                    <w:rPr>
                      <w:b/>
                      <w:snapToGrid w:val="0"/>
                      <w:kern w:val="0"/>
                      <w:szCs w:val="21"/>
                    </w:rPr>
                  </w:pPr>
                  <w:r>
                    <w:rPr>
                      <w:b/>
                      <w:snapToGrid w:val="0"/>
                      <w:kern w:val="0"/>
                      <w:szCs w:val="21"/>
                    </w:rPr>
                    <w:t>(m)</w:t>
                  </w:r>
                </w:p>
              </w:tc>
              <w:tc>
                <w:tcPr>
                  <w:tcW w:w="596" w:type="dxa"/>
                  <w:vAlign w:val="center"/>
                </w:tcPr>
                <w:p>
                  <w:pPr>
                    <w:adjustRightInd w:val="0"/>
                    <w:snapToGrid w:val="0"/>
                    <w:jc w:val="center"/>
                    <w:textAlignment w:val="baseline"/>
                    <w:rPr>
                      <w:b/>
                      <w:snapToGrid w:val="0"/>
                      <w:kern w:val="0"/>
                      <w:szCs w:val="21"/>
                    </w:rPr>
                  </w:pPr>
                  <w:r>
                    <w:rPr>
                      <w:b/>
                      <w:snapToGrid w:val="0"/>
                      <w:kern w:val="0"/>
                      <w:szCs w:val="21"/>
                    </w:rPr>
                    <w:t>温度</w:t>
                  </w:r>
                </w:p>
                <w:p>
                  <w:pPr>
                    <w:adjustRightInd w:val="0"/>
                    <w:snapToGrid w:val="0"/>
                    <w:jc w:val="center"/>
                    <w:textAlignment w:val="baseline"/>
                    <w:rPr>
                      <w:b/>
                      <w:snapToGrid w:val="0"/>
                      <w:kern w:val="0"/>
                      <w:szCs w:val="21"/>
                    </w:rPr>
                  </w:pPr>
                  <w:r>
                    <w:rPr>
                      <w:b/>
                      <w:snapToGrid w:val="0"/>
                      <w:kern w:val="0"/>
                      <w:szCs w:val="21"/>
                    </w:rPr>
                    <w:t>(℃)</w:t>
                  </w:r>
                </w:p>
              </w:tc>
              <w:tc>
                <w:tcPr>
                  <w:tcW w:w="630" w:type="dxa"/>
                  <w:vAlign w:val="center"/>
                </w:tcPr>
                <w:p>
                  <w:pPr>
                    <w:adjustRightInd w:val="0"/>
                    <w:snapToGrid w:val="0"/>
                    <w:jc w:val="center"/>
                    <w:textAlignment w:val="baseline"/>
                    <w:rPr>
                      <w:b/>
                      <w:snapToGrid w:val="0"/>
                      <w:kern w:val="0"/>
                      <w:szCs w:val="21"/>
                    </w:rPr>
                  </w:pPr>
                  <w:r>
                    <w:rPr>
                      <w:b/>
                      <w:snapToGrid w:val="0"/>
                      <w:kern w:val="0"/>
                      <w:szCs w:val="21"/>
                    </w:rPr>
                    <w:t>流速</w:t>
                  </w:r>
                </w:p>
                <w:p>
                  <w:pPr>
                    <w:adjustRightInd w:val="0"/>
                    <w:snapToGrid w:val="0"/>
                    <w:jc w:val="center"/>
                    <w:textAlignment w:val="baseline"/>
                    <w:rPr>
                      <w:b/>
                      <w:snapToGrid w:val="0"/>
                      <w:kern w:val="0"/>
                      <w:szCs w:val="21"/>
                    </w:rPr>
                  </w:pPr>
                  <w:r>
                    <w:rPr>
                      <w:b/>
                      <w:snapToGrid w:val="0"/>
                      <w:kern w:val="0"/>
                      <w:szCs w:val="21"/>
                    </w:rPr>
                    <w:t>(m/s)</w:t>
                  </w:r>
                </w:p>
              </w:tc>
              <w:tc>
                <w:tcPr>
                  <w:tcW w:w="879" w:type="dxa"/>
                  <w:vMerge w:val="continue"/>
                  <w:vAlign w:val="center"/>
                </w:tcPr>
                <w:p>
                  <w:pPr>
                    <w:adjustRightInd w:val="0"/>
                    <w:snapToGrid w:val="0"/>
                    <w:jc w:val="center"/>
                    <w:textAlignment w:val="baseline"/>
                    <w:rPr>
                      <w:snapToGrid w:val="0"/>
                      <w:kern w:val="0"/>
                      <w:szCs w:val="21"/>
                    </w:rPr>
                  </w:pPr>
                </w:p>
              </w:tc>
              <w:tc>
                <w:tcPr>
                  <w:tcW w:w="925" w:type="dxa"/>
                  <w:vMerge w:val="continue"/>
                  <w:vAlign w:val="center"/>
                </w:tcPr>
                <w:p>
                  <w:pPr>
                    <w:adjustRightInd w:val="0"/>
                    <w:snapToGrid w:val="0"/>
                    <w:jc w:val="center"/>
                    <w:textAlignment w:val="baseline"/>
                    <w:rPr>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79" w:type="dxa"/>
                  <w:vMerge w:val="restart"/>
                  <w:vAlign w:val="center"/>
                </w:tcPr>
                <w:p>
                  <w:pPr>
                    <w:adjustRightInd w:val="0"/>
                    <w:snapToGrid w:val="0"/>
                    <w:jc w:val="center"/>
                    <w:textAlignment w:val="baseline"/>
                    <w:rPr>
                      <w:snapToGrid w:val="0"/>
                      <w:kern w:val="0"/>
                      <w:szCs w:val="21"/>
                    </w:rPr>
                  </w:pPr>
                  <w:r>
                    <w:rPr>
                      <w:snapToGrid w:val="0"/>
                      <w:kern w:val="0"/>
                      <w:szCs w:val="21"/>
                    </w:rPr>
                    <w:t>制胶废气排气筒</w:t>
                  </w:r>
                  <w:r>
                    <w:t>P1</w:t>
                  </w:r>
                </w:p>
              </w:tc>
              <w:tc>
                <w:tcPr>
                  <w:tcW w:w="1198" w:type="dxa"/>
                  <w:vMerge w:val="restart"/>
                  <w:tcBorders>
                    <w:top w:val="single" w:color="auto" w:sz="4" w:space="0"/>
                    <w:left w:val="single" w:color="auto" w:sz="4" w:space="0"/>
                    <w:bottom w:val="single" w:color="auto" w:sz="4" w:space="0"/>
                    <w:right w:val="single" w:color="auto" w:sz="4" w:space="0"/>
                  </w:tcBorders>
                  <w:vAlign w:val="center"/>
                </w:tcPr>
                <w:p>
                  <w:pPr>
                    <w:pStyle w:val="146"/>
                    <w:rPr>
                      <w:szCs w:val="21"/>
                    </w:rPr>
                  </w:pPr>
                  <w:r>
                    <w:rPr>
                      <w:szCs w:val="21"/>
                    </w:rPr>
                    <w:t>112.189355</w:t>
                  </w:r>
                </w:p>
              </w:tc>
              <w:tc>
                <w:tcPr>
                  <w:tcW w:w="1196" w:type="dxa"/>
                  <w:vMerge w:val="restart"/>
                  <w:tcBorders>
                    <w:top w:val="single" w:color="auto" w:sz="4" w:space="0"/>
                    <w:left w:val="single" w:color="auto" w:sz="4" w:space="0"/>
                    <w:bottom w:val="single" w:color="auto" w:sz="4" w:space="0"/>
                    <w:right w:val="single" w:color="auto" w:sz="4" w:space="0"/>
                  </w:tcBorders>
                  <w:vAlign w:val="center"/>
                </w:tcPr>
                <w:p>
                  <w:pPr>
                    <w:pStyle w:val="146"/>
                    <w:rPr>
                      <w:szCs w:val="21"/>
                    </w:rPr>
                  </w:pPr>
                  <w:r>
                    <w:rPr>
                      <w:szCs w:val="21"/>
                    </w:rPr>
                    <w:t>25.89672</w:t>
                  </w:r>
                </w:p>
              </w:tc>
              <w:tc>
                <w:tcPr>
                  <w:tcW w:w="894" w:type="dxa"/>
                  <w:vMerge w:val="restart"/>
                  <w:vAlign w:val="center"/>
                </w:tcPr>
                <w:p>
                  <w:pPr>
                    <w:adjustRightInd w:val="0"/>
                    <w:snapToGrid w:val="0"/>
                    <w:jc w:val="center"/>
                    <w:textAlignment w:val="baseline"/>
                    <w:rPr>
                      <w:snapToGrid w:val="0"/>
                      <w:kern w:val="0"/>
                      <w:szCs w:val="21"/>
                    </w:rPr>
                  </w:pPr>
                  <w:r>
                    <w:rPr>
                      <w:snapToGrid w:val="0"/>
                      <w:kern w:val="0"/>
                      <w:szCs w:val="21"/>
                    </w:rPr>
                    <w:t>218.0</w:t>
                  </w:r>
                </w:p>
              </w:tc>
              <w:tc>
                <w:tcPr>
                  <w:tcW w:w="746" w:type="dxa"/>
                  <w:vMerge w:val="restart"/>
                  <w:vAlign w:val="center"/>
                </w:tcPr>
                <w:p>
                  <w:pPr>
                    <w:adjustRightInd w:val="0"/>
                    <w:snapToGrid w:val="0"/>
                    <w:jc w:val="center"/>
                    <w:textAlignment w:val="baseline"/>
                    <w:rPr>
                      <w:snapToGrid w:val="0"/>
                      <w:kern w:val="0"/>
                      <w:szCs w:val="21"/>
                    </w:rPr>
                  </w:pPr>
                  <w:r>
                    <w:rPr>
                      <w:snapToGrid w:val="0"/>
                      <w:kern w:val="0"/>
                      <w:szCs w:val="21"/>
                    </w:rPr>
                    <w:t>15.0</w:t>
                  </w:r>
                </w:p>
              </w:tc>
              <w:tc>
                <w:tcPr>
                  <w:tcW w:w="746" w:type="dxa"/>
                  <w:vMerge w:val="restart"/>
                  <w:vAlign w:val="center"/>
                </w:tcPr>
                <w:p>
                  <w:pPr>
                    <w:adjustRightInd w:val="0"/>
                    <w:snapToGrid w:val="0"/>
                    <w:jc w:val="center"/>
                    <w:textAlignment w:val="baseline"/>
                    <w:rPr>
                      <w:snapToGrid w:val="0"/>
                      <w:kern w:val="0"/>
                      <w:szCs w:val="21"/>
                    </w:rPr>
                  </w:pPr>
                  <w:r>
                    <w:rPr>
                      <w:snapToGrid w:val="0"/>
                      <w:kern w:val="0"/>
                      <w:szCs w:val="21"/>
                    </w:rPr>
                    <w:t>0.3</w:t>
                  </w:r>
                </w:p>
              </w:tc>
              <w:tc>
                <w:tcPr>
                  <w:tcW w:w="596" w:type="dxa"/>
                  <w:vMerge w:val="restart"/>
                  <w:vAlign w:val="center"/>
                </w:tcPr>
                <w:p>
                  <w:pPr>
                    <w:adjustRightInd w:val="0"/>
                    <w:snapToGrid w:val="0"/>
                    <w:jc w:val="center"/>
                    <w:textAlignment w:val="baseline"/>
                    <w:rPr>
                      <w:snapToGrid w:val="0"/>
                      <w:kern w:val="0"/>
                      <w:szCs w:val="21"/>
                    </w:rPr>
                  </w:pPr>
                  <w:r>
                    <w:rPr>
                      <w:snapToGrid w:val="0"/>
                      <w:kern w:val="0"/>
                      <w:szCs w:val="21"/>
                    </w:rPr>
                    <w:t>30</w:t>
                  </w:r>
                </w:p>
              </w:tc>
              <w:tc>
                <w:tcPr>
                  <w:tcW w:w="630" w:type="dxa"/>
                  <w:vMerge w:val="restart"/>
                  <w:vAlign w:val="center"/>
                </w:tcPr>
                <w:p>
                  <w:pPr>
                    <w:adjustRightInd w:val="0"/>
                    <w:snapToGrid w:val="0"/>
                    <w:jc w:val="center"/>
                    <w:textAlignment w:val="baseline"/>
                    <w:rPr>
                      <w:snapToGrid w:val="0"/>
                      <w:kern w:val="0"/>
                      <w:szCs w:val="21"/>
                    </w:rPr>
                  </w:pPr>
                  <w:r>
                    <w:rPr>
                      <w:snapToGrid w:val="0"/>
                      <w:kern w:val="0"/>
                      <w:szCs w:val="21"/>
                    </w:rPr>
                    <w:t>7.8</w:t>
                  </w:r>
                </w:p>
              </w:tc>
              <w:tc>
                <w:tcPr>
                  <w:tcW w:w="879" w:type="dxa"/>
                  <w:vAlign w:val="center"/>
                </w:tcPr>
                <w:p>
                  <w:pPr>
                    <w:adjustRightInd w:val="0"/>
                    <w:snapToGrid w:val="0"/>
                    <w:jc w:val="center"/>
                    <w:textAlignment w:val="baseline"/>
                    <w:rPr>
                      <w:snapToGrid w:val="0"/>
                      <w:kern w:val="0"/>
                      <w:szCs w:val="21"/>
                    </w:rPr>
                  </w:pPr>
                  <w:r>
                    <w:rPr>
                      <w:snapToGrid w:val="0"/>
                      <w:kern w:val="0"/>
                      <w:szCs w:val="21"/>
                    </w:rPr>
                    <w:t xml:space="preserve">甲醛   </w:t>
                  </w:r>
                </w:p>
              </w:tc>
              <w:tc>
                <w:tcPr>
                  <w:tcW w:w="925" w:type="dxa"/>
                  <w:vAlign w:val="center"/>
                </w:tcPr>
                <w:p>
                  <w:pPr>
                    <w:adjustRightInd w:val="0"/>
                    <w:snapToGrid w:val="0"/>
                    <w:jc w:val="center"/>
                    <w:textAlignment w:val="baseline"/>
                    <w:rPr>
                      <w:snapToGrid w:val="0"/>
                      <w:kern w:val="0"/>
                      <w:szCs w:val="21"/>
                    </w:rPr>
                  </w:pPr>
                  <w:r>
                    <w:rPr>
                      <w:szCs w:val="21"/>
                    </w:rPr>
                    <w:t>0.0005</w:t>
                  </w:r>
                  <w:r>
                    <w:rPr>
                      <w:snapToGrid w:val="0"/>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79" w:type="dxa"/>
                  <w:vMerge w:val="continue"/>
                  <w:vAlign w:val="center"/>
                </w:tcPr>
                <w:p>
                  <w:pPr>
                    <w:adjustRightInd w:val="0"/>
                    <w:snapToGrid w:val="0"/>
                    <w:jc w:val="center"/>
                    <w:textAlignment w:val="baseline"/>
                    <w:rPr>
                      <w:snapToGrid w:val="0"/>
                      <w:kern w:val="0"/>
                      <w:szCs w:val="21"/>
                    </w:rPr>
                  </w:pPr>
                </w:p>
              </w:tc>
              <w:tc>
                <w:tcPr>
                  <w:tcW w:w="1198" w:type="dxa"/>
                  <w:vMerge w:val="continue"/>
                  <w:vAlign w:val="center"/>
                </w:tcPr>
                <w:p>
                  <w:pPr>
                    <w:adjustRightInd w:val="0"/>
                    <w:snapToGrid w:val="0"/>
                    <w:jc w:val="center"/>
                    <w:textAlignment w:val="baseline"/>
                    <w:rPr>
                      <w:snapToGrid w:val="0"/>
                      <w:kern w:val="0"/>
                      <w:szCs w:val="21"/>
                    </w:rPr>
                  </w:pPr>
                </w:p>
              </w:tc>
              <w:tc>
                <w:tcPr>
                  <w:tcW w:w="1196" w:type="dxa"/>
                  <w:vMerge w:val="continue"/>
                  <w:vAlign w:val="center"/>
                </w:tcPr>
                <w:p>
                  <w:pPr>
                    <w:adjustRightInd w:val="0"/>
                    <w:snapToGrid w:val="0"/>
                    <w:jc w:val="center"/>
                    <w:textAlignment w:val="baseline"/>
                    <w:rPr>
                      <w:snapToGrid w:val="0"/>
                      <w:kern w:val="0"/>
                      <w:szCs w:val="21"/>
                    </w:rPr>
                  </w:pPr>
                </w:p>
              </w:tc>
              <w:tc>
                <w:tcPr>
                  <w:tcW w:w="894" w:type="dxa"/>
                  <w:vMerge w:val="continue"/>
                  <w:vAlign w:val="center"/>
                </w:tcPr>
                <w:p>
                  <w:pPr>
                    <w:adjustRightInd w:val="0"/>
                    <w:snapToGrid w:val="0"/>
                    <w:jc w:val="center"/>
                    <w:textAlignment w:val="baseline"/>
                    <w:rPr>
                      <w:snapToGrid w:val="0"/>
                      <w:kern w:val="0"/>
                      <w:szCs w:val="21"/>
                    </w:rPr>
                  </w:pPr>
                </w:p>
              </w:tc>
              <w:tc>
                <w:tcPr>
                  <w:tcW w:w="746" w:type="dxa"/>
                  <w:vMerge w:val="continue"/>
                  <w:vAlign w:val="center"/>
                </w:tcPr>
                <w:p>
                  <w:pPr>
                    <w:adjustRightInd w:val="0"/>
                    <w:snapToGrid w:val="0"/>
                    <w:jc w:val="center"/>
                    <w:textAlignment w:val="baseline"/>
                    <w:rPr>
                      <w:snapToGrid w:val="0"/>
                      <w:kern w:val="0"/>
                      <w:szCs w:val="21"/>
                    </w:rPr>
                  </w:pPr>
                </w:p>
              </w:tc>
              <w:tc>
                <w:tcPr>
                  <w:tcW w:w="746" w:type="dxa"/>
                  <w:vMerge w:val="continue"/>
                  <w:vAlign w:val="center"/>
                </w:tcPr>
                <w:p>
                  <w:pPr>
                    <w:adjustRightInd w:val="0"/>
                    <w:snapToGrid w:val="0"/>
                    <w:jc w:val="center"/>
                    <w:textAlignment w:val="baseline"/>
                    <w:rPr>
                      <w:snapToGrid w:val="0"/>
                      <w:kern w:val="0"/>
                      <w:szCs w:val="21"/>
                    </w:rPr>
                  </w:pPr>
                </w:p>
              </w:tc>
              <w:tc>
                <w:tcPr>
                  <w:tcW w:w="596" w:type="dxa"/>
                  <w:vMerge w:val="continue"/>
                  <w:vAlign w:val="center"/>
                </w:tcPr>
                <w:p>
                  <w:pPr>
                    <w:adjustRightInd w:val="0"/>
                    <w:snapToGrid w:val="0"/>
                    <w:jc w:val="center"/>
                    <w:textAlignment w:val="baseline"/>
                    <w:rPr>
                      <w:snapToGrid w:val="0"/>
                      <w:kern w:val="0"/>
                      <w:szCs w:val="21"/>
                    </w:rPr>
                  </w:pPr>
                </w:p>
              </w:tc>
              <w:tc>
                <w:tcPr>
                  <w:tcW w:w="630" w:type="dxa"/>
                  <w:vMerge w:val="continue"/>
                  <w:vAlign w:val="center"/>
                </w:tcPr>
                <w:p>
                  <w:pPr>
                    <w:adjustRightInd w:val="0"/>
                    <w:snapToGrid w:val="0"/>
                    <w:jc w:val="center"/>
                    <w:textAlignment w:val="baseline"/>
                    <w:rPr>
                      <w:snapToGrid w:val="0"/>
                      <w:kern w:val="0"/>
                      <w:szCs w:val="21"/>
                    </w:rPr>
                  </w:pPr>
                </w:p>
              </w:tc>
              <w:tc>
                <w:tcPr>
                  <w:tcW w:w="879" w:type="dxa"/>
                  <w:vAlign w:val="center"/>
                </w:tcPr>
                <w:p>
                  <w:pPr>
                    <w:adjustRightInd w:val="0"/>
                    <w:snapToGrid w:val="0"/>
                    <w:jc w:val="center"/>
                    <w:textAlignment w:val="baseline"/>
                    <w:rPr>
                      <w:snapToGrid w:val="0"/>
                      <w:kern w:val="0"/>
                      <w:szCs w:val="21"/>
                    </w:rPr>
                  </w:pPr>
                  <w:r>
                    <w:rPr>
                      <w:snapToGrid w:val="0"/>
                      <w:kern w:val="0"/>
                      <w:szCs w:val="21"/>
                    </w:rPr>
                    <w:t>氨</w:t>
                  </w:r>
                </w:p>
              </w:tc>
              <w:tc>
                <w:tcPr>
                  <w:tcW w:w="925" w:type="dxa"/>
                  <w:vAlign w:val="center"/>
                </w:tcPr>
                <w:p>
                  <w:pPr>
                    <w:adjustRightInd w:val="0"/>
                    <w:snapToGrid w:val="0"/>
                    <w:jc w:val="center"/>
                    <w:textAlignment w:val="baseline"/>
                    <w:rPr>
                      <w:snapToGrid w:val="0"/>
                      <w:kern w:val="0"/>
                      <w:szCs w:val="21"/>
                    </w:rPr>
                  </w:pPr>
                  <w:r>
                    <w:rPr>
                      <w:snapToGrid w:val="0"/>
                      <w:kern w:val="0"/>
                      <w:szCs w:val="21"/>
                    </w:rPr>
                    <w:t>0.0003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66" w:hRule="atLeast"/>
                <w:jc w:val="center"/>
              </w:trPr>
              <w:tc>
                <w:tcPr>
                  <w:tcW w:w="1079" w:type="dxa"/>
                  <w:vMerge w:val="restart"/>
                  <w:vAlign w:val="center"/>
                </w:tcPr>
                <w:p>
                  <w:pPr>
                    <w:adjustRightInd w:val="0"/>
                    <w:snapToGrid w:val="0"/>
                    <w:jc w:val="center"/>
                    <w:textAlignment w:val="baseline"/>
                    <w:rPr>
                      <w:snapToGrid w:val="0"/>
                      <w:kern w:val="0"/>
                      <w:szCs w:val="21"/>
                    </w:rPr>
                  </w:pPr>
                  <w:r>
                    <w:rPr>
                      <w:snapToGrid w:val="0"/>
                      <w:kern w:val="0"/>
                      <w:szCs w:val="21"/>
                    </w:rPr>
                    <w:t>胶合板生产车间排气筒</w:t>
                  </w:r>
                  <w:r>
                    <w:t>P2</w:t>
                  </w:r>
                </w:p>
              </w:tc>
              <w:tc>
                <w:tcPr>
                  <w:tcW w:w="1198" w:type="dxa"/>
                  <w:vMerge w:val="restart"/>
                  <w:vAlign w:val="center"/>
                </w:tcPr>
                <w:p>
                  <w:pPr>
                    <w:adjustRightInd w:val="0"/>
                    <w:snapToGrid w:val="0"/>
                    <w:jc w:val="center"/>
                    <w:textAlignment w:val="baseline"/>
                    <w:rPr>
                      <w:snapToGrid w:val="0"/>
                      <w:kern w:val="0"/>
                      <w:szCs w:val="21"/>
                    </w:rPr>
                  </w:pPr>
                  <w:r>
                    <w:rPr>
                      <w:snapToGrid w:val="0"/>
                      <w:kern w:val="0"/>
                      <w:szCs w:val="21"/>
                    </w:rPr>
                    <w:t>112.189255</w:t>
                  </w:r>
                </w:p>
              </w:tc>
              <w:tc>
                <w:tcPr>
                  <w:tcW w:w="1196" w:type="dxa"/>
                  <w:vMerge w:val="restart"/>
                  <w:vAlign w:val="center"/>
                </w:tcPr>
                <w:p>
                  <w:pPr>
                    <w:adjustRightInd w:val="0"/>
                    <w:snapToGrid w:val="0"/>
                    <w:jc w:val="center"/>
                    <w:textAlignment w:val="baseline"/>
                    <w:rPr>
                      <w:snapToGrid w:val="0"/>
                      <w:kern w:val="0"/>
                      <w:szCs w:val="21"/>
                    </w:rPr>
                  </w:pPr>
                  <w:r>
                    <w:rPr>
                      <w:snapToGrid w:val="0"/>
                      <w:kern w:val="0"/>
                      <w:szCs w:val="21"/>
                    </w:rPr>
                    <w:t>25.897084</w:t>
                  </w:r>
                </w:p>
              </w:tc>
              <w:tc>
                <w:tcPr>
                  <w:tcW w:w="894" w:type="dxa"/>
                  <w:vMerge w:val="restart"/>
                  <w:vAlign w:val="center"/>
                </w:tcPr>
                <w:p>
                  <w:pPr>
                    <w:adjustRightInd w:val="0"/>
                    <w:snapToGrid w:val="0"/>
                    <w:jc w:val="center"/>
                    <w:textAlignment w:val="baseline"/>
                    <w:rPr>
                      <w:snapToGrid w:val="0"/>
                      <w:kern w:val="0"/>
                      <w:szCs w:val="21"/>
                    </w:rPr>
                  </w:pPr>
                  <w:r>
                    <w:rPr>
                      <w:snapToGrid w:val="0"/>
                      <w:kern w:val="0"/>
                      <w:szCs w:val="21"/>
                    </w:rPr>
                    <w:t>218.0</w:t>
                  </w:r>
                </w:p>
              </w:tc>
              <w:tc>
                <w:tcPr>
                  <w:tcW w:w="746" w:type="dxa"/>
                  <w:vMerge w:val="restart"/>
                  <w:vAlign w:val="center"/>
                </w:tcPr>
                <w:p>
                  <w:pPr>
                    <w:adjustRightInd w:val="0"/>
                    <w:snapToGrid w:val="0"/>
                    <w:jc w:val="center"/>
                    <w:textAlignment w:val="baseline"/>
                    <w:rPr>
                      <w:snapToGrid w:val="0"/>
                      <w:kern w:val="0"/>
                      <w:szCs w:val="21"/>
                    </w:rPr>
                  </w:pPr>
                  <w:r>
                    <w:rPr>
                      <w:snapToGrid w:val="0"/>
                      <w:kern w:val="0"/>
                      <w:szCs w:val="21"/>
                    </w:rPr>
                    <w:t>15.0</w:t>
                  </w:r>
                </w:p>
              </w:tc>
              <w:tc>
                <w:tcPr>
                  <w:tcW w:w="746" w:type="dxa"/>
                  <w:vMerge w:val="restart"/>
                  <w:vAlign w:val="center"/>
                </w:tcPr>
                <w:p>
                  <w:pPr>
                    <w:adjustRightInd w:val="0"/>
                    <w:snapToGrid w:val="0"/>
                    <w:jc w:val="center"/>
                    <w:textAlignment w:val="baseline"/>
                    <w:rPr>
                      <w:snapToGrid w:val="0"/>
                      <w:kern w:val="0"/>
                      <w:szCs w:val="21"/>
                    </w:rPr>
                  </w:pPr>
                  <w:r>
                    <w:rPr>
                      <w:snapToGrid w:val="0"/>
                      <w:kern w:val="0"/>
                      <w:szCs w:val="21"/>
                    </w:rPr>
                    <w:t>0.3</w:t>
                  </w:r>
                </w:p>
              </w:tc>
              <w:tc>
                <w:tcPr>
                  <w:tcW w:w="596" w:type="dxa"/>
                  <w:vMerge w:val="restart"/>
                  <w:vAlign w:val="center"/>
                </w:tcPr>
                <w:p>
                  <w:pPr>
                    <w:adjustRightInd w:val="0"/>
                    <w:snapToGrid w:val="0"/>
                    <w:jc w:val="center"/>
                    <w:textAlignment w:val="baseline"/>
                    <w:rPr>
                      <w:snapToGrid w:val="0"/>
                      <w:kern w:val="0"/>
                      <w:szCs w:val="21"/>
                    </w:rPr>
                  </w:pPr>
                  <w:r>
                    <w:rPr>
                      <w:snapToGrid w:val="0"/>
                      <w:kern w:val="0"/>
                      <w:szCs w:val="21"/>
                    </w:rPr>
                    <w:t>25</w:t>
                  </w:r>
                </w:p>
              </w:tc>
              <w:tc>
                <w:tcPr>
                  <w:tcW w:w="630" w:type="dxa"/>
                  <w:vMerge w:val="restart"/>
                  <w:vAlign w:val="center"/>
                </w:tcPr>
                <w:p>
                  <w:pPr>
                    <w:adjustRightInd w:val="0"/>
                    <w:snapToGrid w:val="0"/>
                    <w:jc w:val="center"/>
                    <w:textAlignment w:val="baseline"/>
                    <w:rPr>
                      <w:snapToGrid w:val="0"/>
                      <w:kern w:val="0"/>
                      <w:szCs w:val="21"/>
                    </w:rPr>
                  </w:pPr>
                  <w:r>
                    <w:rPr>
                      <w:snapToGrid w:val="0"/>
                      <w:kern w:val="0"/>
                      <w:szCs w:val="21"/>
                    </w:rPr>
                    <w:t>5</w:t>
                  </w:r>
                </w:p>
              </w:tc>
              <w:tc>
                <w:tcPr>
                  <w:tcW w:w="879" w:type="dxa"/>
                  <w:tcBorders>
                    <w:bottom w:val="single" w:color="auto" w:sz="4" w:space="0"/>
                  </w:tcBorders>
                  <w:vAlign w:val="center"/>
                </w:tcPr>
                <w:p>
                  <w:pPr>
                    <w:adjustRightInd w:val="0"/>
                    <w:snapToGrid w:val="0"/>
                    <w:jc w:val="center"/>
                    <w:textAlignment w:val="baseline"/>
                    <w:rPr>
                      <w:snapToGrid w:val="0"/>
                      <w:kern w:val="0"/>
                      <w:szCs w:val="21"/>
                    </w:rPr>
                  </w:pPr>
                  <w:r>
                    <w:rPr>
                      <w:szCs w:val="21"/>
                    </w:rPr>
                    <w:t>VOC</w:t>
                  </w:r>
                  <w:r>
                    <w:rPr>
                      <w:szCs w:val="21"/>
                      <w:vertAlign w:val="subscript"/>
                    </w:rPr>
                    <w:t>S</w:t>
                  </w:r>
                </w:p>
              </w:tc>
              <w:tc>
                <w:tcPr>
                  <w:tcW w:w="925" w:type="dxa"/>
                  <w:tcBorders>
                    <w:bottom w:val="single" w:color="auto" w:sz="4" w:space="0"/>
                  </w:tcBorders>
                  <w:vAlign w:val="center"/>
                </w:tcPr>
                <w:p>
                  <w:pPr>
                    <w:adjustRightInd w:val="0"/>
                    <w:snapToGrid w:val="0"/>
                    <w:jc w:val="center"/>
                    <w:textAlignment w:val="baseline"/>
                    <w:rPr>
                      <w:snapToGrid w:val="0"/>
                      <w:kern w:val="0"/>
                      <w:szCs w:val="21"/>
                    </w:rPr>
                  </w:pPr>
                  <w:r>
                    <w:rPr>
                      <w:bCs/>
                      <w:szCs w:val="21"/>
                    </w:rPr>
                    <w:t>0.0163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1" w:hRule="atLeast"/>
                <w:jc w:val="center"/>
              </w:trPr>
              <w:tc>
                <w:tcPr>
                  <w:tcW w:w="1079" w:type="dxa"/>
                  <w:vMerge w:val="continue"/>
                  <w:vAlign w:val="center"/>
                </w:tcPr>
                <w:p>
                  <w:pPr>
                    <w:adjustRightInd w:val="0"/>
                    <w:snapToGrid w:val="0"/>
                    <w:jc w:val="center"/>
                    <w:textAlignment w:val="baseline"/>
                    <w:rPr>
                      <w:snapToGrid w:val="0"/>
                      <w:kern w:val="0"/>
                      <w:szCs w:val="21"/>
                    </w:rPr>
                  </w:pPr>
                </w:p>
              </w:tc>
              <w:tc>
                <w:tcPr>
                  <w:tcW w:w="1198" w:type="dxa"/>
                  <w:vMerge w:val="continue"/>
                  <w:vAlign w:val="center"/>
                </w:tcPr>
                <w:p>
                  <w:pPr>
                    <w:adjustRightInd w:val="0"/>
                    <w:snapToGrid w:val="0"/>
                    <w:jc w:val="center"/>
                    <w:textAlignment w:val="baseline"/>
                    <w:rPr>
                      <w:snapToGrid w:val="0"/>
                      <w:kern w:val="0"/>
                      <w:szCs w:val="21"/>
                    </w:rPr>
                  </w:pPr>
                </w:p>
              </w:tc>
              <w:tc>
                <w:tcPr>
                  <w:tcW w:w="1196" w:type="dxa"/>
                  <w:vMerge w:val="continue"/>
                  <w:vAlign w:val="center"/>
                </w:tcPr>
                <w:p>
                  <w:pPr>
                    <w:adjustRightInd w:val="0"/>
                    <w:snapToGrid w:val="0"/>
                    <w:jc w:val="center"/>
                    <w:textAlignment w:val="baseline"/>
                    <w:rPr>
                      <w:snapToGrid w:val="0"/>
                      <w:kern w:val="0"/>
                      <w:szCs w:val="21"/>
                    </w:rPr>
                  </w:pPr>
                </w:p>
              </w:tc>
              <w:tc>
                <w:tcPr>
                  <w:tcW w:w="894" w:type="dxa"/>
                  <w:vMerge w:val="continue"/>
                  <w:vAlign w:val="center"/>
                </w:tcPr>
                <w:p>
                  <w:pPr>
                    <w:adjustRightInd w:val="0"/>
                    <w:snapToGrid w:val="0"/>
                    <w:jc w:val="center"/>
                    <w:textAlignment w:val="baseline"/>
                    <w:rPr>
                      <w:snapToGrid w:val="0"/>
                      <w:kern w:val="0"/>
                      <w:szCs w:val="21"/>
                    </w:rPr>
                  </w:pPr>
                </w:p>
              </w:tc>
              <w:tc>
                <w:tcPr>
                  <w:tcW w:w="746" w:type="dxa"/>
                  <w:vMerge w:val="continue"/>
                  <w:vAlign w:val="center"/>
                </w:tcPr>
                <w:p>
                  <w:pPr>
                    <w:adjustRightInd w:val="0"/>
                    <w:snapToGrid w:val="0"/>
                    <w:jc w:val="center"/>
                    <w:textAlignment w:val="baseline"/>
                    <w:rPr>
                      <w:snapToGrid w:val="0"/>
                      <w:kern w:val="0"/>
                      <w:szCs w:val="21"/>
                    </w:rPr>
                  </w:pPr>
                </w:p>
              </w:tc>
              <w:tc>
                <w:tcPr>
                  <w:tcW w:w="746" w:type="dxa"/>
                  <w:vMerge w:val="continue"/>
                  <w:vAlign w:val="center"/>
                </w:tcPr>
                <w:p>
                  <w:pPr>
                    <w:adjustRightInd w:val="0"/>
                    <w:snapToGrid w:val="0"/>
                    <w:jc w:val="center"/>
                    <w:textAlignment w:val="baseline"/>
                    <w:rPr>
                      <w:snapToGrid w:val="0"/>
                      <w:kern w:val="0"/>
                      <w:szCs w:val="21"/>
                    </w:rPr>
                  </w:pPr>
                </w:p>
              </w:tc>
              <w:tc>
                <w:tcPr>
                  <w:tcW w:w="596" w:type="dxa"/>
                  <w:vMerge w:val="continue"/>
                  <w:vAlign w:val="center"/>
                </w:tcPr>
                <w:p>
                  <w:pPr>
                    <w:adjustRightInd w:val="0"/>
                    <w:snapToGrid w:val="0"/>
                    <w:jc w:val="center"/>
                    <w:textAlignment w:val="baseline"/>
                    <w:rPr>
                      <w:snapToGrid w:val="0"/>
                      <w:kern w:val="0"/>
                      <w:szCs w:val="21"/>
                    </w:rPr>
                  </w:pPr>
                </w:p>
              </w:tc>
              <w:tc>
                <w:tcPr>
                  <w:tcW w:w="630" w:type="dxa"/>
                  <w:vMerge w:val="continue"/>
                  <w:vAlign w:val="center"/>
                </w:tcPr>
                <w:p>
                  <w:pPr>
                    <w:adjustRightInd w:val="0"/>
                    <w:snapToGrid w:val="0"/>
                    <w:jc w:val="center"/>
                    <w:textAlignment w:val="baseline"/>
                    <w:rPr>
                      <w:snapToGrid w:val="0"/>
                      <w:kern w:val="0"/>
                      <w:szCs w:val="21"/>
                    </w:rPr>
                  </w:pPr>
                </w:p>
              </w:tc>
              <w:tc>
                <w:tcPr>
                  <w:tcW w:w="879" w:type="dxa"/>
                  <w:tcBorders>
                    <w:top w:val="single" w:color="auto" w:sz="4" w:space="0"/>
                  </w:tcBorders>
                  <w:vAlign w:val="center"/>
                </w:tcPr>
                <w:p>
                  <w:pPr>
                    <w:adjustRightInd w:val="0"/>
                    <w:snapToGrid w:val="0"/>
                    <w:jc w:val="center"/>
                    <w:textAlignment w:val="baseline"/>
                    <w:rPr>
                      <w:szCs w:val="21"/>
                    </w:rPr>
                  </w:pPr>
                  <w:r>
                    <w:rPr>
                      <w:szCs w:val="21"/>
                    </w:rPr>
                    <w:t>TSP</w:t>
                  </w:r>
                </w:p>
              </w:tc>
              <w:tc>
                <w:tcPr>
                  <w:tcW w:w="925" w:type="dxa"/>
                  <w:tcBorders>
                    <w:top w:val="single" w:color="auto" w:sz="4" w:space="0"/>
                  </w:tcBorders>
                  <w:vAlign w:val="center"/>
                </w:tcPr>
                <w:p>
                  <w:pPr>
                    <w:adjustRightInd w:val="0"/>
                    <w:snapToGrid w:val="0"/>
                    <w:jc w:val="center"/>
                    <w:textAlignment w:val="baseline"/>
                    <w:rPr>
                      <w:bCs/>
                      <w:szCs w:val="21"/>
                    </w:rPr>
                  </w:pPr>
                  <w:r>
                    <w:rPr>
                      <w:bCs/>
                      <w:szCs w:val="21"/>
                    </w:rPr>
                    <w:t>0.023</w:t>
                  </w:r>
                </w:p>
              </w:tc>
            </w:tr>
          </w:tbl>
          <w:p>
            <w:pPr>
              <w:pStyle w:val="16"/>
              <w:ind w:firstLine="482"/>
              <w:jc w:val="center"/>
              <w:rPr>
                <w:rFonts w:ascii="Times New Roman" w:hAnsi="Times New Roman" w:eastAsia="宋体" w:cs="Times New Roman"/>
                <w:b/>
                <w:bCs/>
                <w:kern w:val="0"/>
                <w:sz w:val="21"/>
                <w:szCs w:val="18"/>
              </w:rPr>
            </w:pPr>
            <w:r>
              <w:rPr>
                <w:rFonts w:ascii="Times New Roman" w:hAnsi="Times New Roman" w:eastAsia="宋体" w:cs="Times New Roman"/>
                <w:b/>
                <w:bCs/>
                <w:kern w:val="0"/>
                <w:sz w:val="21"/>
                <w:szCs w:val="18"/>
              </w:rPr>
              <w:t>表7-4 项目面源污染源参数一览表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733"/>
              <w:gridCol w:w="798"/>
              <w:gridCol w:w="797"/>
              <w:gridCol w:w="915"/>
              <w:gridCol w:w="1027"/>
              <w:gridCol w:w="917"/>
              <w:gridCol w:w="796"/>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tcBorders>
                    <w:tl2br w:val="nil"/>
                    <w:tr2bl w:val="nil"/>
                  </w:tcBorders>
                  <w:vAlign w:val="center"/>
                </w:tcPr>
                <w:p>
                  <w:pPr>
                    <w:jc w:val="center"/>
                    <w:rPr>
                      <w:szCs w:val="21"/>
                    </w:rPr>
                  </w:pPr>
                  <w:r>
                    <w:rPr>
                      <w:szCs w:val="21"/>
                    </w:rPr>
                    <w:t>污染源</w:t>
                  </w:r>
                </w:p>
              </w:tc>
              <w:tc>
                <w:tcPr>
                  <w:tcW w:w="733" w:type="dxa"/>
                  <w:tcBorders>
                    <w:tl2br w:val="nil"/>
                    <w:tr2bl w:val="nil"/>
                  </w:tcBorders>
                  <w:vAlign w:val="center"/>
                </w:tcPr>
                <w:p>
                  <w:pPr>
                    <w:jc w:val="center"/>
                    <w:rPr>
                      <w:szCs w:val="21"/>
                    </w:rPr>
                  </w:pPr>
                  <w:r>
                    <w:rPr>
                      <w:szCs w:val="21"/>
                    </w:rPr>
                    <w:t>面源海拔高度/m</w:t>
                  </w:r>
                </w:p>
              </w:tc>
              <w:tc>
                <w:tcPr>
                  <w:tcW w:w="798" w:type="dxa"/>
                  <w:tcBorders>
                    <w:tl2br w:val="nil"/>
                    <w:tr2bl w:val="nil"/>
                  </w:tcBorders>
                  <w:vAlign w:val="center"/>
                </w:tcPr>
                <w:p>
                  <w:pPr>
                    <w:jc w:val="center"/>
                    <w:rPr>
                      <w:szCs w:val="21"/>
                    </w:rPr>
                  </w:pPr>
                  <w:r>
                    <w:rPr>
                      <w:szCs w:val="21"/>
                    </w:rPr>
                    <w:t>面源长度/m</w:t>
                  </w:r>
                </w:p>
              </w:tc>
              <w:tc>
                <w:tcPr>
                  <w:tcW w:w="797" w:type="dxa"/>
                  <w:tcBorders>
                    <w:tl2br w:val="nil"/>
                    <w:tr2bl w:val="nil"/>
                  </w:tcBorders>
                  <w:vAlign w:val="center"/>
                </w:tcPr>
                <w:p>
                  <w:pPr>
                    <w:jc w:val="center"/>
                    <w:rPr>
                      <w:szCs w:val="21"/>
                    </w:rPr>
                  </w:pPr>
                  <w:r>
                    <w:rPr>
                      <w:szCs w:val="21"/>
                    </w:rPr>
                    <w:t>面源宽度/m</w:t>
                  </w:r>
                </w:p>
              </w:tc>
              <w:tc>
                <w:tcPr>
                  <w:tcW w:w="915" w:type="dxa"/>
                  <w:tcBorders>
                    <w:tl2br w:val="nil"/>
                    <w:tr2bl w:val="nil"/>
                  </w:tcBorders>
                  <w:vAlign w:val="center"/>
                </w:tcPr>
                <w:p>
                  <w:pPr>
                    <w:jc w:val="center"/>
                    <w:rPr>
                      <w:szCs w:val="21"/>
                    </w:rPr>
                  </w:pPr>
                  <w:r>
                    <w:rPr>
                      <w:szCs w:val="21"/>
                    </w:rPr>
                    <w:t>与正北方向夹角/°</w:t>
                  </w:r>
                </w:p>
              </w:tc>
              <w:tc>
                <w:tcPr>
                  <w:tcW w:w="1027" w:type="dxa"/>
                  <w:tcBorders>
                    <w:tl2br w:val="nil"/>
                    <w:tr2bl w:val="nil"/>
                  </w:tcBorders>
                  <w:vAlign w:val="center"/>
                </w:tcPr>
                <w:p>
                  <w:pPr>
                    <w:jc w:val="center"/>
                    <w:rPr>
                      <w:szCs w:val="21"/>
                    </w:rPr>
                  </w:pPr>
                  <w:r>
                    <w:rPr>
                      <w:szCs w:val="21"/>
                    </w:rPr>
                    <w:t>面源有效排放高度/m</w:t>
                  </w:r>
                </w:p>
              </w:tc>
              <w:tc>
                <w:tcPr>
                  <w:tcW w:w="917" w:type="dxa"/>
                  <w:tcBorders>
                    <w:tl2br w:val="nil"/>
                    <w:tr2bl w:val="nil"/>
                  </w:tcBorders>
                  <w:vAlign w:val="center"/>
                </w:tcPr>
                <w:p>
                  <w:pPr>
                    <w:jc w:val="center"/>
                    <w:rPr>
                      <w:szCs w:val="21"/>
                    </w:rPr>
                  </w:pPr>
                  <w:r>
                    <w:rPr>
                      <w:szCs w:val="21"/>
                    </w:rPr>
                    <w:t>年排放小时数/h</w:t>
                  </w:r>
                </w:p>
              </w:tc>
              <w:tc>
                <w:tcPr>
                  <w:tcW w:w="796" w:type="dxa"/>
                  <w:tcBorders>
                    <w:tl2br w:val="nil"/>
                    <w:tr2bl w:val="nil"/>
                  </w:tcBorders>
                  <w:vAlign w:val="center"/>
                </w:tcPr>
                <w:p>
                  <w:pPr>
                    <w:jc w:val="center"/>
                    <w:rPr>
                      <w:szCs w:val="21"/>
                    </w:rPr>
                  </w:pPr>
                  <w:r>
                    <w:rPr>
                      <w:szCs w:val="21"/>
                    </w:rPr>
                    <w:t>排放工况</w:t>
                  </w:r>
                </w:p>
              </w:tc>
              <w:tc>
                <w:tcPr>
                  <w:tcW w:w="1819" w:type="dxa"/>
                  <w:tcBorders>
                    <w:tl2br w:val="nil"/>
                    <w:tr2bl w:val="nil"/>
                  </w:tcBorders>
                  <w:vAlign w:val="center"/>
                </w:tcPr>
                <w:p>
                  <w:pPr>
                    <w:jc w:val="center"/>
                    <w:rPr>
                      <w:szCs w:val="21"/>
                    </w:rPr>
                  </w:pPr>
                  <w:r>
                    <w:rPr>
                      <w:szCs w:val="21"/>
                    </w:rPr>
                    <w:t>污染物排放速率/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4" w:type="dxa"/>
                  <w:vMerge w:val="restart"/>
                  <w:tcBorders>
                    <w:tl2br w:val="nil"/>
                    <w:tr2bl w:val="nil"/>
                  </w:tcBorders>
                  <w:vAlign w:val="center"/>
                </w:tcPr>
                <w:p>
                  <w:pPr>
                    <w:jc w:val="center"/>
                    <w:rPr>
                      <w:szCs w:val="21"/>
                    </w:rPr>
                  </w:pPr>
                  <w:r>
                    <w:rPr>
                      <w:szCs w:val="21"/>
                    </w:rPr>
                    <w:t>生产车间</w:t>
                  </w:r>
                </w:p>
              </w:tc>
              <w:tc>
                <w:tcPr>
                  <w:tcW w:w="733" w:type="dxa"/>
                  <w:vMerge w:val="restart"/>
                  <w:tcBorders>
                    <w:tl2br w:val="nil"/>
                    <w:tr2bl w:val="nil"/>
                  </w:tcBorders>
                  <w:vAlign w:val="center"/>
                </w:tcPr>
                <w:p>
                  <w:pPr>
                    <w:jc w:val="center"/>
                    <w:rPr>
                      <w:szCs w:val="21"/>
                    </w:rPr>
                  </w:pPr>
                  <w:r>
                    <w:t>217</w:t>
                  </w:r>
                </w:p>
              </w:tc>
              <w:tc>
                <w:tcPr>
                  <w:tcW w:w="798" w:type="dxa"/>
                  <w:vMerge w:val="restart"/>
                  <w:tcBorders>
                    <w:tl2br w:val="nil"/>
                    <w:tr2bl w:val="nil"/>
                  </w:tcBorders>
                  <w:vAlign w:val="center"/>
                </w:tcPr>
                <w:p>
                  <w:pPr>
                    <w:jc w:val="center"/>
                    <w:rPr>
                      <w:szCs w:val="21"/>
                    </w:rPr>
                  </w:pPr>
                  <w:r>
                    <w:rPr>
                      <w:szCs w:val="21"/>
                    </w:rPr>
                    <w:t>146</w:t>
                  </w:r>
                </w:p>
              </w:tc>
              <w:tc>
                <w:tcPr>
                  <w:tcW w:w="797" w:type="dxa"/>
                  <w:vMerge w:val="restart"/>
                  <w:tcBorders>
                    <w:tl2br w:val="nil"/>
                    <w:tr2bl w:val="nil"/>
                  </w:tcBorders>
                  <w:vAlign w:val="center"/>
                </w:tcPr>
                <w:p>
                  <w:pPr>
                    <w:jc w:val="left"/>
                    <w:rPr>
                      <w:szCs w:val="21"/>
                    </w:rPr>
                  </w:pPr>
                  <w:r>
                    <w:rPr>
                      <w:szCs w:val="21"/>
                    </w:rPr>
                    <w:t>135</w:t>
                  </w:r>
                </w:p>
              </w:tc>
              <w:tc>
                <w:tcPr>
                  <w:tcW w:w="915" w:type="dxa"/>
                  <w:vMerge w:val="restart"/>
                  <w:tcBorders>
                    <w:tl2br w:val="nil"/>
                    <w:tr2bl w:val="nil"/>
                  </w:tcBorders>
                  <w:vAlign w:val="center"/>
                </w:tcPr>
                <w:p>
                  <w:pPr>
                    <w:jc w:val="center"/>
                    <w:rPr>
                      <w:szCs w:val="21"/>
                    </w:rPr>
                  </w:pPr>
                  <w:r>
                    <w:rPr>
                      <w:szCs w:val="21"/>
                    </w:rPr>
                    <w:t>105.77</w:t>
                  </w:r>
                </w:p>
              </w:tc>
              <w:tc>
                <w:tcPr>
                  <w:tcW w:w="1027" w:type="dxa"/>
                  <w:vMerge w:val="restart"/>
                  <w:tcBorders>
                    <w:tl2br w:val="nil"/>
                    <w:tr2bl w:val="nil"/>
                  </w:tcBorders>
                  <w:vAlign w:val="center"/>
                </w:tcPr>
                <w:p>
                  <w:pPr>
                    <w:jc w:val="center"/>
                    <w:rPr>
                      <w:szCs w:val="21"/>
                    </w:rPr>
                  </w:pPr>
                  <w:r>
                    <w:rPr>
                      <w:szCs w:val="21"/>
                    </w:rPr>
                    <w:t>10</w:t>
                  </w:r>
                </w:p>
              </w:tc>
              <w:tc>
                <w:tcPr>
                  <w:tcW w:w="917" w:type="dxa"/>
                  <w:vMerge w:val="restart"/>
                  <w:tcBorders>
                    <w:tl2br w:val="nil"/>
                    <w:tr2bl w:val="nil"/>
                  </w:tcBorders>
                  <w:vAlign w:val="center"/>
                </w:tcPr>
                <w:p>
                  <w:pPr>
                    <w:jc w:val="center"/>
                    <w:rPr>
                      <w:szCs w:val="21"/>
                    </w:rPr>
                  </w:pPr>
                  <w:r>
                    <w:rPr>
                      <w:szCs w:val="21"/>
                    </w:rPr>
                    <w:t>1600</w:t>
                  </w:r>
                </w:p>
              </w:tc>
              <w:tc>
                <w:tcPr>
                  <w:tcW w:w="796" w:type="dxa"/>
                  <w:vMerge w:val="restart"/>
                  <w:tcBorders>
                    <w:tl2br w:val="nil"/>
                    <w:tr2bl w:val="nil"/>
                  </w:tcBorders>
                  <w:vAlign w:val="center"/>
                </w:tcPr>
                <w:p>
                  <w:pPr>
                    <w:jc w:val="center"/>
                    <w:rPr>
                      <w:szCs w:val="21"/>
                    </w:rPr>
                  </w:pPr>
                  <w:r>
                    <w:rPr>
                      <w:szCs w:val="21"/>
                    </w:rPr>
                    <w:t>正常</w:t>
                  </w:r>
                </w:p>
              </w:tc>
              <w:tc>
                <w:tcPr>
                  <w:tcW w:w="1819" w:type="dxa"/>
                  <w:tcBorders>
                    <w:tl2br w:val="nil"/>
                    <w:tr2bl w:val="nil"/>
                  </w:tcBorders>
                  <w:vAlign w:val="center"/>
                </w:tcPr>
                <w:p>
                  <w:pPr>
                    <w:jc w:val="center"/>
                    <w:rPr>
                      <w:szCs w:val="21"/>
                    </w:rPr>
                  </w:pPr>
                  <w:r>
                    <w:rPr>
                      <w:szCs w:val="21"/>
                    </w:rPr>
                    <w:t>VOC</w:t>
                  </w:r>
                  <w:r>
                    <w:rPr>
                      <w:szCs w:val="21"/>
                      <w:vertAlign w:val="subscript"/>
                    </w:rPr>
                    <w:t>S</w:t>
                  </w:r>
                  <w:r>
                    <w:rPr>
                      <w:szCs w:val="21"/>
                    </w:rPr>
                    <w:t>：</w:t>
                  </w:r>
                  <w:r>
                    <w:rPr>
                      <w:szCs w:val="21"/>
                      <w:lang w:val="zh-CN"/>
                    </w:rPr>
                    <w:t>0.0091</w:t>
                  </w:r>
                  <w:r>
                    <w:rPr>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tcBorders>
                    <w:tl2br w:val="nil"/>
                    <w:tr2bl w:val="nil"/>
                  </w:tcBorders>
                  <w:vAlign w:val="center"/>
                </w:tcPr>
                <w:p>
                  <w:pPr>
                    <w:jc w:val="center"/>
                    <w:rPr>
                      <w:szCs w:val="21"/>
                    </w:rPr>
                  </w:pPr>
                </w:p>
              </w:tc>
              <w:tc>
                <w:tcPr>
                  <w:tcW w:w="733" w:type="dxa"/>
                  <w:vMerge w:val="continue"/>
                  <w:tcBorders>
                    <w:tl2br w:val="nil"/>
                    <w:tr2bl w:val="nil"/>
                  </w:tcBorders>
                  <w:vAlign w:val="center"/>
                </w:tcPr>
                <w:p>
                  <w:pPr>
                    <w:jc w:val="center"/>
                    <w:rPr>
                      <w:szCs w:val="21"/>
                    </w:rPr>
                  </w:pPr>
                </w:p>
              </w:tc>
              <w:tc>
                <w:tcPr>
                  <w:tcW w:w="798" w:type="dxa"/>
                  <w:vMerge w:val="continue"/>
                  <w:tcBorders>
                    <w:tl2br w:val="nil"/>
                    <w:tr2bl w:val="nil"/>
                  </w:tcBorders>
                  <w:vAlign w:val="center"/>
                </w:tcPr>
                <w:p>
                  <w:pPr>
                    <w:jc w:val="center"/>
                    <w:rPr>
                      <w:szCs w:val="21"/>
                    </w:rPr>
                  </w:pPr>
                </w:p>
              </w:tc>
              <w:tc>
                <w:tcPr>
                  <w:tcW w:w="797" w:type="dxa"/>
                  <w:vMerge w:val="continue"/>
                  <w:tcBorders>
                    <w:tl2br w:val="nil"/>
                    <w:tr2bl w:val="nil"/>
                  </w:tcBorders>
                  <w:vAlign w:val="center"/>
                </w:tcPr>
                <w:p>
                  <w:pPr>
                    <w:jc w:val="center"/>
                    <w:rPr>
                      <w:szCs w:val="21"/>
                    </w:rPr>
                  </w:pPr>
                </w:p>
              </w:tc>
              <w:tc>
                <w:tcPr>
                  <w:tcW w:w="915" w:type="dxa"/>
                  <w:vMerge w:val="continue"/>
                  <w:tcBorders>
                    <w:tl2br w:val="nil"/>
                    <w:tr2bl w:val="nil"/>
                  </w:tcBorders>
                  <w:vAlign w:val="center"/>
                </w:tcPr>
                <w:p>
                  <w:pPr>
                    <w:jc w:val="center"/>
                    <w:rPr>
                      <w:szCs w:val="21"/>
                    </w:rPr>
                  </w:pPr>
                </w:p>
              </w:tc>
              <w:tc>
                <w:tcPr>
                  <w:tcW w:w="1027" w:type="dxa"/>
                  <w:vMerge w:val="continue"/>
                  <w:tcBorders>
                    <w:tl2br w:val="nil"/>
                    <w:tr2bl w:val="nil"/>
                  </w:tcBorders>
                  <w:vAlign w:val="center"/>
                </w:tcPr>
                <w:p>
                  <w:pPr>
                    <w:jc w:val="center"/>
                    <w:rPr>
                      <w:szCs w:val="21"/>
                    </w:rPr>
                  </w:pPr>
                </w:p>
              </w:tc>
              <w:tc>
                <w:tcPr>
                  <w:tcW w:w="917" w:type="dxa"/>
                  <w:vMerge w:val="continue"/>
                  <w:tcBorders>
                    <w:tl2br w:val="nil"/>
                    <w:tr2bl w:val="nil"/>
                  </w:tcBorders>
                  <w:vAlign w:val="center"/>
                </w:tcPr>
                <w:p>
                  <w:pPr>
                    <w:jc w:val="center"/>
                    <w:rPr>
                      <w:szCs w:val="21"/>
                    </w:rPr>
                  </w:pPr>
                </w:p>
              </w:tc>
              <w:tc>
                <w:tcPr>
                  <w:tcW w:w="796" w:type="dxa"/>
                  <w:vMerge w:val="continue"/>
                  <w:tcBorders>
                    <w:tl2br w:val="nil"/>
                    <w:tr2bl w:val="nil"/>
                  </w:tcBorders>
                  <w:vAlign w:val="center"/>
                </w:tcPr>
                <w:p>
                  <w:pPr>
                    <w:jc w:val="center"/>
                    <w:rPr>
                      <w:szCs w:val="21"/>
                    </w:rPr>
                  </w:pPr>
                </w:p>
              </w:tc>
              <w:tc>
                <w:tcPr>
                  <w:tcW w:w="1819" w:type="dxa"/>
                  <w:tcBorders>
                    <w:tl2br w:val="nil"/>
                    <w:tr2bl w:val="nil"/>
                  </w:tcBorders>
                  <w:vAlign w:val="center"/>
                </w:tcPr>
                <w:p>
                  <w:pPr>
                    <w:jc w:val="center"/>
                    <w:rPr>
                      <w:szCs w:val="21"/>
                    </w:rPr>
                  </w:pPr>
                  <w:r>
                    <w:rPr>
                      <w:szCs w:val="21"/>
                    </w:rPr>
                    <w:t>颗粒物：</w:t>
                  </w:r>
                  <w:r>
                    <w:rPr>
                      <w:bCs/>
                      <w:szCs w:val="21"/>
                    </w:rPr>
                    <w:t>0.25</w:t>
                  </w:r>
                  <w:r>
                    <w:rPr>
                      <w:szCs w:val="21"/>
                    </w:rPr>
                    <w:t>kg/h</w:t>
                  </w:r>
                </w:p>
              </w:tc>
            </w:tr>
          </w:tbl>
          <w:p>
            <w:pPr>
              <w:jc w:val="center"/>
              <w:rPr>
                <w:b/>
                <w:bCs/>
                <w:szCs w:val="21"/>
              </w:rPr>
            </w:pPr>
            <w:r>
              <w:rPr>
                <w:b/>
                <w:bCs/>
                <w:szCs w:val="21"/>
              </w:rPr>
              <w:t>表7-5  估算模型参数表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881"/>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5761" w:type="dxa"/>
                  <w:gridSpan w:val="2"/>
                  <w:tcBorders>
                    <w:tl2br w:val="nil"/>
                    <w:tr2bl w:val="nil"/>
                  </w:tcBorders>
                  <w:vAlign w:val="center"/>
                </w:tcPr>
                <w:p>
                  <w:pPr>
                    <w:adjustRightInd w:val="0"/>
                    <w:snapToGrid w:val="0"/>
                    <w:jc w:val="center"/>
                    <w:rPr>
                      <w:b/>
                      <w:szCs w:val="21"/>
                    </w:rPr>
                  </w:pPr>
                  <w:r>
                    <w:rPr>
                      <w:b/>
                      <w:szCs w:val="21"/>
                    </w:rPr>
                    <w:t>参数</w:t>
                  </w:r>
                </w:p>
              </w:tc>
              <w:tc>
                <w:tcPr>
                  <w:tcW w:w="2879" w:type="dxa"/>
                  <w:tcBorders>
                    <w:tl2br w:val="nil"/>
                    <w:tr2bl w:val="nil"/>
                  </w:tcBorders>
                  <w:vAlign w:val="center"/>
                </w:tcPr>
                <w:p>
                  <w:pPr>
                    <w:adjustRightInd w:val="0"/>
                    <w:snapToGrid w:val="0"/>
                    <w:jc w:val="center"/>
                    <w:rPr>
                      <w:b/>
                      <w:szCs w:val="21"/>
                    </w:rPr>
                  </w:pPr>
                  <w:r>
                    <w:rPr>
                      <w:b/>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880" w:type="dxa"/>
                  <w:vMerge w:val="restart"/>
                  <w:tcBorders>
                    <w:tl2br w:val="nil"/>
                    <w:tr2bl w:val="nil"/>
                  </w:tcBorders>
                  <w:vAlign w:val="center"/>
                </w:tcPr>
                <w:p>
                  <w:pPr>
                    <w:adjustRightInd w:val="0"/>
                    <w:snapToGrid w:val="0"/>
                    <w:jc w:val="center"/>
                    <w:rPr>
                      <w:szCs w:val="21"/>
                    </w:rPr>
                  </w:pPr>
                  <w:r>
                    <w:rPr>
                      <w:szCs w:val="21"/>
                    </w:rPr>
                    <w:t>城市/农村选项</w:t>
                  </w:r>
                </w:p>
              </w:tc>
              <w:tc>
                <w:tcPr>
                  <w:tcW w:w="2881" w:type="dxa"/>
                  <w:tcBorders>
                    <w:tl2br w:val="nil"/>
                    <w:tr2bl w:val="nil"/>
                  </w:tcBorders>
                  <w:vAlign w:val="center"/>
                </w:tcPr>
                <w:p>
                  <w:pPr>
                    <w:adjustRightInd w:val="0"/>
                    <w:snapToGrid w:val="0"/>
                    <w:jc w:val="center"/>
                    <w:rPr>
                      <w:szCs w:val="21"/>
                    </w:rPr>
                  </w:pPr>
                  <w:r>
                    <w:rPr>
                      <w:szCs w:val="21"/>
                    </w:rPr>
                    <w:t>城市/农村</w:t>
                  </w:r>
                </w:p>
              </w:tc>
              <w:tc>
                <w:tcPr>
                  <w:tcW w:w="2879" w:type="dxa"/>
                  <w:tcBorders>
                    <w:tl2br w:val="nil"/>
                    <w:tr2bl w:val="nil"/>
                  </w:tcBorders>
                  <w:vAlign w:val="center"/>
                </w:tcPr>
                <w:p>
                  <w:pPr>
                    <w:adjustRightInd w:val="0"/>
                    <w:snapToGrid w:val="0"/>
                    <w:jc w:val="center"/>
                    <w:rPr>
                      <w:szCs w:val="21"/>
                    </w:rPr>
                  </w:pPr>
                  <w:r>
                    <w:rPr>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2880" w:type="dxa"/>
                  <w:vMerge w:val="continue"/>
                  <w:tcBorders>
                    <w:tl2br w:val="nil"/>
                    <w:tr2bl w:val="nil"/>
                  </w:tcBorders>
                  <w:vAlign w:val="center"/>
                </w:tcPr>
                <w:p>
                  <w:pPr>
                    <w:adjustRightInd w:val="0"/>
                    <w:snapToGrid w:val="0"/>
                    <w:jc w:val="center"/>
                    <w:rPr>
                      <w:szCs w:val="21"/>
                    </w:rPr>
                  </w:pPr>
                </w:p>
              </w:tc>
              <w:tc>
                <w:tcPr>
                  <w:tcW w:w="2881" w:type="dxa"/>
                  <w:tcBorders>
                    <w:tl2br w:val="nil"/>
                    <w:tr2bl w:val="nil"/>
                  </w:tcBorders>
                  <w:vAlign w:val="center"/>
                </w:tcPr>
                <w:p>
                  <w:pPr>
                    <w:adjustRightInd w:val="0"/>
                    <w:snapToGrid w:val="0"/>
                    <w:jc w:val="center"/>
                    <w:rPr>
                      <w:szCs w:val="21"/>
                    </w:rPr>
                  </w:pPr>
                  <w:r>
                    <w:rPr>
                      <w:szCs w:val="21"/>
                    </w:rPr>
                    <w:t>人口数(城市选项时)</w:t>
                  </w:r>
                </w:p>
              </w:tc>
              <w:tc>
                <w:tcPr>
                  <w:tcW w:w="2879" w:type="dxa"/>
                  <w:tcBorders>
                    <w:tl2br w:val="nil"/>
                    <w:tr2bl w:val="nil"/>
                  </w:tcBorders>
                  <w:vAlign w:val="center"/>
                </w:tcPr>
                <w:p>
                  <w:pPr>
                    <w:adjustRightInd w:val="0"/>
                    <w:snapToGrid w:val="0"/>
                    <w:jc w:val="center"/>
                    <w:rPr>
                      <w:szCs w:val="21"/>
                    </w:rPr>
                  </w:pPr>
                  <w:r>
                    <w:rPr>
                      <w:szCs w:val="21"/>
                    </w:rPr>
                    <w:t>43.15万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5761" w:type="dxa"/>
                  <w:gridSpan w:val="2"/>
                  <w:tcBorders>
                    <w:tl2br w:val="nil"/>
                    <w:tr2bl w:val="nil"/>
                  </w:tcBorders>
                  <w:vAlign w:val="center"/>
                </w:tcPr>
                <w:p>
                  <w:pPr>
                    <w:adjustRightInd w:val="0"/>
                    <w:snapToGrid w:val="0"/>
                    <w:jc w:val="center"/>
                    <w:rPr>
                      <w:szCs w:val="21"/>
                    </w:rPr>
                  </w:pPr>
                  <w:r>
                    <w:rPr>
                      <w:szCs w:val="21"/>
                    </w:rPr>
                    <w:t>最高环境温度℃</w:t>
                  </w:r>
                </w:p>
                <w:p>
                  <w:pPr>
                    <w:adjustRightInd w:val="0"/>
                    <w:snapToGrid w:val="0"/>
                    <w:jc w:val="center"/>
                    <w:rPr>
                      <w:szCs w:val="21"/>
                    </w:rPr>
                  </w:pPr>
                </w:p>
              </w:tc>
              <w:tc>
                <w:tcPr>
                  <w:tcW w:w="2879" w:type="dxa"/>
                  <w:tcBorders>
                    <w:tl2br w:val="nil"/>
                    <w:tr2bl w:val="nil"/>
                  </w:tcBorders>
                  <w:vAlign w:val="center"/>
                </w:tcPr>
                <w:p>
                  <w:pPr>
                    <w:adjustRightInd w:val="0"/>
                    <w:snapToGrid w:val="0"/>
                    <w:jc w:val="center"/>
                    <w:rPr>
                      <w:szCs w:val="21"/>
                    </w:rPr>
                  </w:pPr>
                  <w:r>
                    <w:rPr>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5761" w:type="dxa"/>
                  <w:gridSpan w:val="2"/>
                  <w:tcBorders>
                    <w:tl2br w:val="nil"/>
                    <w:tr2bl w:val="nil"/>
                  </w:tcBorders>
                  <w:vAlign w:val="center"/>
                </w:tcPr>
                <w:p>
                  <w:pPr>
                    <w:adjustRightInd w:val="0"/>
                    <w:snapToGrid w:val="0"/>
                    <w:jc w:val="center"/>
                    <w:rPr>
                      <w:szCs w:val="21"/>
                    </w:rPr>
                  </w:pPr>
                  <w:r>
                    <w:rPr>
                      <w:szCs w:val="21"/>
                    </w:rPr>
                    <w:t>最低环境温度℃</w:t>
                  </w:r>
                </w:p>
                <w:p>
                  <w:pPr>
                    <w:adjustRightInd w:val="0"/>
                    <w:snapToGrid w:val="0"/>
                    <w:jc w:val="center"/>
                    <w:rPr>
                      <w:szCs w:val="21"/>
                    </w:rPr>
                  </w:pPr>
                </w:p>
              </w:tc>
              <w:tc>
                <w:tcPr>
                  <w:tcW w:w="2879" w:type="dxa"/>
                  <w:tcBorders>
                    <w:tl2br w:val="nil"/>
                    <w:tr2bl w:val="nil"/>
                  </w:tcBorders>
                  <w:vAlign w:val="center"/>
                </w:tcPr>
                <w:p>
                  <w:pPr>
                    <w:adjustRightInd w:val="0"/>
                    <w:snapToGrid w:val="0"/>
                    <w:jc w:val="center"/>
                    <w:rPr>
                      <w:szCs w:val="21"/>
                    </w:rPr>
                  </w:pPr>
                  <w:r>
                    <w:rPr>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5761" w:type="dxa"/>
                  <w:gridSpan w:val="2"/>
                  <w:tcBorders>
                    <w:tl2br w:val="nil"/>
                    <w:tr2bl w:val="nil"/>
                  </w:tcBorders>
                  <w:vAlign w:val="center"/>
                </w:tcPr>
                <w:p>
                  <w:pPr>
                    <w:adjustRightInd w:val="0"/>
                    <w:snapToGrid w:val="0"/>
                    <w:jc w:val="center"/>
                    <w:rPr>
                      <w:szCs w:val="21"/>
                    </w:rPr>
                  </w:pPr>
                  <w:r>
                    <w:rPr>
                      <w:szCs w:val="21"/>
                    </w:rPr>
                    <w:t>土地利用类型</w:t>
                  </w:r>
                </w:p>
              </w:tc>
              <w:tc>
                <w:tcPr>
                  <w:tcW w:w="2879" w:type="dxa"/>
                  <w:tcBorders>
                    <w:tl2br w:val="nil"/>
                    <w:tr2bl w:val="nil"/>
                  </w:tcBorders>
                  <w:vAlign w:val="center"/>
                </w:tcPr>
                <w:p>
                  <w:pPr>
                    <w:adjustRightInd w:val="0"/>
                    <w:snapToGrid w:val="0"/>
                    <w:jc w:val="center"/>
                    <w:rPr>
                      <w:szCs w:val="21"/>
                    </w:rPr>
                  </w:pPr>
                  <w:r>
                    <w:rPr>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5761" w:type="dxa"/>
                  <w:gridSpan w:val="2"/>
                  <w:tcBorders>
                    <w:tl2br w:val="nil"/>
                    <w:tr2bl w:val="nil"/>
                  </w:tcBorders>
                  <w:vAlign w:val="center"/>
                </w:tcPr>
                <w:p>
                  <w:pPr>
                    <w:adjustRightInd w:val="0"/>
                    <w:snapToGrid w:val="0"/>
                    <w:jc w:val="center"/>
                    <w:rPr>
                      <w:szCs w:val="21"/>
                    </w:rPr>
                  </w:pPr>
                  <w:r>
                    <w:rPr>
                      <w:szCs w:val="21"/>
                    </w:rPr>
                    <w:t>区域湿度条件</w:t>
                  </w:r>
                </w:p>
              </w:tc>
              <w:tc>
                <w:tcPr>
                  <w:tcW w:w="2879" w:type="dxa"/>
                  <w:tcBorders>
                    <w:tl2br w:val="nil"/>
                    <w:tr2bl w:val="nil"/>
                  </w:tcBorders>
                  <w:vAlign w:val="center"/>
                </w:tcPr>
                <w:p>
                  <w:pPr>
                    <w:adjustRightInd w:val="0"/>
                    <w:snapToGrid w:val="0"/>
                    <w:jc w:val="center"/>
                    <w:rPr>
                      <w:szCs w:val="21"/>
                    </w:rPr>
                  </w:pPr>
                  <w:r>
                    <w:rPr>
                      <w:szCs w:val="21"/>
                    </w:rPr>
                    <w:t>潮湿气候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880" w:type="dxa"/>
                  <w:vMerge w:val="restart"/>
                  <w:tcBorders>
                    <w:tl2br w:val="nil"/>
                    <w:tr2bl w:val="nil"/>
                  </w:tcBorders>
                  <w:vAlign w:val="center"/>
                </w:tcPr>
                <w:p>
                  <w:pPr>
                    <w:adjustRightInd w:val="0"/>
                    <w:snapToGrid w:val="0"/>
                    <w:jc w:val="center"/>
                    <w:rPr>
                      <w:szCs w:val="21"/>
                    </w:rPr>
                  </w:pPr>
                  <w:r>
                    <w:rPr>
                      <w:szCs w:val="21"/>
                    </w:rPr>
                    <w:t>是否考虑地形</w:t>
                  </w:r>
                </w:p>
              </w:tc>
              <w:tc>
                <w:tcPr>
                  <w:tcW w:w="2881" w:type="dxa"/>
                  <w:tcBorders>
                    <w:tl2br w:val="nil"/>
                    <w:tr2bl w:val="nil"/>
                  </w:tcBorders>
                  <w:vAlign w:val="center"/>
                </w:tcPr>
                <w:p>
                  <w:pPr>
                    <w:adjustRightInd w:val="0"/>
                    <w:snapToGrid w:val="0"/>
                    <w:jc w:val="center"/>
                    <w:rPr>
                      <w:szCs w:val="21"/>
                    </w:rPr>
                  </w:pPr>
                  <w:r>
                    <w:rPr>
                      <w:szCs w:val="21"/>
                    </w:rPr>
                    <w:t>考虑地形</w:t>
                  </w:r>
                </w:p>
              </w:tc>
              <w:tc>
                <w:tcPr>
                  <w:tcW w:w="2879" w:type="dxa"/>
                  <w:tcBorders>
                    <w:tl2br w:val="nil"/>
                    <w:tr2bl w:val="nil"/>
                  </w:tcBorders>
                  <w:vAlign w:val="center"/>
                </w:tcPr>
                <w:p>
                  <w:pPr>
                    <w:adjustRightInd w:val="0"/>
                    <w:snapToGrid w:val="0"/>
                    <w:jc w:val="center"/>
                    <w:rPr>
                      <w:szCs w:val="21"/>
                    </w:rPr>
                  </w:pPr>
                  <w:r>
                    <w:rPr>
                      <w:szCs w:val="21"/>
                    </w:rPr>
                    <w:t>不考虑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880" w:type="dxa"/>
                  <w:vMerge w:val="continue"/>
                  <w:tcBorders>
                    <w:tl2br w:val="nil"/>
                    <w:tr2bl w:val="nil"/>
                  </w:tcBorders>
                  <w:vAlign w:val="center"/>
                </w:tcPr>
                <w:p>
                  <w:pPr>
                    <w:adjustRightInd w:val="0"/>
                    <w:snapToGrid w:val="0"/>
                    <w:jc w:val="center"/>
                    <w:rPr>
                      <w:szCs w:val="21"/>
                    </w:rPr>
                  </w:pPr>
                </w:p>
              </w:tc>
              <w:tc>
                <w:tcPr>
                  <w:tcW w:w="2881" w:type="dxa"/>
                  <w:tcBorders>
                    <w:tl2br w:val="nil"/>
                    <w:tr2bl w:val="nil"/>
                  </w:tcBorders>
                  <w:vAlign w:val="center"/>
                </w:tcPr>
                <w:p>
                  <w:pPr>
                    <w:adjustRightInd w:val="0"/>
                    <w:snapToGrid w:val="0"/>
                    <w:jc w:val="center"/>
                    <w:rPr>
                      <w:szCs w:val="21"/>
                    </w:rPr>
                  </w:pPr>
                  <w:r>
                    <w:rPr>
                      <w:szCs w:val="21"/>
                    </w:rPr>
                    <w:t>地形数据分辨率</w:t>
                  </w:r>
                </w:p>
              </w:tc>
              <w:tc>
                <w:tcPr>
                  <w:tcW w:w="2879" w:type="dxa"/>
                  <w:tcBorders>
                    <w:tl2br w:val="nil"/>
                    <w:tr2bl w:val="nil"/>
                  </w:tcBorders>
                  <w:vAlign w:val="center"/>
                </w:tcPr>
                <w:p>
                  <w:pPr>
                    <w:adjustRightInd w:val="0"/>
                    <w:snapToGrid w:val="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880" w:type="dxa"/>
                  <w:vMerge w:val="restart"/>
                  <w:tcBorders>
                    <w:tl2br w:val="nil"/>
                    <w:tr2bl w:val="nil"/>
                  </w:tcBorders>
                  <w:vAlign w:val="center"/>
                </w:tcPr>
                <w:p>
                  <w:pPr>
                    <w:adjustRightInd w:val="0"/>
                    <w:snapToGrid w:val="0"/>
                    <w:jc w:val="center"/>
                    <w:rPr>
                      <w:szCs w:val="21"/>
                    </w:rPr>
                  </w:pPr>
                  <w:r>
                    <w:rPr>
                      <w:szCs w:val="21"/>
                    </w:rPr>
                    <w:t>是否考虑岸线熏烟</w:t>
                  </w:r>
                </w:p>
              </w:tc>
              <w:tc>
                <w:tcPr>
                  <w:tcW w:w="2881" w:type="dxa"/>
                  <w:tcBorders>
                    <w:tl2br w:val="nil"/>
                    <w:tr2bl w:val="nil"/>
                  </w:tcBorders>
                  <w:vAlign w:val="center"/>
                </w:tcPr>
                <w:p>
                  <w:pPr>
                    <w:adjustRightInd w:val="0"/>
                    <w:snapToGrid w:val="0"/>
                    <w:jc w:val="center"/>
                    <w:rPr>
                      <w:szCs w:val="21"/>
                    </w:rPr>
                  </w:pPr>
                  <w:r>
                    <w:rPr>
                      <w:szCs w:val="21"/>
                    </w:rPr>
                    <w:t>考虑岸线熏烟</w:t>
                  </w:r>
                </w:p>
              </w:tc>
              <w:tc>
                <w:tcPr>
                  <w:tcW w:w="2879" w:type="dxa"/>
                  <w:tcBorders>
                    <w:tl2br w:val="nil"/>
                    <w:tr2bl w:val="nil"/>
                  </w:tcBorders>
                  <w:vAlign w:val="center"/>
                </w:tcPr>
                <w:p>
                  <w:pPr>
                    <w:adjustRightInd w:val="0"/>
                    <w:snapToGrid w:val="0"/>
                    <w:jc w:val="center"/>
                    <w:rPr>
                      <w:szCs w:val="21"/>
                    </w:rPr>
                  </w:pPr>
                  <w:r>
                    <w:rPr>
                      <w:szCs w:val="21"/>
                    </w:rPr>
                    <w:t>不考虑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880" w:type="dxa"/>
                  <w:vMerge w:val="continue"/>
                  <w:tcBorders>
                    <w:tl2br w:val="nil"/>
                    <w:tr2bl w:val="nil"/>
                  </w:tcBorders>
                  <w:vAlign w:val="center"/>
                </w:tcPr>
                <w:p>
                  <w:pPr>
                    <w:adjustRightInd w:val="0"/>
                    <w:snapToGrid w:val="0"/>
                    <w:jc w:val="center"/>
                    <w:rPr>
                      <w:szCs w:val="21"/>
                    </w:rPr>
                  </w:pPr>
                </w:p>
              </w:tc>
              <w:tc>
                <w:tcPr>
                  <w:tcW w:w="2881" w:type="dxa"/>
                  <w:tcBorders>
                    <w:tl2br w:val="nil"/>
                    <w:tr2bl w:val="nil"/>
                  </w:tcBorders>
                  <w:vAlign w:val="center"/>
                </w:tcPr>
                <w:p>
                  <w:pPr>
                    <w:adjustRightInd w:val="0"/>
                    <w:snapToGrid w:val="0"/>
                    <w:jc w:val="center"/>
                    <w:rPr>
                      <w:szCs w:val="21"/>
                    </w:rPr>
                  </w:pPr>
                  <w:r>
                    <w:rPr>
                      <w:szCs w:val="21"/>
                    </w:rPr>
                    <w:t>岸线距离</w:t>
                  </w:r>
                </w:p>
              </w:tc>
              <w:tc>
                <w:tcPr>
                  <w:tcW w:w="2879" w:type="dxa"/>
                  <w:tcBorders>
                    <w:tl2br w:val="nil"/>
                    <w:tr2bl w:val="nil"/>
                  </w:tcBorders>
                  <w:vAlign w:val="center"/>
                </w:tcPr>
                <w:p>
                  <w:pPr>
                    <w:adjustRightInd w:val="0"/>
                    <w:snapToGrid w:val="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2880" w:type="dxa"/>
                  <w:vMerge w:val="continue"/>
                  <w:tcBorders>
                    <w:tl2br w:val="nil"/>
                    <w:tr2bl w:val="nil"/>
                  </w:tcBorders>
                  <w:vAlign w:val="center"/>
                </w:tcPr>
                <w:p>
                  <w:pPr>
                    <w:adjustRightInd w:val="0"/>
                    <w:snapToGrid w:val="0"/>
                    <w:jc w:val="center"/>
                    <w:rPr>
                      <w:szCs w:val="21"/>
                    </w:rPr>
                  </w:pPr>
                </w:p>
              </w:tc>
              <w:tc>
                <w:tcPr>
                  <w:tcW w:w="2881" w:type="dxa"/>
                  <w:tcBorders>
                    <w:tl2br w:val="nil"/>
                    <w:tr2bl w:val="nil"/>
                  </w:tcBorders>
                  <w:vAlign w:val="center"/>
                </w:tcPr>
                <w:p>
                  <w:pPr>
                    <w:adjustRightInd w:val="0"/>
                    <w:snapToGrid w:val="0"/>
                    <w:jc w:val="center"/>
                    <w:rPr>
                      <w:szCs w:val="21"/>
                    </w:rPr>
                  </w:pPr>
                  <w:r>
                    <w:rPr>
                      <w:szCs w:val="21"/>
                    </w:rPr>
                    <w:t>岸线方向</w:t>
                  </w:r>
                </w:p>
              </w:tc>
              <w:tc>
                <w:tcPr>
                  <w:tcW w:w="2879" w:type="dxa"/>
                  <w:tcBorders>
                    <w:tl2br w:val="nil"/>
                    <w:tr2bl w:val="nil"/>
                  </w:tcBorders>
                  <w:vAlign w:val="center"/>
                </w:tcPr>
                <w:p>
                  <w:pPr>
                    <w:adjustRightInd w:val="0"/>
                    <w:snapToGrid w:val="0"/>
                    <w:jc w:val="center"/>
                    <w:rPr>
                      <w:szCs w:val="21"/>
                    </w:rPr>
                  </w:pPr>
                  <w:r>
                    <w:rPr>
                      <w:szCs w:val="21"/>
                    </w:rPr>
                    <w:t>/</w:t>
                  </w:r>
                </w:p>
              </w:tc>
            </w:tr>
          </w:tbl>
          <w:p>
            <w:pPr>
              <w:spacing w:beforeLines="100" w:line="360" w:lineRule="auto"/>
              <w:ind w:firstLine="480" w:firstLineChars="200"/>
              <w:rPr>
                <w:sz w:val="24"/>
              </w:rPr>
            </w:pPr>
            <w:r>
              <w:rPr>
                <w:sz w:val="24"/>
              </w:rPr>
              <w:t>项目主要污染源估算模型计算结果见表7-6。</w:t>
            </w:r>
          </w:p>
          <w:p>
            <w:pPr>
              <w:widowControl/>
              <w:jc w:val="center"/>
              <w:rPr>
                <w:b/>
                <w:bCs/>
                <w:kern w:val="0"/>
                <w:szCs w:val="18"/>
              </w:rPr>
            </w:pPr>
            <w:r>
              <w:rPr>
                <w:b/>
                <w:bCs/>
                <w:kern w:val="0"/>
                <w:szCs w:val="18"/>
              </w:rPr>
              <w:t>表7-6  项目主要污染源估算模型计算结果表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938"/>
              <w:gridCol w:w="1164"/>
              <w:gridCol w:w="1651"/>
              <w:gridCol w:w="1271"/>
              <w:gridCol w:w="148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20" w:type="dxa"/>
                  <w:vAlign w:val="center"/>
                </w:tcPr>
                <w:p>
                  <w:pPr>
                    <w:adjustRightInd w:val="0"/>
                    <w:snapToGrid w:val="0"/>
                    <w:jc w:val="center"/>
                    <w:textAlignment w:val="baseline"/>
                    <w:rPr>
                      <w:b/>
                      <w:snapToGrid w:val="0"/>
                      <w:kern w:val="0"/>
                      <w:szCs w:val="21"/>
                    </w:rPr>
                  </w:pPr>
                  <w:r>
                    <w:rPr>
                      <w:b/>
                      <w:snapToGrid w:val="0"/>
                      <w:kern w:val="0"/>
                      <w:szCs w:val="21"/>
                    </w:rPr>
                    <w:t>污染源</w:t>
                  </w:r>
                </w:p>
              </w:tc>
              <w:tc>
                <w:tcPr>
                  <w:tcW w:w="938" w:type="dxa"/>
                  <w:vAlign w:val="center"/>
                </w:tcPr>
                <w:p>
                  <w:pPr>
                    <w:adjustRightInd w:val="0"/>
                    <w:snapToGrid w:val="0"/>
                    <w:jc w:val="center"/>
                    <w:textAlignment w:val="baseline"/>
                    <w:rPr>
                      <w:b/>
                      <w:snapToGrid w:val="0"/>
                      <w:kern w:val="0"/>
                      <w:szCs w:val="21"/>
                    </w:rPr>
                  </w:pPr>
                  <w:r>
                    <w:rPr>
                      <w:b/>
                      <w:snapToGrid w:val="0"/>
                      <w:kern w:val="0"/>
                      <w:szCs w:val="21"/>
                    </w:rPr>
                    <w:t>评价</w:t>
                  </w:r>
                </w:p>
                <w:p>
                  <w:pPr>
                    <w:adjustRightInd w:val="0"/>
                    <w:snapToGrid w:val="0"/>
                    <w:jc w:val="center"/>
                    <w:textAlignment w:val="baseline"/>
                    <w:rPr>
                      <w:b/>
                      <w:snapToGrid w:val="0"/>
                      <w:kern w:val="0"/>
                      <w:szCs w:val="21"/>
                    </w:rPr>
                  </w:pPr>
                  <w:r>
                    <w:rPr>
                      <w:b/>
                      <w:snapToGrid w:val="0"/>
                      <w:kern w:val="0"/>
                      <w:szCs w:val="21"/>
                    </w:rPr>
                    <w:t>因子</w:t>
                  </w:r>
                </w:p>
              </w:tc>
              <w:tc>
                <w:tcPr>
                  <w:tcW w:w="1164" w:type="dxa"/>
                  <w:vAlign w:val="center"/>
                </w:tcPr>
                <w:p>
                  <w:pPr>
                    <w:adjustRightInd w:val="0"/>
                    <w:snapToGrid w:val="0"/>
                    <w:jc w:val="center"/>
                    <w:textAlignment w:val="baseline"/>
                    <w:rPr>
                      <w:b/>
                      <w:snapToGrid w:val="0"/>
                      <w:kern w:val="0"/>
                      <w:szCs w:val="21"/>
                    </w:rPr>
                  </w:pPr>
                  <w:r>
                    <w:rPr>
                      <w:b/>
                      <w:snapToGrid w:val="0"/>
                      <w:kern w:val="0"/>
                      <w:szCs w:val="21"/>
                    </w:rPr>
                    <w:t>评价标准(μg/m</w:t>
                  </w:r>
                  <w:r>
                    <w:rPr>
                      <w:b/>
                      <w:snapToGrid w:val="0"/>
                      <w:kern w:val="0"/>
                      <w:szCs w:val="21"/>
                      <w:vertAlign w:val="superscript"/>
                    </w:rPr>
                    <w:t>3</w:t>
                  </w:r>
                  <w:r>
                    <w:rPr>
                      <w:b/>
                      <w:snapToGrid w:val="0"/>
                      <w:kern w:val="0"/>
                      <w:szCs w:val="21"/>
                    </w:rPr>
                    <w:t>)</w:t>
                  </w:r>
                </w:p>
              </w:tc>
              <w:tc>
                <w:tcPr>
                  <w:tcW w:w="1651" w:type="dxa"/>
                  <w:vAlign w:val="center"/>
                </w:tcPr>
                <w:p>
                  <w:pPr>
                    <w:adjustRightInd w:val="0"/>
                    <w:snapToGrid w:val="0"/>
                    <w:jc w:val="center"/>
                    <w:textAlignment w:val="baseline"/>
                    <w:rPr>
                      <w:b/>
                      <w:snapToGrid w:val="0"/>
                      <w:kern w:val="0"/>
                      <w:szCs w:val="21"/>
                    </w:rPr>
                  </w:pPr>
                  <w:r>
                    <w:rPr>
                      <w:b/>
                      <w:snapToGrid w:val="0"/>
                      <w:kern w:val="0"/>
                      <w:szCs w:val="21"/>
                    </w:rPr>
                    <w:t>下风向最大质量浓度(μg/m</w:t>
                  </w:r>
                  <w:r>
                    <w:rPr>
                      <w:b/>
                      <w:snapToGrid w:val="0"/>
                      <w:kern w:val="0"/>
                      <w:szCs w:val="21"/>
                      <w:vertAlign w:val="superscript"/>
                    </w:rPr>
                    <w:t>3</w:t>
                  </w:r>
                  <w:r>
                    <w:rPr>
                      <w:b/>
                      <w:snapToGrid w:val="0"/>
                      <w:kern w:val="0"/>
                      <w:szCs w:val="21"/>
                    </w:rPr>
                    <w:t>)</w:t>
                  </w:r>
                </w:p>
              </w:tc>
              <w:tc>
                <w:tcPr>
                  <w:tcW w:w="1271" w:type="dxa"/>
                  <w:vAlign w:val="center"/>
                </w:tcPr>
                <w:p>
                  <w:pPr>
                    <w:adjustRightInd w:val="0"/>
                    <w:snapToGrid w:val="0"/>
                    <w:jc w:val="center"/>
                    <w:textAlignment w:val="baseline"/>
                    <w:rPr>
                      <w:b/>
                      <w:snapToGrid w:val="0"/>
                      <w:kern w:val="0"/>
                      <w:szCs w:val="21"/>
                    </w:rPr>
                  </w:pPr>
                  <w:r>
                    <w:rPr>
                      <w:b/>
                      <w:snapToGrid w:val="0"/>
                      <w:kern w:val="0"/>
                      <w:szCs w:val="21"/>
                    </w:rPr>
                    <w:t>最大浓度占标率%</w:t>
                  </w:r>
                </w:p>
              </w:tc>
              <w:tc>
                <w:tcPr>
                  <w:tcW w:w="1487" w:type="dxa"/>
                  <w:vAlign w:val="center"/>
                </w:tcPr>
                <w:p>
                  <w:pPr>
                    <w:adjustRightInd w:val="0"/>
                    <w:snapToGrid w:val="0"/>
                    <w:jc w:val="center"/>
                    <w:textAlignment w:val="baseline"/>
                    <w:rPr>
                      <w:b/>
                      <w:snapToGrid w:val="0"/>
                      <w:kern w:val="0"/>
                      <w:szCs w:val="21"/>
                    </w:rPr>
                  </w:pPr>
                  <w:r>
                    <w:rPr>
                      <w:b/>
                      <w:snapToGrid w:val="0"/>
                      <w:kern w:val="0"/>
                      <w:szCs w:val="21"/>
                    </w:rPr>
                    <w:t>D</w:t>
                  </w:r>
                  <w:r>
                    <w:rPr>
                      <w:b/>
                      <w:snapToGrid w:val="0"/>
                      <w:kern w:val="0"/>
                      <w:szCs w:val="21"/>
                      <w:vertAlign w:val="subscript"/>
                    </w:rPr>
                    <w:t>10%</w:t>
                  </w:r>
                  <w:r>
                    <w:rPr>
                      <w:b/>
                      <w:snapToGrid w:val="0"/>
                      <w:kern w:val="0"/>
                      <w:szCs w:val="21"/>
                    </w:rPr>
                    <w:t>(m)</w:t>
                  </w:r>
                </w:p>
              </w:tc>
              <w:tc>
                <w:tcPr>
                  <w:tcW w:w="958" w:type="dxa"/>
                  <w:vAlign w:val="center"/>
                </w:tcPr>
                <w:p>
                  <w:pPr>
                    <w:adjustRightInd w:val="0"/>
                    <w:snapToGrid w:val="0"/>
                    <w:jc w:val="center"/>
                    <w:textAlignment w:val="baseline"/>
                    <w:rPr>
                      <w:b/>
                      <w:snapToGrid w:val="0"/>
                      <w:kern w:val="0"/>
                      <w:szCs w:val="21"/>
                    </w:rPr>
                  </w:pPr>
                  <w:r>
                    <w:rPr>
                      <w:b/>
                      <w:snapToGrid w:val="0"/>
                      <w:kern w:val="0"/>
                      <w:szCs w:val="21"/>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pPr>
                    <w:adjustRightInd w:val="0"/>
                    <w:snapToGrid w:val="0"/>
                    <w:jc w:val="center"/>
                    <w:textAlignment w:val="baseline"/>
                    <w:rPr>
                      <w:snapToGrid w:val="0"/>
                      <w:kern w:val="0"/>
                      <w:szCs w:val="21"/>
                    </w:rPr>
                  </w:pPr>
                  <w:r>
                    <w:rPr>
                      <w:snapToGrid w:val="0"/>
                      <w:kern w:val="0"/>
                      <w:szCs w:val="21"/>
                    </w:rPr>
                    <w:t>制胶废气排气筒</w:t>
                  </w:r>
                  <w:r>
                    <w:t>P1</w:t>
                  </w:r>
                </w:p>
              </w:tc>
              <w:tc>
                <w:tcPr>
                  <w:tcW w:w="938" w:type="dxa"/>
                  <w:vAlign w:val="center"/>
                </w:tcPr>
                <w:p>
                  <w:pPr>
                    <w:pStyle w:val="180"/>
                  </w:pPr>
                  <w:r>
                    <w:t>甲醛</w:t>
                  </w:r>
                </w:p>
              </w:tc>
              <w:tc>
                <w:tcPr>
                  <w:tcW w:w="1164" w:type="dxa"/>
                  <w:vAlign w:val="center"/>
                </w:tcPr>
                <w:p>
                  <w:pPr>
                    <w:pStyle w:val="180"/>
                  </w:pPr>
                  <w:r>
                    <w:t>50.0</w:t>
                  </w:r>
                </w:p>
              </w:tc>
              <w:tc>
                <w:tcPr>
                  <w:tcW w:w="1651" w:type="dxa"/>
                  <w:tcBorders>
                    <w:top w:val="single" w:color="auto" w:sz="4" w:space="0"/>
                    <w:left w:val="single" w:color="auto" w:sz="4" w:space="0"/>
                    <w:bottom w:val="single" w:color="auto" w:sz="4" w:space="0"/>
                    <w:right w:val="single" w:color="auto" w:sz="4" w:space="0"/>
                  </w:tcBorders>
                  <w:vAlign w:val="center"/>
                </w:tcPr>
                <w:p>
                  <w:pPr>
                    <w:pStyle w:val="146"/>
                  </w:pPr>
                  <w:r>
                    <w:t>0.067482</w:t>
                  </w:r>
                </w:p>
              </w:tc>
              <w:tc>
                <w:tcPr>
                  <w:tcW w:w="1271" w:type="dxa"/>
                  <w:tcBorders>
                    <w:top w:val="single" w:color="auto" w:sz="4" w:space="0"/>
                    <w:left w:val="single" w:color="auto" w:sz="4" w:space="0"/>
                    <w:bottom w:val="single" w:color="auto" w:sz="4" w:space="0"/>
                    <w:right w:val="single" w:color="auto" w:sz="4" w:space="0"/>
                  </w:tcBorders>
                  <w:vAlign w:val="center"/>
                </w:tcPr>
                <w:p>
                  <w:pPr>
                    <w:pStyle w:val="146"/>
                  </w:pPr>
                  <w:r>
                    <w:t>0.13</w:t>
                  </w:r>
                </w:p>
              </w:tc>
              <w:tc>
                <w:tcPr>
                  <w:tcW w:w="1487" w:type="dxa"/>
                  <w:vAlign w:val="center"/>
                </w:tcPr>
                <w:p>
                  <w:pPr>
                    <w:pStyle w:val="180"/>
                  </w:pPr>
                  <w:r>
                    <w:t>71</w:t>
                  </w:r>
                </w:p>
              </w:tc>
              <w:tc>
                <w:tcPr>
                  <w:tcW w:w="958" w:type="dxa"/>
                  <w:vMerge w:val="restart"/>
                  <w:vAlign w:val="center"/>
                </w:tcPr>
                <w:p>
                  <w:pPr>
                    <w:jc w:val="center"/>
                    <w:textAlignment w:val="center"/>
                  </w:pPr>
                </w:p>
                <w:p>
                  <w:pPr>
                    <w:jc w:val="center"/>
                    <w:textAlignment w:val="center"/>
                  </w:pPr>
                  <w: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420" w:type="dxa"/>
                  <w:vMerge w:val="continue"/>
                  <w:vAlign w:val="center"/>
                </w:tcPr>
                <w:p>
                  <w:pPr>
                    <w:jc w:val="center"/>
                    <w:textAlignment w:val="center"/>
                  </w:pPr>
                </w:p>
              </w:tc>
              <w:tc>
                <w:tcPr>
                  <w:tcW w:w="938" w:type="dxa"/>
                  <w:vAlign w:val="center"/>
                </w:tcPr>
                <w:p>
                  <w:pPr>
                    <w:pStyle w:val="180"/>
                  </w:pPr>
                  <w:r>
                    <w:t>氨</w:t>
                  </w:r>
                </w:p>
              </w:tc>
              <w:tc>
                <w:tcPr>
                  <w:tcW w:w="1164" w:type="dxa"/>
                  <w:vAlign w:val="center"/>
                </w:tcPr>
                <w:p>
                  <w:pPr>
                    <w:pStyle w:val="180"/>
                  </w:pPr>
                  <w:r>
                    <w:t>200.0</w:t>
                  </w:r>
                </w:p>
              </w:tc>
              <w:tc>
                <w:tcPr>
                  <w:tcW w:w="1651" w:type="dxa"/>
                  <w:tcBorders>
                    <w:top w:val="single" w:color="auto" w:sz="4" w:space="0"/>
                    <w:left w:val="single" w:color="auto" w:sz="4" w:space="0"/>
                    <w:bottom w:val="single" w:color="auto" w:sz="4" w:space="0"/>
                    <w:right w:val="single" w:color="auto" w:sz="4" w:space="0"/>
                  </w:tcBorders>
                  <w:vAlign w:val="center"/>
                </w:tcPr>
                <w:p>
                  <w:pPr>
                    <w:pStyle w:val="146"/>
                  </w:pPr>
                  <w:r>
                    <w:t>0.038561</w:t>
                  </w:r>
                </w:p>
              </w:tc>
              <w:tc>
                <w:tcPr>
                  <w:tcW w:w="1271" w:type="dxa"/>
                  <w:tcBorders>
                    <w:top w:val="single" w:color="auto" w:sz="4" w:space="0"/>
                    <w:left w:val="single" w:color="auto" w:sz="4" w:space="0"/>
                    <w:bottom w:val="single" w:color="auto" w:sz="4" w:space="0"/>
                    <w:right w:val="single" w:color="auto" w:sz="4" w:space="0"/>
                  </w:tcBorders>
                  <w:vAlign w:val="center"/>
                </w:tcPr>
                <w:p>
                  <w:pPr>
                    <w:pStyle w:val="146"/>
                  </w:pPr>
                  <w:r>
                    <w:t>0.02</w:t>
                  </w:r>
                </w:p>
              </w:tc>
              <w:tc>
                <w:tcPr>
                  <w:tcW w:w="1487" w:type="dxa"/>
                  <w:vAlign w:val="center"/>
                </w:tcPr>
                <w:p>
                  <w:pPr>
                    <w:pStyle w:val="180"/>
                  </w:pPr>
                  <w:r>
                    <w:t>71</w:t>
                  </w:r>
                </w:p>
              </w:tc>
              <w:tc>
                <w:tcPr>
                  <w:tcW w:w="958" w:type="dxa"/>
                  <w:vMerge w:val="continue"/>
                  <w:vAlign w:val="center"/>
                </w:tcPr>
                <w:p>
                  <w:pPr>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20" w:type="dxa"/>
                  <w:vMerge w:val="restart"/>
                  <w:vAlign w:val="center"/>
                </w:tcPr>
                <w:p>
                  <w:pPr>
                    <w:jc w:val="center"/>
                    <w:textAlignment w:val="center"/>
                  </w:pPr>
                  <w:r>
                    <w:rPr>
                      <w:snapToGrid w:val="0"/>
                      <w:kern w:val="0"/>
                      <w:szCs w:val="21"/>
                    </w:rPr>
                    <w:t>胶合板生产车间排气筒</w:t>
                  </w:r>
                  <w:r>
                    <w:t>P2</w:t>
                  </w:r>
                </w:p>
              </w:tc>
              <w:tc>
                <w:tcPr>
                  <w:tcW w:w="938" w:type="dxa"/>
                  <w:vAlign w:val="center"/>
                </w:tcPr>
                <w:p>
                  <w:pPr>
                    <w:pStyle w:val="180"/>
                  </w:pPr>
                  <w:r>
                    <w:rPr>
                      <w:kern w:val="2"/>
                    </w:rPr>
                    <w:t>VOC</w:t>
                  </w:r>
                  <w:r>
                    <w:rPr>
                      <w:kern w:val="2"/>
                      <w:vertAlign w:val="subscript"/>
                    </w:rPr>
                    <w:t>S</w:t>
                  </w:r>
                </w:p>
              </w:tc>
              <w:tc>
                <w:tcPr>
                  <w:tcW w:w="1164" w:type="dxa"/>
                  <w:vAlign w:val="center"/>
                </w:tcPr>
                <w:p>
                  <w:pPr>
                    <w:pStyle w:val="180"/>
                  </w:pPr>
                  <w:r>
                    <w:t>1200</w:t>
                  </w:r>
                </w:p>
              </w:tc>
              <w:tc>
                <w:tcPr>
                  <w:tcW w:w="1651" w:type="dxa"/>
                  <w:tcBorders>
                    <w:top w:val="single" w:color="auto" w:sz="4" w:space="0"/>
                    <w:left w:val="single" w:color="auto" w:sz="4" w:space="0"/>
                    <w:bottom w:val="single" w:color="auto" w:sz="4" w:space="0"/>
                    <w:right w:val="single" w:color="auto" w:sz="4" w:space="0"/>
                  </w:tcBorders>
                  <w:vAlign w:val="center"/>
                </w:tcPr>
                <w:p>
                  <w:pPr>
                    <w:pStyle w:val="146"/>
                  </w:pPr>
                  <w:r>
                    <w:t>2.33993</w:t>
                  </w:r>
                </w:p>
              </w:tc>
              <w:tc>
                <w:tcPr>
                  <w:tcW w:w="1271" w:type="dxa"/>
                  <w:tcBorders>
                    <w:top w:val="single" w:color="auto" w:sz="4" w:space="0"/>
                    <w:left w:val="single" w:color="auto" w:sz="4" w:space="0"/>
                    <w:bottom w:val="single" w:color="auto" w:sz="4" w:space="0"/>
                    <w:right w:val="single" w:color="auto" w:sz="4" w:space="0"/>
                  </w:tcBorders>
                  <w:vAlign w:val="center"/>
                </w:tcPr>
                <w:p>
                  <w:pPr>
                    <w:pStyle w:val="146"/>
                  </w:pPr>
                  <w:r>
                    <w:t>0.19</w:t>
                  </w:r>
                </w:p>
              </w:tc>
              <w:tc>
                <w:tcPr>
                  <w:tcW w:w="1487" w:type="dxa"/>
                  <w:vAlign w:val="center"/>
                </w:tcPr>
                <w:p>
                  <w:pPr>
                    <w:pStyle w:val="180"/>
                  </w:pPr>
                  <w:r>
                    <w:t>15</w:t>
                  </w:r>
                </w:p>
              </w:tc>
              <w:tc>
                <w:tcPr>
                  <w:tcW w:w="958" w:type="dxa"/>
                  <w:vMerge w:val="restart"/>
                  <w:vAlign w:val="center"/>
                </w:tcPr>
                <w:p>
                  <w:pPr>
                    <w:jc w:val="center"/>
                    <w:textAlignment w:val="center"/>
                  </w:pPr>
                  <w: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20" w:type="dxa"/>
                  <w:vMerge w:val="continue"/>
                  <w:vAlign w:val="center"/>
                </w:tcPr>
                <w:p>
                  <w:pPr>
                    <w:jc w:val="center"/>
                    <w:textAlignment w:val="center"/>
                    <w:rPr>
                      <w:snapToGrid w:val="0"/>
                      <w:kern w:val="0"/>
                      <w:szCs w:val="21"/>
                    </w:rPr>
                  </w:pPr>
                </w:p>
              </w:tc>
              <w:tc>
                <w:tcPr>
                  <w:tcW w:w="938" w:type="dxa"/>
                  <w:vAlign w:val="center"/>
                </w:tcPr>
                <w:p>
                  <w:pPr>
                    <w:pStyle w:val="180"/>
                    <w:rPr>
                      <w:kern w:val="2"/>
                    </w:rPr>
                  </w:pPr>
                  <w:r>
                    <w:t>TSP</w:t>
                  </w:r>
                </w:p>
              </w:tc>
              <w:tc>
                <w:tcPr>
                  <w:tcW w:w="1164" w:type="dxa"/>
                  <w:vAlign w:val="center"/>
                </w:tcPr>
                <w:p>
                  <w:pPr>
                    <w:pStyle w:val="180"/>
                  </w:pPr>
                  <w:r>
                    <w:t>900</w:t>
                  </w:r>
                </w:p>
              </w:tc>
              <w:tc>
                <w:tcPr>
                  <w:tcW w:w="1651" w:type="dxa"/>
                  <w:tcBorders>
                    <w:top w:val="single" w:color="auto" w:sz="4" w:space="0"/>
                    <w:left w:val="single" w:color="auto" w:sz="4" w:space="0"/>
                    <w:bottom w:val="single" w:color="auto" w:sz="4" w:space="0"/>
                    <w:right w:val="single" w:color="auto" w:sz="4" w:space="0"/>
                  </w:tcBorders>
                  <w:vAlign w:val="center"/>
                </w:tcPr>
                <w:p>
                  <w:pPr>
                    <w:pStyle w:val="146"/>
                  </w:pPr>
                  <w:r>
                    <w:t>3.3007</w:t>
                  </w:r>
                </w:p>
              </w:tc>
              <w:tc>
                <w:tcPr>
                  <w:tcW w:w="1271" w:type="dxa"/>
                  <w:tcBorders>
                    <w:top w:val="single" w:color="auto" w:sz="4" w:space="0"/>
                    <w:left w:val="single" w:color="auto" w:sz="4" w:space="0"/>
                    <w:bottom w:val="single" w:color="auto" w:sz="4" w:space="0"/>
                    <w:right w:val="single" w:color="auto" w:sz="4" w:space="0"/>
                  </w:tcBorders>
                  <w:vAlign w:val="center"/>
                </w:tcPr>
                <w:p>
                  <w:pPr>
                    <w:pStyle w:val="146"/>
                  </w:pPr>
                  <w:r>
                    <w:t>0.37</w:t>
                  </w:r>
                </w:p>
              </w:tc>
              <w:tc>
                <w:tcPr>
                  <w:tcW w:w="1487" w:type="dxa"/>
                  <w:vAlign w:val="center"/>
                </w:tcPr>
                <w:p>
                  <w:pPr>
                    <w:pStyle w:val="180"/>
                  </w:pPr>
                  <w:r>
                    <w:t>15</w:t>
                  </w:r>
                </w:p>
              </w:tc>
              <w:tc>
                <w:tcPr>
                  <w:tcW w:w="958" w:type="dxa"/>
                  <w:vMerge w:val="continue"/>
                  <w:vAlign w:val="center"/>
                </w:tcPr>
                <w:p>
                  <w:pPr>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420" w:type="dxa"/>
                  <w:vMerge w:val="restart"/>
                  <w:vAlign w:val="center"/>
                </w:tcPr>
                <w:p>
                  <w:pPr>
                    <w:jc w:val="center"/>
                    <w:textAlignment w:val="center"/>
                    <w:rPr>
                      <w:snapToGrid w:val="0"/>
                      <w:kern w:val="0"/>
                      <w:szCs w:val="21"/>
                    </w:rPr>
                  </w:pPr>
                  <w:r>
                    <w:rPr>
                      <w:snapToGrid w:val="0"/>
                      <w:kern w:val="0"/>
                      <w:szCs w:val="21"/>
                    </w:rPr>
                    <w:t>生产车间</w:t>
                  </w:r>
                </w:p>
              </w:tc>
              <w:tc>
                <w:tcPr>
                  <w:tcW w:w="938" w:type="dxa"/>
                  <w:vAlign w:val="center"/>
                </w:tcPr>
                <w:p>
                  <w:pPr>
                    <w:pStyle w:val="180"/>
                    <w:rPr>
                      <w:kern w:val="2"/>
                    </w:rPr>
                  </w:pPr>
                  <w:r>
                    <w:rPr>
                      <w:kern w:val="2"/>
                    </w:rPr>
                    <w:t>VOC</w:t>
                  </w:r>
                  <w:r>
                    <w:rPr>
                      <w:kern w:val="2"/>
                      <w:vertAlign w:val="subscript"/>
                    </w:rPr>
                    <w:t>S</w:t>
                  </w:r>
                </w:p>
              </w:tc>
              <w:tc>
                <w:tcPr>
                  <w:tcW w:w="1164" w:type="dxa"/>
                  <w:vAlign w:val="center"/>
                </w:tcPr>
                <w:p>
                  <w:pPr>
                    <w:pStyle w:val="180"/>
                  </w:pPr>
                  <w:r>
                    <w:t>1200</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Cs w:val="20"/>
                    </w:rPr>
                  </w:pPr>
                  <w:r>
                    <w:rPr>
                      <w:szCs w:val="20"/>
                    </w:rPr>
                    <w:t>2.30694</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Cs w:val="20"/>
                    </w:rPr>
                  </w:pPr>
                  <w:r>
                    <w:rPr>
                      <w:szCs w:val="20"/>
                    </w:rPr>
                    <w:t>0.19</w:t>
                  </w:r>
                </w:p>
              </w:tc>
              <w:tc>
                <w:tcPr>
                  <w:tcW w:w="1487" w:type="dxa"/>
                  <w:vAlign w:val="center"/>
                </w:tcPr>
                <w:p>
                  <w:pPr>
                    <w:pStyle w:val="180"/>
                  </w:pPr>
                  <w:r>
                    <w:t>94</w:t>
                  </w:r>
                </w:p>
              </w:tc>
              <w:tc>
                <w:tcPr>
                  <w:tcW w:w="958" w:type="dxa"/>
                  <w:vAlign w:val="center"/>
                </w:tcPr>
                <w:p>
                  <w:pPr>
                    <w:jc w:val="center"/>
                    <w:textAlignment w:val="center"/>
                  </w:pPr>
                  <w: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jc w:val="center"/>
                    <w:textAlignment w:val="center"/>
                    <w:rPr>
                      <w:snapToGrid w:val="0"/>
                      <w:kern w:val="0"/>
                      <w:szCs w:val="21"/>
                    </w:rPr>
                  </w:pPr>
                </w:p>
              </w:tc>
              <w:tc>
                <w:tcPr>
                  <w:tcW w:w="938" w:type="dxa"/>
                  <w:vAlign w:val="center"/>
                </w:tcPr>
                <w:p>
                  <w:pPr>
                    <w:pStyle w:val="180"/>
                    <w:rPr>
                      <w:kern w:val="2"/>
                    </w:rPr>
                  </w:pPr>
                  <w:r>
                    <w:t>TSP</w:t>
                  </w:r>
                </w:p>
              </w:tc>
              <w:tc>
                <w:tcPr>
                  <w:tcW w:w="1164" w:type="dxa"/>
                  <w:vAlign w:val="center"/>
                </w:tcPr>
                <w:p>
                  <w:pPr>
                    <w:pStyle w:val="180"/>
                  </w:pPr>
                  <w:r>
                    <w:t>900</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Cs w:val="20"/>
                    </w:rPr>
                  </w:pPr>
                  <w:r>
                    <w:rPr>
                      <w:szCs w:val="20"/>
                    </w:rPr>
                    <w:t>63.569</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Cs w:val="20"/>
                    </w:rPr>
                  </w:pPr>
                  <w:r>
                    <w:rPr>
                      <w:szCs w:val="20"/>
                    </w:rPr>
                    <w:t>7.06</w:t>
                  </w:r>
                </w:p>
              </w:tc>
              <w:tc>
                <w:tcPr>
                  <w:tcW w:w="1487" w:type="dxa"/>
                  <w:vAlign w:val="center"/>
                </w:tcPr>
                <w:p>
                  <w:pPr>
                    <w:pStyle w:val="180"/>
                  </w:pPr>
                  <w:r>
                    <w:t>94</w:t>
                  </w:r>
                </w:p>
              </w:tc>
              <w:tc>
                <w:tcPr>
                  <w:tcW w:w="958" w:type="dxa"/>
                  <w:vAlign w:val="center"/>
                </w:tcPr>
                <w:p>
                  <w:pPr>
                    <w:jc w:val="center"/>
                    <w:textAlignment w:val="center"/>
                  </w:pPr>
                  <w:r>
                    <w:t>二级</w:t>
                  </w:r>
                </w:p>
              </w:tc>
            </w:tr>
          </w:tbl>
          <w:p>
            <w:pPr>
              <w:spacing w:line="360" w:lineRule="auto"/>
              <w:ind w:firstLine="480" w:firstLineChars="200"/>
              <w:jc w:val="left"/>
              <w:rPr>
                <w:sz w:val="24"/>
              </w:rPr>
            </w:pPr>
            <w:r>
              <w:rPr>
                <w:sz w:val="24"/>
              </w:rPr>
              <w:t>由表7-6可知，本项目P</w:t>
            </w:r>
            <w:r>
              <w:rPr>
                <w:sz w:val="24"/>
                <w:vertAlign w:val="subscript"/>
              </w:rPr>
              <w:t>max</w:t>
            </w:r>
            <w:r>
              <w:rPr>
                <w:sz w:val="24"/>
              </w:rPr>
              <w:t>最大值出现为胶合板生产车间有机废气排气筒排放的颗粒物，P</w:t>
            </w:r>
            <w:r>
              <w:rPr>
                <w:sz w:val="24"/>
                <w:vertAlign w:val="subscript"/>
              </w:rPr>
              <w:t>max</w:t>
            </w:r>
            <w:r>
              <w:rPr>
                <w:sz w:val="24"/>
              </w:rPr>
              <w:t>值为7.06%，C</w:t>
            </w:r>
            <w:r>
              <w:rPr>
                <w:sz w:val="24"/>
                <w:vertAlign w:val="subscript"/>
              </w:rPr>
              <w:t>max</w:t>
            </w:r>
            <w:r>
              <w:rPr>
                <w:sz w:val="24"/>
              </w:rPr>
              <w:t>为63.569ug/m</w:t>
            </w:r>
            <w:r>
              <w:rPr>
                <w:sz w:val="24"/>
                <w:vertAlign w:val="superscript"/>
              </w:rPr>
              <w:t>3</w:t>
            </w:r>
            <w:r>
              <w:rPr>
                <w:sz w:val="24"/>
              </w:rPr>
              <w:t>，根据《环境影响评价技术导则 大气环境》(HJ2.2-2018)分级判据，确定本项目大气环境影响评价工作等级为二级。根据《环境影响评价技术导则》(HJ2.2-2018)要求，二级评价项目不进行进一步预测与评价，只对污染物排放量进行核算。</w:t>
            </w:r>
          </w:p>
          <w:p>
            <w:pPr>
              <w:spacing w:line="360" w:lineRule="auto"/>
              <w:jc w:val="left"/>
              <w:rPr>
                <w:b/>
                <w:bCs/>
                <w:sz w:val="24"/>
              </w:rPr>
            </w:pPr>
            <w:r>
              <w:rPr>
                <w:b/>
                <w:bCs/>
                <w:sz w:val="24"/>
              </w:rPr>
              <w:t>主要大气污染物排放量核算</w:t>
            </w:r>
          </w:p>
          <w:p>
            <w:pPr>
              <w:spacing w:line="360" w:lineRule="auto"/>
              <w:ind w:firstLine="480" w:firstLineChars="200"/>
              <w:jc w:val="left"/>
              <w:rPr>
                <w:kern w:val="0"/>
                <w:sz w:val="24"/>
              </w:rPr>
            </w:pPr>
            <w:r>
              <w:rPr>
                <w:kern w:val="0"/>
                <w:sz w:val="24"/>
              </w:rPr>
              <w:t>根据上表的预测结果，本项目大气环境影响评价等级为二级评价，需进行大气污染物排放量核算。项目主要大气污染物排放量核算根据《环境影响评价技术导则 大气环境》(HJ2.2-2018)8.8.7污染物排放量核算要求，结合《排污许可证申请与核发技术规范 总则》(HJ 942-2018)排放口划分有关规定进行核算。</w:t>
            </w:r>
          </w:p>
          <w:p>
            <w:pPr>
              <w:tabs>
                <w:tab w:val="left" w:pos="4800"/>
              </w:tabs>
              <w:spacing w:line="360" w:lineRule="auto"/>
              <w:ind w:firstLine="482" w:firstLineChars="200"/>
              <w:rPr>
                <w:b/>
                <w:bCs/>
                <w:sz w:val="24"/>
              </w:rPr>
            </w:pPr>
            <w:r>
              <w:rPr>
                <w:b/>
                <w:bCs/>
                <w:sz w:val="24"/>
              </w:rPr>
              <w:t>①有组织排放量核算</w:t>
            </w:r>
          </w:p>
          <w:p>
            <w:pPr>
              <w:tabs>
                <w:tab w:val="left" w:pos="4800"/>
              </w:tabs>
              <w:spacing w:line="360" w:lineRule="auto"/>
              <w:ind w:firstLine="480" w:firstLineChars="200"/>
              <w:rPr>
                <w:sz w:val="24"/>
              </w:rPr>
            </w:pPr>
            <w:r>
              <w:rPr>
                <w:sz w:val="24"/>
              </w:rPr>
              <w:t>本项目大气污染物有组织排放量见下表：</w:t>
            </w:r>
          </w:p>
          <w:p>
            <w:pPr>
              <w:tabs>
                <w:tab w:val="left" w:pos="4800"/>
              </w:tabs>
              <w:ind w:firstLine="422" w:firstLineChars="200"/>
              <w:jc w:val="center"/>
              <w:rPr>
                <w:b/>
                <w:bCs/>
              </w:rPr>
            </w:pPr>
            <w:r>
              <w:rPr>
                <w:b/>
                <w:bCs/>
              </w:rPr>
              <w:t>表7-7  大气污染物有组织排放量核算表</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70"/>
              <w:gridCol w:w="1290"/>
              <w:gridCol w:w="2362"/>
              <w:gridCol w:w="1476"/>
              <w:gridCol w:w="1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tabs>
                      <w:tab w:val="left" w:pos="4800"/>
                    </w:tabs>
                    <w:jc w:val="center"/>
                    <w:rPr>
                      <w:b/>
                      <w:bCs/>
                    </w:rPr>
                  </w:pPr>
                  <w:r>
                    <w:rPr>
                      <w:b/>
                      <w:bCs/>
                    </w:rPr>
                    <w:t>序号</w:t>
                  </w:r>
                </w:p>
              </w:tc>
              <w:tc>
                <w:tcPr>
                  <w:tcW w:w="1470" w:type="dxa"/>
                  <w:vAlign w:val="center"/>
                </w:tcPr>
                <w:p>
                  <w:pPr>
                    <w:tabs>
                      <w:tab w:val="left" w:pos="4800"/>
                    </w:tabs>
                    <w:jc w:val="center"/>
                    <w:rPr>
                      <w:b/>
                      <w:bCs/>
                    </w:rPr>
                  </w:pPr>
                  <w:r>
                    <w:rPr>
                      <w:b/>
                      <w:bCs/>
                    </w:rPr>
                    <w:t>排放口编号</w:t>
                  </w:r>
                </w:p>
              </w:tc>
              <w:tc>
                <w:tcPr>
                  <w:tcW w:w="1290" w:type="dxa"/>
                  <w:vAlign w:val="center"/>
                </w:tcPr>
                <w:p>
                  <w:pPr>
                    <w:tabs>
                      <w:tab w:val="left" w:pos="4800"/>
                    </w:tabs>
                    <w:jc w:val="center"/>
                    <w:rPr>
                      <w:b/>
                      <w:bCs/>
                    </w:rPr>
                  </w:pPr>
                  <w:r>
                    <w:rPr>
                      <w:b/>
                      <w:bCs/>
                    </w:rPr>
                    <w:t>污染物</w:t>
                  </w:r>
                </w:p>
              </w:tc>
              <w:tc>
                <w:tcPr>
                  <w:tcW w:w="2362" w:type="dxa"/>
                  <w:vAlign w:val="center"/>
                </w:tcPr>
                <w:p>
                  <w:pPr>
                    <w:tabs>
                      <w:tab w:val="left" w:pos="4800"/>
                    </w:tabs>
                    <w:jc w:val="center"/>
                    <w:rPr>
                      <w:b/>
                      <w:bCs/>
                    </w:rPr>
                  </w:pPr>
                  <w:r>
                    <w:rPr>
                      <w:b/>
                      <w:bCs/>
                    </w:rPr>
                    <w:t>核算排放浓度/(</w:t>
                  </w:r>
                  <w:r>
                    <w:rPr>
                      <w:b/>
                      <w:bCs/>
                      <w:u w:val="single"/>
                    </w:rPr>
                    <w:t>μg/m</w:t>
                  </w:r>
                  <w:r>
                    <w:rPr>
                      <w:b/>
                      <w:bCs/>
                      <w:u w:val="single"/>
                      <w:vertAlign w:val="superscript"/>
                    </w:rPr>
                    <w:t>3</w:t>
                  </w:r>
                  <w:r>
                    <w:rPr>
                      <w:b/>
                      <w:bCs/>
                    </w:rPr>
                    <w:t>)</w:t>
                  </w:r>
                </w:p>
              </w:tc>
              <w:tc>
                <w:tcPr>
                  <w:tcW w:w="1476" w:type="dxa"/>
                  <w:vAlign w:val="center"/>
                </w:tcPr>
                <w:p>
                  <w:pPr>
                    <w:tabs>
                      <w:tab w:val="left" w:pos="4800"/>
                    </w:tabs>
                    <w:jc w:val="center"/>
                    <w:rPr>
                      <w:b/>
                      <w:bCs/>
                    </w:rPr>
                  </w:pPr>
                  <w:r>
                    <w:rPr>
                      <w:b/>
                      <w:bCs/>
                    </w:rPr>
                    <w:t>核算排放速率/(kg/h)</w:t>
                  </w:r>
                </w:p>
              </w:tc>
              <w:tc>
                <w:tcPr>
                  <w:tcW w:w="1476" w:type="dxa"/>
                  <w:vAlign w:val="center"/>
                </w:tcPr>
                <w:p>
                  <w:pPr>
                    <w:tabs>
                      <w:tab w:val="left" w:pos="4800"/>
                    </w:tabs>
                    <w:jc w:val="center"/>
                    <w:rPr>
                      <w:b/>
                      <w:bCs/>
                    </w:rPr>
                  </w:pPr>
                  <w:r>
                    <w:rPr>
                      <w:b/>
                      <w:bCs/>
                    </w:rPr>
                    <w:t>核算年排放量/(t/a)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55" w:type="dxa"/>
                  <w:gridSpan w:val="6"/>
                </w:tcPr>
                <w:p>
                  <w:pPr>
                    <w:tabs>
                      <w:tab w:val="left" w:pos="4800"/>
                    </w:tabs>
                    <w:jc w:val="center"/>
                    <w:rPr>
                      <w:b/>
                      <w:bCs/>
                    </w:rPr>
                  </w:pPr>
                  <w:r>
                    <w:rPr>
                      <w:b/>
                      <w:bCs/>
                    </w:rPr>
                    <w:t>一般排放口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1" w:type="dxa"/>
                  <w:vMerge w:val="restart"/>
                  <w:vAlign w:val="center"/>
                </w:tcPr>
                <w:p>
                  <w:pPr>
                    <w:tabs>
                      <w:tab w:val="left" w:pos="4800"/>
                    </w:tabs>
                    <w:jc w:val="center"/>
                  </w:pPr>
                  <w:r>
                    <w:t>1</w:t>
                  </w:r>
                </w:p>
              </w:tc>
              <w:tc>
                <w:tcPr>
                  <w:tcW w:w="1470" w:type="dxa"/>
                  <w:vMerge w:val="restart"/>
                  <w:vAlign w:val="center"/>
                </w:tcPr>
                <w:p>
                  <w:pPr>
                    <w:jc w:val="center"/>
                    <w:rPr>
                      <w:b/>
                      <w:bCs/>
                    </w:rPr>
                  </w:pPr>
                  <w:r>
                    <w:t>P1</w:t>
                  </w:r>
                </w:p>
              </w:tc>
              <w:tc>
                <w:tcPr>
                  <w:tcW w:w="1290" w:type="dxa"/>
                  <w:vAlign w:val="center"/>
                </w:tcPr>
                <w:p>
                  <w:pPr>
                    <w:adjustRightInd w:val="0"/>
                    <w:snapToGrid w:val="0"/>
                    <w:jc w:val="center"/>
                    <w:textAlignment w:val="baseline"/>
                    <w:rPr>
                      <w:b/>
                      <w:bCs/>
                    </w:rPr>
                  </w:pPr>
                  <w:r>
                    <w:rPr>
                      <w:snapToGrid w:val="0"/>
                      <w:kern w:val="0"/>
                      <w:szCs w:val="21"/>
                    </w:rPr>
                    <w:t>甲醛</w:t>
                  </w:r>
                  <w:r>
                    <w:rPr>
                      <w:kern w:val="0"/>
                      <w:szCs w:val="21"/>
                    </w:rPr>
                    <w:t xml:space="preserve">   </w:t>
                  </w:r>
                </w:p>
              </w:tc>
              <w:tc>
                <w:tcPr>
                  <w:tcW w:w="2362" w:type="dxa"/>
                </w:tcPr>
                <w:p>
                  <w:pPr>
                    <w:tabs>
                      <w:tab w:val="left" w:pos="4800"/>
                    </w:tabs>
                    <w:jc w:val="center"/>
                    <w:rPr>
                      <w:szCs w:val="21"/>
                      <w:highlight w:val="yellow"/>
                      <w:u w:val="single"/>
                    </w:rPr>
                  </w:pPr>
                  <w:r>
                    <w:rPr>
                      <w:szCs w:val="21"/>
                    </w:rPr>
                    <w:t>0.15</w:t>
                  </w:r>
                </w:p>
              </w:tc>
              <w:tc>
                <w:tcPr>
                  <w:tcW w:w="1476" w:type="dxa"/>
                  <w:vAlign w:val="center"/>
                </w:tcPr>
                <w:p>
                  <w:pPr>
                    <w:adjustRightInd w:val="0"/>
                    <w:snapToGrid w:val="0"/>
                    <w:jc w:val="center"/>
                    <w:textAlignment w:val="baseline"/>
                    <w:rPr>
                      <w:szCs w:val="21"/>
                      <w:u w:val="single"/>
                    </w:rPr>
                  </w:pPr>
                  <w:r>
                    <w:rPr>
                      <w:szCs w:val="21"/>
                    </w:rPr>
                    <w:t>0.0005</w:t>
                  </w:r>
                  <w:r>
                    <w:rPr>
                      <w:kern w:val="0"/>
                      <w:szCs w:val="21"/>
                    </w:rPr>
                    <w:t xml:space="preserve">   </w:t>
                  </w:r>
                </w:p>
              </w:tc>
              <w:tc>
                <w:tcPr>
                  <w:tcW w:w="1476" w:type="dxa"/>
                  <w:vAlign w:val="center"/>
                </w:tcPr>
                <w:p>
                  <w:pPr>
                    <w:widowControl/>
                    <w:jc w:val="center"/>
                    <w:textAlignment w:val="center"/>
                    <w:rPr>
                      <w:szCs w:val="21"/>
                      <w:u w:val="single"/>
                    </w:rPr>
                  </w:pPr>
                  <w:r>
                    <w:rPr>
                      <w:szCs w:val="21"/>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tabs>
                      <w:tab w:val="left" w:pos="4800"/>
                    </w:tabs>
                    <w:jc w:val="center"/>
                  </w:pPr>
                </w:p>
              </w:tc>
              <w:tc>
                <w:tcPr>
                  <w:tcW w:w="1470" w:type="dxa"/>
                  <w:vMerge w:val="continue"/>
                  <w:vAlign w:val="center"/>
                </w:tcPr>
                <w:p>
                  <w:pPr>
                    <w:jc w:val="center"/>
                  </w:pPr>
                </w:p>
              </w:tc>
              <w:tc>
                <w:tcPr>
                  <w:tcW w:w="1290" w:type="dxa"/>
                  <w:vAlign w:val="center"/>
                </w:tcPr>
                <w:p>
                  <w:pPr>
                    <w:adjustRightInd w:val="0"/>
                    <w:snapToGrid w:val="0"/>
                    <w:jc w:val="center"/>
                    <w:textAlignment w:val="baseline"/>
                    <w:rPr>
                      <w:b/>
                      <w:bCs/>
                    </w:rPr>
                  </w:pPr>
                  <w:r>
                    <w:rPr>
                      <w:snapToGrid w:val="0"/>
                      <w:kern w:val="0"/>
                      <w:szCs w:val="21"/>
                    </w:rPr>
                    <w:t>氨</w:t>
                  </w:r>
                </w:p>
              </w:tc>
              <w:tc>
                <w:tcPr>
                  <w:tcW w:w="2362" w:type="dxa"/>
                </w:tcPr>
                <w:p>
                  <w:pPr>
                    <w:tabs>
                      <w:tab w:val="left" w:pos="4800"/>
                    </w:tabs>
                    <w:jc w:val="center"/>
                    <w:rPr>
                      <w:szCs w:val="21"/>
                      <w:highlight w:val="yellow"/>
                      <w:u w:val="single"/>
                    </w:rPr>
                  </w:pPr>
                  <w:r>
                    <w:rPr>
                      <w:szCs w:val="21"/>
                    </w:rPr>
                    <w:t>0.1</w:t>
                  </w:r>
                </w:p>
              </w:tc>
              <w:tc>
                <w:tcPr>
                  <w:tcW w:w="1476" w:type="dxa"/>
                  <w:vAlign w:val="center"/>
                </w:tcPr>
                <w:p>
                  <w:pPr>
                    <w:adjustRightInd w:val="0"/>
                    <w:snapToGrid w:val="0"/>
                    <w:jc w:val="center"/>
                    <w:textAlignment w:val="baseline"/>
                    <w:rPr>
                      <w:szCs w:val="21"/>
                      <w:u w:val="single"/>
                    </w:rPr>
                  </w:pPr>
                  <w:r>
                    <w:rPr>
                      <w:snapToGrid w:val="0"/>
                      <w:kern w:val="0"/>
                      <w:szCs w:val="21"/>
                    </w:rPr>
                    <w:t>0.0003</w:t>
                  </w:r>
                </w:p>
              </w:tc>
              <w:tc>
                <w:tcPr>
                  <w:tcW w:w="1476" w:type="dxa"/>
                  <w:vAlign w:val="center"/>
                </w:tcPr>
                <w:p>
                  <w:pPr>
                    <w:widowControl/>
                    <w:jc w:val="center"/>
                    <w:textAlignment w:val="center"/>
                    <w:rPr>
                      <w:szCs w:val="21"/>
                      <w:u w:val="single"/>
                    </w:rPr>
                  </w:pPr>
                  <w:r>
                    <w:rPr>
                      <w:szCs w:val="21"/>
                    </w:rPr>
                    <w:t>0.0003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1" w:type="dxa"/>
                  <w:vMerge w:val="restart"/>
                </w:tcPr>
                <w:p>
                  <w:pPr>
                    <w:tabs>
                      <w:tab w:val="left" w:pos="4800"/>
                    </w:tabs>
                    <w:jc w:val="center"/>
                  </w:pPr>
                  <w:r>
                    <w:t>2</w:t>
                  </w:r>
                </w:p>
              </w:tc>
              <w:tc>
                <w:tcPr>
                  <w:tcW w:w="1470" w:type="dxa"/>
                  <w:vMerge w:val="restart"/>
                  <w:vAlign w:val="center"/>
                </w:tcPr>
                <w:p>
                  <w:pPr>
                    <w:jc w:val="center"/>
                    <w:rPr>
                      <w:b/>
                      <w:bCs/>
                    </w:rPr>
                  </w:pPr>
                  <w:r>
                    <w:t>P2</w:t>
                  </w:r>
                </w:p>
              </w:tc>
              <w:tc>
                <w:tcPr>
                  <w:tcW w:w="1290" w:type="dxa"/>
                  <w:vAlign w:val="center"/>
                </w:tcPr>
                <w:p>
                  <w:pPr>
                    <w:jc w:val="center"/>
                    <w:rPr>
                      <w:b/>
                      <w:bCs/>
                    </w:rPr>
                  </w:pPr>
                  <w:r>
                    <w:rPr>
                      <w:szCs w:val="21"/>
                    </w:rPr>
                    <w:t>VOC</w:t>
                  </w:r>
                  <w:r>
                    <w:rPr>
                      <w:szCs w:val="21"/>
                      <w:vertAlign w:val="subscript"/>
                    </w:rPr>
                    <w:t>S</w:t>
                  </w:r>
                </w:p>
              </w:tc>
              <w:tc>
                <w:tcPr>
                  <w:tcW w:w="2362" w:type="dxa"/>
                </w:tcPr>
                <w:p>
                  <w:pPr>
                    <w:tabs>
                      <w:tab w:val="left" w:pos="4800"/>
                    </w:tabs>
                    <w:jc w:val="center"/>
                    <w:rPr>
                      <w:szCs w:val="21"/>
                    </w:rPr>
                  </w:pPr>
                  <w:r>
                    <w:rPr>
                      <w:bCs/>
                      <w:szCs w:val="21"/>
                    </w:rPr>
                    <w:t>2.11</w:t>
                  </w:r>
                </w:p>
              </w:tc>
              <w:tc>
                <w:tcPr>
                  <w:tcW w:w="1476" w:type="dxa"/>
                  <w:vAlign w:val="center"/>
                </w:tcPr>
                <w:p>
                  <w:pPr>
                    <w:adjustRightInd w:val="0"/>
                    <w:snapToGrid w:val="0"/>
                    <w:jc w:val="center"/>
                    <w:textAlignment w:val="baseline"/>
                    <w:rPr>
                      <w:szCs w:val="21"/>
                    </w:rPr>
                  </w:pPr>
                  <w:r>
                    <w:rPr>
                      <w:bCs/>
                      <w:szCs w:val="21"/>
                    </w:rPr>
                    <w:t>0.0163</w:t>
                  </w:r>
                </w:p>
              </w:tc>
              <w:tc>
                <w:tcPr>
                  <w:tcW w:w="1476" w:type="dxa"/>
                </w:tcPr>
                <w:p>
                  <w:pPr>
                    <w:tabs>
                      <w:tab w:val="left" w:pos="4800"/>
                    </w:tabs>
                    <w:jc w:val="center"/>
                    <w:rPr>
                      <w:szCs w:val="21"/>
                    </w:rPr>
                  </w:pPr>
                  <w:r>
                    <w:rPr>
                      <w:szCs w:val="21"/>
                    </w:rPr>
                    <w:t>0.026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1" w:type="dxa"/>
                  <w:vMerge w:val="continue"/>
                </w:tcPr>
                <w:p>
                  <w:pPr>
                    <w:tabs>
                      <w:tab w:val="left" w:pos="4800"/>
                    </w:tabs>
                    <w:jc w:val="center"/>
                  </w:pPr>
                </w:p>
              </w:tc>
              <w:tc>
                <w:tcPr>
                  <w:tcW w:w="1470" w:type="dxa"/>
                  <w:vMerge w:val="continue"/>
                  <w:vAlign w:val="center"/>
                </w:tcPr>
                <w:p>
                  <w:pPr>
                    <w:jc w:val="center"/>
                    <w:rPr>
                      <w:b/>
                      <w:bCs/>
                    </w:rPr>
                  </w:pPr>
                </w:p>
              </w:tc>
              <w:tc>
                <w:tcPr>
                  <w:tcW w:w="1290" w:type="dxa"/>
                  <w:vAlign w:val="center"/>
                </w:tcPr>
                <w:p>
                  <w:pPr>
                    <w:jc w:val="center"/>
                    <w:rPr>
                      <w:b/>
                      <w:bCs/>
                    </w:rPr>
                  </w:pPr>
                  <w:r>
                    <w:t>TSP</w:t>
                  </w:r>
                </w:p>
              </w:tc>
              <w:tc>
                <w:tcPr>
                  <w:tcW w:w="2362" w:type="dxa"/>
                </w:tcPr>
                <w:p>
                  <w:pPr>
                    <w:tabs>
                      <w:tab w:val="left" w:pos="4800"/>
                    </w:tabs>
                    <w:jc w:val="center"/>
                    <w:rPr>
                      <w:szCs w:val="21"/>
                    </w:rPr>
                  </w:pPr>
                  <w:r>
                    <w:rPr>
                      <w:szCs w:val="21"/>
                    </w:rPr>
                    <w:t>11.25</w:t>
                  </w:r>
                </w:p>
              </w:tc>
              <w:tc>
                <w:tcPr>
                  <w:tcW w:w="1476" w:type="dxa"/>
                  <w:vAlign w:val="center"/>
                </w:tcPr>
                <w:p>
                  <w:pPr>
                    <w:adjustRightInd w:val="0"/>
                    <w:snapToGrid w:val="0"/>
                    <w:jc w:val="center"/>
                    <w:textAlignment w:val="baseline"/>
                    <w:rPr>
                      <w:szCs w:val="21"/>
                    </w:rPr>
                  </w:pPr>
                  <w:r>
                    <w:rPr>
                      <w:bCs/>
                      <w:szCs w:val="21"/>
                    </w:rPr>
                    <w:t>0.023</w:t>
                  </w:r>
                </w:p>
              </w:tc>
              <w:tc>
                <w:tcPr>
                  <w:tcW w:w="1476" w:type="dxa"/>
                </w:tcPr>
                <w:p>
                  <w:pPr>
                    <w:tabs>
                      <w:tab w:val="left" w:pos="4800"/>
                    </w:tabs>
                    <w:jc w:val="center"/>
                    <w:rPr>
                      <w:szCs w:val="21"/>
                    </w:rPr>
                  </w:pPr>
                  <w:r>
                    <w:rPr>
                      <w:bCs/>
                      <w:szCs w:val="21"/>
                    </w:rPr>
                    <w:t>0.036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1" w:type="dxa"/>
                  <w:gridSpan w:val="2"/>
                  <w:vMerge w:val="restart"/>
                  <w:vAlign w:val="center"/>
                </w:tcPr>
                <w:p>
                  <w:pPr>
                    <w:tabs>
                      <w:tab w:val="left" w:pos="4800"/>
                    </w:tabs>
                    <w:jc w:val="center"/>
                    <w:rPr>
                      <w:b/>
                      <w:bCs/>
                    </w:rPr>
                  </w:pPr>
                  <w:r>
                    <w:rPr>
                      <w:b/>
                      <w:bCs/>
                    </w:rPr>
                    <w:t>一般排放口合计</w:t>
                  </w:r>
                </w:p>
              </w:tc>
              <w:tc>
                <w:tcPr>
                  <w:tcW w:w="5128" w:type="dxa"/>
                  <w:gridSpan w:val="3"/>
                  <w:vAlign w:val="center"/>
                </w:tcPr>
                <w:p>
                  <w:pPr>
                    <w:adjustRightInd w:val="0"/>
                    <w:snapToGrid w:val="0"/>
                    <w:jc w:val="center"/>
                    <w:textAlignment w:val="baseline"/>
                    <w:rPr>
                      <w:b/>
                      <w:bCs/>
                      <w:szCs w:val="21"/>
                    </w:rPr>
                  </w:pPr>
                  <w:r>
                    <w:rPr>
                      <w:snapToGrid w:val="0"/>
                      <w:kern w:val="0"/>
                      <w:szCs w:val="21"/>
                    </w:rPr>
                    <w:t>甲醛</w:t>
                  </w:r>
                  <w:r>
                    <w:rPr>
                      <w:kern w:val="0"/>
                      <w:szCs w:val="21"/>
                    </w:rPr>
                    <w:t xml:space="preserve">   </w:t>
                  </w:r>
                </w:p>
              </w:tc>
              <w:tc>
                <w:tcPr>
                  <w:tcW w:w="1476" w:type="dxa"/>
                  <w:vAlign w:val="center"/>
                </w:tcPr>
                <w:p>
                  <w:pPr>
                    <w:widowControl/>
                    <w:jc w:val="center"/>
                    <w:textAlignment w:val="center"/>
                    <w:rPr>
                      <w:b/>
                      <w:bCs/>
                      <w:szCs w:val="21"/>
                    </w:rPr>
                  </w:pPr>
                  <w:r>
                    <w:rPr>
                      <w:szCs w:val="21"/>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1" w:type="dxa"/>
                  <w:gridSpan w:val="2"/>
                  <w:vMerge w:val="continue"/>
                </w:tcPr>
                <w:p>
                  <w:pPr>
                    <w:tabs>
                      <w:tab w:val="left" w:pos="4800"/>
                    </w:tabs>
                    <w:rPr>
                      <w:b/>
                      <w:bCs/>
                    </w:rPr>
                  </w:pPr>
                </w:p>
              </w:tc>
              <w:tc>
                <w:tcPr>
                  <w:tcW w:w="5128" w:type="dxa"/>
                  <w:gridSpan w:val="3"/>
                  <w:vAlign w:val="center"/>
                </w:tcPr>
                <w:p>
                  <w:pPr>
                    <w:adjustRightInd w:val="0"/>
                    <w:snapToGrid w:val="0"/>
                    <w:jc w:val="center"/>
                    <w:textAlignment w:val="baseline"/>
                    <w:rPr>
                      <w:b/>
                      <w:bCs/>
                      <w:szCs w:val="21"/>
                    </w:rPr>
                  </w:pPr>
                  <w:r>
                    <w:rPr>
                      <w:snapToGrid w:val="0"/>
                      <w:kern w:val="0"/>
                      <w:szCs w:val="21"/>
                    </w:rPr>
                    <w:t>氨</w:t>
                  </w:r>
                </w:p>
              </w:tc>
              <w:tc>
                <w:tcPr>
                  <w:tcW w:w="1476" w:type="dxa"/>
                  <w:vAlign w:val="center"/>
                </w:tcPr>
                <w:p>
                  <w:pPr>
                    <w:widowControl/>
                    <w:jc w:val="center"/>
                    <w:textAlignment w:val="center"/>
                    <w:rPr>
                      <w:b/>
                      <w:bCs/>
                      <w:szCs w:val="21"/>
                    </w:rPr>
                  </w:pPr>
                  <w:r>
                    <w:rPr>
                      <w:szCs w:val="21"/>
                    </w:rPr>
                    <w:t>0.0003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1" w:type="dxa"/>
                  <w:gridSpan w:val="2"/>
                  <w:vMerge w:val="continue"/>
                </w:tcPr>
                <w:p>
                  <w:pPr>
                    <w:tabs>
                      <w:tab w:val="left" w:pos="4800"/>
                    </w:tabs>
                    <w:rPr>
                      <w:b/>
                      <w:bCs/>
                    </w:rPr>
                  </w:pPr>
                </w:p>
              </w:tc>
              <w:tc>
                <w:tcPr>
                  <w:tcW w:w="5128" w:type="dxa"/>
                  <w:gridSpan w:val="3"/>
                  <w:vAlign w:val="center"/>
                </w:tcPr>
                <w:p>
                  <w:pPr>
                    <w:jc w:val="center"/>
                    <w:rPr>
                      <w:b/>
                      <w:bCs/>
                      <w:szCs w:val="21"/>
                    </w:rPr>
                  </w:pPr>
                  <w:r>
                    <w:rPr>
                      <w:szCs w:val="21"/>
                    </w:rPr>
                    <w:t>VOC</w:t>
                  </w:r>
                  <w:r>
                    <w:rPr>
                      <w:szCs w:val="21"/>
                      <w:vertAlign w:val="subscript"/>
                    </w:rPr>
                    <w:t>S</w:t>
                  </w:r>
                </w:p>
              </w:tc>
              <w:tc>
                <w:tcPr>
                  <w:tcW w:w="1476" w:type="dxa"/>
                </w:tcPr>
                <w:p>
                  <w:pPr>
                    <w:tabs>
                      <w:tab w:val="left" w:pos="4800"/>
                    </w:tabs>
                    <w:jc w:val="center"/>
                    <w:rPr>
                      <w:b/>
                      <w:bCs/>
                      <w:szCs w:val="21"/>
                    </w:rPr>
                  </w:pPr>
                  <w:r>
                    <w:rPr>
                      <w:szCs w:val="21"/>
                    </w:rPr>
                    <w:t>0.026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1" w:type="dxa"/>
                  <w:gridSpan w:val="2"/>
                  <w:vMerge w:val="continue"/>
                </w:tcPr>
                <w:p>
                  <w:pPr>
                    <w:tabs>
                      <w:tab w:val="left" w:pos="4800"/>
                    </w:tabs>
                    <w:rPr>
                      <w:b/>
                      <w:bCs/>
                    </w:rPr>
                  </w:pPr>
                </w:p>
              </w:tc>
              <w:tc>
                <w:tcPr>
                  <w:tcW w:w="5128" w:type="dxa"/>
                  <w:gridSpan w:val="3"/>
                  <w:vAlign w:val="center"/>
                </w:tcPr>
                <w:p>
                  <w:pPr>
                    <w:jc w:val="center"/>
                    <w:rPr>
                      <w:b/>
                      <w:bCs/>
                      <w:szCs w:val="21"/>
                    </w:rPr>
                  </w:pPr>
                  <w:r>
                    <w:t>TSP</w:t>
                  </w:r>
                </w:p>
              </w:tc>
              <w:tc>
                <w:tcPr>
                  <w:tcW w:w="1476" w:type="dxa"/>
                </w:tcPr>
                <w:p>
                  <w:pPr>
                    <w:tabs>
                      <w:tab w:val="left" w:pos="4800"/>
                    </w:tabs>
                    <w:jc w:val="center"/>
                    <w:rPr>
                      <w:b/>
                      <w:bCs/>
                      <w:szCs w:val="21"/>
                    </w:rPr>
                  </w:pPr>
                  <w:r>
                    <w:rPr>
                      <w:bCs/>
                      <w:szCs w:val="21"/>
                    </w:rPr>
                    <w:t>0.036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55" w:type="dxa"/>
                  <w:gridSpan w:val="6"/>
                </w:tcPr>
                <w:p>
                  <w:pPr>
                    <w:tabs>
                      <w:tab w:val="left" w:pos="4800"/>
                    </w:tabs>
                    <w:jc w:val="center"/>
                    <w:rPr>
                      <w:b/>
                      <w:bCs/>
                      <w:szCs w:val="21"/>
                    </w:rPr>
                  </w:pPr>
                  <w:r>
                    <w:rPr>
                      <w:b/>
                      <w:bCs/>
                      <w:szCs w:val="21"/>
                    </w:rPr>
                    <w:t>有组织排放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1" w:type="dxa"/>
                  <w:gridSpan w:val="2"/>
                  <w:vMerge w:val="restart"/>
                  <w:vAlign w:val="center"/>
                </w:tcPr>
                <w:p>
                  <w:pPr>
                    <w:tabs>
                      <w:tab w:val="left" w:pos="4800"/>
                    </w:tabs>
                    <w:jc w:val="center"/>
                    <w:rPr>
                      <w:b/>
                      <w:bCs/>
                    </w:rPr>
                  </w:pPr>
                  <w:r>
                    <w:rPr>
                      <w:b/>
                      <w:bCs/>
                    </w:rPr>
                    <w:t>有组织排放总计</w:t>
                  </w:r>
                </w:p>
              </w:tc>
              <w:tc>
                <w:tcPr>
                  <w:tcW w:w="5128" w:type="dxa"/>
                  <w:gridSpan w:val="3"/>
                  <w:vAlign w:val="center"/>
                </w:tcPr>
                <w:p>
                  <w:pPr>
                    <w:adjustRightInd w:val="0"/>
                    <w:snapToGrid w:val="0"/>
                    <w:jc w:val="center"/>
                    <w:textAlignment w:val="baseline"/>
                    <w:rPr>
                      <w:b/>
                      <w:bCs/>
                      <w:szCs w:val="21"/>
                    </w:rPr>
                  </w:pPr>
                  <w:r>
                    <w:rPr>
                      <w:snapToGrid w:val="0"/>
                      <w:kern w:val="0"/>
                      <w:szCs w:val="21"/>
                    </w:rPr>
                    <w:t>甲醛</w:t>
                  </w:r>
                  <w:r>
                    <w:rPr>
                      <w:kern w:val="0"/>
                      <w:szCs w:val="21"/>
                    </w:rPr>
                    <w:t xml:space="preserve">   </w:t>
                  </w:r>
                </w:p>
              </w:tc>
              <w:tc>
                <w:tcPr>
                  <w:tcW w:w="1476" w:type="dxa"/>
                  <w:vAlign w:val="center"/>
                </w:tcPr>
                <w:p>
                  <w:pPr>
                    <w:widowControl/>
                    <w:jc w:val="center"/>
                    <w:textAlignment w:val="center"/>
                    <w:rPr>
                      <w:b/>
                      <w:bCs/>
                      <w:szCs w:val="21"/>
                    </w:rPr>
                  </w:pPr>
                  <w:r>
                    <w:rPr>
                      <w:szCs w:val="21"/>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1" w:type="dxa"/>
                  <w:gridSpan w:val="2"/>
                  <w:vMerge w:val="continue"/>
                </w:tcPr>
                <w:p>
                  <w:pPr>
                    <w:tabs>
                      <w:tab w:val="left" w:pos="4800"/>
                    </w:tabs>
                    <w:rPr>
                      <w:b/>
                      <w:bCs/>
                    </w:rPr>
                  </w:pPr>
                </w:p>
              </w:tc>
              <w:tc>
                <w:tcPr>
                  <w:tcW w:w="5128" w:type="dxa"/>
                  <w:gridSpan w:val="3"/>
                  <w:vAlign w:val="center"/>
                </w:tcPr>
                <w:p>
                  <w:pPr>
                    <w:adjustRightInd w:val="0"/>
                    <w:snapToGrid w:val="0"/>
                    <w:jc w:val="center"/>
                    <w:textAlignment w:val="baseline"/>
                    <w:rPr>
                      <w:b/>
                      <w:bCs/>
                      <w:szCs w:val="21"/>
                    </w:rPr>
                  </w:pPr>
                  <w:r>
                    <w:rPr>
                      <w:snapToGrid w:val="0"/>
                      <w:kern w:val="0"/>
                      <w:szCs w:val="21"/>
                    </w:rPr>
                    <w:t>氨</w:t>
                  </w:r>
                </w:p>
              </w:tc>
              <w:tc>
                <w:tcPr>
                  <w:tcW w:w="1476" w:type="dxa"/>
                  <w:vAlign w:val="center"/>
                </w:tcPr>
                <w:p>
                  <w:pPr>
                    <w:widowControl/>
                    <w:jc w:val="center"/>
                    <w:textAlignment w:val="center"/>
                    <w:rPr>
                      <w:b/>
                      <w:bCs/>
                      <w:szCs w:val="21"/>
                    </w:rPr>
                  </w:pPr>
                  <w:r>
                    <w:rPr>
                      <w:szCs w:val="21"/>
                    </w:rPr>
                    <w:t>0.0003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1" w:type="dxa"/>
                  <w:gridSpan w:val="2"/>
                  <w:vMerge w:val="continue"/>
                </w:tcPr>
                <w:p>
                  <w:pPr>
                    <w:tabs>
                      <w:tab w:val="left" w:pos="4800"/>
                    </w:tabs>
                    <w:rPr>
                      <w:b/>
                      <w:bCs/>
                    </w:rPr>
                  </w:pPr>
                </w:p>
              </w:tc>
              <w:tc>
                <w:tcPr>
                  <w:tcW w:w="5128" w:type="dxa"/>
                  <w:gridSpan w:val="3"/>
                  <w:vAlign w:val="center"/>
                </w:tcPr>
                <w:p>
                  <w:pPr>
                    <w:jc w:val="center"/>
                    <w:rPr>
                      <w:b/>
                      <w:bCs/>
                      <w:szCs w:val="21"/>
                    </w:rPr>
                  </w:pPr>
                  <w:r>
                    <w:rPr>
                      <w:szCs w:val="21"/>
                    </w:rPr>
                    <w:t>VOC</w:t>
                  </w:r>
                  <w:r>
                    <w:rPr>
                      <w:szCs w:val="21"/>
                      <w:vertAlign w:val="subscript"/>
                    </w:rPr>
                    <w:t>S</w:t>
                  </w:r>
                </w:p>
              </w:tc>
              <w:tc>
                <w:tcPr>
                  <w:tcW w:w="1476" w:type="dxa"/>
                </w:tcPr>
                <w:p>
                  <w:pPr>
                    <w:tabs>
                      <w:tab w:val="left" w:pos="4800"/>
                    </w:tabs>
                    <w:jc w:val="center"/>
                    <w:rPr>
                      <w:b/>
                      <w:bCs/>
                      <w:szCs w:val="21"/>
                    </w:rPr>
                  </w:pPr>
                  <w:r>
                    <w:rPr>
                      <w:szCs w:val="21"/>
                    </w:rPr>
                    <w:t>0.026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1" w:type="dxa"/>
                  <w:gridSpan w:val="2"/>
                  <w:vMerge w:val="continue"/>
                </w:tcPr>
                <w:p>
                  <w:pPr>
                    <w:tabs>
                      <w:tab w:val="left" w:pos="4800"/>
                    </w:tabs>
                    <w:rPr>
                      <w:b/>
                      <w:bCs/>
                    </w:rPr>
                  </w:pPr>
                </w:p>
              </w:tc>
              <w:tc>
                <w:tcPr>
                  <w:tcW w:w="5128" w:type="dxa"/>
                  <w:gridSpan w:val="3"/>
                  <w:vAlign w:val="center"/>
                </w:tcPr>
                <w:p>
                  <w:pPr>
                    <w:jc w:val="center"/>
                    <w:rPr>
                      <w:b/>
                      <w:bCs/>
                      <w:szCs w:val="21"/>
                    </w:rPr>
                  </w:pPr>
                  <w:r>
                    <w:t>TSP</w:t>
                  </w:r>
                </w:p>
              </w:tc>
              <w:tc>
                <w:tcPr>
                  <w:tcW w:w="1476" w:type="dxa"/>
                </w:tcPr>
                <w:p>
                  <w:pPr>
                    <w:tabs>
                      <w:tab w:val="left" w:pos="4800"/>
                    </w:tabs>
                    <w:jc w:val="center"/>
                    <w:rPr>
                      <w:b/>
                      <w:bCs/>
                      <w:szCs w:val="21"/>
                    </w:rPr>
                  </w:pPr>
                  <w:r>
                    <w:rPr>
                      <w:bCs/>
                      <w:szCs w:val="21"/>
                    </w:rPr>
                    <w:t>0.036</w:t>
                  </w:r>
                </w:p>
              </w:tc>
            </w:tr>
          </w:tbl>
          <w:p>
            <w:pPr>
              <w:tabs>
                <w:tab w:val="left" w:pos="4800"/>
              </w:tabs>
              <w:spacing w:line="360" w:lineRule="auto"/>
              <w:ind w:firstLine="482" w:firstLineChars="200"/>
              <w:rPr>
                <w:b/>
                <w:bCs/>
                <w:sz w:val="24"/>
              </w:rPr>
            </w:pPr>
            <w:r>
              <w:rPr>
                <w:b/>
                <w:bCs/>
                <w:sz w:val="24"/>
              </w:rPr>
              <w:t>②无组织排放量核算</w:t>
            </w:r>
          </w:p>
          <w:p>
            <w:pPr>
              <w:tabs>
                <w:tab w:val="left" w:pos="4800"/>
              </w:tabs>
              <w:spacing w:line="360" w:lineRule="auto"/>
              <w:ind w:firstLine="480" w:firstLineChars="200"/>
            </w:pPr>
            <w:r>
              <w:rPr>
                <w:sz w:val="24"/>
              </w:rPr>
              <w:t>本项目大气污染物无组织排放量见下表：</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r>
              <w:rPr>
                <w:b/>
                <w:bCs/>
              </w:rPr>
              <w:t>表 7-8 项目大气污染物无组织排放量核算表</w:t>
            </w: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74"/>
              <w:gridCol w:w="463"/>
              <w:gridCol w:w="698"/>
              <w:gridCol w:w="724"/>
              <w:gridCol w:w="1848"/>
              <w:gridCol w:w="2774"/>
              <w:gridCol w:w="1077"/>
              <w:gridCol w:w="9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2" w:hRule="atLeast"/>
                <w:tblHeader/>
                <w:jc w:val="center"/>
              </w:trPr>
              <w:tc>
                <w:tcPr>
                  <w:tcW w:w="274" w:type="dxa"/>
                  <w:vMerge w:val="restart"/>
                  <w:vAlign w:val="center"/>
                </w:tcPr>
                <w:p>
                  <w:pPr>
                    <w:widowControl/>
                    <w:adjustRightInd w:val="0"/>
                    <w:snapToGrid w:val="0"/>
                    <w:jc w:val="center"/>
                    <w:rPr>
                      <w:b/>
                      <w:bCs/>
                      <w:kern w:val="0"/>
                      <w:szCs w:val="21"/>
                    </w:rPr>
                  </w:pPr>
                  <w:r>
                    <w:rPr>
                      <w:b/>
                      <w:bCs/>
                      <w:kern w:val="0"/>
                      <w:szCs w:val="21"/>
                    </w:rPr>
                    <w:t>序号</w:t>
                  </w:r>
                </w:p>
              </w:tc>
              <w:tc>
                <w:tcPr>
                  <w:tcW w:w="463" w:type="dxa"/>
                  <w:vMerge w:val="restart"/>
                  <w:vAlign w:val="center"/>
                </w:tcPr>
                <w:p>
                  <w:pPr>
                    <w:widowControl/>
                    <w:adjustRightInd w:val="0"/>
                    <w:snapToGrid w:val="0"/>
                    <w:jc w:val="center"/>
                    <w:rPr>
                      <w:b/>
                      <w:bCs/>
                      <w:kern w:val="0"/>
                      <w:szCs w:val="21"/>
                    </w:rPr>
                  </w:pPr>
                  <w:r>
                    <w:rPr>
                      <w:b/>
                      <w:bCs/>
                      <w:kern w:val="0"/>
                      <w:szCs w:val="21"/>
                    </w:rPr>
                    <w:t>排放口编号</w:t>
                  </w:r>
                </w:p>
              </w:tc>
              <w:tc>
                <w:tcPr>
                  <w:tcW w:w="698" w:type="dxa"/>
                  <w:vMerge w:val="restart"/>
                  <w:vAlign w:val="center"/>
                </w:tcPr>
                <w:p>
                  <w:pPr>
                    <w:widowControl/>
                    <w:adjustRightInd w:val="0"/>
                    <w:snapToGrid w:val="0"/>
                    <w:jc w:val="center"/>
                    <w:rPr>
                      <w:b/>
                      <w:kern w:val="0"/>
                      <w:szCs w:val="21"/>
                    </w:rPr>
                  </w:pPr>
                  <w:r>
                    <w:rPr>
                      <w:b/>
                      <w:kern w:val="0"/>
                      <w:szCs w:val="21"/>
                    </w:rPr>
                    <w:t>产污环节</w:t>
                  </w:r>
                </w:p>
              </w:tc>
              <w:tc>
                <w:tcPr>
                  <w:tcW w:w="724" w:type="dxa"/>
                  <w:vMerge w:val="restart"/>
                  <w:vAlign w:val="center"/>
                </w:tcPr>
                <w:p>
                  <w:pPr>
                    <w:widowControl/>
                    <w:adjustRightInd w:val="0"/>
                    <w:snapToGrid w:val="0"/>
                    <w:jc w:val="center"/>
                    <w:rPr>
                      <w:b/>
                      <w:kern w:val="0"/>
                      <w:szCs w:val="21"/>
                    </w:rPr>
                  </w:pPr>
                  <w:r>
                    <w:rPr>
                      <w:b/>
                      <w:kern w:val="0"/>
                      <w:szCs w:val="21"/>
                    </w:rPr>
                    <w:t>污染物</w:t>
                  </w:r>
                </w:p>
              </w:tc>
              <w:tc>
                <w:tcPr>
                  <w:tcW w:w="1848" w:type="dxa"/>
                  <w:vMerge w:val="restart"/>
                  <w:vAlign w:val="center"/>
                </w:tcPr>
                <w:p>
                  <w:pPr>
                    <w:widowControl/>
                    <w:adjustRightInd w:val="0"/>
                    <w:snapToGrid w:val="0"/>
                    <w:jc w:val="center"/>
                    <w:rPr>
                      <w:b/>
                      <w:kern w:val="0"/>
                      <w:szCs w:val="21"/>
                    </w:rPr>
                  </w:pPr>
                  <w:r>
                    <w:rPr>
                      <w:b/>
                      <w:kern w:val="0"/>
                      <w:szCs w:val="21"/>
                    </w:rPr>
                    <w:t>主要污染防治措施</w:t>
                  </w:r>
                </w:p>
              </w:tc>
              <w:tc>
                <w:tcPr>
                  <w:tcW w:w="3851" w:type="dxa"/>
                  <w:gridSpan w:val="2"/>
                  <w:vAlign w:val="center"/>
                </w:tcPr>
                <w:p>
                  <w:pPr>
                    <w:widowControl/>
                    <w:adjustRightInd w:val="0"/>
                    <w:snapToGrid w:val="0"/>
                    <w:jc w:val="center"/>
                    <w:rPr>
                      <w:b/>
                      <w:kern w:val="0"/>
                      <w:szCs w:val="21"/>
                    </w:rPr>
                  </w:pPr>
                  <w:r>
                    <w:rPr>
                      <w:b/>
                      <w:kern w:val="0"/>
                      <w:szCs w:val="21"/>
                    </w:rPr>
                    <w:t>国家或地方污染物排放标准</w:t>
                  </w:r>
                </w:p>
              </w:tc>
              <w:tc>
                <w:tcPr>
                  <w:tcW w:w="958" w:type="dxa"/>
                  <w:vMerge w:val="restart"/>
                  <w:vAlign w:val="center"/>
                </w:tcPr>
                <w:p>
                  <w:pPr>
                    <w:widowControl/>
                    <w:adjustRightInd w:val="0"/>
                    <w:snapToGrid w:val="0"/>
                    <w:jc w:val="center"/>
                    <w:rPr>
                      <w:b/>
                      <w:kern w:val="0"/>
                      <w:szCs w:val="21"/>
                    </w:rPr>
                  </w:pPr>
                  <w:r>
                    <w:rPr>
                      <w:b/>
                      <w:kern w:val="0"/>
                      <w:szCs w:val="21"/>
                    </w:rPr>
                    <w:t>项目年排放量/(t/a)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91" w:hRule="atLeast"/>
                <w:tblHeader/>
                <w:jc w:val="center"/>
              </w:trPr>
              <w:tc>
                <w:tcPr>
                  <w:tcW w:w="274" w:type="dxa"/>
                  <w:vMerge w:val="continue"/>
                  <w:vAlign w:val="center"/>
                </w:tcPr>
                <w:p>
                  <w:pPr>
                    <w:widowControl/>
                    <w:adjustRightInd w:val="0"/>
                    <w:snapToGrid w:val="0"/>
                    <w:jc w:val="center"/>
                    <w:rPr>
                      <w:b/>
                      <w:bCs/>
                      <w:kern w:val="0"/>
                      <w:szCs w:val="21"/>
                    </w:rPr>
                  </w:pPr>
                </w:p>
              </w:tc>
              <w:tc>
                <w:tcPr>
                  <w:tcW w:w="463" w:type="dxa"/>
                  <w:vMerge w:val="continue"/>
                  <w:vAlign w:val="center"/>
                </w:tcPr>
                <w:p>
                  <w:pPr>
                    <w:widowControl/>
                    <w:adjustRightInd w:val="0"/>
                    <w:snapToGrid w:val="0"/>
                    <w:jc w:val="center"/>
                    <w:rPr>
                      <w:b/>
                      <w:bCs/>
                      <w:kern w:val="0"/>
                      <w:szCs w:val="21"/>
                    </w:rPr>
                  </w:pPr>
                </w:p>
              </w:tc>
              <w:tc>
                <w:tcPr>
                  <w:tcW w:w="698" w:type="dxa"/>
                  <w:vMerge w:val="continue"/>
                  <w:vAlign w:val="center"/>
                </w:tcPr>
                <w:p>
                  <w:pPr>
                    <w:widowControl/>
                    <w:adjustRightInd w:val="0"/>
                    <w:snapToGrid w:val="0"/>
                    <w:jc w:val="center"/>
                    <w:rPr>
                      <w:b/>
                      <w:kern w:val="0"/>
                      <w:szCs w:val="21"/>
                    </w:rPr>
                  </w:pPr>
                </w:p>
              </w:tc>
              <w:tc>
                <w:tcPr>
                  <w:tcW w:w="724" w:type="dxa"/>
                  <w:vMerge w:val="continue"/>
                  <w:vAlign w:val="center"/>
                </w:tcPr>
                <w:p>
                  <w:pPr>
                    <w:widowControl/>
                    <w:adjustRightInd w:val="0"/>
                    <w:snapToGrid w:val="0"/>
                    <w:jc w:val="center"/>
                    <w:rPr>
                      <w:b/>
                      <w:kern w:val="0"/>
                      <w:szCs w:val="21"/>
                    </w:rPr>
                  </w:pPr>
                </w:p>
              </w:tc>
              <w:tc>
                <w:tcPr>
                  <w:tcW w:w="1848" w:type="dxa"/>
                  <w:vMerge w:val="continue"/>
                  <w:vAlign w:val="center"/>
                </w:tcPr>
                <w:p>
                  <w:pPr>
                    <w:widowControl/>
                    <w:adjustRightInd w:val="0"/>
                    <w:snapToGrid w:val="0"/>
                    <w:jc w:val="center"/>
                    <w:rPr>
                      <w:b/>
                      <w:kern w:val="0"/>
                      <w:szCs w:val="21"/>
                    </w:rPr>
                  </w:pPr>
                </w:p>
              </w:tc>
              <w:tc>
                <w:tcPr>
                  <w:tcW w:w="2774" w:type="dxa"/>
                  <w:vAlign w:val="center"/>
                </w:tcPr>
                <w:p>
                  <w:pPr>
                    <w:widowControl/>
                    <w:adjustRightInd w:val="0"/>
                    <w:snapToGrid w:val="0"/>
                    <w:jc w:val="center"/>
                    <w:rPr>
                      <w:b/>
                      <w:kern w:val="0"/>
                      <w:szCs w:val="21"/>
                    </w:rPr>
                  </w:pPr>
                  <w:r>
                    <w:rPr>
                      <w:b/>
                      <w:kern w:val="0"/>
                      <w:szCs w:val="21"/>
                    </w:rPr>
                    <w:t>标准名称</w:t>
                  </w:r>
                </w:p>
              </w:tc>
              <w:tc>
                <w:tcPr>
                  <w:tcW w:w="1077" w:type="dxa"/>
                  <w:vAlign w:val="center"/>
                </w:tcPr>
                <w:p>
                  <w:pPr>
                    <w:widowControl/>
                    <w:adjustRightInd w:val="0"/>
                    <w:snapToGrid w:val="0"/>
                    <w:jc w:val="center"/>
                    <w:rPr>
                      <w:b/>
                      <w:kern w:val="0"/>
                      <w:szCs w:val="21"/>
                    </w:rPr>
                  </w:pPr>
                  <w:r>
                    <w:rPr>
                      <w:b/>
                      <w:bCs/>
                      <w:szCs w:val="21"/>
                    </w:rPr>
                    <w:t>浓度</w:t>
                  </w:r>
                </w:p>
              </w:tc>
              <w:tc>
                <w:tcPr>
                  <w:tcW w:w="958" w:type="dxa"/>
                  <w:vMerge w:val="continue"/>
                  <w:vAlign w:val="center"/>
                </w:tcPr>
                <w:p>
                  <w:pPr>
                    <w:widowControl/>
                    <w:adjustRightInd w:val="0"/>
                    <w:snapToGrid w:val="0"/>
                    <w:jc w:val="center"/>
                    <w:rPr>
                      <w:b/>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72" w:hRule="atLeast"/>
                <w:jc w:val="center"/>
              </w:trPr>
              <w:tc>
                <w:tcPr>
                  <w:tcW w:w="274" w:type="dxa"/>
                  <w:vMerge w:val="restart"/>
                  <w:vAlign w:val="center"/>
                </w:tcPr>
                <w:p>
                  <w:pPr>
                    <w:widowControl/>
                    <w:adjustRightInd w:val="0"/>
                    <w:snapToGrid w:val="0"/>
                    <w:jc w:val="center"/>
                    <w:rPr>
                      <w:bCs/>
                      <w:kern w:val="0"/>
                      <w:szCs w:val="21"/>
                    </w:rPr>
                  </w:pPr>
                  <w:r>
                    <w:rPr>
                      <w:bCs/>
                      <w:kern w:val="0"/>
                      <w:szCs w:val="21"/>
                    </w:rPr>
                    <w:t>1</w:t>
                  </w:r>
                </w:p>
              </w:tc>
              <w:tc>
                <w:tcPr>
                  <w:tcW w:w="463" w:type="dxa"/>
                  <w:vMerge w:val="restart"/>
                  <w:vAlign w:val="center"/>
                </w:tcPr>
                <w:p>
                  <w:pPr>
                    <w:widowControl/>
                    <w:adjustRightInd w:val="0"/>
                    <w:snapToGrid w:val="0"/>
                    <w:jc w:val="center"/>
                    <w:rPr>
                      <w:bCs/>
                      <w:kern w:val="0"/>
                      <w:szCs w:val="21"/>
                    </w:rPr>
                  </w:pPr>
                  <w:r>
                    <w:rPr>
                      <w:bCs/>
                      <w:kern w:val="0"/>
                      <w:szCs w:val="21"/>
                    </w:rPr>
                    <w:t>A1</w:t>
                  </w:r>
                </w:p>
              </w:tc>
              <w:tc>
                <w:tcPr>
                  <w:tcW w:w="698" w:type="dxa"/>
                  <w:tcBorders>
                    <w:bottom w:val="single" w:color="auto" w:sz="4" w:space="0"/>
                  </w:tcBorders>
                  <w:vAlign w:val="center"/>
                </w:tcPr>
                <w:p>
                  <w:pPr>
                    <w:jc w:val="center"/>
                    <w:rPr>
                      <w:szCs w:val="21"/>
                    </w:rPr>
                  </w:pPr>
                  <w:r>
                    <w:rPr>
                      <w:bCs/>
                      <w:szCs w:val="21"/>
                    </w:rPr>
                    <w:t>锯</w:t>
                  </w:r>
                  <w:r>
                    <w:rPr>
                      <w:szCs w:val="21"/>
                    </w:rPr>
                    <w:t>边、</w:t>
                  </w:r>
                  <w:r>
                    <w:rPr>
                      <w:bCs/>
                      <w:szCs w:val="21"/>
                    </w:rPr>
                    <w:t>切边</w:t>
                  </w:r>
                  <w:r>
                    <w:rPr>
                      <w:szCs w:val="21"/>
                    </w:rPr>
                    <w:t>、砂光</w:t>
                  </w:r>
                </w:p>
              </w:tc>
              <w:tc>
                <w:tcPr>
                  <w:tcW w:w="724" w:type="dxa"/>
                  <w:tcBorders>
                    <w:bottom w:val="single" w:color="auto" w:sz="4" w:space="0"/>
                  </w:tcBorders>
                  <w:vAlign w:val="center"/>
                </w:tcPr>
                <w:p>
                  <w:pPr>
                    <w:widowControl/>
                    <w:adjustRightInd w:val="0"/>
                    <w:snapToGrid w:val="0"/>
                    <w:jc w:val="center"/>
                    <w:rPr>
                      <w:szCs w:val="21"/>
                    </w:rPr>
                  </w:pPr>
                  <w:r>
                    <w:rPr>
                      <w:szCs w:val="21"/>
                    </w:rPr>
                    <w:t>TSP</w:t>
                  </w:r>
                </w:p>
              </w:tc>
              <w:tc>
                <w:tcPr>
                  <w:tcW w:w="1848" w:type="dxa"/>
                  <w:vMerge w:val="restart"/>
                  <w:vAlign w:val="center"/>
                </w:tcPr>
                <w:p>
                  <w:pPr>
                    <w:widowControl/>
                    <w:adjustRightInd w:val="0"/>
                    <w:snapToGrid w:val="0"/>
                    <w:jc w:val="center"/>
                    <w:rPr>
                      <w:szCs w:val="21"/>
                    </w:rPr>
                  </w:pPr>
                  <w:r>
                    <w:rPr>
                      <w:szCs w:val="21"/>
                    </w:rPr>
                    <w:t>源头控制加强有组织收集、提高管理避免操作陋习、加强</w:t>
                  </w:r>
                  <w:r>
                    <w:rPr>
                      <w:bCs/>
                      <w:szCs w:val="21"/>
                    </w:rPr>
                    <w:t>生产车间、</w:t>
                  </w:r>
                  <w:r>
                    <w:rPr>
                      <w:szCs w:val="21"/>
                    </w:rPr>
                    <w:t>厂区绿化</w:t>
                  </w:r>
                </w:p>
              </w:tc>
              <w:tc>
                <w:tcPr>
                  <w:tcW w:w="2774" w:type="dxa"/>
                  <w:tcBorders>
                    <w:bottom w:val="single" w:color="auto" w:sz="4" w:space="0"/>
                  </w:tcBorders>
                  <w:vAlign w:val="center"/>
                </w:tcPr>
                <w:p>
                  <w:pPr>
                    <w:widowControl/>
                    <w:adjustRightInd w:val="0"/>
                    <w:snapToGrid w:val="0"/>
                    <w:jc w:val="center"/>
                    <w:rPr>
                      <w:kern w:val="0"/>
                      <w:szCs w:val="21"/>
                    </w:rPr>
                  </w:pPr>
                  <w:r>
                    <w:rPr>
                      <w:szCs w:val="21"/>
                    </w:rPr>
                    <w:t>《大气污染物综合排放标准》(GB16297-1996)标准</w:t>
                  </w:r>
                </w:p>
              </w:tc>
              <w:tc>
                <w:tcPr>
                  <w:tcW w:w="1077" w:type="dxa"/>
                  <w:tcBorders>
                    <w:bottom w:val="single" w:color="auto" w:sz="4" w:space="0"/>
                  </w:tcBorders>
                  <w:vAlign w:val="center"/>
                </w:tcPr>
                <w:p>
                  <w:pPr>
                    <w:pStyle w:val="23"/>
                    <w:widowControl/>
                    <w:jc w:val="center"/>
                    <w:outlineLvl w:val="0"/>
                    <w:rPr>
                      <w:rFonts w:ascii="Times New Roman" w:hAnsi="Times New Roman"/>
                      <w:szCs w:val="21"/>
                    </w:rPr>
                  </w:pPr>
                  <w:r>
                    <w:rPr>
                      <w:rFonts w:ascii="Times New Roman" w:hAnsi="Times New Roman"/>
                      <w:bCs/>
                      <w:szCs w:val="24"/>
                    </w:rPr>
                    <w:t>1.0</w:t>
                  </w:r>
                  <w:r>
                    <w:rPr>
                      <w:rFonts w:ascii="Times New Roman" w:hAnsi="Times New Roman"/>
                      <w:szCs w:val="21"/>
                    </w:rPr>
                    <w:t>mg/m</w:t>
                  </w:r>
                  <w:r>
                    <w:rPr>
                      <w:rFonts w:ascii="Times New Roman" w:hAnsi="Times New Roman"/>
                      <w:szCs w:val="21"/>
                      <w:vertAlign w:val="superscript"/>
                    </w:rPr>
                    <w:t>3</w:t>
                  </w:r>
                </w:p>
              </w:tc>
              <w:tc>
                <w:tcPr>
                  <w:tcW w:w="958" w:type="dxa"/>
                  <w:tcBorders>
                    <w:bottom w:val="single" w:color="auto" w:sz="4" w:space="0"/>
                  </w:tcBorders>
                  <w:vAlign w:val="center"/>
                </w:tcPr>
                <w:p>
                  <w:pPr>
                    <w:jc w:val="center"/>
                    <w:rPr>
                      <w:szCs w:val="21"/>
                      <w:u w:val="single"/>
                    </w:rPr>
                  </w:pPr>
                  <w:r>
                    <w:rPr>
                      <w:szCs w:val="21"/>
                    </w:rPr>
                    <w:t>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120" w:hRule="atLeast"/>
                <w:jc w:val="center"/>
              </w:trPr>
              <w:tc>
                <w:tcPr>
                  <w:tcW w:w="274" w:type="dxa"/>
                  <w:vMerge w:val="continue"/>
                  <w:vAlign w:val="center"/>
                </w:tcPr>
                <w:p>
                  <w:pPr>
                    <w:widowControl/>
                    <w:adjustRightInd w:val="0"/>
                    <w:snapToGrid w:val="0"/>
                    <w:jc w:val="center"/>
                    <w:rPr>
                      <w:bCs/>
                      <w:kern w:val="0"/>
                      <w:szCs w:val="21"/>
                    </w:rPr>
                  </w:pPr>
                </w:p>
              </w:tc>
              <w:tc>
                <w:tcPr>
                  <w:tcW w:w="463" w:type="dxa"/>
                  <w:vMerge w:val="continue"/>
                  <w:vAlign w:val="center"/>
                </w:tcPr>
                <w:p>
                  <w:pPr>
                    <w:widowControl/>
                    <w:adjustRightInd w:val="0"/>
                    <w:snapToGrid w:val="0"/>
                    <w:jc w:val="center"/>
                    <w:rPr>
                      <w:bCs/>
                      <w:kern w:val="0"/>
                      <w:szCs w:val="21"/>
                    </w:rPr>
                  </w:pPr>
                </w:p>
              </w:tc>
              <w:tc>
                <w:tcPr>
                  <w:tcW w:w="698" w:type="dxa"/>
                  <w:tcBorders>
                    <w:top w:val="single" w:color="auto" w:sz="4" w:space="0"/>
                  </w:tcBorders>
                  <w:vAlign w:val="center"/>
                </w:tcPr>
                <w:p>
                  <w:pPr>
                    <w:jc w:val="center"/>
                    <w:rPr>
                      <w:szCs w:val="21"/>
                    </w:rPr>
                  </w:pPr>
                  <w:r>
                    <w:rPr>
                      <w:szCs w:val="21"/>
                    </w:rPr>
                    <w:t>拌胶、涂胶、热压</w:t>
                  </w:r>
                </w:p>
              </w:tc>
              <w:tc>
                <w:tcPr>
                  <w:tcW w:w="724" w:type="dxa"/>
                  <w:tcBorders>
                    <w:top w:val="single" w:color="auto" w:sz="4" w:space="0"/>
                  </w:tcBorders>
                  <w:vAlign w:val="center"/>
                </w:tcPr>
                <w:p>
                  <w:pPr>
                    <w:widowControl/>
                    <w:adjustRightInd w:val="0"/>
                    <w:snapToGrid w:val="0"/>
                    <w:jc w:val="center"/>
                    <w:rPr>
                      <w:szCs w:val="21"/>
                    </w:rPr>
                  </w:pPr>
                  <w:r>
                    <w:rPr>
                      <w:szCs w:val="21"/>
                    </w:rPr>
                    <w:t>VOC</w:t>
                  </w:r>
                  <w:r>
                    <w:rPr>
                      <w:szCs w:val="21"/>
                      <w:vertAlign w:val="subscript"/>
                    </w:rPr>
                    <w:t>S</w:t>
                  </w:r>
                </w:p>
              </w:tc>
              <w:tc>
                <w:tcPr>
                  <w:tcW w:w="1848" w:type="dxa"/>
                  <w:vMerge w:val="continue"/>
                  <w:vAlign w:val="center"/>
                </w:tcPr>
                <w:p>
                  <w:pPr>
                    <w:widowControl/>
                    <w:adjustRightInd w:val="0"/>
                    <w:snapToGrid w:val="0"/>
                    <w:jc w:val="center"/>
                    <w:rPr>
                      <w:szCs w:val="21"/>
                    </w:rPr>
                  </w:pPr>
                </w:p>
              </w:tc>
              <w:tc>
                <w:tcPr>
                  <w:tcW w:w="2774" w:type="dxa"/>
                  <w:tcBorders>
                    <w:top w:val="single" w:color="auto" w:sz="4" w:space="0"/>
                  </w:tcBorders>
                  <w:vAlign w:val="center"/>
                </w:tcPr>
                <w:p>
                  <w:pPr>
                    <w:widowControl/>
                    <w:adjustRightInd w:val="0"/>
                    <w:snapToGrid w:val="0"/>
                    <w:jc w:val="center"/>
                    <w:rPr>
                      <w:bCs/>
                      <w:szCs w:val="21"/>
                    </w:rPr>
                  </w:pPr>
                  <w:r>
                    <w:rPr>
                      <w:szCs w:val="21"/>
                    </w:rPr>
                    <w:t>《家具制造行业挥发性有机物排放标准》(DB43/1355-2017)</w:t>
                  </w:r>
                </w:p>
              </w:tc>
              <w:tc>
                <w:tcPr>
                  <w:tcW w:w="1077" w:type="dxa"/>
                  <w:tcBorders>
                    <w:top w:val="single" w:color="auto" w:sz="4" w:space="0"/>
                  </w:tcBorders>
                  <w:vAlign w:val="center"/>
                </w:tcPr>
                <w:p>
                  <w:pPr>
                    <w:pStyle w:val="23"/>
                    <w:widowControl/>
                    <w:jc w:val="center"/>
                    <w:outlineLvl w:val="0"/>
                    <w:rPr>
                      <w:rFonts w:ascii="Times New Roman" w:hAnsi="Times New Roman"/>
                      <w:szCs w:val="21"/>
                    </w:rPr>
                  </w:pPr>
                  <w:r>
                    <w:rPr>
                      <w:rFonts w:ascii="Times New Roman" w:hAnsi="Times New Roman"/>
                      <w:szCs w:val="21"/>
                    </w:rPr>
                    <w:t>/</w:t>
                  </w:r>
                </w:p>
              </w:tc>
              <w:tc>
                <w:tcPr>
                  <w:tcW w:w="958" w:type="dxa"/>
                  <w:tcBorders>
                    <w:top w:val="single" w:color="auto" w:sz="4" w:space="0"/>
                  </w:tcBorders>
                  <w:vAlign w:val="center"/>
                </w:tcPr>
                <w:p>
                  <w:pPr>
                    <w:jc w:val="center"/>
                    <w:rPr>
                      <w:szCs w:val="21"/>
                    </w:rPr>
                  </w:pPr>
                  <w:r>
                    <w:rPr>
                      <w:szCs w:val="21"/>
                    </w:rPr>
                    <w:t>0.0145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6" w:hRule="atLeast"/>
                <w:jc w:val="center"/>
              </w:trPr>
              <w:tc>
                <w:tcPr>
                  <w:tcW w:w="2159" w:type="dxa"/>
                  <w:gridSpan w:val="4"/>
                  <w:vMerge w:val="restart"/>
                  <w:vAlign w:val="center"/>
                </w:tcPr>
                <w:p>
                  <w:pPr>
                    <w:widowControl/>
                    <w:adjustRightInd w:val="0"/>
                    <w:snapToGrid w:val="0"/>
                    <w:jc w:val="center"/>
                    <w:rPr>
                      <w:szCs w:val="21"/>
                    </w:rPr>
                  </w:pPr>
                  <w:r>
                    <w:rPr>
                      <w:szCs w:val="21"/>
                    </w:rPr>
                    <w:t>无组织排放总计</w:t>
                  </w:r>
                </w:p>
              </w:tc>
              <w:tc>
                <w:tcPr>
                  <w:tcW w:w="5699" w:type="dxa"/>
                  <w:gridSpan w:val="3"/>
                  <w:tcBorders>
                    <w:bottom w:val="single" w:color="auto" w:sz="4" w:space="0"/>
                  </w:tcBorders>
                  <w:vAlign w:val="center"/>
                </w:tcPr>
                <w:p>
                  <w:pPr>
                    <w:widowControl/>
                    <w:adjustRightInd w:val="0"/>
                    <w:snapToGrid w:val="0"/>
                    <w:jc w:val="center"/>
                    <w:rPr>
                      <w:szCs w:val="21"/>
                    </w:rPr>
                  </w:pPr>
                  <w:r>
                    <w:rPr>
                      <w:szCs w:val="21"/>
                    </w:rPr>
                    <w:t>TSP</w:t>
                  </w:r>
                </w:p>
              </w:tc>
              <w:tc>
                <w:tcPr>
                  <w:tcW w:w="958" w:type="dxa"/>
                  <w:tcBorders>
                    <w:bottom w:val="single" w:color="auto" w:sz="4" w:space="0"/>
                  </w:tcBorders>
                  <w:vAlign w:val="center"/>
                </w:tcPr>
                <w:p>
                  <w:pPr>
                    <w:jc w:val="center"/>
                    <w:rPr>
                      <w:szCs w:val="21"/>
                    </w:rPr>
                  </w:pPr>
                  <w:r>
                    <w:rPr>
                      <w:szCs w:val="21"/>
                    </w:rPr>
                    <w:t>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76" w:hRule="atLeast"/>
                <w:jc w:val="center"/>
              </w:trPr>
              <w:tc>
                <w:tcPr>
                  <w:tcW w:w="2159" w:type="dxa"/>
                  <w:gridSpan w:val="4"/>
                  <w:vMerge w:val="continue"/>
                  <w:vAlign w:val="center"/>
                </w:tcPr>
                <w:p>
                  <w:pPr>
                    <w:widowControl/>
                    <w:adjustRightInd w:val="0"/>
                    <w:snapToGrid w:val="0"/>
                    <w:jc w:val="center"/>
                    <w:rPr>
                      <w:szCs w:val="21"/>
                    </w:rPr>
                  </w:pPr>
                </w:p>
              </w:tc>
              <w:tc>
                <w:tcPr>
                  <w:tcW w:w="5699" w:type="dxa"/>
                  <w:gridSpan w:val="3"/>
                  <w:tcBorders>
                    <w:top w:val="single" w:color="auto" w:sz="4" w:space="0"/>
                  </w:tcBorders>
                  <w:vAlign w:val="center"/>
                </w:tcPr>
                <w:p>
                  <w:pPr>
                    <w:widowControl/>
                    <w:adjustRightInd w:val="0"/>
                    <w:snapToGrid w:val="0"/>
                    <w:jc w:val="center"/>
                    <w:rPr>
                      <w:szCs w:val="21"/>
                    </w:rPr>
                  </w:pPr>
                  <w:r>
                    <w:rPr>
                      <w:szCs w:val="21"/>
                    </w:rPr>
                    <w:t>VOC</w:t>
                  </w:r>
                  <w:r>
                    <w:rPr>
                      <w:szCs w:val="21"/>
                      <w:vertAlign w:val="subscript"/>
                    </w:rPr>
                    <w:t>S</w:t>
                  </w:r>
                </w:p>
              </w:tc>
              <w:tc>
                <w:tcPr>
                  <w:tcW w:w="958" w:type="dxa"/>
                  <w:tcBorders>
                    <w:top w:val="single" w:color="auto" w:sz="4" w:space="0"/>
                  </w:tcBorders>
                  <w:vAlign w:val="center"/>
                </w:tcPr>
                <w:p>
                  <w:pPr>
                    <w:jc w:val="center"/>
                    <w:rPr>
                      <w:szCs w:val="21"/>
                    </w:rPr>
                  </w:pPr>
                  <w:r>
                    <w:rPr>
                      <w:szCs w:val="21"/>
                    </w:rPr>
                    <w:t>0.0145</w:t>
                  </w:r>
                </w:p>
              </w:tc>
            </w:tr>
          </w:tbl>
          <w:p>
            <w:pPr>
              <w:tabs>
                <w:tab w:val="left" w:pos="4800"/>
              </w:tabs>
              <w:spacing w:line="360" w:lineRule="auto"/>
              <w:ind w:firstLine="482" w:firstLineChars="200"/>
              <w:rPr>
                <w:b/>
                <w:bCs/>
                <w:sz w:val="24"/>
                <w:u w:val="single"/>
              </w:rPr>
            </w:pPr>
            <w:r>
              <w:rPr>
                <w:b/>
                <w:bCs/>
                <w:sz w:val="24"/>
                <w:u w:val="single"/>
              </w:rPr>
              <w:t>③年排放量核算</w:t>
            </w:r>
          </w:p>
          <w:p>
            <w:pPr>
              <w:tabs>
                <w:tab w:val="left" w:pos="4800"/>
              </w:tabs>
              <w:spacing w:line="360" w:lineRule="auto"/>
              <w:ind w:firstLine="480" w:firstLineChars="200"/>
              <w:rPr>
                <w:sz w:val="24"/>
                <w:u w:val="single"/>
              </w:rPr>
            </w:pPr>
            <w:r>
              <w:rPr>
                <w:sz w:val="24"/>
                <w:u w:val="single"/>
              </w:rPr>
              <w:t xml:space="preserve">本项目大气污染物年排放量见下表： </w:t>
            </w:r>
          </w:p>
          <w:p>
            <w:pPr>
              <w:jc w:val="center"/>
              <w:rPr>
                <w:b/>
                <w:bCs/>
                <w:u w:val="single"/>
              </w:rPr>
            </w:pPr>
            <w:r>
              <w:rPr>
                <w:b/>
                <w:bCs/>
                <w:u w:val="single"/>
              </w:rPr>
              <w:t>表7-9   大气污染物年排放量核算表</w:t>
            </w: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779"/>
              <w:gridCol w:w="2759"/>
              <w:gridCol w:w="435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blHeader/>
                <w:jc w:val="center"/>
              </w:trPr>
              <w:tc>
                <w:tcPr>
                  <w:tcW w:w="1779" w:type="dxa"/>
                  <w:vAlign w:val="center"/>
                </w:tcPr>
                <w:p>
                  <w:pPr>
                    <w:widowControl/>
                    <w:adjustRightInd w:val="0"/>
                    <w:snapToGrid w:val="0"/>
                    <w:jc w:val="center"/>
                    <w:rPr>
                      <w:b/>
                      <w:bCs/>
                      <w:kern w:val="0"/>
                      <w:u w:val="single"/>
                    </w:rPr>
                  </w:pPr>
                  <w:r>
                    <w:rPr>
                      <w:b/>
                      <w:bCs/>
                      <w:kern w:val="0"/>
                      <w:u w:val="single"/>
                    </w:rPr>
                    <w:t>序号</w:t>
                  </w:r>
                </w:p>
              </w:tc>
              <w:tc>
                <w:tcPr>
                  <w:tcW w:w="2759" w:type="dxa"/>
                  <w:vAlign w:val="center"/>
                </w:tcPr>
                <w:p>
                  <w:pPr>
                    <w:widowControl/>
                    <w:adjustRightInd w:val="0"/>
                    <w:snapToGrid w:val="0"/>
                    <w:jc w:val="center"/>
                    <w:rPr>
                      <w:b/>
                      <w:kern w:val="0"/>
                      <w:u w:val="single"/>
                    </w:rPr>
                  </w:pPr>
                  <w:r>
                    <w:rPr>
                      <w:b/>
                      <w:kern w:val="0"/>
                      <w:u w:val="single"/>
                    </w:rPr>
                    <w:t>污染物</w:t>
                  </w:r>
                </w:p>
              </w:tc>
              <w:tc>
                <w:tcPr>
                  <w:tcW w:w="4351" w:type="dxa"/>
                  <w:vAlign w:val="center"/>
                </w:tcPr>
                <w:p>
                  <w:pPr>
                    <w:widowControl/>
                    <w:adjustRightInd w:val="0"/>
                    <w:snapToGrid w:val="0"/>
                    <w:jc w:val="center"/>
                    <w:rPr>
                      <w:b/>
                      <w:kern w:val="0"/>
                      <w:u w:val="single"/>
                    </w:rPr>
                  </w:pPr>
                  <w:r>
                    <w:rPr>
                      <w:b/>
                      <w:kern w:val="0"/>
                      <w:u w:val="single"/>
                    </w:rPr>
                    <w:t>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1779" w:type="dxa"/>
                  <w:vAlign w:val="center"/>
                </w:tcPr>
                <w:p>
                  <w:pPr>
                    <w:widowControl/>
                    <w:adjustRightInd w:val="0"/>
                    <w:snapToGrid w:val="0"/>
                    <w:jc w:val="center"/>
                    <w:rPr>
                      <w:bCs/>
                      <w:kern w:val="0"/>
                      <w:u w:val="single"/>
                    </w:rPr>
                  </w:pPr>
                  <w:r>
                    <w:rPr>
                      <w:bCs/>
                      <w:kern w:val="0"/>
                      <w:u w:val="single"/>
                    </w:rPr>
                    <w:t>1</w:t>
                  </w:r>
                </w:p>
              </w:tc>
              <w:tc>
                <w:tcPr>
                  <w:tcW w:w="2759" w:type="dxa"/>
                  <w:vAlign w:val="center"/>
                </w:tcPr>
                <w:p>
                  <w:pPr>
                    <w:adjustRightInd w:val="0"/>
                    <w:snapToGrid w:val="0"/>
                    <w:jc w:val="center"/>
                    <w:textAlignment w:val="baseline"/>
                    <w:rPr>
                      <w:kern w:val="0"/>
                      <w:u w:val="single"/>
                    </w:rPr>
                  </w:pPr>
                  <w:r>
                    <w:rPr>
                      <w:snapToGrid w:val="0"/>
                      <w:kern w:val="0"/>
                      <w:szCs w:val="21"/>
                    </w:rPr>
                    <w:t>甲醛</w:t>
                  </w:r>
                  <w:r>
                    <w:rPr>
                      <w:kern w:val="0"/>
                      <w:szCs w:val="21"/>
                    </w:rPr>
                    <w:t xml:space="preserve">   </w:t>
                  </w:r>
                </w:p>
              </w:tc>
              <w:tc>
                <w:tcPr>
                  <w:tcW w:w="4351" w:type="dxa"/>
                  <w:vAlign w:val="center"/>
                </w:tcPr>
                <w:p>
                  <w:pPr>
                    <w:widowControl/>
                    <w:jc w:val="center"/>
                    <w:textAlignment w:val="center"/>
                    <w:rPr>
                      <w:kern w:val="0"/>
                      <w:u w:val="single"/>
                    </w:rPr>
                  </w:pPr>
                  <w:r>
                    <w:rPr>
                      <w:szCs w:val="21"/>
                    </w:rPr>
                    <w:t>0.0005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1779" w:type="dxa"/>
                  <w:vAlign w:val="center"/>
                </w:tcPr>
                <w:p>
                  <w:pPr>
                    <w:widowControl/>
                    <w:adjustRightInd w:val="0"/>
                    <w:snapToGrid w:val="0"/>
                    <w:jc w:val="center"/>
                    <w:rPr>
                      <w:bCs/>
                      <w:kern w:val="0"/>
                      <w:u w:val="single"/>
                    </w:rPr>
                  </w:pPr>
                  <w:r>
                    <w:rPr>
                      <w:bCs/>
                      <w:kern w:val="0"/>
                      <w:u w:val="single"/>
                    </w:rPr>
                    <w:t>2</w:t>
                  </w:r>
                </w:p>
              </w:tc>
              <w:tc>
                <w:tcPr>
                  <w:tcW w:w="2759" w:type="dxa"/>
                  <w:vAlign w:val="center"/>
                </w:tcPr>
                <w:p>
                  <w:pPr>
                    <w:adjustRightInd w:val="0"/>
                    <w:snapToGrid w:val="0"/>
                    <w:jc w:val="center"/>
                    <w:textAlignment w:val="baseline"/>
                    <w:rPr>
                      <w:kern w:val="0"/>
                      <w:u w:val="single"/>
                    </w:rPr>
                  </w:pPr>
                  <w:r>
                    <w:rPr>
                      <w:snapToGrid w:val="0"/>
                      <w:kern w:val="0"/>
                      <w:szCs w:val="21"/>
                    </w:rPr>
                    <w:t>氨</w:t>
                  </w:r>
                </w:p>
              </w:tc>
              <w:tc>
                <w:tcPr>
                  <w:tcW w:w="4351" w:type="dxa"/>
                  <w:vAlign w:val="center"/>
                </w:tcPr>
                <w:p>
                  <w:pPr>
                    <w:widowControl/>
                    <w:jc w:val="center"/>
                    <w:textAlignment w:val="center"/>
                    <w:rPr>
                      <w:kern w:val="0"/>
                      <w:u w:val="single"/>
                    </w:rPr>
                  </w:pPr>
                  <w:r>
                    <w:rPr>
                      <w:szCs w:val="21"/>
                    </w:rPr>
                    <w:t>0.0003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1779" w:type="dxa"/>
                  <w:vAlign w:val="center"/>
                </w:tcPr>
                <w:p>
                  <w:pPr>
                    <w:widowControl/>
                    <w:adjustRightInd w:val="0"/>
                    <w:snapToGrid w:val="0"/>
                    <w:jc w:val="center"/>
                    <w:rPr>
                      <w:bCs/>
                      <w:kern w:val="0"/>
                      <w:u w:val="single"/>
                    </w:rPr>
                  </w:pPr>
                  <w:r>
                    <w:rPr>
                      <w:bCs/>
                      <w:kern w:val="0"/>
                      <w:u w:val="single"/>
                    </w:rPr>
                    <w:t>3</w:t>
                  </w:r>
                </w:p>
              </w:tc>
              <w:tc>
                <w:tcPr>
                  <w:tcW w:w="2759" w:type="dxa"/>
                  <w:vAlign w:val="center"/>
                </w:tcPr>
                <w:p>
                  <w:pPr>
                    <w:jc w:val="center"/>
                    <w:rPr>
                      <w:u w:val="single"/>
                    </w:rPr>
                  </w:pPr>
                  <w:r>
                    <w:rPr>
                      <w:szCs w:val="21"/>
                    </w:rPr>
                    <w:t>VOC</w:t>
                  </w:r>
                  <w:r>
                    <w:rPr>
                      <w:szCs w:val="21"/>
                      <w:vertAlign w:val="subscript"/>
                    </w:rPr>
                    <w:t>S</w:t>
                  </w:r>
                </w:p>
              </w:tc>
              <w:tc>
                <w:tcPr>
                  <w:tcW w:w="4351" w:type="dxa"/>
                  <w:vAlign w:val="center"/>
                </w:tcPr>
                <w:p>
                  <w:pPr>
                    <w:jc w:val="center"/>
                    <w:rPr>
                      <w:kern w:val="0"/>
                      <w:u w:val="single"/>
                    </w:rPr>
                  </w:pPr>
                  <w:r>
                    <w:rPr>
                      <w:szCs w:val="21"/>
                    </w:rPr>
                    <w:t>0.0405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1779" w:type="dxa"/>
                  <w:vAlign w:val="center"/>
                </w:tcPr>
                <w:p>
                  <w:pPr>
                    <w:widowControl/>
                    <w:adjustRightInd w:val="0"/>
                    <w:snapToGrid w:val="0"/>
                    <w:jc w:val="center"/>
                    <w:rPr>
                      <w:bCs/>
                      <w:kern w:val="0"/>
                      <w:u w:val="single"/>
                    </w:rPr>
                  </w:pPr>
                  <w:r>
                    <w:rPr>
                      <w:bCs/>
                      <w:kern w:val="0"/>
                      <w:u w:val="single"/>
                    </w:rPr>
                    <w:t>4</w:t>
                  </w:r>
                </w:p>
              </w:tc>
              <w:tc>
                <w:tcPr>
                  <w:tcW w:w="2759" w:type="dxa"/>
                  <w:vAlign w:val="center"/>
                </w:tcPr>
                <w:p>
                  <w:pPr>
                    <w:jc w:val="center"/>
                    <w:rPr>
                      <w:u w:val="single"/>
                    </w:rPr>
                  </w:pPr>
                  <w:r>
                    <w:t>TSP</w:t>
                  </w:r>
                </w:p>
              </w:tc>
              <w:tc>
                <w:tcPr>
                  <w:tcW w:w="4351" w:type="dxa"/>
                  <w:vAlign w:val="center"/>
                </w:tcPr>
                <w:p>
                  <w:pPr>
                    <w:jc w:val="center"/>
                    <w:rPr>
                      <w:kern w:val="0"/>
                      <w:u w:val="single"/>
                    </w:rPr>
                  </w:pPr>
                  <w:r>
                    <w:rPr>
                      <w:kern w:val="0"/>
                      <w:u w:val="single"/>
                    </w:rPr>
                    <w:t xml:space="preserve"> 0.436</w:t>
                  </w:r>
                </w:p>
              </w:tc>
            </w:tr>
          </w:tbl>
          <w:p>
            <w:pPr>
              <w:spacing w:beforeLines="100" w:line="360" w:lineRule="auto"/>
              <w:ind w:firstLine="480" w:firstLineChars="200"/>
              <w:rPr>
                <w:sz w:val="24"/>
              </w:rPr>
            </w:pPr>
            <w:r>
              <w:rPr>
                <w:sz w:val="24"/>
              </w:rPr>
              <w:t>大气环境影响评价自查表详见附表2。</w:t>
            </w:r>
          </w:p>
          <w:p>
            <w:pPr>
              <w:adjustRightInd w:val="0"/>
              <w:snapToGrid w:val="0"/>
              <w:spacing w:line="360" w:lineRule="auto"/>
              <w:ind w:firstLine="482" w:firstLineChars="200"/>
              <w:rPr>
                <w:b/>
                <w:bCs/>
                <w:iCs/>
                <w:sz w:val="24"/>
              </w:rPr>
            </w:pPr>
            <w:r>
              <w:rPr>
                <w:b/>
                <w:bCs/>
                <w:iCs/>
                <w:sz w:val="24"/>
              </w:rPr>
              <w:t>(7)大气环境防护距离</w:t>
            </w:r>
          </w:p>
          <w:p>
            <w:pPr>
              <w:adjustRightInd w:val="0"/>
              <w:snapToGrid w:val="0"/>
              <w:spacing w:line="360" w:lineRule="auto"/>
              <w:ind w:firstLine="480" w:firstLineChars="200"/>
              <w:rPr>
                <w:iCs/>
                <w:sz w:val="24"/>
              </w:rPr>
            </w:pPr>
            <w:r>
              <w:rPr>
                <w:iCs/>
                <w:sz w:val="24"/>
              </w:rPr>
              <w:t>项目大气环境防护距离采用《环境影响评价技术导则 大气环境》(HJ2.2-2018) “8.7.5.1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的规定，结合本项目表7-5估算结果可知，本项目污染源正常排放下污染物满足相应环境质量标准要求，因此，本项目不需要设置大气环境防护距离。</w:t>
            </w:r>
          </w:p>
          <w:p>
            <w:pPr>
              <w:adjustRightInd w:val="0"/>
              <w:snapToGrid w:val="0"/>
              <w:spacing w:line="360" w:lineRule="auto"/>
              <w:ind w:firstLine="480" w:firstLineChars="200"/>
              <w:rPr>
                <w:sz w:val="24"/>
              </w:rPr>
            </w:pPr>
            <w:r>
              <w:rPr>
                <w:sz w:val="24"/>
                <w:u w:val="single"/>
              </w:rPr>
              <w:t>工艺废气处理系统非正常排放事故:拟建项目废气处理系统若出现故障停运，将导致废气在一段时间内不能经过处理直接排放;同时若活性炭吸附饱和时，有机废气去除效率将降低，将会进一步加重废气处理系统非正常事故的危害。通过生产过程中制定完善的工艺操作规程，严格按照要求操作，定期对设施运行情况进行检查，定期对设备进行维护、保养，定期对处理后排放的废气进行检测，一旦发现吸收效率降低,立即更换吸附剂或添加吸附剂的措施，可以降低和防范工艺废气装置非正常排放事故。由于在不同的事故类型或非正常生产情况下，同一排放源可能会有不同的非正常排放速率，为说明非正常排放的最大影响，本环评选择单台设施可能引起较大排放量的事故类型进行非正常事故源强估算。本次假定非正常工况为光氧净化装置出现故障，致使整体废气治理装置的处理效率下降，假定处理效率降至50%。废气处理系统如果出现事故，本工程有自动控制监控系统，30分钟内就可以采取有效措施，对设备进行修复或停产，可有效避免污染物非正常排放。环保设施非正常工况下大气污染物排放源强见下表</w:t>
            </w:r>
            <w:r>
              <w:rPr>
                <w:sz w:val="24"/>
              </w:rPr>
              <w:t>。</w:t>
            </w:r>
          </w:p>
          <w:p>
            <w:pPr>
              <w:ind w:firstLine="482" w:firstLineChars="200"/>
              <w:jc w:val="center"/>
              <w:rPr>
                <w:b/>
                <w:sz w:val="24"/>
              </w:rPr>
            </w:pPr>
            <w:r>
              <w:rPr>
                <w:b/>
                <w:sz w:val="24"/>
              </w:rPr>
              <w:t>表7-10  脲醛树脂胶生产线废气产生及排放情况</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007"/>
              <w:gridCol w:w="776"/>
              <w:gridCol w:w="1301"/>
              <w:gridCol w:w="902"/>
              <w:gridCol w:w="1324"/>
              <w:gridCol w:w="135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 xml:space="preserve">污染源 </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风量</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污染</w:t>
                  </w:r>
                </w:p>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因子</w:t>
                  </w:r>
                </w:p>
              </w:tc>
              <w:tc>
                <w:tcPr>
                  <w:tcW w:w="2203" w:type="dxa"/>
                  <w:gridSpan w:val="2"/>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产生情况</w:t>
                  </w:r>
                </w:p>
              </w:tc>
              <w:tc>
                <w:tcPr>
                  <w:tcW w:w="1324" w:type="dxa"/>
                  <w:vMerge w:val="restart"/>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治理措施</w:t>
                  </w:r>
                </w:p>
              </w:tc>
              <w:tc>
                <w:tcPr>
                  <w:tcW w:w="2648" w:type="dxa"/>
                  <w:gridSpan w:val="2"/>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301"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浓度</w:t>
                  </w:r>
                </w:p>
              </w:tc>
              <w:tc>
                <w:tcPr>
                  <w:tcW w:w="902"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产生量</w:t>
                  </w: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浓度</w:t>
                  </w:r>
                </w:p>
              </w:tc>
              <w:tc>
                <w:tcPr>
                  <w:tcW w:w="1295"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b/>
                      <w:color w:val="auto"/>
                      <w:szCs w:val="21"/>
                    </w:rPr>
                  </w:pPr>
                  <w:r>
                    <w:rPr>
                      <w:rFonts w:ascii="Times New Roman" w:hAnsi="Times New Roman" w:cs="Times New Roman"/>
                      <w:b/>
                      <w:iCs/>
                      <w:color w:val="auto"/>
                      <w:kern w:val="2"/>
                      <w:sz w:val="21"/>
                      <w:szCs w:val="21"/>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 xml:space="preserve">反应釜不凝气 </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2000m</w:t>
                  </w:r>
                  <w:r>
                    <w:rPr>
                      <w:rFonts w:ascii="Times New Roman" w:hAnsi="Times New Roman" w:cs="Times New Roman"/>
                      <w:iCs/>
                      <w:color w:val="auto"/>
                      <w:kern w:val="2"/>
                      <w:sz w:val="21"/>
                      <w:szCs w:val="21"/>
                      <w:vertAlign w:val="superscript"/>
                    </w:rPr>
                    <w:t>3</w:t>
                  </w:r>
                  <w:r>
                    <w:rPr>
                      <w:rFonts w:ascii="Times New Roman" w:hAnsi="Times New Roman" w:cs="Times New Roman"/>
                      <w:iCs/>
                      <w:color w:val="auto"/>
                      <w:kern w:val="2"/>
                      <w:sz w:val="21"/>
                      <w:szCs w:val="21"/>
                    </w:rPr>
                    <w:t>/h</w:t>
                  </w:r>
                </w:p>
              </w:tc>
              <w:tc>
                <w:tcPr>
                  <w:tcW w:w="776"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甲醛</w:t>
                  </w:r>
                </w:p>
              </w:tc>
              <w:tc>
                <w:tcPr>
                  <w:tcW w:w="1301"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0.73mg/m</w:t>
                  </w:r>
                  <w:r>
                    <w:rPr>
                      <w:rFonts w:ascii="Times New Roman" w:hAnsi="Times New Roman" w:cs="Times New Roman"/>
                      <w:iCs/>
                      <w:color w:val="auto"/>
                      <w:kern w:val="2"/>
                      <w:sz w:val="21"/>
                      <w:szCs w:val="21"/>
                      <w:vertAlign w:val="superscript"/>
                    </w:rPr>
                    <w:t>3</w:t>
                  </w:r>
                </w:p>
              </w:tc>
              <w:tc>
                <w:tcPr>
                  <w:tcW w:w="902"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0.0023t/a</w:t>
                  </w:r>
                </w:p>
              </w:tc>
              <w:tc>
                <w:tcPr>
                  <w:tcW w:w="1324" w:type="dxa"/>
                  <w:vMerge w:val="restart"/>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冷凝+UV光催化净化器+活性炭吸附装置</w:t>
                  </w:r>
                </w:p>
              </w:tc>
              <w:tc>
                <w:tcPr>
                  <w:tcW w:w="1353"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0.365mg/m</w:t>
                  </w:r>
                  <w:r>
                    <w:rPr>
                      <w:rFonts w:ascii="Times New Roman" w:hAnsi="Times New Roman" w:cs="Times New Roman"/>
                      <w:iCs/>
                      <w:color w:val="auto"/>
                      <w:kern w:val="2"/>
                      <w:sz w:val="21"/>
                      <w:szCs w:val="21"/>
                      <w:vertAlign w:val="superscript"/>
                    </w:rPr>
                    <w:t>3</w:t>
                  </w:r>
                </w:p>
              </w:tc>
              <w:tc>
                <w:tcPr>
                  <w:tcW w:w="1295"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0.0012t/a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776"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氨</w:t>
                  </w:r>
                </w:p>
              </w:tc>
              <w:tc>
                <w:tcPr>
                  <w:tcW w:w="1301"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0.48mg/m</w:t>
                  </w:r>
                  <w:r>
                    <w:rPr>
                      <w:rFonts w:ascii="Times New Roman" w:hAnsi="Times New Roman" w:cs="Times New Roman"/>
                      <w:iCs/>
                      <w:color w:val="auto"/>
                      <w:kern w:val="2"/>
                      <w:sz w:val="21"/>
                      <w:szCs w:val="21"/>
                      <w:vertAlign w:val="superscript"/>
                    </w:rPr>
                    <w:t>3</w:t>
                  </w:r>
                </w:p>
              </w:tc>
              <w:tc>
                <w:tcPr>
                  <w:tcW w:w="902"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0.0015t/a</w:t>
                  </w:r>
                </w:p>
              </w:tc>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0.24mg/m</w:t>
                  </w:r>
                  <w:r>
                    <w:rPr>
                      <w:rFonts w:ascii="Times New Roman" w:hAnsi="Times New Roman" w:cs="Times New Roman"/>
                      <w:iCs/>
                      <w:color w:val="auto"/>
                      <w:kern w:val="2"/>
                      <w:sz w:val="21"/>
                      <w:szCs w:val="21"/>
                      <w:vertAlign w:val="superscript"/>
                    </w:rPr>
                    <w:t>3</w:t>
                  </w:r>
                </w:p>
              </w:tc>
              <w:tc>
                <w:tcPr>
                  <w:tcW w:w="1295" w:type="dxa"/>
                  <w:tcBorders>
                    <w:top w:val="single" w:color="auto" w:sz="4" w:space="0"/>
                    <w:left w:val="single" w:color="auto" w:sz="4" w:space="0"/>
                    <w:bottom w:val="single" w:color="auto" w:sz="4" w:space="0"/>
                    <w:right w:val="single" w:color="auto" w:sz="4" w:space="0"/>
                  </w:tcBorders>
                  <w:vAlign w:val="center"/>
                </w:tcPr>
                <w:p>
                  <w:pPr>
                    <w:pStyle w:val="35"/>
                    <w:widowControl w:val="0"/>
                    <w:spacing w:before="0" w:beforeAutospacing="0" w:after="0" w:afterAutospacing="0" w:line="252" w:lineRule="auto"/>
                    <w:jc w:val="center"/>
                    <w:rPr>
                      <w:rFonts w:ascii="Times New Roman" w:hAnsi="Times New Roman" w:cs="Times New Roman"/>
                      <w:color w:val="auto"/>
                      <w:szCs w:val="21"/>
                    </w:rPr>
                  </w:pPr>
                  <w:r>
                    <w:rPr>
                      <w:rFonts w:ascii="Times New Roman" w:hAnsi="Times New Roman" w:cs="Times New Roman"/>
                      <w:iCs/>
                      <w:color w:val="auto"/>
                      <w:kern w:val="2"/>
                      <w:sz w:val="21"/>
                      <w:szCs w:val="21"/>
                    </w:rPr>
                    <w:t>0.0008t/a</w:t>
                  </w:r>
                </w:p>
              </w:tc>
            </w:tr>
          </w:tbl>
          <w:p/>
          <w:p>
            <w:pPr>
              <w:pStyle w:val="73"/>
              <w:spacing w:beforeLines="50" w:afterLines="100"/>
              <w:ind w:firstLine="0" w:firstLineChars="0"/>
              <w:rPr>
                <w:rFonts w:ascii="Times New Roman" w:hAnsi="Times New Roman" w:eastAsia="宋体" w:cs="Times New Roman"/>
                <w:bCs/>
              </w:rPr>
            </w:pPr>
            <w:r>
              <w:rPr>
                <w:rFonts w:ascii="Times New Roman" w:hAnsi="Times New Roman" w:eastAsia="宋体" w:cs="Times New Roman"/>
                <w:bCs/>
              </w:rPr>
              <w:t>7.2.2 水环境</w:t>
            </w:r>
          </w:p>
          <w:p>
            <w:pPr>
              <w:spacing w:line="360" w:lineRule="auto"/>
              <w:ind w:firstLine="480" w:firstLineChars="200"/>
              <w:rPr>
                <w:sz w:val="24"/>
              </w:rPr>
            </w:pPr>
            <w:r>
              <w:rPr>
                <w:sz w:val="24"/>
              </w:rPr>
              <w:t>项目外排废水仅生活污水，水质较简单，且废水经过化粪池处理(食堂废水先经隔油池处理)排入市政污水管网，并通过污水管网进入新田县污水处理厂。本项目位于新田县工业园内，所在区域属于新田县污水处理厂接纳范围，不直接外排地表水体，根据《环境影响评价技术导则 地表水环境》(HJ2.3-2018)，评价等级为三级B，评价等级判定见表7-1</w:t>
            </w:r>
            <w:r>
              <w:rPr>
                <w:rFonts w:hint="eastAsia"/>
                <w:sz w:val="24"/>
              </w:rPr>
              <w:t>1</w:t>
            </w:r>
            <w:r>
              <w:rPr>
                <w:sz w:val="24"/>
              </w:rPr>
              <w:t>。可不进行水环境影响预测，本次评价只做简单分析。</w:t>
            </w:r>
          </w:p>
          <w:p>
            <w:pPr>
              <w:ind w:right="113" w:firstLine="482" w:firstLineChars="200"/>
              <w:jc w:val="center"/>
              <w:rPr>
                <w:b/>
                <w:sz w:val="24"/>
              </w:rPr>
            </w:pPr>
            <w:r>
              <w:rPr>
                <w:b/>
                <w:sz w:val="24"/>
              </w:rPr>
              <w:t>表7-1</w:t>
            </w:r>
            <w:r>
              <w:rPr>
                <w:rFonts w:hint="eastAsia"/>
                <w:b/>
                <w:sz w:val="24"/>
              </w:rPr>
              <w:t>1</w:t>
            </w:r>
            <w:r>
              <w:rPr>
                <w:b/>
                <w:sz w:val="24"/>
              </w:rPr>
              <w:t xml:space="preserve"> 水污染影响型建设项目评价等级判定表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1473"/>
              <w:gridCol w:w="5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28" w:type="dxa"/>
                  <w:vMerge w:val="restart"/>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评价等级</w:t>
                  </w:r>
                </w:p>
              </w:tc>
              <w:tc>
                <w:tcPr>
                  <w:tcW w:w="6493" w:type="dxa"/>
                  <w:gridSpan w:val="2"/>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28"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473"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排放方式</w:t>
                  </w:r>
                </w:p>
              </w:tc>
              <w:tc>
                <w:tcPr>
                  <w:tcW w:w="5020"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废水排放量Q/(m</w:t>
                  </w: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/d)；水污染物当量数W/(无量纲)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一级</w:t>
                  </w:r>
                </w:p>
              </w:tc>
              <w:tc>
                <w:tcPr>
                  <w:tcW w:w="1473"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直接排放</w:t>
                  </w:r>
                </w:p>
              </w:tc>
              <w:tc>
                <w:tcPr>
                  <w:tcW w:w="5020"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Q≥20000或W≥600000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二级</w:t>
                  </w:r>
                </w:p>
              </w:tc>
              <w:tc>
                <w:tcPr>
                  <w:tcW w:w="1473"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直接排放</w:t>
                  </w:r>
                </w:p>
              </w:tc>
              <w:tc>
                <w:tcPr>
                  <w:tcW w:w="5020"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三级A</w:t>
                  </w:r>
                </w:p>
              </w:tc>
              <w:tc>
                <w:tcPr>
                  <w:tcW w:w="1473"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直接排放</w:t>
                  </w:r>
                </w:p>
              </w:tc>
              <w:tc>
                <w:tcPr>
                  <w:tcW w:w="5020"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Q＜200且W＜6000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三级B</w:t>
                  </w:r>
                </w:p>
              </w:tc>
              <w:tc>
                <w:tcPr>
                  <w:tcW w:w="1473"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间接排放</w:t>
                  </w:r>
                </w:p>
              </w:tc>
              <w:tc>
                <w:tcPr>
                  <w:tcW w:w="5020" w:type="dxa"/>
                  <w:tcBorders>
                    <w:top w:val="single" w:color="auto" w:sz="4" w:space="0"/>
                    <w:left w:val="single" w:color="auto" w:sz="4" w:space="0"/>
                    <w:bottom w:val="single" w:color="auto" w:sz="4" w:space="0"/>
                    <w:right w:val="single" w:color="auto" w:sz="4" w:space="0"/>
                  </w:tcBorders>
                  <w:vAlign w:val="center"/>
                </w:tcPr>
                <w:p>
                  <w:pPr>
                    <w:pStyle w:val="35"/>
                    <w:snapToGrid w:val="0"/>
                    <w:spacing w:before="0" w:beforeAutospacing="0" w:after="0" w:afterAutospacing="0"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1" w:type="dxa"/>
                  <w:gridSpan w:val="3"/>
                  <w:tcBorders>
                    <w:top w:val="single" w:color="auto" w:sz="4" w:space="0"/>
                    <w:left w:val="single" w:color="auto" w:sz="4" w:space="0"/>
                    <w:bottom w:val="single" w:color="auto" w:sz="4" w:space="0"/>
                    <w:right w:val="single" w:color="auto" w:sz="4" w:space="0"/>
                  </w:tcBorders>
                  <w:vAlign w:val="center"/>
                </w:tcPr>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1：水污染物当量数等于该污染物的年排放量除以该污染物的污染当量值(见附录A)，计算排放污染物的污染物当量数，应区分第一类水污染物和其他类水污染物，统计第一类污染物当量数总和，然后与其他类污染物按照污染物当量数从大到小排序，取最大当量数作为建设项目评价等级确定的依据。</w:t>
                  </w:r>
                </w:p>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2：废水排放量按行业排放标准中规定的废水种类统计，没有相关行业排放标准要求的通过工程分析合理确定，应统计含热量大的冷却水的排放量，可不统计间接冷却水、循环水以及其他含污染物极少的清净下水的排放量。</w:t>
                  </w:r>
                </w:p>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注3：厂区存在堆积物(露天堆放的原料、燃料、废渣等以及垃圾堆放场)、降尘污染的，应将初期雨污水纳入废水排放量，相应的主要污染物纳入水污染当量计算。</w:t>
                  </w:r>
                </w:p>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注4：建设项目直接排放第一类污染物的，其评价等级为一级；建设项目直接排放的污染物为受纳水体超标因子的，评价等级不低于二级。</w:t>
                  </w:r>
                </w:p>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注5：直接排放受纳水体影响范围涉及饮用水水源保护区、饮用水取水口、重点保护与珍稀水生生物的栖息地、重要水生生物的自然产卵场等保护目标时，评价等级不低于二级。</w:t>
                  </w:r>
                </w:p>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注6：建设项目向河流、湖库排放温排水引起受纳水体水温变化超过水环境质量标准要求，且评价范围有水温敏感目标时，评价等级为一级。</w:t>
                  </w:r>
                </w:p>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注7：建设项目利用海水作为调节温度介质，排水量≥500万m</w:t>
                  </w: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/d，评价等级为一级；排水量＜500万m</w:t>
                  </w: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/d，评价等级为二级。</w:t>
                  </w:r>
                </w:p>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注8：仅涉及清净下水排放的，如其排放水质满足受纳水体水环境质量标准要求的，评价等级为三级A。</w:t>
                  </w:r>
                </w:p>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注9：依托现有排放口，且对外环境未新增排放污染物的直接排放建设项目，评价等级参照间接排放，定为三级B。</w:t>
                  </w:r>
                </w:p>
                <w:p>
                  <w:pPr>
                    <w:pStyle w:val="35"/>
                    <w:widowControl w:val="0"/>
                    <w:snapToGrid w:val="0"/>
                    <w:spacing w:before="0" w:beforeAutospacing="0" w:after="0" w:afterAutospacing="0" w:line="300" w:lineRule="exact"/>
                    <w:rPr>
                      <w:rFonts w:ascii="Times New Roman" w:hAnsi="Times New Roman" w:cs="Times New Roman"/>
                      <w:color w:val="auto"/>
                      <w:sz w:val="21"/>
                      <w:szCs w:val="21"/>
                    </w:rPr>
                  </w:pPr>
                  <w:r>
                    <w:rPr>
                      <w:rFonts w:ascii="Times New Roman" w:hAnsi="Times New Roman" w:cs="Times New Roman"/>
                      <w:color w:val="auto"/>
                      <w:sz w:val="21"/>
                      <w:szCs w:val="21"/>
                    </w:rPr>
                    <w:t>注10：建设项目生产工艺中有废水产生，但作为回水利用，不排放到外环境的，按三级B评价。</w:t>
                  </w:r>
                </w:p>
              </w:tc>
            </w:tr>
          </w:tbl>
          <w:p>
            <w:pPr>
              <w:pStyle w:val="110"/>
              <w:spacing w:line="360" w:lineRule="auto"/>
              <w:ind w:firstLine="480"/>
              <w:rPr>
                <w:rFonts w:ascii="Times New Roman"/>
                <w:bCs/>
              </w:rPr>
            </w:pPr>
            <w:r>
              <w:rPr>
                <w:rFonts w:ascii="Times New Roman"/>
              </w:rPr>
              <w:t>本项目扩建后，所有人员在公司内调剂，不新增员工，职工办公楼、综合楼、绿化面积变化不大，用水量基本不变</w:t>
            </w:r>
            <w:r>
              <w:rPr>
                <w:rFonts w:ascii="Times New Roman"/>
                <w:bCs/>
              </w:rPr>
              <w:t>，生活污水量亦基本不变</w:t>
            </w:r>
            <w:r>
              <w:rPr>
                <w:rFonts w:ascii="Times New Roman"/>
              </w:rPr>
              <w:t>。主要污染物为SS、BOD</w:t>
            </w:r>
            <w:r>
              <w:rPr>
                <w:rFonts w:ascii="Times New Roman"/>
                <w:vertAlign w:val="subscript"/>
              </w:rPr>
              <w:t>5</w:t>
            </w:r>
            <w:r>
              <w:rPr>
                <w:rFonts w:ascii="Times New Roman"/>
              </w:rPr>
              <w:t>、CODcr、NH</w:t>
            </w:r>
            <w:r>
              <w:rPr>
                <w:rFonts w:ascii="Times New Roman"/>
                <w:vertAlign w:val="subscript"/>
              </w:rPr>
              <w:t>3</w:t>
            </w:r>
            <w:r>
              <w:rPr>
                <w:rFonts w:ascii="Times New Roman"/>
              </w:rPr>
              <w:t>-N，根据类比资料，未处理时其浓度大约为：SS 300mg/L、BOD</w:t>
            </w:r>
            <w:r>
              <w:rPr>
                <w:rFonts w:ascii="Times New Roman"/>
                <w:vertAlign w:val="subscript"/>
              </w:rPr>
              <w:t>5</w:t>
            </w:r>
            <w:r>
              <w:rPr>
                <w:rFonts w:ascii="Times New Roman"/>
              </w:rPr>
              <w:t>200mg/L、CODcr 350mg/L、NH</w:t>
            </w:r>
            <w:r>
              <w:rPr>
                <w:rFonts w:ascii="Times New Roman"/>
                <w:vertAlign w:val="subscript"/>
              </w:rPr>
              <w:t>3</w:t>
            </w:r>
            <w:r>
              <w:rPr>
                <w:rFonts w:ascii="Times New Roman"/>
              </w:rPr>
              <w:t>-N 20mg/L。</w:t>
            </w:r>
            <w:r>
              <w:rPr>
                <w:rFonts w:ascii="Times New Roman"/>
                <w:bCs/>
              </w:rPr>
              <w:t>食堂污水经隔油处理后与其他生活污水一并进入化粪池处理，达到《污水综合排放标准》(GB8978-1996)表4中的三级标准后排入市政污水管网，由新田县污水处理厂处理达标后排入新田河</w:t>
            </w:r>
            <w:r>
              <w:rPr>
                <w:rFonts w:ascii="Times New Roman"/>
              </w:rPr>
              <w:t>，不会对新田河水质产生明显影响。</w:t>
            </w:r>
          </w:p>
          <w:p>
            <w:pPr>
              <w:spacing w:line="360" w:lineRule="auto"/>
              <w:ind w:firstLine="480" w:firstLineChars="200"/>
              <w:jc w:val="left"/>
              <w:rPr>
                <w:sz w:val="24"/>
              </w:rPr>
            </w:pPr>
            <w:r>
              <w:rPr>
                <w:sz w:val="24"/>
              </w:rPr>
              <w:t>反应釜冷却水采用间接冷却的方式，冷却水循环使用，不外排。水膜除尘循环水量为15m</w:t>
            </w:r>
            <w:r>
              <w:rPr>
                <w:sz w:val="24"/>
                <w:vertAlign w:val="superscript"/>
              </w:rPr>
              <w:t>3</w:t>
            </w:r>
            <w:r>
              <w:rPr>
                <w:sz w:val="24"/>
              </w:rPr>
              <w:t>，为保证废水除尘效率，锅炉水浴除尘用水在营运期间每月更换一次，年更换7次，年更换量为100m</w:t>
            </w:r>
            <w:r>
              <w:rPr>
                <w:sz w:val="24"/>
                <w:vertAlign w:val="superscript"/>
              </w:rPr>
              <w:t>3</w:t>
            </w:r>
            <w:r>
              <w:rPr>
                <w:sz w:val="24"/>
              </w:rPr>
              <w:t>，主要污染物为SS2000mg/L。项目水膜除尘更换废水(100m</w:t>
            </w:r>
            <w:r>
              <w:rPr>
                <w:sz w:val="24"/>
                <w:vertAlign w:val="superscript"/>
              </w:rPr>
              <w:t>3</w:t>
            </w:r>
            <w:r>
              <w:rPr>
                <w:sz w:val="24"/>
              </w:rPr>
              <w:t>/a)经三级沉淀池预处理后再与生活污水(1888m</w:t>
            </w:r>
            <w:r>
              <w:rPr>
                <w:sz w:val="24"/>
                <w:vertAlign w:val="superscript"/>
              </w:rPr>
              <w:t>3</w:t>
            </w:r>
            <w:r>
              <w:rPr>
                <w:sz w:val="24"/>
              </w:rPr>
              <w:t>/a)经厂区化粪池预处理后排入新田县污水处理厂集中处理。</w:t>
            </w:r>
          </w:p>
          <w:p>
            <w:pPr>
              <w:spacing w:line="360" w:lineRule="auto"/>
              <w:ind w:firstLine="480" w:firstLineChars="200"/>
              <w:jc w:val="left"/>
              <w:rPr>
                <w:sz w:val="24"/>
              </w:rPr>
            </w:pPr>
            <w:r>
              <w:rPr>
                <w:sz w:val="24"/>
              </w:rPr>
              <w:t>其他用水包括冷却用水、绿地用水、道路冲洗用水等。该部分用水水质简单，可回用或用于厂区绿化。</w:t>
            </w:r>
          </w:p>
          <w:p>
            <w:pPr>
              <w:adjustRightInd w:val="0"/>
              <w:snapToGrid w:val="0"/>
              <w:spacing w:line="360" w:lineRule="auto"/>
              <w:ind w:firstLine="482" w:firstLineChars="200"/>
              <w:jc w:val="left"/>
              <w:rPr>
                <w:b/>
                <w:sz w:val="24"/>
                <w:lang w:val="zh-CN"/>
              </w:rPr>
            </w:pPr>
            <w:r>
              <w:rPr>
                <w:b/>
                <w:sz w:val="24"/>
                <w:lang w:val="zh-CN"/>
              </w:rPr>
              <w:t>本项目污水进入</w:t>
            </w:r>
            <w:r>
              <w:rPr>
                <w:b/>
                <w:sz w:val="24"/>
              </w:rPr>
              <w:t>新田县</w:t>
            </w:r>
            <w:r>
              <w:rPr>
                <w:b/>
                <w:sz w:val="24"/>
                <w:lang w:val="zh-CN"/>
              </w:rPr>
              <w:t>污水处理厂可行性：</w:t>
            </w:r>
          </w:p>
          <w:p>
            <w:pPr>
              <w:pStyle w:val="35"/>
              <w:spacing w:before="0" w:beforeAutospacing="0" w:after="0" w:afterAutospacing="0" w:line="360" w:lineRule="auto"/>
              <w:ind w:firstLine="480" w:firstLineChars="200"/>
              <w:rPr>
                <w:rFonts w:ascii="Times New Roman" w:hAnsi="Times New Roman" w:cs="Times New Roman"/>
                <w:color w:val="auto"/>
              </w:rPr>
            </w:pPr>
            <w:r>
              <w:rPr>
                <w:rFonts w:ascii="Times New Roman" w:hAnsi="Times New Roman" w:cs="Times New Roman"/>
                <w:color w:val="auto"/>
                <w:kern w:val="2"/>
              </w:rPr>
              <w:t>新田县污水处理厂建设总规模为2万m</w:t>
            </w:r>
            <w:r>
              <w:rPr>
                <w:rFonts w:ascii="Times New Roman" w:hAnsi="Times New Roman" w:cs="Times New Roman"/>
                <w:color w:val="auto"/>
                <w:kern w:val="2"/>
                <w:vertAlign w:val="superscript"/>
              </w:rPr>
              <w:t>3</w:t>
            </w:r>
            <w:r>
              <w:rPr>
                <w:rFonts w:ascii="Times New Roman" w:hAnsi="Times New Roman" w:cs="Times New Roman"/>
                <w:color w:val="auto"/>
                <w:kern w:val="2"/>
              </w:rPr>
              <w:t>/d，新田县污水处理厂一期自2009年10月通过验收，正式投入运行，二期扩建项目2016年8月通过验收，正式运行，处理规模合计2万m</w:t>
            </w:r>
            <w:r>
              <w:rPr>
                <w:rFonts w:ascii="Times New Roman" w:hAnsi="Times New Roman" w:cs="Times New Roman"/>
                <w:color w:val="auto"/>
                <w:kern w:val="2"/>
                <w:vertAlign w:val="superscript"/>
              </w:rPr>
              <w:t>3</w:t>
            </w:r>
            <w:r>
              <w:rPr>
                <w:rFonts w:ascii="Times New Roman" w:hAnsi="Times New Roman" w:cs="Times New Roman"/>
                <w:color w:val="auto"/>
                <w:kern w:val="2"/>
              </w:rPr>
              <w:t>/d。污水处理工艺采用CASS工艺处理，污水处理后达到《城镇污水处理厂污染物排放标准》一级B标准排放。根据新田县工业园管理委员会介绍，目前本项目所在工业园已完成污水管网铺设，项目建成后，污水能进入新田县污水处理厂。本项目污水排放路径为金羊路市政污水管网-市政污水管网干管--新田县污水处理厂。具体排放路径详见附图。</w:t>
            </w:r>
          </w:p>
          <w:p>
            <w:pPr>
              <w:adjustRightInd w:val="0"/>
              <w:snapToGrid w:val="0"/>
              <w:spacing w:line="360" w:lineRule="auto"/>
              <w:ind w:firstLine="480" w:firstLineChars="200"/>
              <w:jc w:val="left"/>
            </w:pPr>
            <w:r>
              <w:rPr>
                <w:sz w:val="24"/>
              </w:rPr>
              <w:t>本项目扩建完成后生活污水排放量为1888t/a，根据新田县污水处理厂纳污范围，本项目污水全部纳入污水处理厂处理。由于该项目污水排放量较小，对新田县污水处理厂不会产生较大的处理负荷。</w:t>
            </w:r>
          </w:p>
          <w:p>
            <w:pPr>
              <w:adjustRightInd w:val="0"/>
              <w:snapToGrid w:val="0"/>
              <w:spacing w:line="360" w:lineRule="auto"/>
              <w:ind w:firstLine="480" w:firstLineChars="200"/>
              <w:jc w:val="left"/>
            </w:pPr>
            <w:r>
              <w:rPr>
                <w:sz w:val="24"/>
              </w:rPr>
              <w:t>另外，根据新田县工业园管委会介绍，园区目前正在筹建新田县南部新城工业园污水处理厂。新田县南部新城工业园污水处理厂拟建于永州市新田县龙泉镇淘宝村，服务范围为新田县工业园区。工业污水汇水面积约4.5平方公里，近期建设规模为15000m</w:t>
            </w:r>
            <w:r>
              <w:rPr>
                <w:sz w:val="24"/>
                <w:vertAlign w:val="superscript"/>
              </w:rPr>
              <w:t>3</w:t>
            </w:r>
            <w:r>
              <w:rPr>
                <w:sz w:val="24"/>
              </w:rPr>
              <w:t>/d。</w:t>
            </w:r>
          </w:p>
          <w:p>
            <w:pPr>
              <w:widowControl/>
              <w:spacing w:line="360" w:lineRule="auto"/>
              <w:ind w:firstLine="480" w:firstLineChars="200"/>
              <w:rPr>
                <w:sz w:val="24"/>
              </w:rPr>
            </w:pPr>
            <w:r>
              <w:rPr>
                <w:sz w:val="24"/>
              </w:rPr>
              <w:t>截污干管主要接纳新田工业区生产生活废水，污水处理工艺采用A/A/O生化池工艺。污水处理达到《城镇污水处理厂污染物排放标准》(GB18918-2002)一级A标准后排入新田河。新田县南部新城工业园污水处理厂建成投产后，本项目在其纳污范围，污水可改道进入该污水厂处理。</w:t>
            </w:r>
          </w:p>
          <w:p>
            <w:pPr>
              <w:widowControl/>
              <w:spacing w:line="360" w:lineRule="auto"/>
              <w:ind w:firstLine="480" w:firstLineChars="200"/>
            </w:pPr>
            <w:r>
              <w:rPr>
                <w:sz w:val="24"/>
              </w:rPr>
              <w:t>地表水环境影响评价自查表见附表3。</w:t>
            </w:r>
          </w:p>
          <w:p>
            <w:pPr>
              <w:pStyle w:val="73"/>
              <w:spacing w:beforeLines="50" w:afterLines="100"/>
              <w:ind w:firstLine="0" w:firstLineChars="0"/>
              <w:rPr>
                <w:rFonts w:ascii="Times New Roman" w:hAnsi="Times New Roman" w:eastAsia="宋体" w:cs="Times New Roman"/>
                <w:bCs/>
              </w:rPr>
            </w:pPr>
            <w:r>
              <w:rPr>
                <w:rFonts w:ascii="Times New Roman" w:hAnsi="Times New Roman" w:eastAsia="宋体" w:cs="Times New Roman"/>
                <w:bCs/>
              </w:rPr>
              <w:t>7.2.3 声环境影响分析</w:t>
            </w:r>
          </w:p>
          <w:p>
            <w:pPr>
              <w:pStyle w:val="110"/>
              <w:spacing w:line="360" w:lineRule="auto"/>
              <w:ind w:firstLine="480"/>
              <w:rPr>
                <w:rFonts w:ascii="Times New Roman"/>
              </w:rPr>
            </w:pPr>
            <w:r>
              <w:rPr>
                <w:rFonts w:ascii="Times New Roman"/>
              </w:rPr>
              <w:t>根据该公司现有生产车间生产设备及车间内产生的噪声检测，设备噪声源强在75-85dB(A)，且集中布置于胶合板车间内，厂外环境不敏感，对噪声设备采取减震、消声、厂房隔声等措施，厂房外设置绿化隔离带。</w:t>
            </w:r>
          </w:p>
          <w:p>
            <w:pPr>
              <w:spacing w:line="360" w:lineRule="auto"/>
              <w:ind w:firstLine="480" w:firstLineChars="200"/>
              <w:rPr>
                <w:sz w:val="24"/>
              </w:rPr>
            </w:pPr>
            <w:r>
              <w:rPr>
                <w:sz w:val="24"/>
              </w:rPr>
              <w:t>将车间视为一个点声源，因此采用噪声叠加公式和噪声点源衰减公式进行声环境影响预测。</w:t>
            </w:r>
          </w:p>
          <w:p>
            <w:pPr>
              <w:spacing w:line="360" w:lineRule="auto"/>
              <w:jc w:val="center"/>
              <w:rPr>
                <w:sz w:val="24"/>
              </w:rPr>
            </w:pPr>
            <w:r>
              <w:rPr>
                <w:sz w:val="24"/>
              </w:rPr>
              <w:t>噪声叠加公式：</w:t>
            </w:r>
            <w:r>
              <w:rPr>
                <w:sz w:val="24"/>
              </w:rPr>
              <w:object>
                <v:shape id="_x0000_i1025" o:spt="75" type="#_x0000_t75" style="height:40.1pt;width:139.9pt;" o:ole="t" filled="f" o:preferrelative="t" stroked="f" coordsize="21600,21600">
                  <v:path/>
                  <v:fill on="f" focussize="0,0"/>
                  <v:stroke on="f" joinstyle="miter"/>
                  <v:imagedata r:id="rId11" o:title=""/>
                  <o:lock v:ext="edit" aspectratio="t"/>
                  <w10:wrap type="none"/>
                  <w10:anchorlock/>
                </v:shape>
                <o:OLEObject Type="Embed" ProgID="Equations" ShapeID="_x0000_i1025" DrawAspect="Content" ObjectID="_1468075725" r:id="rId10">
                  <o:LockedField>false</o:LockedField>
                </o:OLEObject>
              </w:object>
            </w:r>
          </w:p>
          <w:p>
            <w:pPr>
              <w:spacing w:line="360" w:lineRule="auto"/>
              <w:jc w:val="center"/>
              <w:rPr>
                <w:sz w:val="24"/>
              </w:rPr>
            </w:pPr>
            <w:r>
              <w:rPr>
                <w:sz w:val="24"/>
              </w:rPr>
              <w:t>噪声点原衰减公式：</w:t>
            </w:r>
            <w:r>
              <w:rPr>
                <w:sz w:val="24"/>
              </w:rPr>
              <w:object>
                <v:shape id="_x0000_i1026" o:spt="75" type="#_x0000_t75" style="height:38.05pt;width:116.15pt;" o:ole="t" filled="f" o:preferrelative="t" stroked="f" coordsize="21600,21600">
                  <v:path/>
                  <v:fill on="f" focussize="0,0"/>
                  <v:stroke on="f" joinstyle="miter"/>
                  <v:imagedata r:id="rId13" o:title=""/>
                  <o:lock v:ext="edit" aspectratio="t"/>
                  <w10:wrap type="none"/>
                  <w10:anchorlock/>
                </v:shape>
                <o:OLEObject Type="Embed" ProgID="Equations" ShapeID="_x0000_i1026" DrawAspect="Content" ObjectID="_1468075726" r:id="rId12">
                  <o:LockedField>false</o:LockedField>
                </o:OLEObject>
              </w:object>
            </w:r>
          </w:p>
          <w:p>
            <w:pPr>
              <w:spacing w:line="360" w:lineRule="auto"/>
              <w:jc w:val="center"/>
              <w:rPr>
                <w:sz w:val="24"/>
              </w:rPr>
            </w:pPr>
            <w:r>
              <w:rPr>
                <w:sz w:val="24"/>
              </w:rPr>
              <w:t>式中：L</w:t>
            </w:r>
            <w:r>
              <w:rPr>
                <w:sz w:val="24"/>
                <w:vertAlign w:val="subscript"/>
              </w:rPr>
              <w:t>1</w:t>
            </w:r>
            <w:r>
              <w:rPr>
                <w:sz w:val="24"/>
              </w:rPr>
              <w:t xml:space="preserve"> 、L</w:t>
            </w:r>
            <w:r>
              <w:rPr>
                <w:sz w:val="24"/>
                <w:vertAlign w:val="subscript"/>
              </w:rPr>
              <w:t>2</w:t>
            </w:r>
            <w:r>
              <w:rPr>
                <w:sz w:val="24"/>
              </w:rPr>
              <w:t xml:space="preserve"> --r</w:t>
            </w:r>
            <w:r>
              <w:rPr>
                <w:sz w:val="24"/>
                <w:vertAlign w:val="subscript"/>
              </w:rPr>
              <w:t>1</w:t>
            </w:r>
            <w:r>
              <w:rPr>
                <w:sz w:val="24"/>
              </w:rPr>
              <w:t xml:space="preserve"> 、r</w:t>
            </w:r>
            <w:r>
              <w:rPr>
                <w:sz w:val="24"/>
                <w:vertAlign w:val="subscript"/>
              </w:rPr>
              <w:t>2</w:t>
            </w:r>
            <w:r>
              <w:rPr>
                <w:sz w:val="24"/>
              </w:rPr>
              <w:t>处的噪声值，dB(A)；</w:t>
            </w:r>
          </w:p>
          <w:p>
            <w:pPr>
              <w:spacing w:line="360" w:lineRule="auto"/>
              <w:jc w:val="center"/>
              <w:rPr>
                <w:sz w:val="24"/>
              </w:rPr>
            </w:pPr>
            <w:r>
              <w:rPr>
                <w:sz w:val="24"/>
              </w:rPr>
              <w:t>r</w:t>
            </w:r>
            <w:r>
              <w:rPr>
                <w:sz w:val="24"/>
                <w:vertAlign w:val="subscript"/>
              </w:rPr>
              <w:t xml:space="preserve">1 </w:t>
            </w:r>
            <w:r>
              <w:rPr>
                <w:sz w:val="24"/>
              </w:rPr>
              <w:t>、r</w:t>
            </w:r>
            <w:r>
              <w:rPr>
                <w:sz w:val="24"/>
                <w:vertAlign w:val="subscript"/>
              </w:rPr>
              <w:t>2</w:t>
            </w:r>
            <w:r>
              <w:rPr>
                <w:sz w:val="24"/>
              </w:rPr>
              <w:t xml:space="preserve"> --距噪声源的距离，m；</w:t>
            </w:r>
          </w:p>
          <w:p>
            <w:pPr>
              <w:spacing w:line="360" w:lineRule="auto"/>
              <w:jc w:val="center"/>
              <w:rPr>
                <w:sz w:val="24"/>
              </w:rPr>
            </w:pPr>
            <w:r>
              <w:rPr>
                <w:sz w:val="24"/>
              </w:rPr>
              <w:t>△L--遮挡物隔声效果，dB(A)；</w:t>
            </w:r>
          </w:p>
          <w:p>
            <w:pPr>
              <w:spacing w:line="360" w:lineRule="auto"/>
              <w:jc w:val="center"/>
              <w:rPr>
                <w:sz w:val="24"/>
              </w:rPr>
            </w:pPr>
            <w:r>
              <w:rPr>
                <w:sz w:val="24"/>
              </w:rPr>
              <w:t xml:space="preserve">          Leq s --预测点处噪声的等效声级，dB(A)；</w:t>
            </w:r>
          </w:p>
          <w:p>
            <w:pPr>
              <w:spacing w:line="360" w:lineRule="auto"/>
              <w:jc w:val="center"/>
              <w:rPr>
                <w:sz w:val="24"/>
              </w:rPr>
            </w:pPr>
            <w:r>
              <w:rPr>
                <w:sz w:val="24"/>
              </w:rPr>
              <w:t xml:space="preserve">                  Leq i --第 i 个点声源对预测点的等效声级，dB(A)。</w:t>
            </w:r>
          </w:p>
          <w:p>
            <w:pPr>
              <w:spacing w:line="360" w:lineRule="auto"/>
              <w:ind w:firstLine="480" w:firstLineChars="200"/>
              <w:rPr>
                <w:sz w:val="24"/>
              </w:rPr>
            </w:pPr>
            <w:r>
              <w:rPr>
                <w:sz w:val="24"/>
              </w:rPr>
              <w:t>根据分析，利用噪声叠加公式估算车间噪声源强得到：胶合板噪声源强约为92dB(A)，由于生产设备均设置于生产车间或车间机房内，车间及机房均可起到一定的隔声降噪效果，一般降噪量在左右，因此此处△L=10。经计算得到项目生产噪声随距离传播衰减的变化情况。</w:t>
            </w:r>
          </w:p>
          <w:p>
            <w:pPr>
              <w:jc w:val="center"/>
              <w:rPr>
                <w:b/>
                <w:bCs/>
                <w:szCs w:val="21"/>
              </w:rPr>
            </w:pPr>
            <w:r>
              <w:rPr>
                <w:b/>
                <w:bCs/>
                <w:szCs w:val="21"/>
              </w:rPr>
              <w:t>表7-1</w:t>
            </w:r>
            <w:r>
              <w:rPr>
                <w:rFonts w:hint="eastAsia"/>
                <w:b/>
                <w:bCs/>
                <w:szCs w:val="21"/>
              </w:rPr>
              <w:t>2</w:t>
            </w:r>
            <w:r>
              <w:rPr>
                <w:b/>
                <w:bCs/>
                <w:szCs w:val="21"/>
              </w:rPr>
              <w:t xml:space="preserve">  项目生产噪声随距离传播衰减变化表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353"/>
              <w:gridCol w:w="1092"/>
              <w:gridCol w:w="1261"/>
              <w:gridCol w:w="1262"/>
              <w:gridCol w:w="1260"/>
              <w:gridCol w:w="1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Merge w:val="restart"/>
                  <w:vAlign w:val="center"/>
                </w:tcPr>
                <w:p>
                  <w:pPr>
                    <w:jc w:val="center"/>
                    <w:rPr>
                      <w:szCs w:val="21"/>
                    </w:rPr>
                  </w:pPr>
                  <w:r>
                    <w:rPr>
                      <w:szCs w:val="21"/>
                    </w:rPr>
                    <w:t>点源</w:t>
                  </w:r>
                </w:p>
              </w:tc>
              <w:tc>
                <w:tcPr>
                  <w:tcW w:w="1353" w:type="dxa"/>
                  <w:vMerge w:val="restart"/>
                  <w:vAlign w:val="center"/>
                </w:tcPr>
                <w:p>
                  <w:pPr>
                    <w:jc w:val="center"/>
                    <w:rPr>
                      <w:szCs w:val="21"/>
                    </w:rPr>
                  </w:pPr>
                  <w:r>
                    <w:rPr>
                      <w:szCs w:val="21"/>
                    </w:rPr>
                    <w:t>噪声源强</w:t>
                  </w:r>
                </w:p>
              </w:tc>
              <w:tc>
                <w:tcPr>
                  <w:tcW w:w="1092" w:type="dxa"/>
                  <w:vMerge w:val="restart"/>
                  <w:vAlign w:val="center"/>
                </w:tcPr>
                <w:p>
                  <w:pPr>
                    <w:jc w:val="center"/>
                    <w:rPr>
                      <w:szCs w:val="21"/>
                    </w:rPr>
                  </w:pPr>
                  <w:r>
                    <w:rPr>
                      <w:szCs w:val="21"/>
                    </w:rPr>
                    <w:t>△L</w:t>
                  </w:r>
                </w:p>
              </w:tc>
              <w:tc>
                <w:tcPr>
                  <w:tcW w:w="5046" w:type="dxa"/>
                  <w:gridSpan w:val="4"/>
                  <w:vAlign w:val="center"/>
                </w:tcPr>
                <w:p>
                  <w:pPr>
                    <w:jc w:val="center"/>
                    <w:rPr>
                      <w:szCs w:val="21"/>
                    </w:rPr>
                  </w:pPr>
                  <w:r>
                    <w:rPr>
                      <w:szCs w:val="21"/>
                    </w:rPr>
                    <w:t>距离声源不同距离处的噪声值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Merge w:val="continue"/>
                  <w:vAlign w:val="center"/>
                </w:tcPr>
                <w:p>
                  <w:pPr>
                    <w:jc w:val="center"/>
                    <w:rPr>
                      <w:szCs w:val="21"/>
                    </w:rPr>
                  </w:pPr>
                </w:p>
              </w:tc>
              <w:tc>
                <w:tcPr>
                  <w:tcW w:w="1353" w:type="dxa"/>
                  <w:vMerge w:val="continue"/>
                  <w:vAlign w:val="center"/>
                </w:tcPr>
                <w:p>
                  <w:pPr>
                    <w:jc w:val="center"/>
                    <w:rPr>
                      <w:szCs w:val="21"/>
                    </w:rPr>
                  </w:pPr>
                </w:p>
              </w:tc>
              <w:tc>
                <w:tcPr>
                  <w:tcW w:w="1092" w:type="dxa"/>
                  <w:vMerge w:val="continue"/>
                  <w:vAlign w:val="center"/>
                </w:tcPr>
                <w:p>
                  <w:pPr>
                    <w:jc w:val="center"/>
                    <w:rPr>
                      <w:szCs w:val="21"/>
                    </w:rPr>
                  </w:pPr>
                </w:p>
              </w:tc>
              <w:tc>
                <w:tcPr>
                  <w:tcW w:w="1261" w:type="dxa"/>
                  <w:vAlign w:val="center"/>
                </w:tcPr>
                <w:p>
                  <w:pPr>
                    <w:jc w:val="center"/>
                    <w:rPr>
                      <w:szCs w:val="21"/>
                    </w:rPr>
                  </w:pPr>
                  <w:r>
                    <w:rPr>
                      <w:szCs w:val="21"/>
                    </w:rPr>
                    <w:t>10m</w:t>
                  </w:r>
                </w:p>
              </w:tc>
              <w:tc>
                <w:tcPr>
                  <w:tcW w:w="1262" w:type="dxa"/>
                  <w:vAlign w:val="center"/>
                </w:tcPr>
                <w:p>
                  <w:pPr>
                    <w:jc w:val="center"/>
                    <w:rPr>
                      <w:szCs w:val="21"/>
                    </w:rPr>
                  </w:pPr>
                  <w:r>
                    <w:rPr>
                      <w:szCs w:val="21"/>
                    </w:rPr>
                    <w:t>20m</w:t>
                  </w:r>
                </w:p>
              </w:tc>
              <w:tc>
                <w:tcPr>
                  <w:tcW w:w="1260" w:type="dxa"/>
                  <w:vAlign w:val="center"/>
                </w:tcPr>
                <w:p>
                  <w:pPr>
                    <w:jc w:val="center"/>
                    <w:rPr>
                      <w:szCs w:val="21"/>
                    </w:rPr>
                  </w:pPr>
                  <w:r>
                    <w:rPr>
                      <w:szCs w:val="21"/>
                    </w:rPr>
                    <w:t>50m</w:t>
                  </w:r>
                </w:p>
              </w:tc>
              <w:tc>
                <w:tcPr>
                  <w:tcW w:w="1263" w:type="dxa"/>
                  <w:vAlign w:val="center"/>
                </w:tcPr>
                <w:p>
                  <w:pPr>
                    <w:jc w:val="center"/>
                    <w:rPr>
                      <w:szCs w:val="21"/>
                    </w:rPr>
                  </w:pPr>
                  <w:r>
                    <w:rPr>
                      <w:szCs w:val="21"/>
                    </w:rPr>
                    <w:t>300m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pPr>
                    <w:jc w:val="center"/>
                    <w:rPr>
                      <w:szCs w:val="21"/>
                    </w:rPr>
                  </w:pPr>
                  <w:r>
                    <w:rPr>
                      <w:szCs w:val="21"/>
                    </w:rPr>
                    <w:t>胶合板车间</w:t>
                  </w:r>
                </w:p>
              </w:tc>
              <w:tc>
                <w:tcPr>
                  <w:tcW w:w="1353" w:type="dxa"/>
                  <w:vAlign w:val="center"/>
                </w:tcPr>
                <w:p>
                  <w:pPr>
                    <w:jc w:val="center"/>
                    <w:rPr>
                      <w:szCs w:val="21"/>
                    </w:rPr>
                  </w:pPr>
                  <w:r>
                    <w:rPr>
                      <w:szCs w:val="21"/>
                    </w:rPr>
                    <w:t>92</w:t>
                  </w:r>
                </w:p>
              </w:tc>
              <w:tc>
                <w:tcPr>
                  <w:tcW w:w="1092" w:type="dxa"/>
                  <w:vAlign w:val="center"/>
                </w:tcPr>
                <w:p>
                  <w:pPr>
                    <w:jc w:val="center"/>
                    <w:rPr>
                      <w:szCs w:val="21"/>
                    </w:rPr>
                  </w:pPr>
                  <w:r>
                    <w:rPr>
                      <w:szCs w:val="21"/>
                    </w:rPr>
                    <w:t>10</w:t>
                  </w:r>
                </w:p>
              </w:tc>
              <w:tc>
                <w:tcPr>
                  <w:tcW w:w="1261" w:type="dxa"/>
                  <w:vAlign w:val="center"/>
                </w:tcPr>
                <w:p>
                  <w:pPr>
                    <w:jc w:val="center"/>
                    <w:rPr>
                      <w:szCs w:val="21"/>
                    </w:rPr>
                  </w:pPr>
                  <w:r>
                    <w:rPr>
                      <w:szCs w:val="21"/>
                    </w:rPr>
                    <w:t>62</w:t>
                  </w:r>
                </w:p>
              </w:tc>
              <w:tc>
                <w:tcPr>
                  <w:tcW w:w="1262" w:type="dxa"/>
                  <w:vAlign w:val="center"/>
                </w:tcPr>
                <w:p>
                  <w:pPr>
                    <w:jc w:val="center"/>
                    <w:rPr>
                      <w:szCs w:val="21"/>
                    </w:rPr>
                  </w:pPr>
                  <w:r>
                    <w:rPr>
                      <w:szCs w:val="21"/>
                    </w:rPr>
                    <w:t>56</w:t>
                  </w:r>
                </w:p>
              </w:tc>
              <w:tc>
                <w:tcPr>
                  <w:tcW w:w="1260" w:type="dxa"/>
                  <w:vAlign w:val="center"/>
                </w:tcPr>
                <w:p>
                  <w:pPr>
                    <w:jc w:val="center"/>
                    <w:rPr>
                      <w:szCs w:val="21"/>
                    </w:rPr>
                  </w:pPr>
                  <w:r>
                    <w:rPr>
                      <w:szCs w:val="21"/>
                    </w:rPr>
                    <w:t>48</w:t>
                  </w:r>
                </w:p>
              </w:tc>
              <w:tc>
                <w:tcPr>
                  <w:tcW w:w="1263" w:type="dxa"/>
                  <w:vAlign w:val="center"/>
                </w:tcPr>
                <w:p>
                  <w:pPr>
                    <w:jc w:val="center"/>
                    <w:rPr>
                      <w:szCs w:val="21"/>
                    </w:rPr>
                  </w:pPr>
                  <w:r>
                    <w:rPr>
                      <w:szCs w:val="21"/>
                    </w:rPr>
                    <w:t>32</w:t>
                  </w:r>
                </w:p>
              </w:tc>
            </w:tr>
          </w:tbl>
          <w:p>
            <w:pPr>
              <w:spacing w:beforeLines="50" w:line="360" w:lineRule="auto"/>
              <w:rPr>
                <w:sz w:val="24"/>
              </w:rPr>
            </w:pPr>
            <w:r>
              <w:rPr>
                <w:sz w:val="24"/>
              </w:rPr>
              <w:t xml:space="preserve">    由上表预测结果，结合项目总平面布置图可知，胶合板车间距离厂界的距离均在 20m以上，昼间车间设备生产噪声传播至厂界的噪声级在56dB(A)以下，可达到 GB12348-2008《工业企业厂界环境噪声排放标准》3类标准昼间标准要求，对周边声环境影响轻微。项目夜间不生产，夜间不产生噪声影响，夜间厂界噪声可达到GB12348-2008《工业企业厂界环境噪声排放标准》3类标准夜间标准。</w:t>
            </w:r>
          </w:p>
          <w:p>
            <w:pPr>
              <w:pStyle w:val="73"/>
              <w:spacing w:beforeLines="50" w:afterLines="100"/>
              <w:ind w:firstLine="0" w:firstLineChars="0"/>
              <w:rPr>
                <w:rFonts w:ascii="Times New Roman" w:hAnsi="Times New Roman" w:eastAsia="宋体" w:cs="Times New Roman"/>
                <w:bCs/>
              </w:rPr>
            </w:pPr>
            <w:r>
              <w:rPr>
                <w:rFonts w:ascii="Times New Roman" w:hAnsi="Times New Roman" w:eastAsia="宋体" w:cs="Times New Roman"/>
                <w:bCs/>
              </w:rPr>
              <w:t>7.2.4 固体废物</w:t>
            </w:r>
          </w:p>
          <w:p>
            <w:pPr>
              <w:spacing w:line="360" w:lineRule="auto"/>
              <w:ind w:firstLine="482" w:firstLineChars="200"/>
              <w:jc w:val="left"/>
              <w:rPr>
                <w:b/>
                <w:bCs/>
                <w:sz w:val="24"/>
              </w:rPr>
            </w:pPr>
            <w:r>
              <w:rPr>
                <w:b/>
                <w:bCs/>
                <w:sz w:val="24"/>
              </w:rPr>
              <w:t>(1)生产废料</w:t>
            </w:r>
          </w:p>
          <w:p>
            <w:pPr>
              <w:spacing w:line="360" w:lineRule="auto"/>
              <w:ind w:firstLine="480" w:firstLineChars="200"/>
              <w:jc w:val="left"/>
              <w:rPr>
                <w:sz w:val="24"/>
              </w:rPr>
            </w:pPr>
            <w:r>
              <w:rPr>
                <w:sz w:val="24"/>
              </w:rPr>
              <w:t>项目生产过程中产生的固体废物主要有木材边角料、锅炉灰渣、锅炉除尘器沉渣、布袋除尘器木屑、废包装袋，脲醛树脂胶水废料、胶水配料废弃包装桶、制胶反应釜残渣等。</w:t>
            </w:r>
          </w:p>
          <w:p>
            <w:pPr>
              <w:spacing w:line="360" w:lineRule="auto"/>
              <w:ind w:firstLine="482" w:firstLineChars="200"/>
              <w:jc w:val="left"/>
              <w:rPr>
                <w:b/>
                <w:bCs/>
                <w:sz w:val="24"/>
              </w:rPr>
            </w:pPr>
            <w:r>
              <w:rPr>
                <w:b/>
                <w:bCs/>
                <w:sz w:val="24"/>
              </w:rPr>
              <w:t>① 一般固体废物</w:t>
            </w:r>
          </w:p>
          <w:p>
            <w:pPr>
              <w:spacing w:line="360" w:lineRule="auto"/>
              <w:ind w:firstLine="480" w:firstLineChars="200"/>
              <w:jc w:val="left"/>
              <w:rPr>
                <w:sz w:val="24"/>
              </w:rPr>
            </w:pPr>
            <w:r>
              <w:rPr>
                <w:sz w:val="24"/>
              </w:rPr>
              <w:t>木材边角料、锅炉灰渣、锅炉除尘器沉渣、布袋除尘器木屑均属于一般固体废物。根据项目生产规模，其木材边角料、木屑产生量约为500 t/a，集中收集出售；生物质锅炉燃烧灰渣、锅炉除尘器沉渣量约60t/a，集中收集袋装后作为有机肥外售，对环境影响不大。</w:t>
            </w:r>
            <w:r>
              <w:rPr>
                <w:sz w:val="24"/>
                <w:u w:val="single"/>
              </w:rPr>
              <w:t>废包装袋(尿素、聚乙烯醇)为一般固体废物，废包产生量约为0.24t/a，集中收集交由供应商回收利用</w:t>
            </w:r>
            <w:r>
              <w:rPr>
                <w:sz w:val="24"/>
              </w:rPr>
              <w:t>。</w:t>
            </w:r>
          </w:p>
          <w:p>
            <w:pPr>
              <w:spacing w:line="360" w:lineRule="auto"/>
              <w:ind w:firstLine="482" w:firstLineChars="200"/>
              <w:jc w:val="left"/>
              <w:rPr>
                <w:b/>
                <w:bCs/>
                <w:sz w:val="24"/>
              </w:rPr>
            </w:pPr>
            <w:r>
              <w:rPr>
                <w:b/>
                <w:bCs/>
                <w:sz w:val="24"/>
              </w:rPr>
              <w:t>② 危险废物</w:t>
            </w:r>
          </w:p>
          <w:p>
            <w:pPr>
              <w:spacing w:line="360" w:lineRule="auto"/>
              <w:ind w:firstLine="480" w:firstLineChars="200"/>
              <w:jc w:val="left"/>
              <w:rPr>
                <w:sz w:val="24"/>
              </w:rPr>
            </w:pPr>
            <w:r>
              <w:rPr>
                <w:sz w:val="24"/>
              </w:rPr>
              <w:t>项目脲醛树脂胶水废料、胶水配料废弃包装桶、制胶反应釜残渣属于危险废物，产生量约为1t/a。胶水配料废弃包装桶由原提供厂家回收利用，脲醛树脂胶水废料和制胶反应釜残渣交有资质的单位回收处置，其储存及处理须遵守</w:t>
            </w:r>
            <w:r>
              <w:rPr>
                <w:rFonts w:hint="eastAsia"/>
                <w:sz w:val="24"/>
                <w:lang w:eastAsia="zh-CN"/>
              </w:rPr>
              <w:t>《中华人民共和国固体废物污染环境防治法》</w:t>
            </w:r>
            <w:r>
              <w:rPr>
                <w:sz w:val="24"/>
              </w:rPr>
              <w:t>、《危险废物转移联单管理办法》，执行《危险废物贮存污染控制标准》(GB18597-2001)及其修改单，严禁随意堆放和扩散，堆放的地方要有明显的标志，收集在临时堆放点内，不会对环境造成明显影响。</w:t>
            </w:r>
          </w:p>
          <w:p>
            <w:pPr>
              <w:spacing w:line="360" w:lineRule="auto"/>
              <w:ind w:firstLine="482" w:firstLineChars="200"/>
              <w:jc w:val="left"/>
              <w:rPr>
                <w:b/>
                <w:bCs/>
                <w:sz w:val="24"/>
              </w:rPr>
            </w:pPr>
            <w:r>
              <w:rPr>
                <w:b/>
                <w:bCs/>
                <w:sz w:val="24"/>
              </w:rPr>
              <w:t>(2)生活垃圾</w:t>
            </w:r>
          </w:p>
          <w:p>
            <w:pPr>
              <w:spacing w:line="360" w:lineRule="auto"/>
              <w:ind w:firstLine="480" w:firstLineChars="200"/>
              <w:jc w:val="left"/>
              <w:rPr>
                <w:sz w:val="24"/>
              </w:rPr>
            </w:pPr>
            <w:r>
              <w:rPr>
                <w:sz w:val="24"/>
              </w:rPr>
              <w:t>运营期劳动定员240人，不在厂区住宿的员工生活垃圾产生系数以0.5kg/人·d，在厂区住宿的员工生活垃圾产生系数以1.0 kg/人·d计算，则生活垃圾产生量约为25 t/a。厂区内的生活垃圾集中收集、及时清运，设置一个6m</w:t>
            </w:r>
            <w:r>
              <w:rPr>
                <w:sz w:val="24"/>
                <w:vertAlign w:val="superscript"/>
              </w:rPr>
              <w:t>3</w:t>
            </w:r>
            <w:r>
              <w:rPr>
                <w:sz w:val="24"/>
              </w:rPr>
              <w:t>垃圾堆场，由环卫部门统一清运至县垃圾填埋场卫生填埋，对环境影响不大。</w:t>
            </w:r>
          </w:p>
          <w:p>
            <w:pPr>
              <w:ind w:left="560"/>
              <w:jc w:val="center"/>
              <w:textAlignment w:val="baseline"/>
              <w:rPr>
                <w:sz w:val="24"/>
                <w:u w:val="single"/>
              </w:rPr>
            </w:pPr>
            <w:r>
              <w:rPr>
                <w:b/>
                <w:u w:val="single"/>
              </w:rPr>
              <w:t>表7-1</w:t>
            </w:r>
            <w:r>
              <w:rPr>
                <w:rFonts w:hint="eastAsia"/>
                <w:b/>
                <w:u w:val="single"/>
              </w:rPr>
              <w:t>3</w:t>
            </w:r>
            <w:r>
              <w:rPr>
                <w:b/>
                <w:u w:val="single"/>
              </w:rPr>
              <w:t xml:space="preserve">   固废产生情况一览表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54"/>
              <w:gridCol w:w="31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固废名称</w:t>
                  </w:r>
                </w:p>
              </w:tc>
              <w:tc>
                <w:tcPr>
                  <w:tcW w:w="205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产生量(t/a)</w:t>
                  </w:r>
                </w:p>
              </w:tc>
              <w:tc>
                <w:tcPr>
                  <w:tcW w:w="312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生活垃圾</w:t>
                  </w:r>
                </w:p>
              </w:tc>
              <w:tc>
                <w:tcPr>
                  <w:tcW w:w="205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25</w:t>
                  </w:r>
                </w:p>
              </w:tc>
              <w:tc>
                <w:tcPr>
                  <w:tcW w:w="312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sz w:val="21"/>
                      <w:szCs w:val="21"/>
                    </w:rPr>
                    <w:t>木材边角料、木屑</w:t>
                  </w:r>
                </w:p>
              </w:tc>
              <w:tc>
                <w:tcPr>
                  <w:tcW w:w="205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500</w:t>
                  </w:r>
                </w:p>
              </w:tc>
              <w:tc>
                <w:tcPr>
                  <w:tcW w:w="312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vAlign w:val="center"/>
                </w:tcPr>
                <w:p>
                  <w:pPr>
                    <w:pStyle w:val="110"/>
                    <w:spacing w:line="240" w:lineRule="auto"/>
                    <w:ind w:firstLine="0" w:firstLineChars="0"/>
                    <w:jc w:val="center"/>
                    <w:textAlignment w:val="baseline"/>
                    <w:rPr>
                      <w:rFonts w:ascii="Times New Roman"/>
                      <w:sz w:val="21"/>
                      <w:szCs w:val="21"/>
                    </w:rPr>
                  </w:pPr>
                  <w:r>
                    <w:rPr>
                      <w:rFonts w:ascii="Times New Roman"/>
                      <w:sz w:val="21"/>
                      <w:szCs w:val="21"/>
                    </w:rPr>
                    <w:t>废包装袋</w:t>
                  </w:r>
                </w:p>
              </w:tc>
              <w:tc>
                <w:tcPr>
                  <w:tcW w:w="205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0.24</w:t>
                  </w:r>
                </w:p>
              </w:tc>
              <w:tc>
                <w:tcPr>
                  <w:tcW w:w="312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集中收集交由供应商回收利用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sz w:val="21"/>
                      <w:szCs w:val="21"/>
                    </w:rPr>
                    <w:t>锅炉灰渣、锅炉除尘器沉渣</w:t>
                  </w:r>
                </w:p>
              </w:tc>
              <w:tc>
                <w:tcPr>
                  <w:tcW w:w="205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60</w:t>
                  </w:r>
                </w:p>
              </w:tc>
              <w:tc>
                <w:tcPr>
                  <w:tcW w:w="312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用做农肥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sz w:val="21"/>
                      <w:szCs w:val="21"/>
                    </w:rPr>
                    <w:t>脲醛树脂胶水废料、制胶反应釜残渣</w:t>
                  </w:r>
                </w:p>
              </w:tc>
              <w:tc>
                <w:tcPr>
                  <w:tcW w:w="205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sz w:val="21"/>
                      <w:szCs w:val="21"/>
                    </w:rPr>
                    <w:t>1</w:t>
                  </w:r>
                </w:p>
              </w:tc>
              <w:tc>
                <w:tcPr>
                  <w:tcW w:w="312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交有资质的单位处置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sz w:val="21"/>
                      <w:szCs w:val="21"/>
                    </w:rPr>
                    <w:t>胶水配料废弃包装桶</w:t>
                  </w:r>
                </w:p>
              </w:tc>
              <w:tc>
                <w:tcPr>
                  <w:tcW w:w="205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若干</w:t>
                  </w:r>
                </w:p>
              </w:tc>
              <w:tc>
                <w:tcPr>
                  <w:tcW w:w="3124" w:type="dxa"/>
                  <w:vAlign w:val="center"/>
                </w:tcPr>
                <w:p>
                  <w:pPr>
                    <w:pStyle w:val="110"/>
                    <w:spacing w:line="240" w:lineRule="auto"/>
                    <w:ind w:firstLine="0" w:firstLineChars="0"/>
                    <w:jc w:val="center"/>
                    <w:textAlignment w:val="baseline"/>
                    <w:rPr>
                      <w:rFonts w:ascii="Times New Roman"/>
                      <w:kern w:val="0"/>
                      <w:sz w:val="21"/>
                      <w:szCs w:val="21"/>
                    </w:rPr>
                  </w:pPr>
                  <w:r>
                    <w:rPr>
                      <w:rFonts w:ascii="Times New Roman"/>
                      <w:kern w:val="0"/>
                      <w:sz w:val="21"/>
                      <w:szCs w:val="21"/>
                    </w:rPr>
                    <w:t>原厂家回收</w:t>
                  </w:r>
                </w:p>
              </w:tc>
            </w:tr>
          </w:tbl>
          <w:p>
            <w:pPr>
              <w:spacing w:line="360" w:lineRule="auto"/>
              <w:ind w:firstLine="480" w:firstLineChars="200"/>
              <w:rPr>
                <w:sz w:val="24"/>
              </w:rPr>
            </w:pPr>
            <w:r>
              <w:rPr>
                <w:sz w:val="24"/>
              </w:rPr>
              <w:t>为做到固体废物妥善处理，本项目产生的危险废物应设置定点堆放区，设置明显标志，分类科学的收集，科学的分类是消除污染、无害化处置的保证，明确各类废弃物标识，分类包装，分类堆放，并本着及时、方便、安全、快捷的原则，进行收集，并及时妥善清运固废，尽量减少固废临时贮存量；固废废物堆放区必须密闭，并做好防风、防雨、防晒，分类堆放，设标识牌，修建围堰，并应按相关规定做好危险废物堆放区地面硬化、铺设防渗层，加强堆放区的防雨和防渗漏措施，以免随雨水渗漏而造成地下水体的污染。</w:t>
            </w:r>
          </w:p>
          <w:p>
            <w:pPr>
              <w:spacing w:line="360" w:lineRule="auto"/>
              <w:ind w:firstLine="480" w:firstLineChars="200"/>
              <w:rPr>
                <w:rStyle w:val="47"/>
              </w:rPr>
            </w:pPr>
            <w:r>
              <w:rPr>
                <w:sz w:val="24"/>
              </w:rPr>
              <w:t>通过以上措施处理后，固体废物不会对周边环境产生二次污染，固废对环境的影响轻微</w:t>
            </w:r>
            <w:r>
              <w:rPr>
                <w:rStyle w:val="47"/>
              </w:rPr>
              <w:t>。</w:t>
            </w:r>
          </w:p>
          <w:p>
            <w:pPr>
              <w:spacing w:line="360" w:lineRule="auto"/>
              <w:rPr>
                <w:b/>
                <w:bCs/>
                <w:sz w:val="24"/>
              </w:rPr>
            </w:pPr>
            <w:r>
              <w:rPr>
                <w:b/>
                <w:bCs/>
                <w:sz w:val="24"/>
              </w:rPr>
              <w:t>7.2.5地下水环境影响分析：</w:t>
            </w:r>
          </w:p>
          <w:p>
            <w:pPr>
              <w:spacing w:line="360" w:lineRule="auto"/>
              <w:ind w:firstLine="480" w:firstLineChars="200"/>
              <w:rPr>
                <w:sz w:val="24"/>
              </w:rPr>
            </w:pPr>
            <w:r>
              <w:rPr>
                <w:sz w:val="24"/>
              </w:rPr>
              <w:t>经查阅《环境影响评价技术导则地下水环境》(HJ610-2016)附录A，建设项目属于“N轻工”中 “110、人造板制造”，报告表，地下水环境影响评价项目类别为IV类，故根据《环境影响评价技术导则地下水环境》(HJ610-2016)中“4.1一般性原则：IV类项目不开展地下水环境影响评价”，故本项目不开展地下水环境影响评价。</w:t>
            </w:r>
          </w:p>
          <w:p>
            <w:pPr>
              <w:spacing w:line="360" w:lineRule="auto"/>
              <w:ind w:firstLine="480" w:firstLineChars="200"/>
              <w:rPr>
                <w:sz w:val="24"/>
              </w:rPr>
            </w:pPr>
            <w:r>
              <w:rPr>
                <w:sz w:val="24"/>
              </w:rPr>
              <w:t>本项目用水为市政自来水，项目厨房废水经隔油池处理后与生活污水一并排入地埋式生化设施处理后达到《污水综合排放标准》(GB8978-1996)三级标准后排入市政污水管网进入县污水处理厂集中处理，最终排入新田河；故项目排水未与地下水有直接联系。项目在正常工况下，不会污染地下水。</w:t>
            </w:r>
          </w:p>
          <w:p>
            <w:pPr>
              <w:spacing w:line="360" w:lineRule="auto"/>
              <w:rPr>
                <w:b/>
                <w:bCs/>
                <w:sz w:val="24"/>
              </w:rPr>
            </w:pPr>
            <w:r>
              <w:rPr>
                <w:b/>
                <w:bCs/>
                <w:sz w:val="24"/>
              </w:rPr>
              <w:t>7.2.6土壤影响分析</w:t>
            </w:r>
          </w:p>
          <w:p>
            <w:pPr>
              <w:numPr>
                <w:ilvl w:val="0"/>
                <w:numId w:val="8"/>
              </w:numPr>
              <w:spacing w:line="360" w:lineRule="auto"/>
              <w:ind w:firstLine="480" w:firstLineChars="200"/>
              <w:rPr>
                <w:bCs/>
                <w:sz w:val="24"/>
              </w:rPr>
            </w:pPr>
            <w:r>
              <w:rPr>
                <w:bCs/>
                <w:sz w:val="24"/>
              </w:rPr>
              <w:t>评价等级判定</w:t>
            </w:r>
          </w:p>
          <w:p>
            <w:pPr>
              <w:spacing w:line="360" w:lineRule="auto"/>
              <w:ind w:firstLine="480" w:firstLineChars="200"/>
              <w:rPr>
                <w:sz w:val="24"/>
              </w:rPr>
            </w:pPr>
            <w:r>
              <w:rPr>
                <w:bCs/>
                <w:sz w:val="24"/>
              </w:rPr>
              <w:t>根据《环境影响评价技术导则 土壤环境(试行)》(HJ 964-2018)适用于化工、冶金、矿山采掘、农林、水利等可能对土壤环境产生影响的建设项目土壤环境影响评价。(HJ 964-2018)附录A中土壤环境影响评价项目类别表，</w:t>
            </w:r>
            <w:r>
              <w:rPr>
                <w:spacing w:val="-2"/>
                <w:sz w:val="24"/>
              </w:rPr>
              <w:t>项目</w:t>
            </w:r>
            <w:r>
              <w:rPr>
                <w:sz w:val="24"/>
              </w:rPr>
              <w:t>配套</w:t>
            </w:r>
            <w:r>
              <w:rPr>
                <w:bCs/>
                <w:sz w:val="24"/>
              </w:rPr>
              <w:t>胶水</w:t>
            </w:r>
            <w:r>
              <w:rPr>
                <w:sz w:val="24"/>
              </w:rPr>
              <w:t>生产线涉及化学处理工艺</w:t>
            </w:r>
            <w:r>
              <w:rPr>
                <w:spacing w:val="-2"/>
                <w:sz w:val="24"/>
              </w:rPr>
              <w:t>，属于附录A 中“制造业 设备制造、金属制品、汽车制造及其他用品制造”行业(a其他用品制造包括①木材加工和木、竹、藤、棕、草制品业)“</w:t>
            </w:r>
            <w:r>
              <w:rPr>
                <w:sz w:val="24"/>
              </w:rPr>
              <w:t>有化学处理工艺的</w:t>
            </w:r>
            <w:r>
              <w:rPr>
                <w:spacing w:val="-2"/>
                <w:sz w:val="24"/>
              </w:rPr>
              <w:t>”，故本项目土壤环境影响评价项目类别为Ⅱ类。</w:t>
            </w:r>
            <w:r>
              <w:rPr>
                <w:sz w:val="24"/>
              </w:rPr>
              <w:t>本项目占地规模≤5hm</w:t>
            </w:r>
            <w:r>
              <w:rPr>
                <w:sz w:val="24"/>
                <w:vertAlign w:val="superscript"/>
              </w:rPr>
              <w:t>2</w:t>
            </w:r>
            <w:r>
              <w:rPr>
                <w:sz w:val="24"/>
              </w:rPr>
              <w:t>，占地规模为小型；建设项目周边不存在耕地、园地、牧草地、饮用水水源地或居民区、学校、医院、疗养院、养老院等土壤环境敏感目标，项目周边50米范围内也不存在其它土壤环境敏感目标，属于不敏感程度，经查阅《环境影响评价技术导则 土壤环境》(HJ964-2018)中6.2.2.3 表4 污染影响型评价工作等级划分表，因此本项目土壤环境影响评价为三级。污染影响型评价工作等级划分表如下表所示：</w:t>
            </w:r>
          </w:p>
          <w:p>
            <w:pPr>
              <w:jc w:val="center"/>
              <w:rPr>
                <w:b/>
                <w:bCs/>
                <w:szCs w:val="21"/>
              </w:rPr>
            </w:pPr>
            <w:r>
              <w:rPr>
                <w:b/>
                <w:bCs/>
                <w:szCs w:val="21"/>
              </w:rPr>
              <w:t>表7-1</w:t>
            </w:r>
            <w:r>
              <w:rPr>
                <w:rFonts w:hint="eastAsia"/>
                <w:b/>
                <w:bCs/>
                <w:szCs w:val="21"/>
              </w:rPr>
              <w:t>4</w:t>
            </w:r>
            <w:r>
              <w:rPr>
                <w:b/>
                <w:bCs/>
                <w:szCs w:val="21"/>
              </w:rPr>
              <w:t xml:space="preserve">  污染影响型评价工作等级划分表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837"/>
              <w:gridCol w:w="795"/>
              <w:gridCol w:w="740"/>
              <w:gridCol w:w="795"/>
              <w:gridCol w:w="740"/>
              <w:gridCol w:w="727"/>
              <w:gridCol w:w="699"/>
              <w:gridCol w:w="767"/>
              <w:gridCol w:w="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vAlign w:val="center"/>
                </w:tcPr>
                <w:p>
                  <w:pPr>
                    <w:pStyle w:val="2"/>
                    <w:snapToGrid w:val="0"/>
                    <w:jc w:val="center"/>
                    <w:rPr>
                      <w:szCs w:val="21"/>
                    </w:rPr>
                  </w:pPr>
                  <w:r>
                    <w:rPr>
                      <w:szCs w:val="21"/>
                    </w:rPr>
                    <w:t>敏感程度</w:t>
                  </w:r>
                </w:p>
                <w:p>
                  <w:pPr>
                    <w:pStyle w:val="2"/>
                    <w:snapToGrid w:val="0"/>
                    <w:jc w:val="center"/>
                    <w:rPr>
                      <w:szCs w:val="21"/>
                    </w:rPr>
                  </w:pPr>
                  <w:r>
                    <w:rPr>
                      <w:szCs w:val="21"/>
                    </w:rPr>
                    <w:t>评价工作等级</w:t>
                  </w:r>
                </w:p>
                <w:p>
                  <w:pPr>
                    <w:pStyle w:val="2"/>
                    <w:jc w:val="center"/>
                    <w:rPr>
                      <w:szCs w:val="21"/>
                    </w:rPr>
                  </w:pPr>
                  <w:r>
                    <w:rPr>
                      <w:szCs w:val="21"/>
                    </w:rPr>
                    <w:t>占地规模</w:t>
                  </w:r>
                </w:p>
              </w:tc>
              <w:tc>
                <w:tcPr>
                  <w:tcW w:w="2372" w:type="dxa"/>
                  <w:gridSpan w:val="3"/>
                  <w:vAlign w:val="center"/>
                </w:tcPr>
                <w:p>
                  <w:pPr>
                    <w:pStyle w:val="2"/>
                    <w:jc w:val="center"/>
                    <w:rPr>
                      <w:szCs w:val="21"/>
                    </w:rPr>
                  </w:pPr>
                  <w:r>
                    <w:rPr>
                      <w:szCs w:val="21"/>
                    </w:rPr>
                    <w:t>Ⅰ类</w:t>
                  </w:r>
                </w:p>
              </w:tc>
              <w:tc>
                <w:tcPr>
                  <w:tcW w:w="2262" w:type="dxa"/>
                  <w:gridSpan w:val="3"/>
                  <w:vAlign w:val="center"/>
                </w:tcPr>
                <w:p>
                  <w:pPr>
                    <w:pStyle w:val="2"/>
                    <w:jc w:val="center"/>
                    <w:rPr>
                      <w:szCs w:val="21"/>
                    </w:rPr>
                  </w:pPr>
                  <w:r>
                    <w:rPr>
                      <w:szCs w:val="21"/>
                    </w:rPr>
                    <w:t>Ⅱ类</w:t>
                  </w:r>
                </w:p>
              </w:tc>
              <w:tc>
                <w:tcPr>
                  <w:tcW w:w="2113" w:type="dxa"/>
                  <w:gridSpan w:val="3"/>
                  <w:vAlign w:val="center"/>
                </w:tcPr>
                <w:p>
                  <w:pPr>
                    <w:pStyle w:val="2"/>
                    <w:jc w:val="center"/>
                    <w:rPr>
                      <w:szCs w:val="21"/>
                    </w:rPr>
                  </w:pPr>
                  <w:r>
                    <w:rPr>
                      <w:szCs w:val="21"/>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vAlign w:val="center"/>
                </w:tcPr>
                <w:p>
                  <w:pPr>
                    <w:pStyle w:val="2"/>
                    <w:jc w:val="center"/>
                    <w:rPr>
                      <w:szCs w:val="21"/>
                    </w:rPr>
                  </w:pPr>
                </w:p>
              </w:tc>
              <w:tc>
                <w:tcPr>
                  <w:tcW w:w="837" w:type="dxa"/>
                  <w:vAlign w:val="center"/>
                </w:tcPr>
                <w:p>
                  <w:pPr>
                    <w:pStyle w:val="2"/>
                    <w:jc w:val="center"/>
                    <w:rPr>
                      <w:szCs w:val="21"/>
                    </w:rPr>
                  </w:pPr>
                  <w:r>
                    <w:rPr>
                      <w:szCs w:val="21"/>
                    </w:rPr>
                    <w:t>大</w:t>
                  </w:r>
                </w:p>
              </w:tc>
              <w:tc>
                <w:tcPr>
                  <w:tcW w:w="795" w:type="dxa"/>
                  <w:vAlign w:val="center"/>
                </w:tcPr>
                <w:p>
                  <w:pPr>
                    <w:pStyle w:val="2"/>
                    <w:jc w:val="center"/>
                    <w:rPr>
                      <w:szCs w:val="21"/>
                    </w:rPr>
                  </w:pPr>
                  <w:r>
                    <w:rPr>
                      <w:szCs w:val="21"/>
                    </w:rPr>
                    <w:t>中</w:t>
                  </w:r>
                </w:p>
              </w:tc>
              <w:tc>
                <w:tcPr>
                  <w:tcW w:w="740" w:type="dxa"/>
                  <w:vAlign w:val="center"/>
                </w:tcPr>
                <w:p>
                  <w:pPr>
                    <w:pStyle w:val="2"/>
                    <w:jc w:val="center"/>
                    <w:rPr>
                      <w:szCs w:val="21"/>
                    </w:rPr>
                  </w:pPr>
                  <w:r>
                    <w:rPr>
                      <w:szCs w:val="21"/>
                    </w:rPr>
                    <w:t>小</w:t>
                  </w:r>
                </w:p>
              </w:tc>
              <w:tc>
                <w:tcPr>
                  <w:tcW w:w="795" w:type="dxa"/>
                  <w:vAlign w:val="center"/>
                </w:tcPr>
                <w:p>
                  <w:pPr>
                    <w:pStyle w:val="2"/>
                    <w:jc w:val="center"/>
                    <w:rPr>
                      <w:szCs w:val="21"/>
                    </w:rPr>
                  </w:pPr>
                  <w:r>
                    <w:rPr>
                      <w:szCs w:val="21"/>
                    </w:rPr>
                    <w:t>大</w:t>
                  </w:r>
                </w:p>
              </w:tc>
              <w:tc>
                <w:tcPr>
                  <w:tcW w:w="740" w:type="dxa"/>
                  <w:vAlign w:val="center"/>
                </w:tcPr>
                <w:p>
                  <w:pPr>
                    <w:pStyle w:val="2"/>
                    <w:jc w:val="center"/>
                    <w:rPr>
                      <w:szCs w:val="21"/>
                    </w:rPr>
                  </w:pPr>
                  <w:r>
                    <w:rPr>
                      <w:szCs w:val="21"/>
                    </w:rPr>
                    <w:t>中</w:t>
                  </w:r>
                </w:p>
              </w:tc>
              <w:tc>
                <w:tcPr>
                  <w:tcW w:w="727" w:type="dxa"/>
                  <w:vAlign w:val="center"/>
                </w:tcPr>
                <w:p>
                  <w:pPr>
                    <w:pStyle w:val="2"/>
                    <w:jc w:val="center"/>
                    <w:rPr>
                      <w:szCs w:val="21"/>
                    </w:rPr>
                  </w:pPr>
                  <w:r>
                    <w:rPr>
                      <w:szCs w:val="21"/>
                    </w:rPr>
                    <w:t>小</w:t>
                  </w:r>
                </w:p>
              </w:tc>
              <w:tc>
                <w:tcPr>
                  <w:tcW w:w="699" w:type="dxa"/>
                  <w:vAlign w:val="center"/>
                </w:tcPr>
                <w:p>
                  <w:pPr>
                    <w:pStyle w:val="2"/>
                    <w:jc w:val="center"/>
                    <w:rPr>
                      <w:szCs w:val="21"/>
                    </w:rPr>
                  </w:pPr>
                  <w:r>
                    <w:rPr>
                      <w:szCs w:val="21"/>
                    </w:rPr>
                    <w:t>大</w:t>
                  </w:r>
                </w:p>
              </w:tc>
              <w:tc>
                <w:tcPr>
                  <w:tcW w:w="767" w:type="dxa"/>
                  <w:vAlign w:val="center"/>
                </w:tcPr>
                <w:p>
                  <w:pPr>
                    <w:pStyle w:val="2"/>
                    <w:jc w:val="center"/>
                    <w:rPr>
                      <w:szCs w:val="21"/>
                    </w:rPr>
                  </w:pPr>
                  <w:r>
                    <w:rPr>
                      <w:szCs w:val="21"/>
                    </w:rPr>
                    <w:t>中</w:t>
                  </w:r>
                </w:p>
              </w:tc>
              <w:tc>
                <w:tcPr>
                  <w:tcW w:w="647" w:type="dxa"/>
                  <w:vAlign w:val="center"/>
                </w:tcPr>
                <w:p>
                  <w:pPr>
                    <w:pStyle w:val="2"/>
                    <w:jc w:val="center"/>
                    <w:rPr>
                      <w:szCs w:val="21"/>
                    </w:rPr>
                  </w:pPr>
                  <w:r>
                    <w:rPr>
                      <w:szCs w:val="21"/>
                    </w:rPr>
                    <w:t>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Align w:val="center"/>
                </w:tcPr>
                <w:p>
                  <w:pPr>
                    <w:pStyle w:val="2"/>
                    <w:jc w:val="center"/>
                    <w:rPr>
                      <w:szCs w:val="21"/>
                    </w:rPr>
                  </w:pPr>
                  <w:r>
                    <w:rPr>
                      <w:szCs w:val="21"/>
                    </w:rPr>
                    <w:t>敏感</w:t>
                  </w:r>
                </w:p>
              </w:tc>
              <w:tc>
                <w:tcPr>
                  <w:tcW w:w="837" w:type="dxa"/>
                  <w:vAlign w:val="center"/>
                </w:tcPr>
                <w:p>
                  <w:pPr>
                    <w:pStyle w:val="2"/>
                    <w:jc w:val="center"/>
                    <w:rPr>
                      <w:szCs w:val="21"/>
                    </w:rPr>
                  </w:pPr>
                  <w:r>
                    <w:rPr>
                      <w:szCs w:val="21"/>
                    </w:rPr>
                    <w:t>一级</w:t>
                  </w:r>
                </w:p>
              </w:tc>
              <w:tc>
                <w:tcPr>
                  <w:tcW w:w="795" w:type="dxa"/>
                  <w:vAlign w:val="center"/>
                </w:tcPr>
                <w:p>
                  <w:pPr>
                    <w:jc w:val="center"/>
                    <w:rPr>
                      <w:kern w:val="0"/>
                      <w:szCs w:val="21"/>
                    </w:rPr>
                  </w:pPr>
                  <w:r>
                    <w:rPr>
                      <w:kern w:val="0"/>
                      <w:szCs w:val="21"/>
                    </w:rPr>
                    <w:t>一级</w:t>
                  </w:r>
                </w:p>
              </w:tc>
              <w:tc>
                <w:tcPr>
                  <w:tcW w:w="740" w:type="dxa"/>
                  <w:vAlign w:val="center"/>
                </w:tcPr>
                <w:p>
                  <w:pPr>
                    <w:jc w:val="center"/>
                    <w:rPr>
                      <w:kern w:val="0"/>
                      <w:szCs w:val="21"/>
                    </w:rPr>
                  </w:pPr>
                  <w:r>
                    <w:rPr>
                      <w:kern w:val="0"/>
                      <w:szCs w:val="21"/>
                    </w:rPr>
                    <w:t>一级</w:t>
                  </w:r>
                </w:p>
              </w:tc>
              <w:tc>
                <w:tcPr>
                  <w:tcW w:w="795" w:type="dxa"/>
                  <w:vAlign w:val="center"/>
                </w:tcPr>
                <w:p>
                  <w:pPr>
                    <w:jc w:val="center"/>
                    <w:rPr>
                      <w:kern w:val="0"/>
                      <w:szCs w:val="21"/>
                    </w:rPr>
                  </w:pPr>
                  <w:r>
                    <w:rPr>
                      <w:kern w:val="0"/>
                      <w:szCs w:val="21"/>
                    </w:rPr>
                    <w:t>二级</w:t>
                  </w:r>
                </w:p>
              </w:tc>
              <w:tc>
                <w:tcPr>
                  <w:tcW w:w="740" w:type="dxa"/>
                  <w:vAlign w:val="center"/>
                </w:tcPr>
                <w:p>
                  <w:pPr>
                    <w:jc w:val="center"/>
                    <w:rPr>
                      <w:kern w:val="0"/>
                      <w:szCs w:val="21"/>
                    </w:rPr>
                  </w:pPr>
                  <w:r>
                    <w:rPr>
                      <w:kern w:val="0"/>
                      <w:szCs w:val="21"/>
                    </w:rPr>
                    <w:t>二级</w:t>
                  </w:r>
                </w:p>
              </w:tc>
              <w:tc>
                <w:tcPr>
                  <w:tcW w:w="727" w:type="dxa"/>
                  <w:vAlign w:val="center"/>
                </w:tcPr>
                <w:p>
                  <w:pPr>
                    <w:jc w:val="center"/>
                    <w:rPr>
                      <w:kern w:val="0"/>
                      <w:szCs w:val="21"/>
                    </w:rPr>
                  </w:pPr>
                  <w:r>
                    <w:rPr>
                      <w:kern w:val="0"/>
                      <w:szCs w:val="21"/>
                    </w:rPr>
                    <w:t>二级</w:t>
                  </w:r>
                </w:p>
              </w:tc>
              <w:tc>
                <w:tcPr>
                  <w:tcW w:w="699" w:type="dxa"/>
                  <w:vAlign w:val="center"/>
                </w:tcPr>
                <w:p>
                  <w:pPr>
                    <w:jc w:val="center"/>
                    <w:rPr>
                      <w:kern w:val="0"/>
                      <w:szCs w:val="21"/>
                    </w:rPr>
                  </w:pPr>
                  <w:r>
                    <w:rPr>
                      <w:kern w:val="0"/>
                      <w:szCs w:val="21"/>
                    </w:rPr>
                    <w:t>三级</w:t>
                  </w:r>
                </w:p>
              </w:tc>
              <w:tc>
                <w:tcPr>
                  <w:tcW w:w="767" w:type="dxa"/>
                  <w:vAlign w:val="center"/>
                </w:tcPr>
                <w:p>
                  <w:pPr>
                    <w:jc w:val="center"/>
                    <w:rPr>
                      <w:kern w:val="0"/>
                      <w:szCs w:val="21"/>
                    </w:rPr>
                  </w:pPr>
                  <w:r>
                    <w:rPr>
                      <w:kern w:val="0"/>
                      <w:szCs w:val="21"/>
                    </w:rPr>
                    <w:t>三级</w:t>
                  </w:r>
                </w:p>
              </w:tc>
              <w:tc>
                <w:tcPr>
                  <w:tcW w:w="647" w:type="dxa"/>
                  <w:vAlign w:val="center"/>
                </w:tcPr>
                <w:p>
                  <w:pPr>
                    <w:jc w:val="center"/>
                    <w:rPr>
                      <w:kern w:val="0"/>
                      <w:szCs w:val="21"/>
                    </w:rPr>
                  </w:pPr>
                  <w:r>
                    <w:rPr>
                      <w:kern w:val="0"/>
                      <w:szCs w:val="21"/>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Align w:val="center"/>
                </w:tcPr>
                <w:p>
                  <w:pPr>
                    <w:pStyle w:val="2"/>
                    <w:jc w:val="center"/>
                    <w:rPr>
                      <w:szCs w:val="21"/>
                    </w:rPr>
                  </w:pPr>
                  <w:r>
                    <w:rPr>
                      <w:szCs w:val="21"/>
                    </w:rPr>
                    <w:t>较敏感</w:t>
                  </w:r>
                </w:p>
              </w:tc>
              <w:tc>
                <w:tcPr>
                  <w:tcW w:w="837" w:type="dxa"/>
                  <w:vAlign w:val="center"/>
                </w:tcPr>
                <w:p>
                  <w:pPr>
                    <w:jc w:val="center"/>
                    <w:rPr>
                      <w:kern w:val="0"/>
                      <w:szCs w:val="21"/>
                    </w:rPr>
                  </w:pPr>
                  <w:r>
                    <w:rPr>
                      <w:kern w:val="0"/>
                      <w:szCs w:val="21"/>
                    </w:rPr>
                    <w:t>一级</w:t>
                  </w:r>
                </w:p>
              </w:tc>
              <w:tc>
                <w:tcPr>
                  <w:tcW w:w="795" w:type="dxa"/>
                  <w:vAlign w:val="center"/>
                </w:tcPr>
                <w:p>
                  <w:pPr>
                    <w:jc w:val="center"/>
                    <w:rPr>
                      <w:kern w:val="0"/>
                      <w:szCs w:val="21"/>
                    </w:rPr>
                  </w:pPr>
                  <w:r>
                    <w:rPr>
                      <w:kern w:val="0"/>
                      <w:szCs w:val="21"/>
                    </w:rPr>
                    <w:t>一级</w:t>
                  </w:r>
                </w:p>
              </w:tc>
              <w:tc>
                <w:tcPr>
                  <w:tcW w:w="740" w:type="dxa"/>
                  <w:vAlign w:val="center"/>
                </w:tcPr>
                <w:p>
                  <w:pPr>
                    <w:jc w:val="center"/>
                    <w:rPr>
                      <w:kern w:val="0"/>
                      <w:szCs w:val="21"/>
                    </w:rPr>
                  </w:pPr>
                  <w:r>
                    <w:rPr>
                      <w:kern w:val="0"/>
                      <w:szCs w:val="21"/>
                    </w:rPr>
                    <w:t>二级</w:t>
                  </w:r>
                </w:p>
              </w:tc>
              <w:tc>
                <w:tcPr>
                  <w:tcW w:w="795" w:type="dxa"/>
                  <w:vAlign w:val="center"/>
                </w:tcPr>
                <w:p>
                  <w:pPr>
                    <w:jc w:val="center"/>
                    <w:rPr>
                      <w:kern w:val="0"/>
                      <w:szCs w:val="21"/>
                    </w:rPr>
                  </w:pPr>
                  <w:r>
                    <w:rPr>
                      <w:kern w:val="0"/>
                      <w:szCs w:val="21"/>
                    </w:rPr>
                    <w:t>二级</w:t>
                  </w:r>
                </w:p>
              </w:tc>
              <w:tc>
                <w:tcPr>
                  <w:tcW w:w="740" w:type="dxa"/>
                  <w:vAlign w:val="center"/>
                </w:tcPr>
                <w:p>
                  <w:pPr>
                    <w:jc w:val="center"/>
                    <w:rPr>
                      <w:kern w:val="0"/>
                      <w:szCs w:val="21"/>
                    </w:rPr>
                  </w:pPr>
                  <w:r>
                    <w:rPr>
                      <w:kern w:val="0"/>
                      <w:szCs w:val="21"/>
                    </w:rPr>
                    <w:t>二级</w:t>
                  </w:r>
                </w:p>
              </w:tc>
              <w:tc>
                <w:tcPr>
                  <w:tcW w:w="727" w:type="dxa"/>
                  <w:vAlign w:val="center"/>
                </w:tcPr>
                <w:p>
                  <w:pPr>
                    <w:jc w:val="center"/>
                    <w:rPr>
                      <w:kern w:val="0"/>
                      <w:szCs w:val="21"/>
                    </w:rPr>
                  </w:pPr>
                  <w:r>
                    <w:rPr>
                      <w:kern w:val="0"/>
                      <w:szCs w:val="21"/>
                    </w:rPr>
                    <w:t>三级</w:t>
                  </w:r>
                </w:p>
              </w:tc>
              <w:tc>
                <w:tcPr>
                  <w:tcW w:w="699" w:type="dxa"/>
                  <w:vAlign w:val="center"/>
                </w:tcPr>
                <w:p>
                  <w:pPr>
                    <w:jc w:val="center"/>
                    <w:rPr>
                      <w:kern w:val="0"/>
                      <w:szCs w:val="21"/>
                    </w:rPr>
                  </w:pPr>
                  <w:r>
                    <w:rPr>
                      <w:kern w:val="0"/>
                      <w:szCs w:val="21"/>
                    </w:rPr>
                    <w:t>三级</w:t>
                  </w:r>
                </w:p>
              </w:tc>
              <w:tc>
                <w:tcPr>
                  <w:tcW w:w="767" w:type="dxa"/>
                  <w:vAlign w:val="center"/>
                </w:tcPr>
                <w:p>
                  <w:pPr>
                    <w:jc w:val="center"/>
                    <w:rPr>
                      <w:kern w:val="0"/>
                      <w:szCs w:val="21"/>
                    </w:rPr>
                  </w:pPr>
                  <w:r>
                    <w:rPr>
                      <w:kern w:val="0"/>
                      <w:szCs w:val="21"/>
                    </w:rPr>
                    <w:t>三级</w:t>
                  </w:r>
                </w:p>
              </w:tc>
              <w:tc>
                <w:tcPr>
                  <w:tcW w:w="647" w:type="dxa"/>
                  <w:vAlign w:val="center"/>
                </w:tcPr>
                <w:p>
                  <w:pPr>
                    <w:jc w:val="center"/>
                    <w:rPr>
                      <w:kern w:val="0"/>
                      <w:szCs w:val="21"/>
                    </w:rPr>
                  </w:pPr>
                  <w:r>
                    <w:rPr>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Align w:val="center"/>
                </w:tcPr>
                <w:p>
                  <w:pPr>
                    <w:pStyle w:val="2"/>
                    <w:jc w:val="center"/>
                    <w:rPr>
                      <w:szCs w:val="21"/>
                    </w:rPr>
                  </w:pPr>
                  <w:r>
                    <w:rPr>
                      <w:szCs w:val="21"/>
                    </w:rPr>
                    <w:t>不敏感</w:t>
                  </w:r>
                </w:p>
              </w:tc>
              <w:tc>
                <w:tcPr>
                  <w:tcW w:w="837" w:type="dxa"/>
                  <w:vAlign w:val="center"/>
                </w:tcPr>
                <w:p>
                  <w:pPr>
                    <w:jc w:val="center"/>
                    <w:rPr>
                      <w:kern w:val="0"/>
                      <w:szCs w:val="21"/>
                    </w:rPr>
                  </w:pPr>
                  <w:r>
                    <w:rPr>
                      <w:kern w:val="0"/>
                      <w:szCs w:val="21"/>
                    </w:rPr>
                    <w:t>一级</w:t>
                  </w:r>
                </w:p>
              </w:tc>
              <w:tc>
                <w:tcPr>
                  <w:tcW w:w="795" w:type="dxa"/>
                  <w:vAlign w:val="center"/>
                </w:tcPr>
                <w:p>
                  <w:pPr>
                    <w:jc w:val="center"/>
                    <w:rPr>
                      <w:kern w:val="0"/>
                      <w:szCs w:val="21"/>
                    </w:rPr>
                  </w:pPr>
                  <w:r>
                    <w:rPr>
                      <w:kern w:val="0"/>
                      <w:szCs w:val="21"/>
                    </w:rPr>
                    <w:t>二级</w:t>
                  </w:r>
                </w:p>
              </w:tc>
              <w:tc>
                <w:tcPr>
                  <w:tcW w:w="740" w:type="dxa"/>
                  <w:vAlign w:val="center"/>
                </w:tcPr>
                <w:p>
                  <w:pPr>
                    <w:jc w:val="center"/>
                    <w:rPr>
                      <w:kern w:val="0"/>
                      <w:szCs w:val="21"/>
                    </w:rPr>
                  </w:pPr>
                  <w:r>
                    <w:rPr>
                      <w:kern w:val="0"/>
                      <w:szCs w:val="21"/>
                    </w:rPr>
                    <w:t>二级</w:t>
                  </w:r>
                </w:p>
              </w:tc>
              <w:tc>
                <w:tcPr>
                  <w:tcW w:w="795" w:type="dxa"/>
                  <w:vAlign w:val="center"/>
                </w:tcPr>
                <w:p>
                  <w:pPr>
                    <w:jc w:val="center"/>
                    <w:rPr>
                      <w:kern w:val="0"/>
                      <w:szCs w:val="21"/>
                    </w:rPr>
                  </w:pPr>
                  <w:r>
                    <w:rPr>
                      <w:kern w:val="0"/>
                      <w:szCs w:val="21"/>
                    </w:rPr>
                    <w:t>二级</w:t>
                  </w:r>
                </w:p>
              </w:tc>
              <w:tc>
                <w:tcPr>
                  <w:tcW w:w="740" w:type="dxa"/>
                  <w:vAlign w:val="center"/>
                </w:tcPr>
                <w:p>
                  <w:pPr>
                    <w:jc w:val="center"/>
                    <w:rPr>
                      <w:kern w:val="0"/>
                      <w:szCs w:val="21"/>
                    </w:rPr>
                  </w:pPr>
                  <w:r>
                    <w:rPr>
                      <w:kern w:val="0"/>
                      <w:szCs w:val="21"/>
                    </w:rPr>
                    <w:t>三级</w:t>
                  </w:r>
                </w:p>
              </w:tc>
              <w:tc>
                <w:tcPr>
                  <w:tcW w:w="727" w:type="dxa"/>
                  <w:vAlign w:val="center"/>
                </w:tcPr>
                <w:p>
                  <w:pPr>
                    <w:jc w:val="center"/>
                    <w:rPr>
                      <w:kern w:val="0"/>
                      <w:szCs w:val="21"/>
                    </w:rPr>
                  </w:pPr>
                  <w:r>
                    <w:rPr>
                      <w:b/>
                      <w:bCs/>
                      <w:kern w:val="0"/>
                      <w:szCs w:val="21"/>
                    </w:rPr>
                    <w:t>三级</w:t>
                  </w:r>
                </w:p>
              </w:tc>
              <w:tc>
                <w:tcPr>
                  <w:tcW w:w="699" w:type="dxa"/>
                  <w:vAlign w:val="center"/>
                </w:tcPr>
                <w:p>
                  <w:pPr>
                    <w:jc w:val="center"/>
                    <w:rPr>
                      <w:kern w:val="0"/>
                      <w:szCs w:val="21"/>
                    </w:rPr>
                  </w:pPr>
                  <w:r>
                    <w:rPr>
                      <w:kern w:val="0"/>
                      <w:szCs w:val="21"/>
                    </w:rPr>
                    <w:t>三级</w:t>
                  </w:r>
                </w:p>
              </w:tc>
              <w:tc>
                <w:tcPr>
                  <w:tcW w:w="767" w:type="dxa"/>
                  <w:vAlign w:val="center"/>
                </w:tcPr>
                <w:p>
                  <w:pPr>
                    <w:jc w:val="center"/>
                    <w:rPr>
                      <w:kern w:val="0"/>
                      <w:szCs w:val="21"/>
                    </w:rPr>
                  </w:pPr>
                  <w:r>
                    <w:rPr>
                      <w:kern w:val="0"/>
                      <w:szCs w:val="21"/>
                    </w:rPr>
                    <w:t>-</w:t>
                  </w:r>
                </w:p>
              </w:tc>
              <w:tc>
                <w:tcPr>
                  <w:tcW w:w="647" w:type="dxa"/>
                  <w:vAlign w:val="center"/>
                </w:tcPr>
                <w:p>
                  <w:pPr>
                    <w:jc w:val="center"/>
                    <w:rPr>
                      <w:kern w:val="0"/>
                      <w:szCs w:val="21"/>
                    </w:rPr>
                  </w:pPr>
                  <w:r>
                    <w:rPr>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18" w:type="dxa"/>
                  <w:gridSpan w:val="10"/>
                  <w:vAlign w:val="center"/>
                </w:tcPr>
                <w:p>
                  <w:pPr>
                    <w:jc w:val="left"/>
                    <w:rPr>
                      <w:kern w:val="0"/>
                      <w:szCs w:val="21"/>
                    </w:rPr>
                  </w:pPr>
                  <w:r>
                    <w:rPr>
                      <w:kern w:val="0"/>
                      <w:szCs w:val="21"/>
                    </w:rPr>
                    <w:t>注：“-”表示可不开展土壤环境影响评价工作。</w:t>
                  </w:r>
                </w:p>
              </w:tc>
            </w:tr>
          </w:tbl>
          <w:p>
            <w:pPr>
              <w:spacing w:line="360" w:lineRule="auto"/>
              <w:ind w:firstLine="480" w:firstLineChars="200"/>
              <w:jc w:val="left"/>
              <w:rPr>
                <w:sz w:val="24"/>
              </w:rPr>
            </w:pPr>
            <w:r>
              <w:rPr>
                <w:sz w:val="24"/>
              </w:rPr>
              <w:t>(2)土壤及地下水防治措施评述</w:t>
            </w:r>
          </w:p>
          <w:p>
            <w:pPr>
              <w:spacing w:line="360" w:lineRule="auto"/>
              <w:ind w:firstLine="480" w:firstLineChars="200"/>
              <w:jc w:val="left"/>
              <w:rPr>
                <w:sz w:val="24"/>
              </w:rPr>
            </w:pPr>
            <w:r>
              <w:rPr>
                <w:sz w:val="24"/>
              </w:rPr>
              <w:t>本项目生产过程中可能会通过以下途径污染地下水和土壤。主要为各类化学品或危废包装破损泄漏污染土壤。</w:t>
            </w:r>
          </w:p>
          <w:p>
            <w:pPr>
              <w:spacing w:line="360" w:lineRule="auto"/>
              <w:ind w:firstLine="480" w:firstLineChars="200"/>
              <w:jc w:val="left"/>
              <w:rPr>
                <w:sz w:val="24"/>
              </w:rPr>
            </w:pPr>
            <w:r>
              <w:rPr>
                <w:sz w:val="24"/>
              </w:rPr>
              <w:t>建设方应在重点防渗区：原料仓库、胶合板生产区、胶水生产区、危废暂存间等地面设置防渗地坪(等效黏土防渗层大于6.0m，防渗系数小于10</w:t>
            </w:r>
            <w:r>
              <w:rPr>
                <w:sz w:val="24"/>
                <w:vertAlign w:val="superscript"/>
              </w:rPr>
              <w:t>-7</w:t>
            </w:r>
            <w:r>
              <w:rPr>
                <w:sz w:val="24"/>
              </w:rPr>
              <w:t>cm/s)。</w:t>
            </w:r>
          </w:p>
          <w:p>
            <w:pPr>
              <w:spacing w:line="360" w:lineRule="auto"/>
              <w:ind w:firstLine="480" w:firstLineChars="200"/>
              <w:jc w:val="left"/>
              <w:rPr>
                <w:sz w:val="24"/>
              </w:rPr>
            </w:pPr>
            <w:r>
              <w:rPr>
                <w:sz w:val="24"/>
              </w:rPr>
              <w:t>依据项目情况及项目特点，提出如下污染防治措施及本项目污染区分区包括：</w:t>
            </w:r>
          </w:p>
          <w:p>
            <w:pPr>
              <w:spacing w:line="360" w:lineRule="auto"/>
              <w:ind w:firstLine="480" w:firstLineChars="200"/>
              <w:jc w:val="left"/>
              <w:rPr>
                <w:sz w:val="24"/>
              </w:rPr>
            </w:pPr>
            <w:r>
              <w:rPr>
                <w:sz w:val="24"/>
              </w:rPr>
              <w:t>重点防渗区—原料仓库、胶合板生产区、胶水生产区、危废暂存间等。</w:t>
            </w:r>
          </w:p>
          <w:p>
            <w:pPr>
              <w:spacing w:line="360" w:lineRule="auto"/>
              <w:ind w:firstLine="480" w:firstLineChars="200"/>
              <w:jc w:val="left"/>
              <w:rPr>
                <w:sz w:val="24"/>
              </w:rPr>
            </w:pPr>
            <w:r>
              <w:rPr>
                <w:sz w:val="24"/>
              </w:rPr>
              <w:t>一般防渗区—生产车间其他区域。</w:t>
            </w:r>
          </w:p>
          <w:p>
            <w:pPr>
              <w:spacing w:line="360" w:lineRule="auto"/>
              <w:ind w:firstLine="480" w:firstLineChars="200"/>
              <w:jc w:val="left"/>
              <w:rPr>
                <w:sz w:val="24"/>
              </w:rPr>
            </w:pPr>
            <w:r>
              <w:rPr>
                <w:sz w:val="24"/>
              </w:rPr>
              <w:t>各防渗区按照上述所列防渗等级采取相当的防渗措施。为保证防渗工程正常施工、运行，达到设计防渗等级，防渗工程的设计符合相应要求及设计规范。工程材料符合设计要求，并按照有关规定和要求进行质量检验，保证使用材料全部合格。施工队伍要做到施工质量过关，施工方法符合规范要求。工程完工后经行质量检测(事故应急池进行抗渗试验等)。</w:t>
            </w:r>
          </w:p>
          <w:p>
            <w:pPr>
              <w:pStyle w:val="2"/>
              <w:spacing w:after="0" w:line="360" w:lineRule="auto"/>
              <w:ind w:firstLine="480" w:firstLineChars="200"/>
              <w:jc w:val="left"/>
              <w:rPr>
                <w:sz w:val="24"/>
              </w:rPr>
            </w:pPr>
            <w:r>
              <w:rPr>
                <w:sz w:val="24"/>
              </w:rPr>
              <w:t>本项目危险废物在危废暂存库暂存期间，应严格按照《危险废物贮存污染控制标准》(GBl8597-2001)及其修改单的要求规范建设和维护厂区内的固体废物临时堆放场，并做好该堆放场防雨、防风、防渗、防漏等措施，以免对地下水和土壤造成污染。</w:t>
            </w:r>
          </w:p>
          <w:p>
            <w:pPr>
              <w:pStyle w:val="2"/>
              <w:spacing w:after="0" w:line="360" w:lineRule="auto"/>
              <w:ind w:firstLine="480" w:firstLineChars="200"/>
              <w:jc w:val="left"/>
              <w:rPr>
                <w:sz w:val="24"/>
              </w:rPr>
            </w:pPr>
            <w:r>
              <w:rPr>
                <w:sz w:val="24"/>
              </w:rPr>
              <w:t>生产中加强现场巡查，特别是在卫生清理、下雨地面水量较大时，重点检查有无渗漏情况(如地面有气泡现象)。若发现问题，及时分析原因，找到泄漏点制定整改措施，尽快修补，确保防腐防渗层的完整性。</w:t>
            </w:r>
          </w:p>
          <w:p>
            <w:pPr>
              <w:spacing w:line="360" w:lineRule="auto"/>
              <w:ind w:firstLine="480" w:firstLineChars="200"/>
              <w:jc w:val="left"/>
              <w:rPr>
                <w:sz w:val="24"/>
              </w:rPr>
            </w:pPr>
            <w:r>
              <w:rPr>
                <w:sz w:val="24"/>
              </w:rPr>
              <w:t>经过以上的处置措施后，本项目基本不会对区域地下水及土壤环境造成污染。</w:t>
            </w:r>
          </w:p>
          <w:p>
            <w:pPr>
              <w:pStyle w:val="5"/>
              <w:spacing w:beforeLines="100" w:afterLines="50" w:line="360" w:lineRule="auto"/>
              <w:rPr>
                <w:rFonts w:ascii="Times New Roman" w:hAnsi="Times New Roman"/>
              </w:rPr>
            </w:pPr>
            <w:r>
              <w:rPr>
                <w:rFonts w:ascii="Times New Roman" w:hAnsi="Times New Roman"/>
              </w:rPr>
              <w:t>7.3环境风险分析</w:t>
            </w:r>
          </w:p>
          <w:p>
            <w:pPr>
              <w:spacing w:line="360" w:lineRule="auto"/>
              <w:ind w:firstLine="480" w:firstLineChars="200"/>
              <w:jc w:val="left"/>
              <w:rPr>
                <w:sz w:val="24"/>
              </w:rPr>
            </w:pPr>
            <w:r>
              <w:rPr>
                <w:sz w:val="24"/>
              </w:rPr>
              <w:t>按照《建设项目环境风险评价技术导则》(HJ169-2018)的要求，环境风险评价应以突发性事故导致的危险物质环境急性损害防控为目标，对建设项目的环境风险进行分 析、预测和评估，提出环境风险预防、控制、减缓措施，明确环境风险监控及应急建议要求，为建设项目环境风险防控提供科学依据。</w:t>
            </w:r>
          </w:p>
          <w:p>
            <w:pPr>
              <w:tabs>
                <w:tab w:val="left" w:pos="1440"/>
                <w:tab w:val="left" w:pos="1800"/>
              </w:tabs>
              <w:adjustRightInd w:val="0"/>
              <w:spacing w:line="360" w:lineRule="auto"/>
              <w:ind w:firstLine="482" w:firstLineChars="200"/>
              <w:rPr>
                <w:b/>
                <w:bCs/>
                <w:sz w:val="24"/>
              </w:rPr>
            </w:pPr>
            <w:r>
              <w:rPr>
                <w:b/>
                <w:bCs/>
                <w:sz w:val="24"/>
              </w:rPr>
              <w:t>7.3.1评价工作等级及评价范围</w:t>
            </w:r>
          </w:p>
          <w:p>
            <w:pPr>
              <w:tabs>
                <w:tab w:val="left" w:pos="1440"/>
                <w:tab w:val="left" w:pos="1800"/>
              </w:tabs>
              <w:adjustRightInd w:val="0"/>
              <w:spacing w:line="360" w:lineRule="auto"/>
              <w:ind w:firstLine="482" w:firstLineChars="200"/>
              <w:rPr>
                <w:b/>
                <w:bCs/>
                <w:sz w:val="24"/>
              </w:rPr>
            </w:pPr>
            <w:bookmarkStart w:id="15" w:name="_Toc7436618"/>
            <w:r>
              <w:rPr>
                <w:b/>
                <w:bCs/>
                <w:sz w:val="24"/>
              </w:rPr>
              <w:t>7.3.1.1评价工作等级划分依据</w:t>
            </w:r>
            <w:bookmarkEnd w:id="15"/>
          </w:p>
          <w:p>
            <w:pPr>
              <w:spacing w:line="360" w:lineRule="auto"/>
              <w:ind w:firstLine="480" w:firstLineChars="200"/>
              <w:rPr>
                <w:bCs/>
                <w:sz w:val="24"/>
              </w:rPr>
            </w:pPr>
            <w:r>
              <w:rPr>
                <w:sz w:val="24"/>
              </w:rPr>
              <w:t>根据HJ169-2018中4.3风险评价等级划分见下表</w:t>
            </w:r>
            <w:r>
              <w:rPr>
                <w:bCs/>
                <w:sz w:val="24"/>
              </w:rPr>
              <w:t>。</w:t>
            </w:r>
          </w:p>
          <w:p>
            <w:pPr>
              <w:ind w:firstLine="422" w:firstLineChars="200"/>
              <w:jc w:val="center"/>
              <w:rPr>
                <w:b/>
                <w:bCs/>
                <w:szCs w:val="21"/>
              </w:rPr>
            </w:pPr>
            <w:r>
              <w:rPr>
                <w:b/>
                <w:bCs/>
                <w:szCs w:val="21"/>
              </w:rPr>
              <w:t>表7-1</w:t>
            </w:r>
            <w:r>
              <w:rPr>
                <w:rFonts w:hint="eastAsia"/>
                <w:b/>
                <w:bCs/>
                <w:szCs w:val="21"/>
              </w:rPr>
              <w:t>5</w:t>
            </w:r>
            <w:r>
              <w:rPr>
                <w:b/>
                <w:bCs/>
                <w:szCs w:val="21"/>
              </w:rPr>
              <w:t xml:space="preserve">  评价工作级别划分表(一、二级)</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1791"/>
              <w:gridCol w:w="1791"/>
              <w:gridCol w:w="1792"/>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1" w:type="dxa"/>
                  <w:tcBorders>
                    <w:tl2br w:val="nil"/>
                    <w:tr2bl w:val="nil"/>
                  </w:tcBorders>
                  <w:vAlign w:val="center"/>
                </w:tcPr>
                <w:p>
                  <w:pPr>
                    <w:adjustRightInd w:val="0"/>
                    <w:snapToGrid w:val="0"/>
                    <w:jc w:val="center"/>
                    <w:rPr>
                      <w:b/>
                      <w:bCs/>
                      <w:szCs w:val="21"/>
                    </w:rPr>
                  </w:pPr>
                  <w:r>
                    <w:rPr>
                      <w:b/>
                      <w:bCs/>
                      <w:szCs w:val="21"/>
                    </w:rPr>
                    <w:t>环境风险潜势</w:t>
                  </w:r>
                </w:p>
              </w:tc>
              <w:tc>
                <w:tcPr>
                  <w:tcW w:w="1791" w:type="dxa"/>
                  <w:tcBorders>
                    <w:tl2br w:val="nil"/>
                    <w:tr2bl w:val="nil"/>
                  </w:tcBorders>
                  <w:vAlign w:val="center"/>
                </w:tcPr>
                <w:p>
                  <w:pPr>
                    <w:adjustRightInd w:val="0"/>
                    <w:snapToGrid w:val="0"/>
                    <w:jc w:val="center"/>
                    <w:rPr>
                      <w:b/>
                      <w:bCs/>
                      <w:szCs w:val="21"/>
                    </w:rPr>
                  </w:pPr>
                  <w:r>
                    <w:rPr>
                      <w:b/>
                      <w:bCs/>
                      <w:szCs w:val="21"/>
                    </w:rPr>
                    <w:fldChar w:fldCharType="begin"/>
                  </w:r>
                  <w:r>
                    <w:rPr>
                      <w:b/>
                      <w:bCs/>
                      <w:szCs w:val="21"/>
                    </w:rPr>
                    <w:instrText xml:space="preserve"> = 4 \* ROMAN </w:instrText>
                  </w:r>
                  <w:r>
                    <w:rPr>
                      <w:b/>
                      <w:bCs/>
                      <w:szCs w:val="21"/>
                    </w:rPr>
                    <w:fldChar w:fldCharType="separate"/>
                  </w:r>
                  <w:r>
                    <w:rPr>
                      <w:b/>
                      <w:bCs/>
                      <w:szCs w:val="21"/>
                    </w:rPr>
                    <w:t>IV</w:t>
                  </w:r>
                  <w:r>
                    <w:rPr>
                      <w:b/>
                      <w:bCs/>
                      <w:szCs w:val="21"/>
                    </w:rPr>
                    <w:fldChar w:fldCharType="end"/>
                  </w:r>
                  <w:r>
                    <w:rPr>
                      <w:b/>
                      <w:bCs/>
                      <w:szCs w:val="21"/>
                    </w:rPr>
                    <w:t>、</w:t>
                  </w:r>
                  <w:r>
                    <w:rPr>
                      <w:b/>
                      <w:bCs/>
                      <w:szCs w:val="21"/>
                    </w:rPr>
                    <w:fldChar w:fldCharType="begin"/>
                  </w:r>
                  <w:r>
                    <w:rPr>
                      <w:b/>
                      <w:bCs/>
                      <w:szCs w:val="21"/>
                    </w:rPr>
                    <w:instrText xml:space="preserve"> = 4 \* ROMAN </w:instrText>
                  </w:r>
                  <w:r>
                    <w:rPr>
                      <w:b/>
                      <w:bCs/>
                      <w:szCs w:val="21"/>
                    </w:rPr>
                    <w:fldChar w:fldCharType="separate"/>
                  </w:r>
                  <w:r>
                    <w:rPr>
                      <w:b/>
                      <w:bCs/>
                      <w:szCs w:val="21"/>
                    </w:rPr>
                    <w:t>IV</w:t>
                  </w:r>
                  <w:r>
                    <w:rPr>
                      <w:b/>
                      <w:bCs/>
                      <w:szCs w:val="21"/>
                    </w:rPr>
                    <w:fldChar w:fldCharType="end"/>
                  </w:r>
                  <w:r>
                    <w:rPr>
                      <w:b/>
                      <w:bCs/>
                      <w:szCs w:val="21"/>
                      <w:vertAlign w:val="superscript"/>
                    </w:rPr>
                    <w:t>+</w:t>
                  </w:r>
                </w:p>
              </w:tc>
              <w:tc>
                <w:tcPr>
                  <w:tcW w:w="1791" w:type="dxa"/>
                  <w:tcBorders>
                    <w:tl2br w:val="nil"/>
                    <w:tr2bl w:val="nil"/>
                  </w:tcBorders>
                  <w:vAlign w:val="center"/>
                </w:tcPr>
                <w:p>
                  <w:pPr>
                    <w:adjustRightInd w:val="0"/>
                    <w:snapToGrid w:val="0"/>
                    <w:jc w:val="center"/>
                    <w:rPr>
                      <w:b/>
                      <w:bCs/>
                      <w:szCs w:val="21"/>
                    </w:rPr>
                  </w:pPr>
                  <w:r>
                    <w:rPr>
                      <w:b/>
                      <w:bCs/>
                      <w:szCs w:val="21"/>
                    </w:rPr>
                    <w:fldChar w:fldCharType="begin"/>
                  </w:r>
                  <w:r>
                    <w:rPr>
                      <w:b/>
                      <w:bCs/>
                      <w:szCs w:val="21"/>
                    </w:rPr>
                    <w:instrText xml:space="preserve"> = 3 \* ROMAN </w:instrText>
                  </w:r>
                  <w:r>
                    <w:rPr>
                      <w:b/>
                      <w:bCs/>
                      <w:szCs w:val="21"/>
                    </w:rPr>
                    <w:fldChar w:fldCharType="separate"/>
                  </w:r>
                  <w:r>
                    <w:rPr>
                      <w:b/>
                      <w:bCs/>
                      <w:szCs w:val="21"/>
                    </w:rPr>
                    <w:t>III</w:t>
                  </w:r>
                  <w:r>
                    <w:rPr>
                      <w:b/>
                      <w:bCs/>
                      <w:szCs w:val="21"/>
                    </w:rPr>
                    <w:fldChar w:fldCharType="end"/>
                  </w:r>
                </w:p>
              </w:tc>
              <w:tc>
                <w:tcPr>
                  <w:tcW w:w="1792" w:type="dxa"/>
                  <w:tcBorders>
                    <w:tl2br w:val="nil"/>
                    <w:tr2bl w:val="nil"/>
                  </w:tcBorders>
                  <w:vAlign w:val="center"/>
                </w:tcPr>
                <w:p>
                  <w:pPr>
                    <w:adjustRightInd w:val="0"/>
                    <w:snapToGrid w:val="0"/>
                    <w:jc w:val="center"/>
                    <w:rPr>
                      <w:b/>
                      <w:bCs/>
                      <w:szCs w:val="21"/>
                    </w:rPr>
                  </w:pPr>
                  <w:r>
                    <w:rPr>
                      <w:b/>
                      <w:bCs/>
                      <w:szCs w:val="21"/>
                    </w:rPr>
                    <w:t>II</w:t>
                  </w:r>
                </w:p>
              </w:tc>
              <w:tc>
                <w:tcPr>
                  <w:tcW w:w="1792" w:type="dxa"/>
                  <w:tcBorders>
                    <w:tl2br w:val="nil"/>
                    <w:tr2bl w:val="nil"/>
                  </w:tcBorders>
                  <w:vAlign w:val="center"/>
                </w:tcPr>
                <w:p>
                  <w:pPr>
                    <w:adjustRightInd w:val="0"/>
                    <w:snapToGrid w:val="0"/>
                    <w:jc w:val="center"/>
                    <w:rPr>
                      <w:b/>
                      <w:bCs/>
                      <w:szCs w:val="21"/>
                    </w:rPr>
                  </w:pPr>
                  <w:r>
                    <w:rPr>
                      <w:b/>
                      <w:bCs/>
                      <w:szCs w:val="21"/>
                    </w:rPr>
                    <w:fldChar w:fldCharType="begin"/>
                  </w:r>
                  <w:r>
                    <w:rPr>
                      <w:b/>
                      <w:bCs/>
                      <w:szCs w:val="21"/>
                    </w:rPr>
                    <w:instrText xml:space="preserve"> = 1 \* ROMAN </w:instrText>
                  </w:r>
                  <w:r>
                    <w:rPr>
                      <w:b/>
                      <w:bCs/>
                      <w:szCs w:val="21"/>
                    </w:rPr>
                    <w:fldChar w:fldCharType="separate"/>
                  </w:r>
                  <w:r>
                    <w:rPr>
                      <w:b/>
                      <w:bCs/>
                      <w:szCs w:val="21"/>
                    </w:rPr>
                    <w:t>I</w:t>
                  </w:r>
                  <w:r>
                    <w:rPr>
                      <w:b/>
                      <w:bCs/>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1" w:type="dxa"/>
                  <w:tcBorders>
                    <w:tl2br w:val="nil"/>
                    <w:tr2bl w:val="nil"/>
                  </w:tcBorders>
                  <w:vAlign w:val="center"/>
                </w:tcPr>
                <w:p>
                  <w:pPr>
                    <w:adjustRightInd w:val="0"/>
                    <w:snapToGrid w:val="0"/>
                    <w:jc w:val="center"/>
                    <w:rPr>
                      <w:b/>
                      <w:bCs/>
                      <w:szCs w:val="21"/>
                    </w:rPr>
                  </w:pPr>
                  <w:r>
                    <w:rPr>
                      <w:b/>
                      <w:bCs/>
                      <w:szCs w:val="21"/>
                    </w:rPr>
                    <w:t>评价工作等级</w:t>
                  </w:r>
                </w:p>
              </w:tc>
              <w:tc>
                <w:tcPr>
                  <w:tcW w:w="1791" w:type="dxa"/>
                  <w:tcBorders>
                    <w:tl2br w:val="nil"/>
                    <w:tr2bl w:val="nil"/>
                  </w:tcBorders>
                  <w:vAlign w:val="center"/>
                </w:tcPr>
                <w:p>
                  <w:pPr>
                    <w:adjustRightInd w:val="0"/>
                    <w:snapToGrid w:val="0"/>
                    <w:jc w:val="center"/>
                    <w:rPr>
                      <w:b/>
                      <w:bCs/>
                      <w:szCs w:val="21"/>
                    </w:rPr>
                  </w:pPr>
                  <w:r>
                    <w:rPr>
                      <w:b/>
                      <w:bCs/>
                      <w:szCs w:val="21"/>
                    </w:rPr>
                    <w:t>一</w:t>
                  </w:r>
                </w:p>
              </w:tc>
              <w:tc>
                <w:tcPr>
                  <w:tcW w:w="1791" w:type="dxa"/>
                  <w:tcBorders>
                    <w:tl2br w:val="nil"/>
                    <w:tr2bl w:val="nil"/>
                  </w:tcBorders>
                  <w:vAlign w:val="center"/>
                </w:tcPr>
                <w:p>
                  <w:pPr>
                    <w:adjustRightInd w:val="0"/>
                    <w:snapToGrid w:val="0"/>
                    <w:jc w:val="center"/>
                    <w:rPr>
                      <w:b/>
                      <w:bCs/>
                      <w:szCs w:val="21"/>
                    </w:rPr>
                  </w:pPr>
                  <w:r>
                    <w:rPr>
                      <w:b/>
                      <w:bCs/>
                      <w:szCs w:val="21"/>
                    </w:rPr>
                    <w:t>二</w:t>
                  </w:r>
                </w:p>
              </w:tc>
              <w:tc>
                <w:tcPr>
                  <w:tcW w:w="1792" w:type="dxa"/>
                  <w:tcBorders>
                    <w:tl2br w:val="nil"/>
                    <w:tr2bl w:val="nil"/>
                  </w:tcBorders>
                  <w:vAlign w:val="center"/>
                </w:tcPr>
                <w:p>
                  <w:pPr>
                    <w:adjustRightInd w:val="0"/>
                    <w:snapToGrid w:val="0"/>
                    <w:jc w:val="center"/>
                    <w:rPr>
                      <w:b/>
                      <w:bCs/>
                      <w:szCs w:val="21"/>
                    </w:rPr>
                  </w:pPr>
                  <w:r>
                    <w:rPr>
                      <w:b/>
                      <w:bCs/>
                      <w:szCs w:val="21"/>
                    </w:rPr>
                    <w:t>三</w:t>
                  </w:r>
                </w:p>
              </w:tc>
              <w:tc>
                <w:tcPr>
                  <w:tcW w:w="1792" w:type="dxa"/>
                  <w:tcBorders>
                    <w:tl2br w:val="nil"/>
                    <w:tr2bl w:val="nil"/>
                  </w:tcBorders>
                  <w:vAlign w:val="center"/>
                </w:tcPr>
                <w:p>
                  <w:pPr>
                    <w:adjustRightInd w:val="0"/>
                    <w:snapToGrid w:val="0"/>
                    <w:jc w:val="center"/>
                    <w:rPr>
                      <w:b/>
                      <w:bCs/>
                      <w:szCs w:val="21"/>
                    </w:rPr>
                  </w:pPr>
                  <w:r>
                    <w:rPr>
                      <w:b/>
                      <w:bCs/>
                      <w:szCs w:val="21"/>
                    </w:rPr>
                    <w:t>简单分析</w:t>
                  </w:r>
                </w:p>
              </w:tc>
            </w:tr>
          </w:tbl>
          <w:p>
            <w:pPr>
              <w:spacing w:line="360" w:lineRule="auto"/>
              <w:ind w:firstLine="480" w:firstLineChars="200"/>
              <w:jc w:val="left"/>
              <w:rPr>
                <w:sz w:val="24"/>
              </w:rPr>
            </w:pPr>
            <w:r>
              <w:rPr>
                <w:sz w:val="24"/>
              </w:rPr>
              <w:t>(1)危险物质数量与临界量比值(Q)</w:t>
            </w:r>
          </w:p>
          <w:p>
            <w:pPr>
              <w:spacing w:line="360" w:lineRule="auto"/>
              <w:ind w:firstLine="480" w:firstLineChars="200"/>
              <w:jc w:val="left"/>
              <w:rPr>
                <w:sz w:val="24"/>
              </w:rPr>
            </w:pPr>
            <w:r>
              <w:rPr>
                <w:sz w:val="24"/>
              </w:rPr>
              <w:t>单元内存在的危险物质为多品种时，则按下式计算Q值。</w:t>
            </w:r>
          </w:p>
          <w:p>
            <w:pPr>
              <w:spacing w:line="360" w:lineRule="auto"/>
              <w:ind w:firstLine="480" w:firstLineChars="200"/>
              <w:jc w:val="left"/>
              <w:rPr>
                <w:sz w:val="24"/>
              </w:rPr>
            </w:pPr>
            <w:r>
              <w:rPr>
                <w:sz w:val="24"/>
              </w:rPr>
              <w:t>q</w:t>
            </w:r>
            <w:r>
              <w:rPr>
                <w:sz w:val="24"/>
                <w:vertAlign w:val="subscript"/>
              </w:rPr>
              <w:t>1</w:t>
            </w:r>
            <w:r>
              <w:rPr>
                <w:sz w:val="24"/>
              </w:rPr>
              <w:t>/Q</w:t>
            </w:r>
            <w:r>
              <w:rPr>
                <w:sz w:val="24"/>
                <w:vertAlign w:val="subscript"/>
              </w:rPr>
              <w:t>1</w:t>
            </w:r>
            <w:r>
              <w:rPr>
                <w:sz w:val="24"/>
              </w:rPr>
              <w:t>+q</w:t>
            </w:r>
            <w:r>
              <w:rPr>
                <w:sz w:val="24"/>
                <w:vertAlign w:val="subscript"/>
              </w:rPr>
              <w:t>2</w:t>
            </w:r>
            <w:r>
              <w:rPr>
                <w:sz w:val="24"/>
              </w:rPr>
              <w:t>/Q</w:t>
            </w:r>
            <w:r>
              <w:rPr>
                <w:sz w:val="24"/>
                <w:vertAlign w:val="subscript"/>
              </w:rPr>
              <w:t>2</w:t>
            </w:r>
            <w:r>
              <w:rPr>
                <w:sz w:val="24"/>
              </w:rPr>
              <w:t>+······+q</w:t>
            </w:r>
            <w:r>
              <w:rPr>
                <w:sz w:val="24"/>
                <w:vertAlign w:val="subscript"/>
              </w:rPr>
              <w:t>n/</w:t>
            </w:r>
            <w:r>
              <w:rPr>
                <w:sz w:val="24"/>
              </w:rPr>
              <w:t>Q</w:t>
            </w:r>
            <w:r>
              <w:rPr>
                <w:sz w:val="24"/>
                <w:vertAlign w:val="subscript"/>
              </w:rPr>
              <w:t>n</w:t>
            </w:r>
            <w:r>
              <w:rPr>
                <w:sz w:val="24"/>
              </w:rPr>
              <w:t>≥1</w:t>
            </w:r>
          </w:p>
          <w:p>
            <w:pPr>
              <w:spacing w:line="360" w:lineRule="auto"/>
              <w:ind w:firstLine="480" w:firstLineChars="200"/>
              <w:jc w:val="left"/>
              <w:rPr>
                <w:sz w:val="24"/>
              </w:rPr>
            </w:pPr>
            <w:r>
              <w:rPr>
                <w:sz w:val="24"/>
              </w:rPr>
              <w:t>式中：q1、q2、qn为每种危险物质实际存在量，t；</w:t>
            </w:r>
          </w:p>
          <w:p>
            <w:pPr>
              <w:spacing w:line="360" w:lineRule="auto"/>
              <w:ind w:firstLine="480" w:firstLineChars="200"/>
              <w:jc w:val="left"/>
              <w:rPr>
                <w:sz w:val="24"/>
              </w:rPr>
            </w:pPr>
            <w:r>
              <w:rPr>
                <w:sz w:val="24"/>
              </w:rPr>
              <w:t>Q1、Q2、Qn为与各种危险物质相对应的生产场所或贮存区的临界量，t。</w:t>
            </w:r>
          </w:p>
          <w:p>
            <w:pPr>
              <w:spacing w:line="360" w:lineRule="auto"/>
              <w:ind w:firstLine="480" w:firstLineChars="200"/>
              <w:rPr>
                <w:sz w:val="24"/>
              </w:rPr>
            </w:pPr>
            <w:r>
              <w:rPr>
                <w:sz w:val="24"/>
              </w:rPr>
              <w:t>按照《建设项目环境风险评价技术导则》(HJ169-2018)附录B，本项目危险物质的储存量、储存临界量见下表。</w:t>
            </w:r>
          </w:p>
          <w:p>
            <w:pPr>
              <w:jc w:val="center"/>
              <w:rPr>
                <w:b/>
                <w:bCs/>
              </w:rPr>
            </w:pPr>
            <w:r>
              <w:rPr>
                <w:b/>
                <w:bCs/>
              </w:rPr>
              <w:t>表7-1</w:t>
            </w:r>
            <w:r>
              <w:rPr>
                <w:rFonts w:hint="eastAsia"/>
                <w:b/>
                <w:bCs/>
              </w:rPr>
              <w:t>6</w:t>
            </w:r>
            <w:r>
              <w:rPr>
                <w:b/>
                <w:bCs/>
              </w:rPr>
              <w:t xml:space="preserve">  物质危险性判别一览表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1671"/>
              <w:gridCol w:w="1531"/>
              <w:gridCol w:w="1810"/>
              <w:gridCol w:w="1508"/>
              <w:gridCol w:w="1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2" w:type="dxa"/>
                  <w:vAlign w:val="center"/>
                </w:tcPr>
                <w:p>
                  <w:pPr>
                    <w:jc w:val="center"/>
                  </w:pPr>
                  <w:r>
                    <w:t>序号</w:t>
                  </w:r>
                </w:p>
              </w:tc>
              <w:tc>
                <w:tcPr>
                  <w:tcW w:w="1671" w:type="dxa"/>
                  <w:vAlign w:val="center"/>
                </w:tcPr>
                <w:p>
                  <w:pPr>
                    <w:jc w:val="center"/>
                  </w:pPr>
                  <w:r>
                    <w:t>危险物质名称</w:t>
                  </w:r>
                </w:p>
              </w:tc>
              <w:tc>
                <w:tcPr>
                  <w:tcW w:w="1531" w:type="dxa"/>
                  <w:vAlign w:val="center"/>
                </w:tcPr>
                <w:p>
                  <w:pPr>
                    <w:jc w:val="center"/>
                  </w:pPr>
                  <w:r>
                    <w:t>CAS号</w:t>
                  </w:r>
                </w:p>
              </w:tc>
              <w:tc>
                <w:tcPr>
                  <w:tcW w:w="1810" w:type="dxa"/>
                  <w:vAlign w:val="center"/>
                </w:tcPr>
                <w:p>
                  <w:pPr>
                    <w:jc w:val="center"/>
                  </w:pPr>
                  <w:r>
                    <w:t>最大存在总量q/t</w:t>
                  </w:r>
                </w:p>
              </w:tc>
              <w:tc>
                <w:tcPr>
                  <w:tcW w:w="1508" w:type="dxa"/>
                  <w:vAlign w:val="center"/>
                </w:tcPr>
                <w:p>
                  <w:pPr>
                    <w:jc w:val="center"/>
                  </w:pPr>
                  <w:r>
                    <w:t>临界量Q/t</w:t>
                  </w:r>
                </w:p>
              </w:tc>
              <w:tc>
                <w:tcPr>
                  <w:tcW w:w="1465" w:type="dxa"/>
                  <w:vAlign w:val="center"/>
                </w:tcPr>
                <w:p>
                  <w:pPr>
                    <w:jc w:val="center"/>
                  </w:pPr>
                  <w:r>
                    <w:t>Q值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2" w:type="dxa"/>
                  <w:vAlign w:val="center"/>
                </w:tcPr>
                <w:p>
                  <w:pPr>
                    <w:jc w:val="center"/>
                  </w:pPr>
                  <w:r>
                    <w:t>1</w:t>
                  </w:r>
                </w:p>
              </w:tc>
              <w:tc>
                <w:tcPr>
                  <w:tcW w:w="1671" w:type="dxa"/>
                  <w:vAlign w:val="center"/>
                </w:tcPr>
                <w:p>
                  <w:pPr>
                    <w:jc w:val="center"/>
                  </w:pPr>
                  <w:r>
                    <w:t>37%甲醛</w:t>
                  </w:r>
                </w:p>
              </w:tc>
              <w:tc>
                <w:tcPr>
                  <w:tcW w:w="1531" w:type="dxa"/>
                  <w:vAlign w:val="center"/>
                </w:tcPr>
                <w:p>
                  <w:pPr>
                    <w:jc w:val="center"/>
                  </w:pPr>
                  <w:r>
                    <w:t>/</w:t>
                  </w:r>
                </w:p>
              </w:tc>
              <w:tc>
                <w:tcPr>
                  <w:tcW w:w="1810" w:type="dxa"/>
                  <w:vAlign w:val="center"/>
                </w:tcPr>
                <w:p>
                  <w:pPr>
                    <w:jc w:val="center"/>
                  </w:pPr>
                  <w:r>
                    <w:t>7.4</w:t>
                  </w:r>
                </w:p>
              </w:tc>
              <w:tc>
                <w:tcPr>
                  <w:tcW w:w="1508" w:type="dxa"/>
                  <w:vAlign w:val="center"/>
                </w:tcPr>
                <w:p>
                  <w:pPr>
                    <w:jc w:val="center"/>
                  </w:pPr>
                  <w:r>
                    <w:t>10</w:t>
                  </w:r>
                </w:p>
              </w:tc>
              <w:tc>
                <w:tcPr>
                  <w:tcW w:w="1465" w:type="dxa"/>
                  <w:vAlign w:val="center"/>
                </w:tcPr>
                <w:p>
                  <w:pPr>
                    <w:jc w:val="center"/>
                  </w:pPr>
                  <w:r>
                    <w:t>0.74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22" w:type="dxa"/>
                  <w:gridSpan w:val="5"/>
                  <w:vAlign w:val="center"/>
                </w:tcPr>
                <w:p>
                  <w:pPr>
                    <w:jc w:val="center"/>
                  </w:pPr>
                  <w:r>
                    <w:t>项目Q值∑</w:t>
                  </w:r>
                </w:p>
              </w:tc>
              <w:tc>
                <w:tcPr>
                  <w:tcW w:w="1465" w:type="dxa"/>
                  <w:vAlign w:val="center"/>
                </w:tcPr>
                <w:p>
                  <w:pPr>
                    <w:jc w:val="center"/>
                  </w:pPr>
                  <w:r>
                    <w:t>0.74</w:t>
                  </w:r>
                </w:p>
              </w:tc>
            </w:tr>
          </w:tbl>
          <w:p>
            <w:pPr>
              <w:spacing w:line="360" w:lineRule="auto"/>
              <w:ind w:firstLine="480" w:firstLineChars="200"/>
              <w:jc w:val="left"/>
              <w:rPr>
                <w:sz w:val="24"/>
              </w:rPr>
            </w:pPr>
            <w:r>
              <w:rPr>
                <w:sz w:val="24"/>
              </w:rPr>
              <w:t>由表7-1</w:t>
            </w:r>
            <w:r>
              <w:rPr>
                <w:rFonts w:hint="eastAsia"/>
                <w:sz w:val="24"/>
              </w:rPr>
              <w:t>6</w:t>
            </w:r>
            <w:r>
              <w:rPr>
                <w:sz w:val="24"/>
              </w:rPr>
              <w:t>可知，Q=0.74＜1。则该项目环境风险潜势为I，根据《建设项目环境风险评价技术导则》(HJ169-2018)判定，本项目风险评价工作等级为简单分析。</w:t>
            </w:r>
          </w:p>
          <w:p>
            <w:pPr>
              <w:spacing w:line="360" w:lineRule="auto"/>
              <w:ind w:firstLine="482" w:firstLineChars="200"/>
              <w:jc w:val="left"/>
              <w:rPr>
                <w:b/>
                <w:bCs/>
                <w:sz w:val="24"/>
              </w:rPr>
            </w:pPr>
            <w:r>
              <w:rPr>
                <w:b/>
                <w:bCs/>
                <w:sz w:val="24"/>
              </w:rPr>
              <w:t>7.3.1.2环境敏感目标调查</w:t>
            </w:r>
          </w:p>
          <w:p>
            <w:pPr>
              <w:spacing w:line="360" w:lineRule="auto"/>
              <w:ind w:firstLine="480" w:firstLineChars="200"/>
              <w:jc w:val="left"/>
              <w:rPr>
                <w:b/>
                <w:bCs/>
                <w:sz w:val="24"/>
              </w:rPr>
            </w:pPr>
            <w:r>
              <w:rPr>
                <w:sz w:val="24"/>
              </w:rPr>
              <w:t>项目周边环境敏感目标详见“表3-6主要环境保护目标”。</w:t>
            </w:r>
          </w:p>
          <w:p>
            <w:pPr>
              <w:spacing w:line="360" w:lineRule="auto"/>
              <w:ind w:firstLine="482" w:firstLineChars="200"/>
              <w:jc w:val="left"/>
              <w:rPr>
                <w:b/>
                <w:bCs/>
                <w:sz w:val="24"/>
              </w:rPr>
            </w:pPr>
            <w:r>
              <w:rPr>
                <w:b/>
                <w:bCs/>
                <w:sz w:val="24"/>
              </w:rPr>
              <w:t>7.3.1.3环境风险物质识别</w:t>
            </w:r>
          </w:p>
          <w:p>
            <w:pPr>
              <w:spacing w:line="360" w:lineRule="auto"/>
              <w:ind w:firstLine="480" w:firstLineChars="200"/>
              <w:jc w:val="left"/>
              <w:rPr>
                <w:sz w:val="24"/>
              </w:rPr>
            </w:pPr>
            <w:r>
              <w:rPr>
                <w:sz w:val="24"/>
              </w:rPr>
              <w:t>风险识别范围包括生产设施风险识别和生产过程所涉及的物质风险识别。</w:t>
            </w:r>
          </w:p>
          <w:p>
            <w:pPr>
              <w:spacing w:line="360" w:lineRule="auto"/>
              <w:ind w:firstLine="480" w:firstLineChars="200"/>
              <w:jc w:val="left"/>
              <w:rPr>
                <w:sz w:val="24"/>
              </w:rPr>
            </w:pPr>
            <w:r>
              <w:rPr>
                <w:sz w:val="24"/>
              </w:rPr>
              <w:t>生产设施风险识别范围：主要生产装置、贮运系统、公用工程系统、工程环保设施及辅助生产设施等。物质风险识别范围：主要原材料及辅助材料、燃料、产品以及生产过程排放的“三废”污染物等。</w:t>
            </w:r>
          </w:p>
          <w:p>
            <w:pPr>
              <w:numPr>
                <w:ilvl w:val="0"/>
                <w:numId w:val="9"/>
              </w:numPr>
              <w:spacing w:line="360" w:lineRule="auto"/>
              <w:ind w:firstLine="480" w:firstLineChars="200"/>
              <w:jc w:val="left"/>
              <w:rPr>
                <w:sz w:val="24"/>
              </w:rPr>
            </w:pPr>
            <w:r>
              <w:rPr>
                <w:sz w:val="24"/>
              </w:rPr>
              <w:t>项目使用脲醛树脂胶水作为粘合剂生产胶合板，脲醛树脂胶水中含有少量游离甲醛，遇明火易引起火灾，形成爆炸性混合物，引发环境事件，聚集到一定浓度会对人体造成伤害；由于厂区内存放大量木材，木材属易燃品，容易引发火灾；脲醛树脂胶水可能发生泄漏，遇明火易发生火灾，对人体和环境产生危害。因此，将游离甲醛、木材、脲醛树脂胶水确定为本项目的风险因子。</w:t>
            </w:r>
          </w:p>
          <w:p>
            <w:pPr>
              <w:spacing w:line="360" w:lineRule="auto"/>
              <w:ind w:firstLine="480" w:firstLineChars="200"/>
              <w:jc w:val="left"/>
              <w:rPr>
                <w:sz w:val="24"/>
                <w:u w:val="single"/>
              </w:rPr>
            </w:pPr>
            <w:r>
              <w:rPr>
                <w:sz w:val="24"/>
                <w:u w:val="single"/>
              </w:rPr>
              <w:t>根据《建设项目环境风险评价技术导则》(HJ169-2018) 可知，大气毒性终点浓度值分为1、2级。其中1级为当大气中危险物质浓度低于该限值时，绝大多数人员暴露1h不会对生命造成威胁，当超过该限值时，有可能对人群造成生命威胁；2级为当大气中危险物质浓度低于该限值时，暴露1h一般不会对人体造成不可逆的伤害，或出现的症状--般不会损伤该个体采取有效防护措施的能力。</w:t>
            </w:r>
          </w:p>
          <w:p>
            <w:pPr>
              <w:spacing w:line="360" w:lineRule="auto"/>
              <w:ind w:firstLine="480" w:firstLineChars="200"/>
              <w:jc w:val="left"/>
              <w:rPr>
                <w:sz w:val="24"/>
              </w:rPr>
            </w:pPr>
            <w:r>
              <w:rPr>
                <w:sz w:val="24"/>
                <w:u w:val="single"/>
              </w:rPr>
              <w:t>本项目大气主要危险物质为甲醛，根据风险导则附录H，甲醛的大气毒性终点浓度1级为69mg/m</w:t>
            </w:r>
            <w:r>
              <w:rPr>
                <w:sz w:val="24"/>
                <w:u w:val="single"/>
                <w:vertAlign w:val="superscript"/>
              </w:rPr>
              <w:t>3</w:t>
            </w:r>
            <w:r>
              <w:rPr>
                <w:sz w:val="24"/>
                <w:u w:val="single"/>
              </w:rPr>
              <w:t>，毒性终点浓度2为17mg/m</w:t>
            </w:r>
            <w:r>
              <w:rPr>
                <w:sz w:val="24"/>
                <w:u w:val="single"/>
                <w:vertAlign w:val="superscript"/>
              </w:rPr>
              <w:t>3</w:t>
            </w:r>
            <w:r>
              <w:rPr>
                <w:sz w:val="24"/>
              </w:rPr>
              <w:t>。</w:t>
            </w:r>
          </w:p>
          <w:p>
            <w:pPr>
              <w:spacing w:line="360" w:lineRule="auto"/>
              <w:ind w:firstLine="480" w:firstLineChars="200"/>
              <w:rPr>
                <w:sz w:val="24"/>
              </w:rPr>
            </w:pPr>
            <w:r>
              <w:rPr>
                <w:sz w:val="24"/>
              </w:rPr>
              <w:t>(2)物质风险识别：</w:t>
            </w:r>
          </w:p>
          <w:p>
            <w:pPr>
              <w:pStyle w:val="157"/>
              <w:ind w:firstLine="480"/>
            </w:pPr>
            <w:r>
              <w:t>对项目生产过程中的主要物料、中间产品、最终产品等按物质危险性、毒理指标和毒性等级分析，并考虑其燃烧爆炸性，以《建设项目环境风险评价技术导则》(HJ169-2018)附A表1作为物质危险性判定依据，其标准见表7.2-7，项目主要的危险物质识别见表7-1</w:t>
            </w:r>
            <w:r>
              <w:rPr>
                <w:rFonts w:hint="eastAsia"/>
              </w:rPr>
              <w:t>7</w:t>
            </w:r>
            <w:r>
              <w:t>。</w:t>
            </w:r>
          </w:p>
          <w:p>
            <w:pPr>
              <w:widowControl/>
              <w:jc w:val="center"/>
              <w:rPr>
                <w:b/>
                <w:bCs/>
                <w:kern w:val="0"/>
                <w:szCs w:val="18"/>
              </w:rPr>
            </w:pPr>
            <w:r>
              <w:rPr>
                <w:b/>
                <w:bCs/>
                <w:kern w:val="0"/>
                <w:szCs w:val="18"/>
              </w:rPr>
              <w:t>表7-1</w:t>
            </w:r>
            <w:r>
              <w:rPr>
                <w:rFonts w:hint="eastAsia"/>
                <w:b/>
                <w:bCs/>
                <w:kern w:val="0"/>
                <w:szCs w:val="18"/>
              </w:rPr>
              <w:t>7</w:t>
            </w:r>
            <w:r>
              <w:rPr>
                <w:b/>
                <w:bCs/>
                <w:kern w:val="0"/>
                <w:szCs w:val="18"/>
              </w:rPr>
              <w:t xml:space="preserve"> </w:t>
            </w:r>
            <w:r>
              <w:rPr>
                <w:rFonts w:hint="eastAsia"/>
                <w:b/>
                <w:bCs/>
                <w:kern w:val="0"/>
                <w:szCs w:val="18"/>
              </w:rPr>
              <w:t xml:space="preserve"> </w:t>
            </w:r>
            <w:r>
              <w:rPr>
                <w:b/>
                <w:bCs/>
                <w:kern w:val="0"/>
                <w:szCs w:val="18"/>
              </w:rPr>
              <w:t>物质危险性判定标准表(《环境风险评价导则》附录A表1)</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941"/>
              <w:gridCol w:w="1911"/>
              <w:gridCol w:w="1926"/>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6" w:type="dxa"/>
                  <w:vAlign w:val="center"/>
                </w:tcPr>
                <w:p>
                  <w:pPr>
                    <w:autoSpaceDE w:val="0"/>
                    <w:autoSpaceDN w:val="0"/>
                    <w:adjustRightInd w:val="0"/>
                    <w:jc w:val="center"/>
                    <w:rPr>
                      <w:kern w:val="0"/>
                      <w:szCs w:val="21"/>
                    </w:rPr>
                  </w:pPr>
                  <w:r>
                    <w:rPr>
                      <w:kern w:val="0"/>
                      <w:szCs w:val="21"/>
                    </w:rPr>
                    <w:t>物质类别</w:t>
                  </w:r>
                </w:p>
              </w:tc>
              <w:tc>
                <w:tcPr>
                  <w:tcW w:w="941" w:type="dxa"/>
                  <w:vAlign w:val="center"/>
                </w:tcPr>
                <w:p>
                  <w:pPr>
                    <w:autoSpaceDE w:val="0"/>
                    <w:autoSpaceDN w:val="0"/>
                    <w:adjustRightInd w:val="0"/>
                    <w:jc w:val="center"/>
                    <w:rPr>
                      <w:kern w:val="0"/>
                      <w:szCs w:val="21"/>
                    </w:rPr>
                  </w:pPr>
                  <w:r>
                    <w:rPr>
                      <w:kern w:val="0"/>
                      <w:szCs w:val="21"/>
                    </w:rPr>
                    <w:t>等级</w:t>
                  </w:r>
                </w:p>
              </w:tc>
              <w:tc>
                <w:tcPr>
                  <w:tcW w:w="1911" w:type="dxa"/>
                  <w:vAlign w:val="center"/>
                </w:tcPr>
                <w:p>
                  <w:pPr>
                    <w:autoSpaceDE w:val="0"/>
                    <w:autoSpaceDN w:val="0"/>
                    <w:adjustRightInd w:val="0"/>
                    <w:jc w:val="center"/>
                    <w:rPr>
                      <w:kern w:val="0"/>
                      <w:szCs w:val="21"/>
                    </w:rPr>
                  </w:pPr>
                  <w:r>
                    <w:rPr>
                      <w:kern w:val="0"/>
                      <w:szCs w:val="21"/>
                    </w:rPr>
                    <w:t>LD</w:t>
                  </w:r>
                  <w:r>
                    <w:rPr>
                      <w:kern w:val="0"/>
                      <w:szCs w:val="21"/>
                      <w:vertAlign w:val="subscript"/>
                    </w:rPr>
                    <w:t>50</w:t>
                  </w:r>
                  <w:r>
                    <w:rPr>
                      <w:kern w:val="0"/>
                      <w:szCs w:val="21"/>
                    </w:rPr>
                    <w:t xml:space="preserve"> (大鼠经口)</w:t>
                  </w:r>
                </w:p>
                <w:p>
                  <w:pPr>
                    <w:autoSpaceDE w:val="0"/>
                    <w:autoSpaceDN w:val="0"/>
                    <w:adjustRightInd w:val="0"/>
                    <w:jc w:val="center"/>
                    <w:rPr>
                      <w:kern w:val="0"/>
                      <w:szCs w:val="21"/>
                    </w:rPr>
                  </w:pPr>
                  <w:r>
                    <w:rPr>
                      <w:kern w:val="0"/>
                      <w:szCs w:val="21"/>
                    </w:rPr>
                    <w:t>mg/kg</w:t>
                  </w:r>
                </w:p>
              </w:tc>
              <w:tc>
                <w:tcPr>
                  <w:tcW w:w="1926" w:type="dxa"/>
                  <w:vAlign w:val="center"/>
                </w:tcPr>
                <w:p>
                  <w:pPr>
                    <w:autoSpaceDE w:val="0"/>
                    <w:autoSpaceDN w:val="0"/>
                    <w:adjustRightInd w:val="0"/>
                    <w:jc w:val="center"/>
                    <w:rPr>
                      <w:kern w:val="0"/>
                      <w:szCs w:val="21"/>
                    </w:rPr>
                  </w:pPr>
                  <w:r>
                    <w:rPr>
                      <w:kern w:val="0"/>
                      <w:szCs w:val="21"/>
                    </w:rPr>
                    <w:t>LD</w:t>
                  </w:r>
                  <w:r>
                    <w:rPr>
                      <w:kern w:val="0"/>
                      <w:szCs w:val="21"/>
                      <w:vertAlign w:val="subscript"/>
                    </w:rPr>
                    <w:t xml:space="preserve">50 </w:t>
                  </w:r>
                  <w:r>
                    <w:rPr>
                      <w:kern w:val="0"/>
                      <w:szCs w:val="21"/>
                    </w:rPr>
                    <w:t>(大鼠经皮)</w:t>
                  </w:r>
                </w:p>
                <w:p>
                  <w:pPr>
                    <w:autoSpaceDE w:val="0"/>
                    <w:autoSpaceDN w:val="0"/>
                    <w:adjustRightInd w:val="0"/>
                    <w:jc w:val="center"/>
                    <w:rPr>
                      <w:kern w:val="0"/>
                      <w:szCs w:val="21"/>
                    </w:rPr>
                  </w:pPr>
                  <w:r>
                    <w:rPr>
                      <w:kern w:val="0"/>
                      <w:szCs w:val="21"/>
                    </w:rPr>
                    <w:t>mg/kg</w:t>
                  </w:r>
                </w:p>
              </w:tc>
              <w:tc>
                <w:tcPr>
                  <w:tcW w:w="2798" w:type="dxa"/>
                  <w:vAlign w:val="center"/>
                </w:tcPr>
                <w:p>
                  <w:pPr>
                    <w:autoSpaceDE w:val="0"/>
                    <w:autoSpaceDN w:val="0"/>
                    <w:adjustRightInd w:val="0"/>
                    <w:jc w:val="center"/>
                    <w:rPr>
                      <w:kern w:val="0"/>
                      <w:szCs w:val="21"/>
                    </w:rPr>
                  </w:pPr>
                  <w:r>
                    <w:rPr>
                      <w:kern w:val="0"/>
                      <w:szCs w:val="21"/>
                    </w:rPr>
                    <w:t>LC</w:t>
                  </w:r>
                  <w:r>
                    <w:rPr>
                      <w:kern w:val="0"/>
                      <w:szCs w:val="21"/>
                      <w:vertAlign w:val="subscript"/>
                    </w:rPr>
                    <w:t>50</w:t>
                  </w:r>
                  <w:r>
                    <w:rPr>
                      <w:kern w:val="0"/>
                      <w:szCs w:val="21"/>
                    </w:rPr>
                    <w:t>(小鼠吸入，4小时)</w:t>
                  </w:r>
                </w:p>
                <w:p>
                  <w:pPr>
                    <w:autoSpaceDE w:val="0"/>
                    <w:autoSpaceDN w:val="0"/>
                    <w:adjustRightInd w:val="0"/>
                    <w:jc w:val="center"/>
                    <w:rPr>
                      <w:kern w:val="0"/>
                      <w:szCs w:val="21"/>
                    </w:rPr>
                  </w:pPr>
                  <w:r>
                    <w:rPr>
                      <w:kern w:val="0"/>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6" w:type="dxa"/>
                  <w:vMerge w:val="restart"/>
                  <w:vAlign w:val="center"/>
                </w:tcPr>
                <w:p>
                  <w:pPr>
                    <w:autoSpaceDE w:val="0"/>
                    <w:autoSpaceDN w:val="0"/>
                    <w:adjustRightInd w:val="0"/>
                    <w:jc w:val="center"/>
                    <w:rPr>
                      <w:kern w:val="0"/>
                      <w:szCs w:val="21"/>
                    </w:rPr>
                  </w:pPr>
                  <w:r>
                    <w:rPr>
                      <w:kern w:val="0"/>
                      <w:szCs w:val="21"/>
                    </w:rPr>
                    <w:t>有毒物质</w:t>
                  </w:r>
                </w:p>
              </w:tc>
              <w:tc>
                <w:tcPr>
                  <w:tcW w:w="941" w:type="dxa"/>
                  <w:vAlign w:val="center"/>
                </w:tcPr>
                <w:p>
                  <w:pPr>
                    <w:autoSpaceDE w:val="0"/>
                    <w:autoSpaceDN w:val="0"/>
                    <w:adjustRightInd w:val="0"/>
                    <w:jc w:val="center"/>
                    <w:rPr>
                      <w:kern w:val="0"/>
                      <w:szCs w:val="21"/>
                    </w:rPr>
                  </w:pPr>
                  <w:r>
                    <w:rPr>
                      <w:kern w:val="0"/>
                      <w:szCs w:val="21"/>
                    </w:rPr>
                    <w:t>1</w:t>
                  </w:r>
                </w:p>
              </w:tc>
              <w:tc>
                <w:tcPr>
                  <w:tcW w:w="1911" w:type="dxa"/>
                  <w:vAlign w:val="center"/>
                </w:tcPr>
                <w:p>
                  <w:pPr>
                    <w:autoSpaceDE w:val="0"/>
                    <w:autoSpaceDN w:val="0"/>
                    <w:adjustRightInd w:val="0"/>
                    <w:jc w:val="center"/>
                    <w:rPr>
                      <w:kern w:val="0"/>
                      <w:szCs w:val="21"/>
                    </w:rPr>
                  </w:pPr>
                  <w:r>
                    <w:rPr>
                      <w:kern w:val="0"/>
                      <w:szCs w:val="21"/>
                    </w:rPr>
                    <w:t>&lt;5</w:t>
                  </w:r>
                </w:p>
              </w:tc>
              <w:tc>
                <w:tcPr>
                  <w:tcW w:w="1926" w:type="dxa"/>
                  <w:vAlign w:val="center"/>
                </w:tcPr>
                <w:p>
                  <w:pPr>
                    <w:autoSpaceDE w:val="0"/>
                    <w:autoSpaceDN w:val="0"/>
                    <w:adjustRightInd w:val="0"/>
                    <w:jc w:val="center"/>
                    <w:rPr>
                      <w:kern w:val="0"/>
                      <w:szCs w:val="21"/>
                    </w:rPr>
                  </w:pPr>
                  <w:r>
                    <w:rPr>
                      <w:kern w:val="0"/>
                      <w:szCs w:val="21"/>
                    </w:rPr>
                    <w:t>&lt;1</w:t>
                  </w:r>
                </w:p>
              </w:tc>
              <w:tc>
                <w:tcPr>
                  <w:tcW w:w="2798" w:type="dxa"/>
                  <w:vAlign w:val="center"/>
                </w:tcPr>
                <w:p>
                  <w:pPr>
                    <w:autoSpaceDE w:val="0"/>
                    <w:autoSpaceDN w:val="0"/>
                    <w:adjustRightInd w:val="0"/>
                    <w:jc w:val="center"/>
                    <w:rPr>
                      <w:kern w:val="0"/>
                      <w:szCs w:val="21"/>
                    </w:rPr>
                  </w:pPr>
                  <w:r>
                    <w:rPr>
                      <w:kern w:val="0"/>
                      <w:szCs w:val="21"/>
                    </w:rPr>
                    <w:t>&lt;0.01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6" w:type="dxa"/>
                  <w:vMerge w:val="continue"/>
                  <w:vAlign w:val="center"/>
                </w:tcPr>
                <w:p>
                  <w:pPr>
                    <w:autoSpaceDE w:val="0"/>
                    <w:autoSpaceDN w:val="0"/>
                    <w:adjustRightInd w:val="0"/>
                    <w:jc w:val="center"/>
                    <w:rPr>
                      <w:kern w:val="0"/>
                      <w:szCs w:val="21"/>
                    </w:rPr>
                  </w:pPr>
                </w:p>
              </w:tc>
              <w:tc>
                <w:tcPr>
                  <w:tcW w:w="941" w:type="dxa"/>
                  <w:vAlign w:val="center"/>
                </w:tcPr>
                <w:p>
                  <w:pPr>
                    <w:autoSpaceDE w:val="0"/>
                    <w:autoSpaceDN w:val="0"/>
                    <w:adjustRightInd w:val="0"/>
                    <w:jc w:val="center"/>
                    <w:rPr>
                      <w:kern w:val="0"/>
                      <w:szCs w:val="21"/>
                    </w:rPr>
                  </w:pPr>
                  <w:r>
                    <w:rPr>
                      <w:kern w:val="0"/>
                      <w:szCs w:val="21"/>
                    </w:rPr>
                    <w:t>2</w:t>
                  </w:r>
                </w:p>
              </w:tc>
              <w:tc>
                <w:tcPr>
                  <w:tcW w:w="1911" w:type="dxa"/>
                  <w:vAlign w:val="center"/>
                </w:tcPr>
                <w:p>
                  <w:pPr>
                    <w:autoSpaceDE w:val="0"/>
                    <w:autoSpaceDN w:val="0"/>
                    <w:adjustRightInd w:val="0"/>
                    <w:jc w:val="center"/>
                    <w:rPr>
                      <w:kern w:val="0"/>
                      <w:szCs w:val="21"/>
                    </w:rPr>
                  </w:pPr>
                  <w:r>
                    <w:rPr>
                      <w:kern w:val="0"/>
                      <w:szCs w:val="21"/>
                    </w:rPr>
                    <w:t>5&lt;LD</w:t>
                  </w:r>
                  <w:r>
                    <w:rPr>
                      <w:kern w:val="0"/>
                      <w:szCs w:val="21"/>
                      <w:vertAlign w:val="subscript"/>
                    </w:rPr>
                    <w:t>50</w:t>
                  </w:r>
                  <w:r>
                    <w:rPr>
                      <w:kern w:val="0"/>
                      <w:szCs w:val="21"/>
                    </w:rPr>
                    <w:t>&lt;25</w:t>
                  </w:r>
                </w:p>
              </w:tc>
              <w:tc>
                <w:tcPr>
                  <w:tcW w:w="1926" w:type="dxa"/>
                  <w:vAlign w:val="center"/>
                </w:tcPr>
                <w:p>
                  <w:pPr>
                    <w:autoSpaceDE w:val="0"/>
                    <w:autoSpaceDN w:val="0"/>
                    <w:adjustRightInd w:val="0"/>
                    <w:jc w:val="center"/>
                    <w:rPr>
                      <w:kern w:val="0"/>
                      <w:szCs w:val="21"/>
                    </w:rPr>
                  </w:pPr>
                  <w:r>
                    <w:rPr>
                      <w:kern w:val="0"/>
                      <w:szCs w:val="21"/>
                    </w:rPr>
                    <w:t>10&lt;LD</w:t>
                  </w:r>
                  <w:r>
                    <w:rPr>
                      <w:kern w:val="0"/>
                      <w:szCs w:val="21"/>
                      <w:vertAlign w:val="subscript"/>
                    </w:rPr>
                    <w:t>50</w:t>
                  </w:r>
                  <w:r>
                    <w:rPr>
                      <w:kern w:val="0"/>
                      <w:szCs w:val="21"/>
                    </w:rPr>
                    <w:t>&lt;50</w:t>
                  </w:r>
                </w:p>
              </w:tc>
              <w:tc>
                <w:tcPr>
                  <w:tcW w:w="2798" w:type="dxa"/>
                  <w:vAlign w:val="center"/>
                </w:tcPr>
                <w:p>
                  <w:pPr>
                    <w:autoSpaceDE w:val="0"/>
                    <w:autoSpaceDN w:val="0"/>
                    <w:adjustRightInd w:val="0"/>
                    <w:jc w:val="center"/>
                    <w:rPr>
                      <w:kern w:val="0"/>
                      <w:szCs w:val="21"/>
                    </w:rPr>
                  </w:pPr>
                  <w:r>
                    <w:rPr>
                      <w:kern w:val="0"/>
                      <w:szCs w:val="21"/>
                    </w:rPr>
                    <w:t>0.1&lt;LD</w:t>
                  </w:r>
                  <w:r>
                    <w:rPr>
                      <w:kern w:val="0"/>
                      <w:szCs w:val="21"/>
                      <w:vertAlign w:val="subscript"/>
                    </w:rPr>
                    <w:t>50</w:t>
                  </w:r>
                  <w:r>
                    <w:rPr>
                      <w:kern w:val="0"/>
                      <w:szCs w:val="21"/>
                    </w:rPr>
                    <w:t>&lt;0.5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6" w:type="dxa"/>
                  <w:vMerge w:val="continue"/>
                  <w:vAlign w:val="center"/>
                </w:tcPr>
                <w:p>
                  <w:pPr>
                    <w:autoSpaceDE w:val="0"/>
                    <w:autoSpaceDN w:val="0"/>
                    <w:adjustRightInd w:val="0"/>
                    <w:jc w:val="center"/>
                    <w:rPr>
                      <w:kern w:val="0"/>
                      <w:szCs w:val="21"/>
                    </w:rPr>
                  </w:pPr>
                </w:p>
              </w:tc>
              <w:tc>
                <w:tcPr>
                  <w:tcW w:w="941" w:type="dxa"/>
                  <w:vAlign w:val="center"/>
                </w:tcPr>
                <w:p>
                  <w:pPr>
                    <w:autoSpaceDE w:val="0"/>
                    <w:autoSpaceDN w:val="0"/>
                    <w:adjustRightInd w:val="0"/>
                    <w:jc w:val="center"/>
                    <w:rPr>
                      <w:kern w:val="0"/>
                      <w:szCs w:val="21"/>
                    </w:rPr>
                  </w:pPr>
                  <w:r>
                    <w:rPr>
                      <w:kern w:val="0"/>
                      <w:szCs w:val="21"/>
                    </w:rPr>
                    <w:t>3</w:t>
                  </w:r>
                </w:p>
              </w:tc>
              <w:tc>
                <w:tcPr>
                  <w:tcW w:w="1911" w:type="dxa"/>
                  <w:vAlign w:val="center"/>
                </w:tcPr>
                <w:p>
                  <w:pPr>
                    <w:autoSpaceDE w:val="0"/>
                    <w:autoSpaceDN w:val="0"/>
                    <w:adjustRightInd w:val="0"/>
                    <w:jc w:val="center"/>
                    <w:rPr>
                      <w:kern w:val="0"/>
                      <w:szCs w:val="21"/>
                    </w:rPr>
                  </w:pPr>
                  <w:r>
                    <w:rPr>
                      <w:kern w:val="0"/>
                      <w:szCs w:val="21"/>
                    </w:rPr>
                    <w:t>25&lt;LD</w:t>
                  </w:r>
                  <w:r>
                    <w:rPr>
                      <w:kern w:val="0"/>
                      <w:szCs w:val="21"/>
                      <w:vertAlign w:val="subscript"/>
                    </w:rPr>
                    <w:t>50</w:t>
                  </w:r>
                  <w:r>
                    <w:rPr>
                      <w:kern w:val="0"/>
                      <w:szCs w:val="21"/>
                    </w:rPr>
                    <w:t>&lt;200</w:t>
                  </w:r>
                </w:p>
              </w:tc>
              <w:tc>
                <w:tcPr>
                  <w:tcW w:w="1926" w:type="dxa"/>
                  <w:vAlign w:val="center"/>
                </w:tcPr>
                <w:p>
                  <w:pPr>
                    <w:autoSpaceDE w:val="0"/>
                    <w:autoSpaceDN w:val="0"/>
                    <w:adjustRightInd w:val="0"/>
                    <w:jc w:val="center"/>
                    <w:rPr>
                      <w:kern w:val="0"/>
                      <w:szCs w:val="21"/>
                    </w:rPr>
                  </w:pPr>
                  <w:r>
                    <w:rPr>
                      <w:kern w:val="0"/>
                      <w:szCs w:val="21"/>
                    </w:rPr>
                    <w:t>50&lt;LD</w:t>
                  </w:r>
                  <w:r>
                    <w:rPr>
                      <w:kern w:val="0"/>
                      <w:szCs w:val="21"/>
                      <w:vertAlign w:val="subscript"/>
                    </w:rPr>
                    <w:t>50</w:t>
                  </w:r>
                  <w:r>
                    <w:rPr>
                      <w:kern w:val="0"/>
                      <w:szCs w:val="21"/>
                    </w:rPr>
                    <w:t>&lt;400</w:t>
                  </w:r>
                </w:p>
              </w:tc>
              <w:tc>
                <w:tcPr>
                  <w:tcW w:w="2798" w:type="dxa"/>
                  <w:vAlign w:val="center"/>
                </w:tcPr>
                <w:p>
                  <w:pPr>
                    <w:autoSpaceDE w:val="0"/>
                    <w:autoSpaceDN w:val="0"/>
                    <w:adjustRightInd w:val="0"/>
                    <w:jc w:val="center"/>
                    <w:rPr>
                      <w:kern w:val="0"/>
                      <w:szCs w:val="21"/>
                    </w:rPr>
                  </w:pPr>
                  <w:r>
                    <w:rPr>
                      <w:kern w:val="0"/>
                      <w:szCs w:val="21"/>
                    </w:rPr>
                    <w:t>0.5&lt;LD</w:t>
                  </w:r>
                  <w:r>
                    <w:rPr>
                      <w:kern w:val="0"/>
                      <w:szCs w:val="21"/>
                      <w:vertAlign w:val="subscript"/>
                    </w:rPr>
                    <w:t>50</w:t>
                  </w:r>
                  <w:r>
                    <w:rPr>
                      <w:kern w:val="0"/>
                      <w:szCs w:val="21"/>
                    </w:rPr>
                    <w:t>&lt;2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6" w:type="dxa"/>
                  <w:vMerge w:val="restart"/>
                  <w:vAlign w:val="center"/>
                </w:tcPr>
                <w:p>
                  <w:pPr>
                    <w:autoSpaceDE w:val="0"/>
                    <w:autoSpaceDN w:val="0"/>
                    <w:adjustRightInd w:val="0"/>
                    <w:jc w:val="center"/>
                    <w:rPr>
                      <w:kern w:val="0"/>
                      <w:szCs w:val="21"/>
                    </w:rPr>
                  </w:pPr>
                  <w:r>
                    <w:rPr>
                      <w:kern w:val="0"/>
                      <w:szCs w:val="21"/>
                    </w:rPr>
                    <w:t>易燃物质</w:t>
                  </w:r>
                </w:p>
              </w:tc>
              <w:tc>
                <w:tcPr>
                  <w:tcW w:w="941" w:type="dxa"/>
                  <w:vAlign w:val="center"/>
                </w:tcPr>
                <w:p>
                  <w:pPr>
                    <w:autoSpaceDE w:val="0"/>
                    <w:autoSpaceDN w:val="0"/>
                    <w:adjustRightInd w:val="0"/>
                    <w:jc w:val="center"/>
                    <w:rPr>
                      <w:kern w:val="0"/>
                      <w:szCs w:val="21"/>
                    </w:rPr>
                  </w:pPr>
                  <w:r>
                    <w:rPr>
                      <w:kern w:val="0"/>
                      <w:szCs w:val="21"/>
                    </w:rPr>
                    <w:t>1</w:t>
                  </w:r>
                </w:p>
              </w:tc>
              <w:tc>
                <w:tcPr>
                  <w:tcW w:w="6635" w:type="dxa"/>
                  <w:gridSpan w:val="3"/>
                  <w:vAlign w:val="center"/>
                </w:tcPr>
                <w:p>
                  <w:pPr>
                    <w:autoSpaceDE w:val="0"/>
                    <w:autoSpaceDN w:val="0"/>
                    <w:adjustRightInd w:val="0"/>
                    <w:rPr>
                      <w:kern w:val="0"/>
                      <w:szCs w:val="21"/>
                    </w:rPr>
                  </w:pPr>
                  <w:r>
                    <w:rPr>
                      <w:kern w:val="0"/>
                      <w:szCs w:val="21"/>
                    </w:rPr>
                    <w:t>可燃气体，在常压下以气态存在并与空气混合形成可燃混合物；其沸点(常压下)是20℃或20℃以下的物质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6" w:type="dxa"/>
                  <w:vMerge w:val="continue"/>
                  <w:vAlign w:val="center"/>
                </w:tcPr>
                <w:p>
                  <w:pPr>
                    <w:autoSpaceDE w:val="0"/>
                    <w:autoSpaceDN w:val="0"/>
                    <w:adjustRightInd w:val="0"/>
                    <w:jc w:val="center"/>
                    <w:rPr>
                      <w:kern w:val="0"/>
                      <w:szCs w:val="21"/>
                    </w:rPr>
                  </w:pPr>
                </w:p>
              </w:tc>
              <w:tc>
                <w:tcPr>
                  <w:tcW w:w="941" w:type="dxa"/>
                  <w:vAlign w:val="center"/>
                </w:tcPr>
                <w:p>
                  <w:pPr>
                    <w:autoSpaceDE w:val="0"/>
                    <w:autoSpaceDN w:val="0"/>
                    <w:adjustRightInd w:val="0"/>
                    <w:jc w:val="center"/>
                    <w:rPr>
                      <w:kern w:val="0"/>
                      <w:szCs w:val="21"/>
                    </w:rPr>
                  </w:pPr>
                  <w:r>
                    <w:rPr>
                      <w:kern w:val="0"/>
                      <w:szCs w:val="21"/>
                    </w:rPr>
                    <w:t>2</w:t>
                  </w:r>
                </w:p>
              </w:tc>
              <w:tc>
                <w:tcPr>
                  <w:tcW w:w="6635" w:type="dxa"/>
                  <w:gridSpan w:val="3"/>
                  <w:vAlign w:val="center"/>
                </w:tcPr>
                <w:p>
                  <w:pPr>
                    <w:autoSpaceDE w:val="0"/>
                    <w:autoSpaceDN w:val="0"/>
                    <w:adjustRightInd w:val="0"/>
                    <w:rPr>
                      <w:kern w:val="0"/>
                      <w:szCs w:val="21"/>
                    </w:rPr>
                  </w:pPr>
                  <w:r>
                    <w:rPr>
                      <w:kern w:val="0"/>
                      <w:szCs w:val="21"/>
                    </w:rPr>
                    <w:t>易燃液体，闪点低于21℃，沸点高于20℃的物质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6" w:type="dxa"/>
                  <w:vMerge w:val="continue"/>
                  <w:vAlign w:val="center"/>
                </w:tcPr>
                <w:p>
                  <w:pPr>
                    <w:autoSpaceDE w:val="0"/>
                    <w:autoSpaceDN w:val="0"/>
                    <w:adjustRightInd w:val="0"/>
                    <w:jc w:val="center"/>
                    <w:rPr>
                      <w:kern w:val="0"/>
                      <w:szCs w:val="21"/>
                    </w:rPr>
                  </w:pPr>
                </w:p>
              </w:tc>
              <w:tc>
                <w:tcPr>
                  <w:tcW w:w="941" w:type="dxa"/>
                  <w:vAlign w:val="center"/>
                </w:tcPr>
                <w:p>
                  <w:pPr>
                    <w:autoSpaceDE w:val="0"/>
                    <w:autoSpaceDN w:val="0"/>
                    <w:adjustRightInd w:val="0"/>
                    <w:jc w:val="center"/>
                    <w:rPr>
                      <w:kern w:val="0"/>
                      <w:szCs w:val="21"/>
                    </w:rPr>
                  </w:pPr>
                  <w:r>
                    <w:rPr>
                      <w:kern w:val="0"/>
                      <w:szCs w:val="21"/>
                    </w:rPr>
                    <w:t>3</w:t>
                  </w:r>
                </w:p>
              </w:tc>
              <w:tc>
                <w:tcPr>
                  <w:tcW w:w="6635" w:type="dxa"/>
                  <w:gridSpan w:val="3"/>
                  <w:vAlign w:val="center"/>
                </w:tcPr>
                <w:p>
                  <w:pPr>
                    <w:autoSpaceDE w:val="0"/>
                    <w:autoSpaceDN w:val="0"/>
                    <w:adjustRightInd w:val="0"/>
                    <w:rPr>
                      <w:kern w:val="0"/>
                      <w:szCs w:val="21"/>
                    </w:rPr>
                  </w:pPr>
                  <w:r>
                    <w:rPr>
                      <w:kern w:val="0"/>
                      <w:szCs w:val="21"/>
                    </w:rPr>
                    <w:t>可燃液体，闪点低于 55℃，压力下保持液态，在实际操作条件下(如高温高压)可以引起重大事故的物质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37" w:type="dxa"/>
                  <w:gridSpan w:val="2"/>
                  <w:vAlign w:val="center"/>
                </w:tcPr>
                <w:p>
                  <w:pPr>
                    <w:autoSpaceDE w:val="0"/>
                    <w:autoSpaceDN w:val="0"/>
                    <w:adjustRightInd w:val="0"/>
                    <w:jc w:val="center"/>
                    <w:rPr>
                      <w:kern w:val="0"/>
                      <w:szCs w:val="21"/>
                    </w:rPr>
                  </w:pPr>
                  <w:r>
                    <w:rPr>
                      <w:kern w:val="0"/>
                      <w:szCs w:val="21"/>
                    </w:rPr>
                    <w:t>爆炸性物质</w:t>
                  </w:r>
                </w:p>
              </w:tc>
              <w:tc>
                <w:tcPr>
                  <w:tcW w:w="6635" w:type="dxa"/>
                  <w:gridSpan w:val="3"/>
                  <w:vAlign w:val="center"/>
                </w:tcPr>
                <w:p>
                  <w:pPr>
                    <w:autoSpaceDE w:val="0"/>
                    <w:autoSpaceDN w:val="0"/>
                    <w:adjustRightInd w:val="0"/>
                    <w:rPr>
                      <w:kern w:val="0"/>
                      <w:szCs w:val="21"/>
                    </w:rPr>
                  </w:pPr>
                  <w:r>
                    <w:rPr>
                      <w:kern w:val="0"/>
                      <w:szCs w:val="21"/>
                    </w:rPr>
                    <w:t>在火焰影响下可以爆炸，或者对冲击、摩擦比硝基苯更为敏感的物质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2" w:type="dxa"/>
                  <w:gridSpan w:val="5"/>
                  <w:vAlign w:val="center"/>
                </w:tcPr>
                <w:p>
                  <w:pPr>
                    <w:autoSpaceDE w:val="0"/>
                    <w:autoSpaceDN w:val="0"/>
                    <w:adjustRightInd w:val="0"/>
                    <w:rPr>
                      <w:kern w:val="0"/>
                      <w:szCs w:val="21"/>
                    </w:rPr>
                  </w:pPr>
                  <w:r>
                    <w:rPr>
                      <w:kern w:val="0"/>
                      <w:szCs w:val="21"/>
                    </w:rPr>
                    <w:t>备注：</w:t>
                  </w:r>
                  <w:r>
                    <w:t>①</w:t>
                  </w:r>
                  <w:r>
                    <w:rPr>
                      <w:kern w:val="0"/>
                      <w:szCs w:val="21"/>
                    </w:rPr>
                    <w:t>有毒物质判定标准序号为 1、2 的物质，属于剧毒物质；符合有毒物质判定标准序号 3 的属于一般毒物。</w:t>
                  </w:r>
                  <w:r>
                    <w:fldChar w:fldCharType="begin"/>
                  </w:r>
                  <w:r>
                    <w:instrText xml:space="preserve"> = 2 \* GB3 </w:instrText>
                  </w:r>
                  <w:r>
                    <w:fldChar w:fldCharType="separate"/>
                  </w:r>
                  <w:r>
                    <w:t>②</w:t>
                  </w:r>
                  <w:r>
                    <w:fldChar w:fldCharType="end"/>
                  </w:r>
                  <w:r>
                    <w:rPr>
                      <w:kern w:val="0"/>
                      <w:szCs w:val="21"/>
                    </w:rPr>
                    <w:t>凡符合表中易燃物质和爆炸性物质标准的物质，均视为火灾、爆炸危险物质。</w:t>
                  </w:r>
                </w:p>
              </w:tc>
            </w:tr>
          </w:tbl>
          <w:p>
            <w:pPr>
              <w:spacing w:beforeLines="50" w:line="360" w:lineRule="auto"/>
              <w:ind w:firstLine="480" w:firstLineChars="200"/>
              <w:rPr>
                <w:sz w:val="24"/>
              </w:rPr>
            </w:pPr>
            <w:r>
              <w:rPr>
                <w:sz w:val="24"/>
              </w:rPr>
              <w:t>项目制胶过程中需要的化学品主要有甲醛、尿素、</w:t>
            </w:r>
            <w:r>
              <w:rPr>
                <w:rFonts w:hint="eastAsia"/>
                <w:sz w:val="24"/>
              </w:rPr>
              <w:t>氯化铵</w:t>
            </w:r>
            <w:r>
              <w:rPr>
                <w:sz w:val="24"/>
              </w:rPr>
              <w:t>，其中甲醛列入《危险化学品名录》(2018版)，其危险特性见下表。</w:t>
            </w:r>
          </w:p>
          <w:p>
            <w:pPr>
              <w:widowControl/>
              <w:jc w:val="center"/>
              <w:rPr>
                <w:b/>
                <w:bCs/>
                <w:kern w:val="0"/>
                <w:szCs w:val="18"/>
              </w:rPr>
            </w:pPr>
            <w:r>
              <w:rPr>
                <w:b/>
                <w:bCs/>
                <w:kern w:val="0"/>
                <w:szCs w:val="18"/>
              </w:rPr>
              <w:t>表7-1</w:t>
            </w:r>
            <w:r>
              <w:rPr>
                <w:rFonts w:hint="eastAsia"/>
                <w:b/>
                <w:bCs/>
                <w:kern w:val="0"/>
                <w:szCs w:val="18"/>
              </w:rPr>
              <w:t>8</w:t>
            </w:r>
            <w:r>
              <w:rPr>
                <w:b/>
                <w:bCs/>
                <w:kern w:val="0"/>
                <w:szCs w:val="18"/>
              </w:rPr>
              <w:t xml:space="preserve">  危险化学品特性及其理化性质一览表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b/>
                      <w:bCs/>
                      <w:szCs w:val="21"/>
                    </w:rPr>
                  </w:pPr>
                  <w:r>
                    <w:rPr>
                      <w:b/>
                      <w:bCs/>
                      <w:szCs w:val="21"/>
                    </w:rPr>
                    <w:t>主要成分</w:t>
                  </w:r>
                </w:p>
              </w:tc>
              <w:tc>
                <w:tcPr>
                  <w:tcW w:w="6573" w:type="dxa"/>
                  <w:tcMar>
                    <w:left w:w="57" w:type="dxa"/>
                    <w:right w:w="57" w:type="dxa"/>
                  </w:tcMar>
                  <w:vAlign w:val="center"/>
                </w:tcPr>
                <w:p>
                  <w:pPr>
                    <w:jc w:val="center"/>
                    <w:rPr>
                      <w:b/>
                      <w:bCs/>
                      <w:szCs w:val="21"/>
                    </w:rPr>
                  </w:pPr>
                  <w:r>
                    <w:rPr>
                      <w:b/>
                      <w:bCs/>
                      <w:szCs w:val="21"/>
                    </w:rPr>
                    <w:t>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外观与性状</w:t>
                  </w:r>
                </w:p>
              </w:tc>
              <w:tc>
                <w:tcPr>
                  <w:tcW w:w="6573" w:type="dxa"/>
                  <w:tcMar>
                    <w:left w:w="57" w:type="dxa"/>
                    <w:right w:w="57" w:type="dxa"/>
                  </w:tcMar>
                  <w:vAlign w:val="center"/>
                </w:tcPr>
                <w:p>
                  <w:pPr>
                    <w:jc w:val="center"/>
                    <w:rPr>
                      <w:szCs w:val="21"/>
                    </w:rPr>
                  </w:pPr>
                  <w:r>
                    <w:rPr>
                      <w:szCs w:val="21"/>
                    </w:rPr>
                    <w:t>无色，具有刺激性和窒息性的气体，商品为其水溶液。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熔点(℃)</w:t>
                  </w:r>
                </w:p>
              </w:tc>
              <w:tc>
                <w:tcPr>
                  <w:tcW w:w="6573" w:type="dxa"/>
                  <w:tcMar>
                    <w:left w:w="57" w:type="dxa"/>
                    <w:right w:w="57" w:type="dxa"/>
                  </w:tcMar>
                  <w:vAlign w:val="center"/>
                </w:tcPr>
                <w:p>
                  <w:pPr>
                    <w:jc w:val="center"/>
                    <w:rPr>
                      <w:szCs w:val="21"/>
                    </w:rPr>
                  </w:pPr>
                  <w:r>
                    <w:rPr>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沸点(℃)</w:t>
                  </w:r>
                </w:p>
              </w:tc>
              <w:tc>
                <w:tcPr>
                  <w:tcW w:w="6573" w:type="dxa"/>
                  <w:tcMar>
                    <w:left w:w="57" w:type="dxa"/>
                    <w:right w:w="57" w:type="dxa"/>
                  </w:tcMar>
                  <w:vAlign w:val="center"/>
                </w:tcPr>
                <w:p>
                  <w:pPr>
                    <w:jc w:val="center"/>
                    <w:rPr>
                      <w:szCs w:val="21"/>
                    </w:rPr>
                  </w:pPr>
                  <w:r>
                    <w:rPr>
                      <w:szCs w:val="21"/>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相对密度(水=1)</w:t>
                  </w:r>
                </w:p>
              </w:tc>
              <w:tc>
                <w:tcPr>
                  <w:tcW w:w="6573" w:type="dxa"/>
                  <w:tcMar>
                    <w:left w:w="57" w:type="dxa"/>
                    <w:right w:w="57" w:type="dxa"/>
                  </w:tcMar>
                  <w:vAlign w:val="center"/>
                </w:tcPr>
                <w:p>
                  <w:pPr>
                    <w:jc w:val="center"/>
                    <w:rPr>
                      <w:szCs w:val="21"/>
                    </w:rPr>
                  </w:pPr>
                  <w:r>
                    <w:rPr>
                      <w:szCs w:val="21"/>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饱和蒸汽压(kPa)</w:t>
                  </w:r>
                </w:p>
              </w:tc>
              <w:tc>
                <w:tcPr>
                  <w:tcW w:w="6573" w:type="dxa"/>
                  <w:tcMar>
                    <w:left w:w="57" w:type="dxa"/>
                    <w:right w:w="57" w:type="dxa"/>
                  </w:tcMar>
                  <w:vAlign w:val="center"/>
                </w:tcPr>
                <w:p>
                  <w:pPr>
                    <w:jc w:val="center"/>
                    <w:rPr>
                      <w:szCs w:val="21"/>
                    </w:rPr>
                  </w:pPr>
                  <w:r>
                    <w:rPr>
                      <w:szCs w:val="21"/>
                    </w:rPr>
                    <w:t>13.33(-57.3℃)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闪点(℃)</w:t>
                  </w:r>
                </w:p>
              </w:tc>
              <w:tc>
                <w:tcPr>
                  <w:tcW w:w="6573" w:type="dxa"/>
                  <w:tcMar>
                    <w:left w:w="57" w:type="dxa"/>
                    <w:right w:w="57" w:type="dxa"/>
                  </w:tcMar>
                  <w:vAlign w:val="center"/>
                </w:tcPr>
                <w:p>
                  <w:pPr>
                    <w:jc w:val="center"/>
                    <w:rPr>
                      <w:szCs w:val="21"/>
                    </w:rPr>
                  </w:pPr>
                  <w:r>
                    <w:rPr>
                      <w:szCs w:val="21"/>
                    </w:rPr>
                    <w:t>56(37%)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引燃温度(℃)</w:t>
                  </w:r>
                </w:p>
              </w:tc>
              <w:tc>
                <w:tcPr>
                  <w:tcW w:w="6573" w:type="dxa"/>
                  <w:tcMar>
                    <w:left w:w="57" w:type="dxa"/>
                    <w:right w:w="57" w:type="dxa"/>
                  </w:tcMar>
                  <w:vAlign w:val="center"/>
                </w:tcPr>
                <w:p>
                  <w:pPr>
                    <w:jc w:val="center"/>
                    <w:rPr>
                      <w:szCs w:val="21"/>
                    </w:rPr>
                  </w:pPr>
                  <w:r>
                    <w:rPr>
                      <w:szCs w:val="21"/>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爆炸上限%(V/V)</w:t>
                  </w:r>
                </w:p>
              </w:tc>
              <w:tc>
                <w:tcPr>
                  <w:tcW w:w="6573" w:type="dxa"/>
                  <w:tcMar>
                    <w:left w:w="57" w:type="dxa"/>
                    <w:right w:w="57" w:type="dxa"/>
                  </w:tcMar>
                  <w:vAlign w:val="center"/>
                </w:tcPr>
                <w:p>
                  <w:pPr>
                    <w:jc w:val="center"/>
                    <w:rPr>
                      <w:szCs w:val="21"/>
                    </w:rPr>
                  </w:pPr>
                  <w:r>
                    <w:rPr>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爆炸下限%(V/V)</w:t>
                  </w:r>
                </w:p>
              </w:tc>
              <w:tc>
                <w:tcPr>
                  <w:tcW w:w="6573" w:type="dxa"/>
                  <w:tcMar>
                    <w:left w:w="57" w:type="dxa"/>
                    <w:right w:w="57" w:type="dxa"/>
                  </w:tcMar>
                  <w:vAlign w:val="center"/>
                </w:tcPr>
                <w:p>
                  <w:pPr>
                    <w:jc w:val="center"/>
                    <w:rPr>
                      <w:szCs w:val="21"/>
                    </w:rPr>
                  </w:pPr>
                  <w:r>
                    <w:rPr>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溶解性</w:t>
                  </w:r>
                </w:p>
              </w:tc>
              <w:tc>
                <w:tcPr>
                  <w:tcW w:w="6573" w:type="dxa"/>
                  <w:tcMar>
                    <w:left w:w="57" w:type="dxa"/>
                    <w:right w:w="57" w:type="dxa"/>
                  </w:tcMar>
                  <w:vAlign w:val="center"/>
                </w:tcPr>
                <w:p>
                  <w:pPr>
                    <w:jc w:val="center"/>
                    <w:rPr>
                      <w:szCs w:val="21"/>
                    </w:rPr>
                  </w:pPr>
                  <w:r>
                    <w:rPr>
                      <w:szCs w:val="21"/>
                    </w:rPr>
                    <w:t>易溶于水，溶于乙醇等多数有机溶剂。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毒理性质</w:t>
                  </w:r>
                </w:p>
              </w:tc>
              <w:tc>
                <w:tcPr>
                  <w:tcW w:w="6573" w:type="dxa"/>
                  <w:tcMar>
                    <w:left w:w="57" w:type="dxa"/>
                    <w:right w:w="57" w:type="dxa"/>
                  </w:tcMar>
                  <w:vAlign w:val="center"/>
                </w:tcPr>
                <w:p>
                  <w:pPr>
                    <w:jc w:val="center"/>
                    <w:rPr>
                      <w:szCs w:val="21"/>
                    </w:rPr>
                  </w:pPr>
                  <w:r>
                    <w:rPr>
                      <w:szCs w:val="21"/>
                    </w:rPr>
                    <w:t>闪点 50℃，LD</w:t>
                  </w:r>
                  <w:r>
                    <w:rPr>
                      <w:szCs w:val="21"/>
                      <w:vertAlign w:val="subscript"/>
                    </w:rPr>
                    <w:t>50</w:t>
                  </w:r>
                  <w:r>
                    <w:rPr>
                      <w:szCs w:val="21"/>
                    </w:rPr>
                    <w:t>800mg/kg(大鼠经口)，</w:t>
                  </w:r>
                </w:p>
                <w:p>
                  <w:pPr>
                    <w:jc w:val="center"/>
                    <w:rPr>
                      <w:szCs w:val="21"/>
                    </w:rPr>
                  </w:pPr>
                  <w:r>
                    <w:rPr>
                      <w:szCs w:val="21"/>
                    </w:rPr>
                    <w:t>2700mg/kg(兔皮)；LC</w:t>
                  </w:r>
                  <w:r>
                    <w:rPr>
                      <w:szCs w:val="21"/>
                      <w:vertAlign w:val="subscript"/>
                    </w:rPr>
                    <w:t>50</w:t>
                  </w:r>
                  <w:r>
                    <w:rPr>
                      <w:szCs w:val="21"/>
                    </w:rPr>
                    <w:t>590mg/m</w:t>
                  </w:r>
                  <w:r>
                    <w:rPr>
                      <w:szCs w:val="21"/>
                      <w:vertAlign w:val="superscript"/>
                    </w:rPr>
                    <w:t>3</w:t>
                  </w:r>
                  <w:r>
                    <w:rPr>
                      <w:szCs w:val="21"/>
                    </w:rPr>
                    <w:t>(大鼠吸入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危险源类型</w:t>
                  </w:r>
                </w:p>
              </w:tc>
              <w:tc>
                <w:tcPr>
                  <w:tcW w:w="6573" w:type="dxa"/>
                  <w:tcMar>
                    <w:left w:w="57" w:type="dxa"/>
                    <w:right w:w="57" w:type="dxa"/>
                  </w:tcMar>
                  <w:vAlign w:val="center"/>
                </w:tcPr>
                <w:p>
                  <w:pPr>
                    <w:jc w:val="center"/>
                    <w:rPr>
                      <w:szCs w:val="21"/>
                    </w:rPr>
                  </w:pPr>
                  <w:r>
                    <w:rPr>
                      <w:szCs w:val="21"/>
                    </w:rPr>
                    <w:t>重大危险源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危险基本</w:t>
                  </w:r>
                </w:p>
              </w:tc>
              <w:tc>
                <w:tcPr>
                  <w:tcW w:w="6573" w:type="dxa"/>
                  <w:tcMar>
                    <w:left w:w="57" w:type="dxa"/>
                    <w:right w:w="57" w:type="dxa"/>
                  </w:tcMar>
                  <w:vAlign w:val="center"/>
                </w:tcPr>
                <w:p>
                  <w:pPr>
                    <w:jc w:val="center"/>
                    <w:rPr>
                      <w:szCs w:val="21"/>
                    </w:rPr>
                  </w:pPr>
                  <w:r>
                    <w:rPr>
                      <w:szCs w:val="21"/>
                    </w:rPr>
                    <w:t>一般毒性危险物质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tcMar>
                    <w:left w:w="57" w:type="dxa"/>
                    <w:right w:w="57" w:type="dxa"/>
                  </w:tcMar>
                  <w:vAlign w:val="center"/>
                </w:tcPr>
                <w:p>
                  <w:pPr>
                    <w:jc w:val="center"/>
                    <w:rPr>
                      <w:szCs w:val="21"/>
                    </w:rPr>
                  </w:pPr>
                  <w:r>
                    <w:rPr>
                      <w:szCs w:val="21"/>
                    </w:rPr>
                    <w:t>危险特性</w:t>
                  </w:r>
                </w:p>
              </w:tc>
              <w:tc>
                <w:tcPr>
                  <w:tcW w:w="6573" w:type="dxa"/>
                  <w:tcMar>
                    <w:left w:w="57" w:type="dxa"/>
                    <w:right w:w="57" w:type="dxa"/>
                  </w:tcMar>
                  <w:vAlign w:val="center"/>
                </w:tcPr>
                <w:p>
                  <w:pPr>
                    <w:jc w:val="center"/>
                    <w:rPr>
                      <w:szCs w:val="21"/>
                    </w:rPr>
                  </w:pPr>
                  <w:r>
                    <w:rPr>
                      <w:szCs w:val="21"/>
                    </w:rPr>
                    <w:t>对粘膜、上呼吸道、眼睛和皮肤有强烈刺激性。接触其蒸气，引起结膜炎、角膜炎、鼻炎、支气管炎；重者发生喉痉挛、声门水肿和肺炎等。肺水肿较少见。对皮肤有原发性刺激和致敏作用，可致皮炎；浓溶液可引起皮肤凝固性坏死。口服灼伤口腔和消化道，可发生胃肠道穿孔，休克，肾和肝脏损害。慢性影响：长期接触低浓度甲醛可有轻度眼、鼻、咽喉刺激症状，皮肤干燥、皲裂、甲软化等。本品易燃，具强腐蚀性、强刺激性，可致人体灼伤，具致敏性。</w:t>
                  </w:r>
                </w:p>
              </w:tc>
            </w:tr>
          </w:tbl>
          <w:p>
            <w:pPr>
              <w:spacing w:line="360" w:lineRule="auto"/>
              <w:ind w:firstLine="482" w:firstLineChars="200"/>
              <w:jc w:val="left"/>
              <w:rPr>
                <w:b/>
                <w:bCs/>
                <w:sz w:val="24"/>
              </w:rPr>
            </w:pPr>
            <w:r>
              <w:rPr>
                <w:b/>
                <w:bCs/>
                <w:sz w:val="24"/>
              </w:rPr>
              <w:t>7.3.1.4环境风险分析</w:t>
            </w:r>
          </w:p>
          <w:p>
            <w:pPr>
              <w:spacing w:line="360" w:lineRule="auto"/>
              <w:ind w:firstLine="480" w:firstLineChars="200"/>
              <w:jc w:val="left"/>
              <w:rPr>
                <w:sz w:val="24"/>
              </w:rPr>
            </w:pPr>
            <w:r>
              <w:rPr>
                <w:sz w:val="24"/>
              </w:rPr>
              <w:t>(1)火灾风险分析</w:t>
            </w:r>
          </w:p>
          <w:p>
            <w:pPr>
              <w:spacing w:line="360" w:lineRule="auto"/>
              <w:ind w:firstLine="480" w:firstLineChars="200"/>
              <w:jc w:val="left"/>
              <w:rPr>
                <w:sz w:val="24"/>
              </w:rPr>
            </w:pPr>
            <w:r>
              <w:rPr>
                <w:sz w:val="24"/>
              </w:rPr>
              <w:t>木材燃烧会产生浓烟和飞灰，扩散到环境中会造成一定的空气污染。木材堆场处于完全敞露状态，供氧充分，空气对流快，火势蔓延速度快，燃烧面积大。火灾受气温影响大，气温越高，可燃物的温度随之升高，与着火点的温差就小，更容易被引燃，造成火势发展迅猛。气温越低，火源与环境温度的差异越大，火场周围可燃物质所蒸发出的气体相对减少，火势蔓延速度会相对减慢，但是，随着火场上空气对流速度加快，会使火场周围温度迅速升高，燃烧速度加快。风对木材堆场火灾的发展起决定作用。风会给燃烧区带来大量新鲜空气，随着空气当中的氧气成分的不断增多，促使燃烧更加猛烈。火势蔓延方向随着风向改变而改变，在大风中发生火灾，会造成飞火随风飘扬，形成多处火场，致使燃烧范围迅速扩大。</w:t>
            </w:r>
          </w:p>
          <w:p>
            <w:pPr>
              <w:spacing w:line="360" w:lineRule="auto"/>
              <w:ind w:firstLine="480" w:firstLineChars="200"/>
              <w:jc w:val="left"/>
              <w:rPr>
                <w:sz w:val="24"/>
              </w:rPr>
            </w:pPr>
            <w:r>
              <w:rPr>
                <w:sz w:val="24"/>
              </w:rPr>
              <w:t>(2)脲醛树脂胶水泄漏风险分析</w:t>
            </w:r>
          </w:p>
          <w:p>
            <w:pPr>
              <w:spacing w:line="360" w:lineRule="auto"/>
              <w:ind w:firstLine="480" w:firstLineChars="200"/>
              <w:rPr>
                <w:sz w:val="24"/>
              </w:rPr>
            </w:pPr>
            <w:r>
              <w:rPr>
                <w:sz w:val="24"/>
              </w:rPr>
              <w:fldChar w:fldCharType="begin"/>
            </w:r>
            <w:r>
              <w:rPr>
                <w:sz w:val="24"/>
              </w:rPr>
              <w:instrText xml:space="preserve"> = 1 \* GB3 </w:instrText>
            </w:r>
            <w:r>
              <w:rPr>
                <w:sz w:val="24"/>
              </w:rPr>
              <w:fldChar w:fldCharType="separate"/>
            </w:r>
            <w:r>
              <w:rPr>
                <w:sz w:val="24"/>
              </w:rPr>
              <w:t>①</w:t>
            </w:r>
            <w:r>
              <w:rPr>
                <w:sz w:val="24"/>
              </w:rPr>
              <w:fldChar w:fldCharType="end"/>
            </w:r>
            <w:r>
              <w:rPr>
                <w:sz w:val="24"/>
              </w:rPr>
              <w:t>储罐区设置围堰，并在厂区设置应急事故池，生产区、储罐区、事故池等地面需做防渗材料处理，铺设防渗漏的材料。防止甲醛泄漏外流或深入地下影响周围环境。</w:t>
            </w:r>
          </w:p>
          <w:p>
            <w:pPr>
              <w:spacing w:line="360" w:lineRule="auto"/>
              <w:ind w:firstLine="480" w:firstLineChars="200"/>
              <w:rPr>
                <w:sz w:val="24"/>
              </w:rPr>
            </w:pPr>
            <w:r>
              <w:rPr>
                <w:sz w:val="24"/>
              </w:rPr>
              <w:fldChar w:fldCharType="begin"/>
            </w:r>
            <w:r>
              <w:rPr>
                <w:sz w:val="24"/>
              </w:rPr>
              <w:instrText xml:space="preserve"> = 2 \* GB3 </w:instrText>
            </w:r>
            <w:r>
              <w:rPr>
                <w:sz w:val="24"/>
              </w:rPr>
              <w:fldChar w:fldCharType="separate"/>
            </w:r>
            <w:r>
              <w:rPr>
                <w:sz w:val="24"/>
              </w:rPr>
              <w:t>②</w:t>
            </w:r>
            <w:r>
              <w:rPr>
                <w:sz w:val="24"/>
              </w:rPr>
              <w:fldChar w:fldCharType="end"/>
            </w:r>
            <w:r>
              <w:rPr>
                <w:sz w:val="24"/>
              </w:rPr>
              <w:t>设置可移动的泵送装置，一旦发生大规模泄漏事故，能及时抽吸围堰内的泄漏物料至事故池内，防止消防废水等溢出围堰。</w:t>
            </w:r>
          </w:p>
          <w:p>
            <w:pPr>
              <w:spacing w:line="360" w:lineRule="auto"/>
              <w:ind w:firstLine="480" w:firstLineChars="200"/>
              <w:rPr>
                <w:sz w:val="24"/>
              </w:rPr>
            </w:pPr>
            <w:r>
              <w:rPr>
                <w:sz w:val="24"/>
              </w:rPr>
              <w:t>③罐区工艺设计必须满足主要作业的要求，工艺流程尽量简单，管线尽量短，避免由于管线过长而增加发生跑、渗、漏的机会。阀门尽量少，使其操作方便，避免由于阀门过多而出现操作上的混乱。</w:t>
            </w:r>
          </w:p>
          <w:p>
            <w:pPr>
              <w:spacing w:line="360" w:lineRule="auto"/>
              <w:ind w:firstLine="480" w:firstLineChars="200"/>
              <w:rPr>
                <w:sz w:val="24"/>
              </w:rPr>
            </w:pPr>
            <w:r>
              <w:rPr>
                <w:sz w:val="24"/>
              </w:rPr>
              <w:t>④应定期对各类阀门、压力计、温度计及各种调节器等进行检查和维修，以保证其严密性和灵活性。</w:t>
            </w:r>
          </w:p>
          <w:p>
            <w:pPr>
              <w:spacing w:line="360" w:lineRule="auto"/>
              <w:ind w:firstLine="480" w:firstLineChars="200"/>
              <w:rPr>
                <w:sz w:val="24"/>
              </w:rPr>
            </w:pPr>
            <w:r>
              <w:rPr>
                <w:sz w:val="24"/>
              </w:rPr>
              <w:t>⑤加强作业时巡视检查，禁止无关人员进入生产区、储罐区等重要场所。</w:t>
            </w:r>
          </w:p>
          <w:p>
            <w:pPr>
              <w:spacing w:line="360" w:lineRule="auto"/>
              <w:ind w:firstLine="480" w:firstLineChars="200"/>
              <w:rPr>
                <w:sz w:val="24"/>
              </w:rPr>
            </w:pPr>
            <w:r>
              <w:rPr>
                <w:sz w:val="24"/>
              </w:rPr>
              <w:fldChar w:fldCharType="begin"/>
            </w:r>
            <w:r>
              <w:rPr>
                <w:sz w:val="24"/>
              </w:rPr>
              <w:instrText xml:space="preserve"> = 6 \* GB3 </w:instrText>
            </w:r>
            <w:r>
              <w:rPr>
                <w:sz w:val="24"/>
              </w:rPr>
              <w:fldChar w:fldCharType="separate"/>
            </w:r>
            <w:r>
              <w:rPr>
                <w:sz w:val="24"/>
              </w:rPr>
              <w:t>⑥</w:t>
            </w:r>
            <w:r>
              <w:rPr>
                <w:sz w:val="24"/>
              </w:rPr>
              <w:fldChar w:fldCharType="end"/>
            </w:r>
            <w:r>
              <w:rPr>
                <w:sz w:val="24"/>
              </w:rPr>
              <w:t>储罐区设置灭火系统，四周设置水枪喷水装置；罐体采取防热辐射及隔热降温措施。</w:t>
            </w:r>
          </w:p>
          <w:p>
            <w:pPr>
              <w:spacing w:line="360" w:lineRule="auto"/>
              <w:ind w:firstLine="482" w:firstLineChars="200"/>
              <w:jc w:val="left"/>
              <w:rPr>
                <w:b/>
                <w:bCs/>
                <w:sz w:val="24"/>
              </w:rPr>
            </w:pPr>
            <w:r>
              <w:rPr>
                <w:b/>
                <w:bCs/>
                <w:sz w:val="24"/>
              </w:rPr>
              <w:t>7.3.1.5风险防范措施</w:t>
            </w:r>
          </w:p>
          <w:p>
            <w:pPr>
              <w:spacing w:line="360" w:lineRule="auto"/>
              <w:ind w:firstLine="480" w:firstLineChars="200"/>
              <w:jc w:val="left"/>
              <w:rPr>
                <w:sz w:val="24"/>
              </w:rPr>
            </w:pPr>
            <w:r>
              <w:rPr>
                <w:sz w:val="24"/>
              </w:rPr>
              <w:t>(1)游离甲醛的风险防范措施</w:t>
            </w:r>
          </w:p>
          <w:p>
            <w:pPr>
              <w:spacing w:line="360" w:lineRule="auto"/>
              <w:ind w:firstLine="480" w:firstLineChars="200"/>
              <w:jc w:val="left"/>
              <w:rPr>
                <w:sz w:val="24"/>
              </w:rPr>
            </w:pPr>
            <w:r>
              <w:rPr>
                <w:sz w:val="24"/>
              </w:rPr>
              <w:t>在脲醛树脂胶水的使用过程中，即抽取、施胶过程严格按工艺操作规程操作，在密闭的环境内采用管道施加，避免与人体的直接接触，严防游离甲醛逸出。车间门窗经常打开，使之有一个通风良好的工作环境。若遇游离甲醛中毒时，应及时疏散到开阔、通风的地带，严重时及时到医院处理。</w:t>
            </w:r>
          </w:p>
          <w:p>
            <w:pPr>
              <w:spacing w:line="360" w:lineRule="auto"/>
              <w:ind w:firstLine="480" w:firstLineChars="200"/>
              <w:jc w:val="left"/>
              <w:rPr>
                <w:sz w:val="24"/>
              </w:rPr>
            </w:pPr>
            <w:r>
              <w:rPr>
                <w:sz w:val="24"/>
              </w:rPr>
              <w:t>(2)木材堆场火灾的风险防范措施</w:t>
            </w:r>
          </w:p>
          <w:p>
            <w:pPr>
              <w:spacing w:line="360" w:lineRule="auto"/>
              <w:ind w:firstLine="480" w:firstLineChars="200"/>
              <w:jc w:val="left"/>
              <w:rPr>
                <w:sz w:val="24"/>
              </w:rPr>
            </w:pPr>
            <w:r>
              <w:rPr>
                <w:sz w:val="24"/>
              </w:rPr>
              <w:t>按要求将木材定点堆放，堆放时预留消防安全通道，全厂按规定布置消防栓和消防灭火器材，增设消防水池，并在易燃物和料场之间做好防火隔离墙。在木材堆场设置明显的警示牌，告诫禁止明火、禁止吸烟。做好木材堆场的避雷措施，尽量防止由于雷击发生火灾事故。</w:t>
            </w:r>
          </w:p>
          <w:p>
            <w:pPr>
              <w:spacing w:line="360" w:lineRule="auto"/>
              <w:ind w:firstLine="480" w:firstLineChars="200"/>
              <w:rPr>
                <w:sz w:val="24"/>
              </w:rPr>
            </w:pPr>
            <w:r>
              <w:rPr>
                <w:sz w:val="24"/>
              </w:rPr>
              <w:t>(3)泄漏预防措施</w:t>
            </w:r>
          </w:p>
          <w:p>
            <w:pPr>
              <w:spacing w:line="360" w:lineRule="auto"/>
              <w:ind w:firstLine="480" w:firstLineChars="200"/>
              <w:rPr>
                <w:sz w:val="24"/>
                <w:u w:val="single"/>
              </w:rPr>
            </w:pPr>
            <w:r>
              <w:rPr>
                <w:sz w:val="24"/>
                <w:u w:val="single"/>
              </w:rPr>
              <w:t xml:space="preserve">①储罐区设置围堰，并在厂区设置应急事故池，生产区、储罐区、事故池等地面需做防渗材料处理，铺设防渗漏的材料。防止甲醛泄漏外流或深入地下影响周围环境。 </w:t>
            </w:r>
          </w:p>
          <w:p>
            <w:pPr>
              <w:spacing w:line="360" w:lineRule="auto"/>
              <w:ind w:firstLine="480" w:firstLineChars="200"/>
              <w:rPr>
                <w:sz w:val="24"/>
                <w:u w:val="single"/>
              </w:rPr>
            </w:pPr>
            <w:r>
              <w:rPr>
                <w:sz w:val="24"/>
                <w:u w:val="single"/>
              </w:rPr>
              <w:t>②设置可移动的泵送装置，一旦发生大规模泄漏事故，能及时抽吸围堰内的泄漏物料至事故池内，防止消防废水等溢出围堰。</w:t>
            </w:r>
          </w:p>
          <w:p>
            <w:pPr>
              <w:spacing w:line="360" w:lineRule="auto"/>
              <w:ind w:firstLine="480" w:firstLineChars="200"/>
              <w:rPr>
                <w:sz w:val="24"/>
                <w:u w:val="single"/>
              </w:rPr>
            </w:pPr>
            <w:r>
              <w:rPr>
                <w:sz w:val="24"/>
                <w:u w:val="single"/>
              </w:rPr>
              <w:t>③罐区工艺设计必须满足主要作业的要求，工艺流程尽量简单，管线尽量短，避免由于管线过长而增加发生跑、渗、漏的机会。阀门尽量少，使其操作方便，避免由于阀门过多而出现操作上的混乱。</w:t>
            </w:r>
          </w:p>
          <w:p>
            <w:pPr>
              <w:spacing w:line="360" w:lineRule="auto"/>
              <w:ind w:firstLine="480" w:firstLineChars="200"/>
              <w:rPr>
                <w:sz w:val="24"/>
                <w:u w:val="single"/>
              </w:rPr>
            </w:pPr>
            <w:r>
              <w:rPr>
                <w:sz w:val="24"/>
                <w:u w:val="single"/>
              </w:rPr>
              <w:t>④应定期对各类阀门压力计、温度计及各种调节器等进行检查和维修，以保证其严密性和灵活性</w:t>
            </w:r>
            <w:r>
              <w:rPr>
                <w:sz w:val="24"/>
              </w:rPr>
              <w:t>。</w:t>
            </w:r>
          </w:p>
          <w:p>
            <w:pPr>
              <w:spacing w:line="360" w:lineRule="auto"/>
              <w:ind w:firstLine="480" w:firstLineChars="200"/>
              <w:rPr>
                <w:sz w:val="24"/>
                <w:u w:val="single"/>
              </w:rPr>
            </w:pPr>
            <w:r>
              <w:rPr>
                <w:sz w:val="24"/>
                <w:u w:val="single"/>
              </w:rPr>
              <w:t>⑤加强作业时巡视检查，禁止无关人员进入生产区、储罐区等重要场所。</w:t>
            </w:r>
          </w:p>
          <w:p>
            <w:pPr>
              <w:spacing w:line="360" w:lineRule="auto"/>
              <w:ind w:firstLine="480" w:firstLineChars="200"/>
              <w:rPr>
                <w:sz w:val="24"/>
                <w:u w:val="single"/>
              </w:rPr>
            </w:pPr>
            <w:r>
              <w:rPr>
                <w:sz w:val="24"/>
                <w:u w:val="single"/>
              </w:rPr>
              <w:t>⑥储罐区设置灭火系统，四周设置水枪喷水装置;罐体采取防热辐射及隔热降温措施。</w:t>
            </w:r>
          </w:p>
          <w:p>
            <w:pPr>
              <w:spacing w:line="360" w:lineRule="auto"/>
              <w:ind w:firstLine="480" w:firstLineChars="200"/>
              <w:rPr>
                <w:sz w:val="24"/>
              </w:rPr>
            </w:pPr>
            <w:r>
              <w:rPr>
                <w:sz w:val="24"/>
              </w:rPr>
              <w:t>(4)危化品泄漏应急措施</w:t>
            </w:r>
          </w:p>
          <w:p>
            <w:pPr>
              <w:spacing w:line="360" w:lineRule="auto"/>
              <w:ind w:firstLine="480" w:firstLineChars="200"/>
              <w:jc w:val="left"/>
              <w:rPr>
                <w:sz w:val="24"/>
              </w:rPr>
            </w:pPr>
            <w:r>
              <w:rPr>
                <w:sz w:val="24"/>
                <w:u w:val="single"/>
              </w:rPr>
              <w:t>若甲醛、</w:t>
            </w:r>
            <w:r>
              <w:rPr>
                <w:rFonts w:hint="eastAsia"/>
                <w:sz w:val="24"/>
                <w:u w:val="single"/>
              </w:rPr>
              <w:t>氯化铵</w:t>
            </w:r>
            <w:r>
              <w:rPr>
                <w:sz w:val="24"/>
                <w:u w:val="single"/>
              </w:rPr>
              <w:t>、脲醛树脂胶等风险物质出现泄漏时，应及时通报当地政府部门，做好隔离泄漏污染区措施，疏散泄漏污染区人员至安全区，禁止无关人员进入污染区，切断火源，开启室外消防水并进行喷雾、水枪喷淋。周围设警告标志，应急处理人员戴好防毒面具，穿化学防护服，不要直接接触泄漏物，在确保安全情况下尽快将泄漏物泄漏源进行控制，若泄漏量较少，可使用移动泵将其抽送至闲置的空罐内暂存，若泄漏量较大则应利用围堰及导流沟将其引留至事故应急池暂存。泄漏源被控制后，要及时将现场泄漏物进行覆盖、收容、稀释、处理，使泄漏物得到安全可靠的处置，防止二次事故的发生</w:t>
            </w:r>
            <w:r>
              <w:rPr>
                <w:sz w:val="24"/>
              </w:rPr>
              <w:t>。</w:t>
            </w:r>
          </w:p>
          <w:p>
            <w:pPr>
              <w:spacing w:line="360" w:lineRule="auto"/>
              <w:ind w:firstLine="480" w:firstLineChars="200"/>
              <w:rPr>
                <w:sz w:val="24"/>
              </w:rPr>
            </w:pPr>
            <w:r>
              <w:rPr>
                <w:sz w:val="24"/>
              </w:rPr>
              <w:t>(5)消防废水收集和处理措施</w:t>
            </w:r>
          </w:p>
          <w:p>
            <w:pPr>
              <w:spacing w:line="360" w:lineRule="auto"/>
              <w:ind w:firstLine="480" w:firstLineChars="200"/>
              <w:rPr>
                <w:sz w:val="24"/>
              </w:rPr>
            </w:pPr>
            <w:r>
              <w:rPr>
                <w:sz w:val="24"/>
              </w:rPr>
              <w:t>一旦发生事故产生的事故废水，为了最大程度降低建设项目事故发生时对水环境的影响，对建设项目的事故废水将采取三级拦截措施。</w:t>
            </w:r>
          </w:p>
          <w:p>
            <w:pPr>
              <w:spacing w:line="360" w:lineRule="auto"/>
              <w:ind w:firstLine="480" w:firstLineChars="200"/>
              <w:rPr>
                <w:sz w:val="24"/>
              </w:rPr>
            </w:pPr>
            <w:r>
              <w:rPr>
                <w:sz w:val="24"/>
              </w:rPr>
              <w:t>一级拦截措施：对生产车间区、储罐区、事故池、沉淀池等进行硬化、防腐、防渗处理。</w:t>
            </w:r>
          </w:p>
          <w:p>
            <w:pPr>
              <w:spacing w:line="360" w:lineRule="auto"/>
              <w:ind w:firstLine="480" w:firstLineChars="200"/>
              <w:rPr>
                <w:sz w:val="24"/>
              </w:rPr>
            </w:pPr>
            <w:r>
              <w:rPr>
                <w:sz w:val="24"/>
              </w:rPr>
              <w:t>二级拦截措施：设置足够容量的事故池用于贮存事故消防废水。消防废水经收集后进入事故池，委托有资质单位外运安全处置，禁止直接外排。</w:t>
            </w:r>
          </w:p>
          <w:p>
            <w:pPr>
              <w:spacing w:line="360" w:lineRule="auto"/>
              <w:ind w:firstLine="480" w:firstLineChars="200"/>
              <w:rPr>
                <w:sz w:val="24"/>
              </w:rPr>
            </w:pPr>
            <w:r>
              <w:rPr>
                <w:sz w:val="24"/>
              </w:rPr>
              <w:t>三级拦截措施：项目采用雨污分流系统，在厂区内集、排水系统管网、废水总排放口设置切换装置，防止事故废水未经收集处理排入园区的雨污管网。在厂区雨水收集系统排放口前端设置雨、污双向阀门，雨水阀门可将排水排入雨水管网，而污水阀门可将来水引入事故池。</w:t>
            </w:r>
          </w:p>
          <w:p>
            <w:pPr>
              <w:spacing w:line="360" w:lineRule="auto"/>
              <w:ind w:firstLine="480" w:firstLineChars="200"/>
              <w:rPr>
                <w:sz w:val="24"/>
              </w:rPr>
            </w:pPr>
            <w:r>
              <w:rPr>
                <w:sz w:val="24"/>
              </w:rPr>
              <w:t>一旦罐区发生火灾事故同时必须立即启动应急预案，将项目产生的消防废水经围堰收集后引入事故应急池，严格控制消防废水随意漫流。</w:t>
            </w:r>
          </w:p>
          <w:p>
            <w:pPr>
              <w:spacing w:line="360" w:lineRule="auto"/>
              <w:ind w:firstLine="480" w:firstLineChars="200"/>
              <w:rPr>
                <w:sz w:val="24"/>
              </w:rPr>
            </w:pPr>
            <w:r>
              <w:rPr>
                <w:sz w:val="24"/>
              </w:rPr>
              <w:t>为防止事故废水污染，应做好以下处理措施：</w:t>
            </w:r>
          </w:p>
          <w:p>
            <w:pPr>
              <w:spacing w:line="360" w:lineRule="auto"/>
              <w:ind w:firstLine="480" w:firstLineChars="200"/>
              <w:rPr>
                <w:sz w:val="24"/>
              </w:rPr>
            </w:pPr>
            <w:r>
              <w:rPr>
                <w:sz w:val="24"/>
              </w:rPr>
              <w:t>1)废水收集、治理设施应委托有资质的单位设计施工，且在设计、施工时，应严格按照工程设计规范要求进行，选用标准管材，并做必要的防腐处理。</w:t>
            </w:r>
          </w:p>
          <w:p>
            <w:pPr>
              <w:spacing w:line="360" w:lineRule="auto"/>
              <w:ind w:firstLine="480" w:firstLineChars="200"/>
              <w:rPr>
                <w:sz w:val="24"/>
              </w:rPr>
            </w:pPr>
            <w:r>
              <w:rPr>
                <w:sz w:val="24"/>
              </w:rPr>
              <w:t>2)生产区、罐区应内设有完善的事故收集系统，保证生产区、罐区发生事故时，泄漏物料能迅速、安全地集中到事故应急池，进行集中处理。应急事故池平时保持空置，不能占用及储存水，雨水需及时清空，以保证可以随时容纳可能发生的事故废水。</w:t>
            </w:r>
          </w:p>
          <w:p>
            <w:pPr>
              <w:spacing w:line="360" w:lineRule="auto"/>
              <w:ind w:firstLine="480" w:firstLineChars="200"/>
              <w:rPr>
                <w:sz w:val="24"/>
              </w:rPr>
            </w:pPr>
            <w:r>
              <w:rPr>
                <w:sz w:val="24"/>
              </w:rPr>
              <w:t>3)在厂区边界准备适量沙包，在厂区灭火时堵住围墙有泄漏处，防止消防废水泄漏。</w:t>
            </w:r>
          </w:p>
          <w:p>
            <w:pPr>
              <w:spacing w:line="360" w:lineRule="auto"/>
              <w:ind w:firstLine="480" w:firstLineChars="200"/>
              <w:rPr>
                <w:sz w:val="24"/>
              </w:rPr>
            </w:pPr>
            <w:r>
              <w:rPr>
                <w:sz w:val="24"/>
              </w:rPr>
              <w:t>4)罐区按规定设计不低于1.2m的防护堤，事故废水经收集处理后回用，禁止外排。</w:t>
            </w:r>
          </w:p>
          <w:p>
            <w:pPr>
              <w:spacing w:line="360" w:lineRule="auto"/>
              <w:ind w:firstLine="480" w:firstLineChars="200"/>
              <w:rPr>
                <w:sz w:val="24"/>
              </w:rPr>
            </w:pPr>
            <w:r>
              <w:rPr>
                <w:sz w:val="24"/>
              </w:rPr>
              <w:t>5)加强治理设施的运行管理和日常维护，发现异常应及时找出原因及时维修。</w:t>
            </w:r>
          </w:p>
          <w:p>
            <w:pPr>
              <w:spacing w:line="360" w:lineRule="auto"/>
              <w:ind w:firstLine="480" w:firstLineChars="200"/>
              <w:rPr>
                <w:sz w:val="24"/>
              </w:rPr>
            </w:pPr>
            <w:r>
              <w:rPr>
                <w:sz w:val="24"/>
              </w:rPr>
              <w:t>6)因爆炸、火灾等事故或极端天气原因导致的雨水或消防水二次污染，首先关闭雨水排水口，将雨水、消防水引入事故应急池，待事故结束时，及时加入芬顿试剂去除废水中的甲醛、COD。</w:t>
            </w:r>
          </w:p>
          <w:p>
            <w:pPr>
              <w:spacing w:line="360" w:lineRule="auto"/>
              <w:ind w:firstLine="480" w:firstLineChars="200"/>
              <w:rPr>
                <w:sz w:val="24"/>
              </w:rPr>
            </w:pPr>
            <w:r>
              <w:rPr>
                <w:sz w:val="24"/>
              </w:rPr>
              <w:t>另外，沉淀池因构筑物机械安全性及基础安全性而发生泄漏时，应将废水引流或用泵将废水抽至事故应急池处理。</w:t>
            </w:r>
          </w:p>
          <w:p>
            <w:pPr>
              <w:spacing w:line="360" w:lineRule="auto"/>
              <w:ind w:firstLine="480" w:firstLineChars="200"/>
              <w:rPr>
                <w:sz w:val="24"/>
              </w:rPr>
            </w:pPr>
            <w:r>
              <w:rPr>
                <w:sz w:val="24"/>
              </w:rPr>
              <w:t>(6)固废：木材边角料、木屑集中收集出售；生物质锅炉燃烧灰渣、锅炉除尘器沉渣量集中收集袋装后作为有机肥外售，对环境影响不大。废包装袋(尿素、聚乙烯醇)为一般固体废物，集中收集交由供应商回收利用。胶水配料废弃包装桶由原提供厂家回收利用，脲醛树脂胶水废料和制胶反应釜残渣交有资质的单位回收处置，执行危险废物转移联单。</w:t>
            </w:r>
          </w:p>
          <w:p>
            <w:pPr>
              <w:spacing w:line="360" w:lineRule="auto"/>
              <w:ind w:firstLine="482" w:firstLineChars="200"/>
              <w:jc w:val="left"/>
              <w:rPr>
                <w:b/>
                <w:bCs/>
                <w:sz w:val="24"/>
              </w:rPr>
            </w:pPr>
            <w:r>
              <w:rPr>
                <w:b/>
                <w:bCs/>
                <w:sz w:val="24"/>
              </w:rPr>
              <w:t>7.3.1.6应急预案</w:t>
            </w:r>
          </w:p>
          <w:p>
            <w:pPr>
              <w:spacing w:line="360" w:lineRule="auto"/>
              <w:ind w:firstLine="480" w:firstLineChars="200"/>
              <w:jc w:val="left"/>
              <w:rPr>
                <w:sz w:val="24"/>
              </w:rPr>
            </w:pPr>
            <w:r>
              <w:rPr>
                <w:sz w:val="24"/>
              </w:rPr>
              <w:t>(1)应急计划区</w:t>
            </w:r>
          </w:p>
          <w:p>
            <w:pPr>
              <w:spacing w:line="360" w:lineRule="auto"/>
              <w:ind w:firstLine="480" w:firstLineChars="200"/>
              <w:jc w:val="left"/>
              <w:rPr>
                <w:sz w:val="24"/>
              </w:rPr>
            </w:pPr>
            <w:r>
              <w:rPr>
                <w:sz w:val="24"/>
              </w:rPr>
              <w:t>应急计划区主要针对危险目标，目的在于控制事故不蔓延，将事故尽量限制在厂内，并尽快消除。环境保护目标区则应尽快脱离污染区，做好人员的疏散。</w:t>
            </w:r>
          </w:p>
          <w:p>
            <w:pPr>
              <w:spacing w:line="360" w:lineRule="auto"/>
              <w:ind w:firstLine="480" w:firstLineChars="200"/>
              <w:jc w:val="left"/>
              <w:rPr>
                <w:sz w:val="24"/>
              </w:rPr>
            </w:pPr>
            <w:r>
              <w:rPr>
                <w:sz w:val="24"/>
              </w:rPr>
              <w:t>(2)应急组织机构人员</w:t>
            </w:r>
          </w:p>
          <w:p>
            <w:pPr>
              <w:spacing w:line="360" w:lineRule="auto"/>
              <w:ind w:firstLine="480" w:firstLineChars="200"/>
              <w:jc w:val="left"/>
              <w:rPr>
                <w:sz w:val="24"/>
              </w:rPr>
            </w:pPr>
            <w:r>
              <w:rPr>
                <w:sz w:val="24"/>
              </w:rPr>
              <w:t>工厂成立应急机构，由厂长担任组长，负责指挥应急救援队伍，向上级报告并向友邻单位通报情况，以及负责事故报警、报告和事故处理工作的指挥，组织实施事故应急救援训练和演习，督促检查做好救援准备工作。</w:t>
            </w:r>
          </w:p>
          <w:p>
            <w:pPr>
              <w:spacing w:line="360" w:lineRule="auto"/>
              <w:ind w:firstLine="480" w:firstLineChars="200"/>
              <w:jc w:val="left"/>
              <w:rPr>
                <w:sz w:val="24"/>
              </w:rPr>
            </w:pPr>
            <w:r>
              <w:rPr>
                <w:sz w:val="24"/>
              </w:rPr>
              <w:t>(3)应急救援保障</w:t>
            </w:r>
          </w:p>
          <w:p>
            <w:pPr>
              <w:spacing w:line="360" w:lineRule="auto"/>
              <w:ind w:firstLine="480" w:firstLineChars="200"/>
              <w:jc w:val="left"/>
              <w:rPr>
                <w:sz w:val="24"/>
              </w:rPr>
            </w:pPr>
            <w:r>
              <w:rPr>
                <w:sz w:val="24"/>
              </w:rPr>
              <w:t>①救援装备</w:t>
            </w:r>
          </w:p>
          <w:p>
            <w:pPr>
              <w:spacing w:line="360" w:lineRule="auto"/>
              <w:ind w:firstLine="480" w:firstLineChars="200"/>
              <w:jc w:val="left"/>
              <w:rPr>
                <w:sz w:val="24"/>
              </w:rPr>
            </w:pPr>
            <w:r>
              <w:rPr>
                <w:sz w:val="24"/>
              </w:rPr>
              <w:t>通讯设备：电话、手机、对讲机等。</w:t>
            </w:r>
          </w:p>
          <w:p>
            <w:pPr>
              <w:spacing w:line="360" w:lineRule="auto"/>
              <w:ind w:firstLine="480" w:firstLineChars="200"/>
              <w:jc w:val="left"/>
              <w:rPr>
                <w:sz w:val="24"/>
              </w:rPr>
            </w:pPr>
            <w:r>
              <w:rPr>
                <w:sz w:val="24"/>
              </w:rPr>
              <w:t>交通工具：以汽车为主。</w:t>
            </w:r>
          </w:p>
          <w:p>
            <w:pPr>
              <w:spacing w:line="360" w:lineRule="auto"/>
              <w:ind w:firstLine="480" w:firstLineChars="200"/>
              <w:jc w:val="left"/>
              <w:rPr>
                <w:sz w:val="24"/>
              </w:rPr>
            </w:pPr>
            <w:r>
              <w:rPr>
                <w:sz w:val="24"/>
              </w:rPr>
              <w:t>防护装置：救援人员需配备个人用防护装备、防毒面具和防护服。</w:t>
            </w:r>
          </w:p>
          <w:p>
            <w:pPr>
              <w:spacing w:line="360" w:lineRule="auto"/>
              <w:ind w:firstLine="480" w:firstLineChars="200"/>
              <w:jc w:val="left"/>
              <w:rPr>
                <w:sz w:val="24"/>
              </w:rPr>
            </w:pPr>
            <w:r>
              <w:rPr>
                <w:sz w:val="24"/>
              </w:rPr>
              <w:t>医疗急救：与有关医院或急救中心签订协议，设立专业救援队伍，制定救治方案，</w:t>
            </w:r>
          </w:p>
          <w:p>
            <w:pPr>
              <w:spacing w:line="360" w:lineRule="auto"/>
              <w:ind w:firstLine="480" w:firstLineChars="200"/>
              <w:jc w:val="left"/>
              <w:rPr>
                <w:sz w:val="24"/>
              </w:rPr>
            </w:pPr>
            <w:r>
              <w:rPr>
                <w:sz w:val="24"/>
              </w:rPr>
              <w:t>配备急救器械、急救药品。</w:t>
            </w:r>
          </w:p>
          <w:p>
            <w:pPr>
              <w:spacing w:line="360" w:lineRule="auto"/>
              <w:ind w:firstLine="480" w:firstLineChars="200"/>
              <w:jc w:val="left"/>
              <w:rPr>
                <w:sz w:val="24"/>
              </w:rPr>
            </w:pPr>
            <w:r>
              <w:rPr>
                <w:sz w:val="24"/>
              </w:rPr>
              <w:t>消防设备：泡沫灭火系统等。</w:t>
            </w:r>
          </w:p>
          <w:p>
            <w:pPr>
              <w:spacing w:line="360" w:lineRule="auto"/>
              <w:ind w:firstLine="480" w:firstLineChars="200"/>
              <w:jc w:val="left"/>
              <w:rPr>
                <w:sz w:val="24"/>
              </w:rPr>
            </w:pPr>
            <w:r>
              <w:rPr>
                <w:sz w:val="24"/>
              </w:rPr>
              <w:t>②应急监测</w:t>
            </w:r>
          </w:p>
          <w:p>
            <w:pPr>
              <w:spacing w:line="360" w:lineRule="auto"/>
              <w:ind w:firstLine="480" w:firstLineChars="200"/>
              <w:jc w:val="left"/>
              <w:rPr>
                <w:sz w:val="24"/>
              </w:rPr>
            </w:pPr>
            <w:r>
              <w:rPr>
                <w:sz w:val="24"/>
              </w:rPr>
              <w:t>便携式气体检测仪器：气体速测管</w:t>
            </w:r>
          </w:p>
          <w:p>
            <w:pPr>
              <w:spacing w:line="360" w:lineRule="auto"/>
              <w:ind w:firstLine="480" w:firstLineChars="200"/>
              <w:jc w:val="left"/>
              <w:rPr>
                <w:sz w:val="24"/>
              </w:rPr>
            </w:pPr>
            <w:r>
              <w:rPr>
                <w:sz w:val="24"/>
              </w:rPr>
              <w:t>(4)事故抢救方案</w:t>
            </w:r>
          </w:p>
          <w:p>
            <w:pPr>
              <w:spacing w:line="360" w:lineRule="auto"/>
              <w:ind w:firstLine="480" w:firstLineChars="200"/>
              <w:jc w:val="left"/>
              <w:rPr>
                <w:sz w:val="24"/>
              </w:rPr>
            </w:pPr>
            <w:r>
              <w:rPr>
                <w:sz w:val="24"/>
              </w:rPr>
              <w:t>①发生环境风险事故时，应及时向总调度室报告，报告内容为：事故发生的地点、时间、事故类型(火灾、爆炸、泄漏)、周边情况，是否发生人员伤亡等情况。</w:t>
            </w:r>
          </w:p>
          <w:p>
            <w:pPr>
              <w:spacing w:line="360" w:lineRule="auto"/>
              <w:ind w:firstLine="480" w:firstLineChars="200"/>
              <w:jc w:val="left"/>
              <w:rPr>
                <w:sz w:val="24"/>
              </w:rPr>
            </w:pPr>
            <w:r>
              <w:rPr>
                <w:sz w:val="24"/>
              </w:rPr>
              <w:t>②当班抢险作业人员迅速查明原因，切断事故地点(部位)与其他系统如设备、管道、容器的联系，并通知停止输送物料。</w:t>
            </w:r>
          </w:p>
          <w:p>
            <w:pPr>
              <w:spacing w:line="360" w:lineRule="auto"/>
              <w:ind w:firstLine="480" w:firstLineChars="200"/>
              <w:jc w:val="left"/>
              <w:rPr>
                <w:sz w:val="24"/>
              </w:rPr>
            </w:pPr>
            <w:r>
              <w:rPr>
                <w:sz w:val="24"/>
              </w:rPr>
              <w:t>③因脲醛树脂胶水泄漏而发生火灾的，如火势不大，用现场配备的灭火器灭火。如火势太大，无法控制，应及时报警，并组织现场人员撤离到事故现场上风向的安全区域，调度员视情况可安排整理工序暂停生产。</w:t>
            </w:r>
          </w:p>
          <w:p>
            <w:pPr>
              <w:spacing w:line="360" w:lineRule="auto"/>
              <w:ind w:firstLine="480" w:firstLineChars="200"/>
              <w:jc w:val="left"/>
              <w:rPr>
                <w:sz w:val="24"/>
              </w:rPr>
            </w:pPr>
            <w:r>
              <w:rPr>
                <w:sz w:val="24"/>
              </w:rPr>
              <w:t>④在发生脲醛树脂胶水泄漏而又未起火时，及时报警，立即停止附近的动火作业。组织现场人员撤离到事故现场上风向的未污染区域，并用沙包堵住排水沟，防治脲醛树脂胶水排入周边灌溉沟渠或地表水体。</w:t>
            </w:r>
          </w:p>
          <w:p>
            <w:pPr>
              <w:spacing w:line="360" w:lineRule="auto"/>
              <w:ind w:firstLine="480" w:firstLineChars="200"/>
              <w:jc w:val="left"/>
              <w:rPr>
                <w:sz w:val="24"/>
              </w:rPr>
            </w:pPr>
            <w:r>
              <w:rPr>
                <w:sz w:val="24"/>
              </w:rPr>
              <w:t>⑤当木材堆场发生火灾时，如火势不大，用现场配备的灭火器灭火。如火势太大，无法控制，应及时报警，并组织现场人员撤离到事故现场上风向的安全区域。如有伤者，将其撤离现场，尽快脱去着火衣物，或就地翻滚或用水浇灭，严禁奔走呼叫或用双手扑打灭火，以免引起呼吸道和双手烧伤。</w:t>
            </w:r>
          </w:p>
          <w:p>
            <w:pPr>
              <w:spacing w:line="360" w:lineRule="auto"/>
              <w:ind w:firstLine="480" w:firstLineChars="200"/>
              <w:jc w:val="left"/>
              <w:rPr>
                <w:sz w:val="24"/>
              </w:rPr>
            </w:pPr>
            <w:r>
              <w:rPr>
                <w:sz w:val="24"/>
              </w:rPr>
              <w:t>⑥如有不慎吸入甲醛气体的中毒者，应将其迅速移至通风处，将中毒者劲、胸部纽扣和腰带松开，保持呼吸畅通，并及时送医诊治。</w:t>
            </w:r>
          </w:p>
          <w:p>
            <w:pPr>
              <w:spacing w:line="360" w:lineRule="auto"/>
              <w:ind w:firstLine="480" w:firstLineChars="200"/>
              <w:jc w:val="left"/>
              <w:rPr>
                <w:sz w:val="24"/>
              </w:rPr>
            </w:pPr>
            <w:r>
              <w:rPr>
                <w:sz w:val="24"/>
              </w:rPr>
              <w:t>⑦事故得到控制后，作好以下几点工作：</w:t>
            </w:r>
          </w:p>
          <w:p>
            <w:pPr>
              <w:spacing w:line="360" w:lineRule="auto"/>
              <w:ind w:firstLine="480" w:firstLineChars="200"/>
              <w:jc w:val="left"/>
              <w:rPr>
                <w:sz w:val="24"/>
              </w:rPr>
            </w:pPr>
            <w:r>
              <w:rPr>
                <w:sz w:val="24"/>
              </w:rPr>
              <w:t>A、将水沟中脲醛树脂胶水聚集回收，交由具有危险废物处置资质的单位处理。</w:t>
            </w:r>
          </w:p>
          <w:p>
            <w:pPr>
              <w:spacing w:line="360" w:lineRule="auto"/>
              <w:ind w:firstLine="480" w:firstLineChars="200"/>
              <w:jc w:val="left"/>
              <w:rPr>
                <w:sz w:val="24"/>
              </w:rPr>
            </w:pPr>
            <w:r>
              <w:rPr>
                <w:sz w:val="24"/>
              </w:rPr>
              <w:t>B、安全技术人员应及时对现场应急响应情况进行监控与记录，事故处理后，及时组织召开事故分析会，分析原因制订纠正预防措施。</w:t>
            </w:r>
          </w:p>
          <w:p>
            <w:pPr>
              <w:spacing w:line="360" w:lineRule="auto"/>
              <w:ind w:firstLine="480" w:firstLineChars="200"/>
              <w:jc w:val="left"/>
              <w:rPr>
                <w:sz w:val="24"/>
              </w:rPr>
            </w:pPr>
            <w:r>
              <w:rPr>
                <w:sz w:val="24"/>
              </w:rPr>
              <w:t>C、组织维修人员进行抢修作业，尽早恢复正常生产。</w:t>
            </w:r>
          </w:p>
          <w:p>
            <w:pPr>
              <w:spacing w:line="360" w:lineRule="auto"/>
              <w:ind w:firstLine="480" w:firstLineChars="200"/>
              <w:jc w:val="left"/>
              <w:rPr>
                <w:sz w:val="24"/>
              </w:rPr>
            </w:pPr>
            <w:r>
              <w:rPr>
                <w:sz w:val="24"/>
              </w:rPr>
              <w:t>(5)应急状态终止和善后措施</w:t>
            </w:r>
          </w:p>
          <w:p>
            <w:pPr>
              <w:spacing w:line="360" w:lineRule="auto"/>
              <w:ind w:firstLine="480" w:firstLineChars="200"/>
              <w:jc w:val="left"/>
              <w:rPr>
                <w:sz w:val="24"/>
              </w:rPr>
            </w:pPr>
            <w:r>
              <w:rPr>
                <w:sz w:val="24"/>
              </w:rPr>
              <w:t>厂区应急状态的终止由厂区应急中心根据现场指挥部和事故应急专家委员会意见决定，并发布。事故现场及受影响区域，根据实际情况采取有效善后措施。厂区善后措施包括确认事故状态彻底解除、清理现场、清除污染、恢复生产，对事故受伤人员的医治，事故损失的估算，事故原因的分析和防止事故再发生的防范措施，写出事故报告，报有关主管部门等。</w:t>
            </w:r>
          </w:p>
          <w:p>
            <w:pPr>
              <w:spacing w:line="360" w:lineRule="auto"/>
              <w:ind w:firstLine="480" w:firstLineChars="200"/>
              <w:jc w:val="left"/>
              <w:rPr>
                <w:sz w:val="24"/>
              </w:rPr>
            </w:pPr>
            <w:r>
              <w:rPr>
                <w:sz w:val="24"/>
              </w:rPr>
              <w:t>(6)应急培训、宣传及演习</w:t>
            </w:r>
          </w:p>
          <w:p>
            <w:pPr>
              <w:spacing w:line="360" w:lineRule="auto"/>
              <w:ind w:firstLine="480" w:firstLineChars="200"/>
              <w:jc w:val="left"/>
              <w:rPr>
                <w:sz w:val="24"/>
              </w:rPr>
            </w:pPr>
            <w:r>
              <w:rPr>
                <w:sz w:val="24"/>
              </w:rPr>
              <w:t>为确保事故发生时能启动有效的应急预案，工厂应结合安全评估，应急预案涉及到的各应急计划区，在全厂制定《化学品安全技术说明书及操作规程》，让每个员工知晓并掌握，同时加强职工安全知识和安全意识教育，提高职工安全生产素质，严禁“三违”事故的发生，做到既能杜绝事故又能控制事故。定期进行一次应急演习，并进行应急设施的检查和维护。</w:t>
            </w:r>
          </w:p>
          <w:p>
            <w:pPr>
              <w:spacing w:line="360" w:lineRule="auto"/>
              <w:ind w:firstLine="482" w:firstLineChars="200"/>
              <w:jc w:val="left"/>
              <w:rPr>
                <w:b/>
                <w:bCs/>
                <w:sz w:val="24"/>
              </w:rPr>
            </w:pPr>
            <w:r>
              <w:rPr>
                <w:b/>
                <w:bCs/>
                <w:sz w:val="24"/>
              </w:rPr>
              <w:t>7.3.1.7风险分析结论</w:t>
            </w:r>
          </w:p>
          <w:p>
            <w:pPr>
              <w:spacing w:line="360" w:lineRule="auto"/>
              <w:ind w:firstLine="480" w:firstLineChars="200"/>
              <w:jc w:val="left"/>
              <w:rPr>
                <w:sz w:val="24"/>
              </w:rPr>
            </w:pPr>
            <w:r>
              <w:rPr>
                <w:sz w:val="24"/>
              </w:rPr>
              <w:t>项目采用成熟可靠的生产工艺和设备，在设计中严格执行有关规范中的安全条款，对影响安全的因素，采取措施予以消防。木材堆场在做好安全防火措施和消防措施的情况下，正常情况下能保证安全生产。一旦发生事故，依靠厂内的安全防护设施和事故应急措施能够及时控制事故，防止蔓延。在严格遵守各项安全操作规程和制度的情况下，项目运营期安全生产可靠。为更好的预防可能发生的突发环境事件，本环评建议建设单位需制定相应的突发环境事件应急预案，到生态环境局进行备案。</w:t>
            </w:r>
          </w:p>
          <w:p>
            <w:pPr>
              <w:spacing w:beforeLines="50"/>
              <w:ind w:firstLine="482"/>
              <w:rPr>
                <w:b/>
                <w:sz w:val="28"/>
                <w:szCs w:val="20"/>
              </w:rPr>
            </w:pPr>
            <w:r>
              <w:rPr>
                <w:b/>
                <w:sz w:val="28"/>
                <w:szCs w:val="20"/>
              </w:rPr>
              <w:t>7.4“三本账”核算</w:t>
            </w:r>
          </w:p>
          <w:p>
            <w:pPr>
              <w:jc w:val="center"/>
              <w:textAlignment w:val="baseline"/>
              <w:rPr>
                <w:b/>
                <w:bCs/>
                <w:szCs w:val="21"/>
              </w:rPr>
            </w:pPr>
            <w:r>
              <w:rPr>
                <w:b/>
                <w:bCs/>
                <w:szCs w:val="21"/>
              </w:rPr>
              <w:t>表7-1</w:t>
            </w:r>
            <w:r>
              <w:rPr>
                <w:rFonts w:hint="eastAsia"/>
                <w:b/>
                <w:bCs/>
                <w:szCs w:val="21"/>
              </w:rPr>
              <w:t>9</w:t>
            </w:r>
            <w:r>
              <w:rPr>
                <w:b/>
                <w:bCs/>
                <w:szCs w:val="21"/>
              </w:rPr>
              <w:t xml:space="preserve">   项目改扩建前后三本账核算表</w:t>
            </w:r>
            <w:r>
              <w:rPr>
                <w:rStyle w:val="47"/>
                <w:b/>
                <w:bCs/>
              </w:rPr>
              <w:t xml:space="preserve">  单位：</w:t>
            </w:r>
            <w:r>
              <w:rPr>
                <w:b/>
                <w:bCs/>
                <w:szCs w:val="21"/>
              </w:rPr>
              <w:t>t/a</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47"/>
              <w:gridCol w:w="974"/>
              <w:gridCol w:w="1032"/>
              <w:gridCol w:w="1044"/>
              <w:gridCol w:w="1041"/>
              <w:gridCol w:w="1314"/>
              <w:gridCol w:w="1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6" w:type="dxa"/>
                  <w:gridSpan w:val="2"/>
                  <w:vAlign w:val="center"/>
                </w:tcPr>
                <w:p>
                  <w:pPr>
                    <w:pStyle w:val="150"/>
                    <w:ind w:left="0" w:leftChars="0"/>
                    <w:rPr>
                      <w:sz w:val="21"/>
                      <w:szCs w:val="21"/>
                    </w:rPr>
                  </w:pPr>
                  <w:r>
                    <w:rPr>
                      <w:sz w:val="21"/>
                      <w:szCs w:val="21"/>
                    </w:rPr>
                    <w:t>污染源</w:t>
                  </w:r>
                </w:p>
              </w:tc>
              <w:tc>
                <w:tcPr>
                  <w:tcW w:w="974" w:type="dxa"/>
                  <w:vAlign w:val="center"/>
                </w:tcPr>
                <w:p>
                  <w:pPr>
                    <w:pStyle w:val="150"/>
                    <w:ind w:left="0" w:leftChars="0"/>
                    <w:rPr>
                      <w:sz w:val="21"/>
                      <w:szCs w:val="21"/>
                    </w:rPr>
                  </w:pPr>
                  <w:r>
                    <w:rPr>
                      <w:sz w:val="21"/>
                      <w:szCs w:val="21"/>
                    </w:rPr>
                    <w:t>污染物</w:t>
                  </w:r>
                </w:p>
              </w:tc>
              <w:tc>
                <w:tcPr>
                  <w:tcW w:w="1032" w:type="dxa"/>
                  <w:vAlign w:val="center"/>
                </w:tcPr>
                <w:p>
                  <w:pPr>
                    <w:pStyle w:val="150"/>
                    <w:ind w:left="0" w:leftChars="0"/>
                    <w:rPr>
                      <w:sz w:val="21"/>
                      <w:szCs w:val="21"/>
                    </w:rPr>
                  </w:pPr>
                  <w:r>
                    <w:rPr>
                      <w:sz w:val="21"/>
                      <w:szCs w:val="21"/>
                    </w:rPr>
                    <w:t>现有工程排放量</w:t>
                  </w:r>
                </w:p>
              </w:tc>
              <w:tc>
                <w:tcPr>
                  <w:tcW w:w="1044" w:type="dxa"/>
                  <w:vAlign w:val="center"/>
                </w:tcPr>
                <w:p>
                  <w:pPr>
                    <w:pStyle w:val="150"/>
                    <w:ind w:left="0" w:leftChars="0"/>
                    <w:rPr>
                      <w:sz w:val="21"/>
                      <w:szCs w:val="21"/>
                    </w:rPr>
                  </w:pPr>
                  <w:r>
                    <w:rPr>
                      <w:sz w:val="21"/>
                      <w:szCs w:val="21"/>
                    </w:rPr>
                    <w:t>扩建工程</w:t>
                  </w:r>
                </w:p>
                <w:p>
                  <w:pPr>
                    <w:pStyle w:val="150"/>
                    <w:ind w:left="0" w:leftChars="0"/>
                    <w:rPr>
                      <w:sz w:val="21"/>
                      <w:szCs w:val="21"/>
                    </w:rPr>
                  </w:pPr>
                  <w:r>
                    <w:rPr>
                      <w:sz w:val="21"/>
                      <w:szCs w:val="21"/>
                    </w:rPr>
                    <w:t>排放量</w:t>
                  </w:r>
                </w:p>
              </w:tc>
              <w:tc>
                <w:tcPr>
                  <w:tcW w:w="1041" w:type="dxa"/>
                  <w:vAlign w:val="center"/>
                </w:tcPr>
                <w:p>
                  <w:pPr>
                    <w:pStyle w:val="150"/>
                    <w:ind w:left="0" w:leftChars="0"/>
                    <w:rPr>
                      <w:sz w:val="21"/>
                      <w:szCs w:val="21"/>
                    </w:rPr>
                  </w:pPr>
                  <w:r>
                    <w:rPr>
                      <w:sz w:val="21"/>
                      <w:szCs w:val="21"/>
                    </w:rPr>
                    <w:t>以新带老消减量</w:t>
                  </w:r>
                </w:p>
              </w:tc>
              <w:tc>
                <w:tcPr>
                  <w:tcW w:w="1314" w:type="dxa"/>
                  <w:vAlign w:val="center"/>
                </w:tcPr>
                <w:p>
                  <w:pPr>
                    <w:pStyle w:val="150"/>
                    <w:ind w:left="0" w:leftChars="0"/>
                    <w:rPr>
                      <w:sz w:val="21"/>
                      <w:szCs w:val="21"/>
                    </w:rPr>
                  </w:pPr>
                  <w:r>
                    <w:rPr>
                      <w:sz w:val="21"/>
                      <w:szCs w:val="21"/>
                    </w:rPr>
                    <w:t>排放增减量</w:t>
                  </w:r>
                </w:p>
              </w:tc>
              <w:tc>
                <w:tcPr>
                  <w:tcW w:w="1524" w:type="dxa"/>
                  <w:vAlign w:val="center"/>
                </w:tcPr>
                <w:p>
                  <w:pPr>
                    <w:pStyle w:val="150"/>
                    <w:ind w:left="0" w:leftChars="0"/>
                    <w:rPr>
                      <w:sz w:val="21"/>
                      <w:szCs w:val="21"/>
                    </w:rPr>
                  </w:pPr>
                  <w:r>
                    <w:rPr>
                      <w:sz w:val="21"/>
                      <w:szCs w:val="21"/>
                    </w:rPr>
                    <w:t>最终排放量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restart"/>
                  <w:vAlign w:val="center"/>
                </w:tcPr>
                <w:p>
                  <w:pPr>
                    <w:pStyle w:val="150"/>
                    <w:ind w:left="0" w:leftChars="0"/>
                    <w:rPr>
                      <w:sz w:val="21"/>
                      <w:szCs w:val="21"/>
                    </w:rPr>
                  </w:pPr>
                  <w:r>
                    <w:rPr>
                      <w:sz w:val="21"/>
                      <w:szCs w:val="21"/>
                    </w:rPr>
                    <w:t>废气</w:t>
                  </w:r>
                </w:p>
              </w:tc>
              <w:tc>
                <w:tcPr>
                  <w:tcW w:w="1247" w:type="dxa"/>
                  <w:vMerge w:val="restart"/>
                  <w:vAlign w:val="center"/>
                </w:tcPr>
                <w:p>
                  <w:pPr>
                    <w:pStyle w:val="150"/>
                    <w:ind w:left="0" w:leftChars="0"/>
                    <w:rPr>
                      <w:sz w:val="21"/>
                      <w:szCs w:val="21"/>
                    </w:rPr>
                  </w:pPr>
                  <w:r>
                    <w:rPr>
                      <w:sz w:val="21"/>
                      <w:szCs w:val="21"/>
                    </w:rPr>
                    <w:t>锅炉烟囱</w:t>
                  </w:r>
                </w:p>
              </w:tc>
              <w:tc>
                <w:tcPr>
                  <w:tcW w:w="974" w:type="dxa"/>
                  <w:vAlign w:val="center"/>
                </w:tcPr>
                <w:p>
                  <w:pPr>
                    <w:pStyle w:val="146"/>
                    <w:rPr>
                      <w:szCs w:val="21"/>
                    </w:rPr>
                  </w:pPr>
                  <w:r>
                    <w:t>烟气量</w:t>
                  </w:r>
                </w:p>
              </w:tc>
              <w:tc>
                <w:tcPr>
                  <w:tcW w:w="1032" w:type="dxa"/>
                  <w:vAlign w:val="center"/>
                </w:tcPr>
                <w:p>
                  <w:pPr>
                    <w:pStyle w:val="150"/>
                    <w:ind w:left="0" w:leftChars="0"/>
                    <w:rPr>
                      <w:sz w:val="21"/>
                      <w:szCs w:val="21"/>
                    </w:rPr>
                  </w:pPr>
                  <w:r>
                    <w:rPr>
                      <w:sz w:val="21"/>
                      <w:szCs w:val="24"/>
                    </w:rPr>
                    <w:t>748.84万m</w:t>
                  </w:r>
                  <w:r>
                    <w:rPr>
                      <w:sz w:val="21"/>
                      <w:szCs w:val="24"/>
                      <w:vertAlign w:val="superscript"/>
                    </w:rPr>
                    <w:t>3</w:t>
                  </w:r>
                  <w:r>
                    <w:rPr>
                      <w:sz w:val="21"/>
                      <w:szCs w:val="24"/>
                    </w:rPr>
                    <w:t>/a</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4"/>
                    </w:rPr>
                    <w:t>748.84万m</w:t>
                  </w:r>
                  <w:r>
                    <w:rPr>
                      <w:sz w:val="21"/>
                      <w:szCs w:val="24"/>
                      <w:vertAlign w:val="superscript"/>
                    </w:rPr>
                    <w:t>3</w:t>
                  </w:r>
                  <w:r>
                    <w:rPr>
                      <w:sz w:val="21"/>
                      <w:szCs w:val="24"/>
                    </w:rPr>
                    <w:t>/a</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4"/>
                    </w:rPr>
                    <w:t>748.84万m</w:t>
                  </w:r>
                  <w:r>
                    <w:rPr>
                      <w:sz w:val="21"/>
                      <w:szCs w:val="24"/>
                      <w:vertAlign w:val="superscript"/>
                    </w:rPr>
                    <w:t>3</w:t>
                  </w:r>
                  <w:r>
                    <w:rPr>
                      <w:sz w:val="21"/>
                      <w:szCs w:val="24"/>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Merge w:val="continue"/>
                  <w:vAlign w:val="center"/>
                </w:tcPr>
                <w:p>
                  <w:pPr>
                    <w:pStyle w:val="150"/>
                    <w:ind w:left="0" w:leftChars="0"/>
                    <w:rPr>
                      <w:sz w:val="21"/>
                      <w:szCs w:val="21"/>
                    </w:rPr>
                  </w:pPr>
                </w:p>
              </w:tc>
              <w:tc>
                <w:tcPr>
                  <w:tcW w:w="974" w:type="dxa"/>
                  <w:vAlign w:val="center"/>
                </w:tcPr>
                <w:p>
                  <w:pPr>
                    <w:pStyle w:val="146"/>
                    <w:rPr>
                      <w:szCs w:val="21"/>
                    </w:rPr>
                  </w:pPr>
                  <w:r>
                    <w:t>烟尘</w:t>
                  </w:r>
                </w:p>
              </w:tc>
              <w:tc>
                <w:tcPr>
                  <w:tcW w:w="1032"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w w:val="90"/>
                      <w:kern w:val="2"/>
                      <w:sz w:val="21"/>
                      <w:szCs w:val="21"/>
                    </w:rPr>
                    <w:t>0.12</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-0.114</w:t>
                  </w:r>
                </w:p>
              </w:tc>
              <w:tc>
                <w:tcPr>
                  <w:tcW w:w="1314" w:type="dxa"/>
                  <w:vAlign w:val="center"/>
                </w:tcPr>
                <w:p>
                  <w:pPr>
                    <w:pStyle w:val="150"/>
                    <w:ind w:left="0" w:leftChars="0"/>
                    <w:rPr>
                      <w:sz w:val="21"/>
                      <w:szCs w:val="21"/>
                    </w:rPr>
                  </w:pPr>
                  <w:r>
                    <w:rPr>
                      <w:sz w:val="21"/>
                      <w:szCs w:val="21"/>
                    </w:rPr>
                    <w:t>-0.114</w:t>
                  </w:r>
                </w:p>
              </w:tc>
              <w:tc>
                <w:tcPr>
                  <w:tcW w:w="1524" w:type="dxa"/>
                  <w:vAlign w:val="center"/>
                </w:tcPr>
                <w:p>
                  <w:pPr>
                    <w:pStyle w:val="150"/>
                    <w:ind w:left="0" w:leftChars="0"/>
                    <w:rPr>
                      <w:sz w:val="21"/>
                      <w:szCs w:val="21"/>
                    </w:rPr>
                  </w:pPr>
                  <w:r>
                    <w:rPr>
                      <w:sz w:val="21"/>
                      <w:szCs w:val="21"/>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Merge w:val="continue"/>
                  <w:vAlign w:val="center"/>
                </w:tcPr>
                <w:p>
                  <w:pPr>
                    <w:pStyle w:val="150"/>
                    <w:ind w:left="0" w:leftChars="0"/>
                    <w:rPr>
                      <w:sz w:val="21"/>
                      <w:szCs w:val="21"/>
                    </w:rPr>
                  </w:pPr>
                </w:p>
              </w:tc>
              <w:tc>
                <w:tcPr>
                  <w:tcW w:w="974" w:type="dxa"/>
                  <w:vAlign w:val="center"/>
                </w:tcPr>
                <w:p>
                  <w:pPr>
                    <w:pStyle w:val="146"/>
                    <w:rPr>
                      <w:szCs w:val="21"/>
                    </w:rPr>
                  </w:pPr>
                  <w:r>
                    <w:t>NO</w:t>
                  </w:r>
                  <w:r>
                    <w:rPr>
                      <w:vertAlign w:val="subscript"/>
                    </w:rPr>
                    <w:t>x</w:t>
                  </w:r>
                </w:p>
              </w:tc>
              <w:tc>
                <w:tcPr>
                  <w:tcW w:w="1032"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w w:val="90"/>
                      <w:kern w:val="2"/>
                      <w:sz w:val="21"/>
                      <w:szCs w:val="21"/>
                    </w:rPr>
                    <w:t>1.224</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1.224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Merge w:val="continue"/>
                  <w:vAlign w:val="center"/>
                </w:tcPr>
                <w:p>
                  <w:pPr>
                    <w:pStyle w:val="150"/>
                    <w:ind w:left="0" w:leftChars="0"/>
                    <w:rPr>
                      <w:sz w:val="21"/>
                      <w:szCs w:val="21"/>
                    </w:rPr>
                  </w:pPr>
                </w:p>
              </w:tc>
              <w:tc>
                <w:tcPr>
                  <w:tcW w:w="974" w:type="dxa"/>
                  <w:vAlign w:val="center"/>
                </w:tcPr>
                <w:p>
                  <w:pPr>
                    <w:pStyle w:val="146"/>
                    <w:rPr>
                      <w:szCs w:val="21"/>
                    </w:rPr>
                  </w:pPr>
                  <w:r>
                    <w:t>SO</w:t>
                  </w:r>
                  <w:r>
                    <w:rPr>
                      <w:vertAlign w:val="subscript"/>
                    </w:rPr>
                    <w:t>2</w:t>
                  </w:r>
                </w:p>
              </w:tc>
              <w:tc>
                <w:tcPr>
                  <w:tcW w:w="1032" w:type="dxa"/>
                  <w:vAlign w:val="center"/>
                </w:tcPr>
                <w:p>
                  <w:pPr>
                    <w:pStyle w:val="35"/>
                    <w:widowControl w:val="0"/>
                    <w:adjustRightInd w:val="0"/>
                    <w:spacing w:before="0" w:beforeAutospacing="0" w:after="0" w:afterAutospacing="0"/>
                    <w:jc w:val="center"/>
                    <w:rPr>
                      <w:rFonts w:ascii="Times New Roman" w:hAnsi="Times New Roman" w:cs="Times New Roman"/>
                      <w:color w:val="auto"/>
                      <w:w w:val="90"/>
                      <w:kern w:val="2"/>
                      <w:sz w:val="21"/>
                      <w:szCs w:val="21"/>
                    </w:rPr>
                  </w:pPr>
                  <w:r>
                    <w:rPr>
                      <w:rFonts w:ascii="Times New Roman" w:hAnsi="Times New Roman" w:cs="Times New Roman"/>
                      <w:color w:val="auto"/>
                      <w:w w:val="90"/>
                      <w:kern w:val="2"/>
                      <w:sz w:val="21"/>
                      <w:szCs w:val="21"/>
                    </w:rPr>
                    <w:t>0.612</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0.612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Align w:val="center"/>
                </w:tcPr>
                <w:p>
                  <w:pPr>
                    <w:pStyle w:val="150"/>
                    <w:ind w:left="0" w:leftChars="0"/>
                    <w:rPr>
                      <w:sz w:val="21"/>
                      <w:szCs w:val="21"/>
                    </w:rPr>
                  </w:pPr>
                  <w:r>
                    <w:rPr>
                      <w:sz w:val="21"/>
                      <w:szCs w:val="21"/>
                    </w:rPr>
                    <w:t>生产车间</w:t>
                  </w:r>
                </w:p>
              </w:tc>
              <w:tc>
                <w:tcPr>
                  <w:tcW w:w="974" w:type="dxa"/>
                  <w:vAlign w:val="center"/>
                </w:tcPr>
                <w:p>
                  <w:pPr>
                    <w:pStyle w:val="150"/>
                    <w:ind w:left="0" w:leftChars="0"/>
                    <w:rPr>
                      <w:sz w:val="21"/>
                      <w:szCs w:val="21"/>
                    </w:rPr>
                  </w:pPr>
                  <w:r>
                    <w:rPr>
                      <w:sz w:val="21"/>
                      <w:szCs w:val="21"/>
                    </w:rPr>
                    <w:t>有机废气</w:t>
                  </w:r>
                </w:p>
              </w:tc>
              <w:tc>
                <w:tcPr>
                  <w:tcW w:w="1032" w:type="dxa"/>
                  <w:vAlign w:val="center"/>
                </w:tcPr>
                <w:p>
                  <w:pPr>
                    <w:pStyle w:val="150"/>
                    <w:ind w:left="0" w:leftChars="0"/>
                    <w:rPr>
                      <w:sz w:val="21"/>
                      <w:szCs w:val="21"/>
                    </w:rPr>
                  </w:pPr>
                  <w:r>
                    <w:rPr>
                      <w:sz w:val="21"/>
                      <w:szCs w:val="21"/>
                    </w:rPr>
                    <w:t>0.1</w:t>
                  </w:r>
                </w:p>
              </w:tc>
              <w:tc>
                <w:tcPr>
                  <w:tcW w:w="1044" w:type="dxa"/>
                  <w:vAlign w:val="center"/>
                </w:tcPr>
                <w:p>
                  <w:pPr>
                    <w:pStyle w:val="150"/>
                    <w:ind w:left="0" w:leftChars="0"/>
                    <w:rPr>
                      <w:sz w:val="21"/>
                      <w:szCs w:val="21"/>
                    </w:rPr>
                  </w:pPr>
                  <w:r>
                    <w:rPr>
                      <w:sz w:val="21"/>
                      <w:szCs w:val="21"/>
                    </w:rPr>
                    <w:t>0.05</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＋0.05</w:t>
                  </w:r>
                </w:p>
              </w:tc>
              <w:tc>
                <w:tcPr>
                  <w:tcW w:w="1524" w:type="dxa"/>
                  <w:vAlign w:val="center"/>
                </w:tcPr>
                <w:p>
                  <w:pPr>
                    <w:pStyle w:val="150"/>
                    <w:ind w:left="0" w:leftChars="0"/>
                    <w:rPr>
                      <w:sz w:val="21"/>
                      <w:szCs w:val="21"/>
                    </w:rPr>
                  </w:pPr>
                  <w:r>
                    <w:rPr>
                      <w:sz w:val="21"/>
                      <w:szCs w:val="21"/>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Merge w:val="restart"/>
                  <w:vAlign w:val="center"/>
                </w:tcPr>
                <w:p>
                  <w:pPr>
                    <w:pStyle w:val="150"/>
                    <w:ind w:left="0" w:leftChars="0"/>
                    <w:rPr>
                      <w:sz w:val="21"/>
                      <w:szCs w:val="21"/>
                    </w:rPr>
                  </w:pPr>
                  <w:r>
                    <w:rPr>
                      <w:sz w:val="21"/>
                      <w:szCs w:val="21"/>
                    </w:rPr>
                    <w:t>制胶车间</w:t>
                  </w:r>
                </w:p>
              </w:tc>
              <w:tc>
                <w:tcPr>
                  <w:tcW w:w="974" w:type="dxa"/>
                  <w:vAlign w:val="center"/>
                </w:tcPr>
                <w:p>
                  <w:pPr>
                    <w:tabs>
                      <w:tab w:val="left" w:pos="624"/>
                    </w:tabs>
                    <w:jc w:val="center"/>
                    <w:rPr>
                      <w:szCs w:val="21"/>
                    </w:rPr>
                  </w:pPr>
                  <w:r>
                    <w:rPr>
                      <w:szCs w:val="21"/>
                    </w:rPr>
                    <w:t>甲醛</w:t>
                  </w:r>
                </w:p>
              </w:tc>
              <w:tc>
                <w:tcPr>
                  <w:tcW w:w="1032" w:type="dxa"/>
                  <w:vAlign w:val="center"/>
                </w:tcPr>
                <w:p>
                  <w:pPr>
                    <w:pStyle w:val="150"/>
                    <w:ind w:left="0" w:leftChars="0"/>
                    <w:rPr>
                      <w:sz w:val="21"/>
                      <w:szCs w:val="21"/>
                    </w:rPr>
                  </w:pPr>
                  <w:r>
                    <w:rPr>
                      <w:sz w:val="21"/>
                      <w:szCs w:val="21"/>
                    </w:rPr>
                    <w:t>0</w:t>
                  </w:r>
                </w:p>
              </w:tc>
              <w:tc>
                <w:tcPr>
                  <w:tcW w:w="1044" w:type="dxa"/>
                  <w:vAlign w:val="center"/>
                </w:tcPr>
                <w:p>
                  <w:pPr>
                    <w:pStyle w:val="150"/>
                    <w:ind w:left="0" w:leftChars="0"/>
                    <w:rPr>
                      <w:sz w:val="21"/>
                      <w:szCs w:val="21"/>
                    </w:rPr>
                  </w:pPr>
                  <w:r>
                    <w:rPr>
                      <w:sz w:val="21"/>
                      <w:szCs w:val="21"/>
                    </w:rPr>
                    <w:t>0.0005</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＋0.0005</w:t>
                  </w:r>
                </w:p>
              </w:tc>
              <w:tc>
                <w:tcPr>
                  <w:tcW w:w="1524" w:type="dxa"/>
                  <w:vAlign w:val="center"/>
                </w:tcPr>
                <w:p>
                  <w:pPr>
                    <w:pStyle w:val="150"/>
                    <w:ind w:left="0" w:leftChars="0"/>
                    <w:rPr>
                      <w:sz w:val="21"/>
                      <w:szCs w:val="21"/>
                    </w:rPr>
                  </w:pPr>
                  <w:r>
                    <w:rPr>
                      <w:sz w:val="21"/>
                      <w:szCs w:val="21"/>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Merge w:val="continue"/>
                  <w:vAlign w:val="center"/>
                </w:tcPr>
                <w:p>
                  <w:pPr>
                    <w:pStyle w:val="150"/>
                    <w:ind w:left="0" w:leftChars="0"/>
                    <w:rPr>
                      <w:sz w:val="21"/>
                      <w:szCs w:val="21"/>
                    </w:rPr>
                  </w:pPr>
                </w:p>
              </w:tc>
              <w:tc>
                <w:tcPr>
                  <w:tcW w:w="974" w:type="dxa"/>
                  <w:vAlign w:val="center"/>
                </w:tcPr>
                <w:p>
                  <w:pPr>
                    <w:tabs>
                      <w:tab w:val="left" w:pos="624"/>
                    </w:tabs>
                    <w:jc w:val="center"/>
                    <w:rPr>
                      <w:szCs w:val="21"/>
                    </w:rPr>
                  </w:pPr>
                  <w:r>
                    <w:rPr>
                      <w:szCs w:val="21"/>
                    </w:rPr>
                    <w:t>氨</w:t>
                  </w:r>
                </w:p>
              </w:tc>
              <w:tc>
                <w:tcPr>
                  <w:tcW w:w="1032" w:type="dxa"/>
                  <w:vAlign w:val="center"/>
                </w:tcPr>
                <w:p>
                  <w:pPr>
                    <w:pStyle w:val="150"/>
                    <w:ind w:left="0" w:leftChars="0"/>
                    <w:rPr>
                      <w:sz w:val="21"/>
                      <w:szCs w:val="21"/>
                    </w:rPr>
                  </w:pPr>
                  <w:r>
                    <w:rPr>
                      <w:sz w:val="21"/>
                      <w:szCs w:val="21"/>
                    </w:rPr>
                    <w:t>0</w:t>
                  </w:r>
                </w:p>
              </w:tc>
              <w:tc>
                <w:tcPr>
                  <w:tcW w:w="1044" w:type="dxa"/>
                  <w:vAlign w:val="center"/>
                </w:tcPr>
                <w:p>
                  <w:pPr>
                    <w:pStyle w:val="150"/>
                    <w:ind w:left="0" w:leftChars="0"/>
                    <w:rPr>
                      <w:sz w:val="21"/>
                      <w:szCs w:val="21"/>
                    </w:rPr>
                  </w:pPr>
                  <w:r>
                    <w:rPr>
                      <w:sz w:val="21"/>
                      <w:szCs w:val="21"/>
                    </w:rPr>
                    <w:t>0.0003</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＋0.0003</w:t>
                  </w:r>
                </w:p>
              </w:tc>
              <w:tc>
                <w:tcPr>
                  <w:tcW w:w="1524" w:type="dxa"/>
                  <w:vAlign w:val="center"/>
                </w:tcPr>
                <w:p>
                  <w:pPr>
                    <w:pStyle w:val="150"/>
                    <w:ind w:left="0" w:leftChars="0"/>
                    <w:rPr>
                      <w:sz w:val="21"/>
                      <w:szCs w:val="21"/>
                    </w:rPr>
                  </w:pPr>
                  <w:r>
                    <w:rPr>
                      <w:sz w:val="21"/>
                      <w:szCs w:val="21"/>
                    </w:rPr>
                    <w:t>0.0003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Align w:val="center"/>
                </w:tcPr>
                <w:p>
                  <w:pPr>
                    <w:pStyle w:val="150"/>
                    <w:ind w:left="0" w:leftChars="0"/>
                    <w:rPr>
                      <w:sz w:val="21"/>
                      <w:szCs w:val="21"/>
                    </w:rPr>
                  </w:pPr>
                  <w:r>
                    <w:rPr>
                      <w:sz w:val="21"/>
                      <w:szCs w:val="21"/>
                    </w:rPr>
                    <w:t>生产车间</w:t>
                  </w:r>
                </w:p>
              </w:tc>
              <w:tc>
                <w:tcPr>
                  <w:tcW w:w="974" w:type="dxa"/>
                  <w:vAlign w:val="center"/>
                </w:tcPr>
                <w:p>
                  <w:pPr>
                    <w:pStyle w:val="150"/>
                    <w:ind w:left="0" w:leftChars="0"/>
                    <w:rPr>
                      <w:sz w:val="21"/>
                      <w:szCs w:val="21"/>
                    </w:rPr>
                  </w:pPr>
                  <w:r>
                    <w:rPr>
                      <w:sz w:val="21"/>
                      <w:szCs w:val="21"/>
                    </w:rPr>
                    <w:t>粉尘</w:t>
                  </w:r>
                </w:p>
              </w:tc>
              <w:tc>
                <w:tcPr>
                  <w:tcW w:w="1032" w:type="dxa"/>
                  <w:vAlign w:val="center"/>
                </w:tcPr>
                <w:p>
                  <w:pPr>
                    <w:pStyle w:val="150"/>
                    <w:ind w:left="0" w:leftChars="0"/>
                    <w:rPr>
                      <w:sz w:val="21"/>
                      <w:szCs w:val="21"/>
                    </w:rPr>
                  </w:pPr>
                  <w:r>
                    <w:rPr>
                      <w:sz w:val="21"/>
                      <w:szCs w:val="21"/>
                    </w:rPr>
                    <w:t>0.2t/a</w:t>
                  </w:r>
                </w:p>
              </w:tc>
              <w:tc>
                <w:tcPr>
                  <w:tcW w:w="1044" w:type="dxa"/>
                  <w:vAlign w:val="center"/>
                </w:tcPr>
                <w:p>
                  <w:pPr>
                    <w:pStyle w:val="150"/>
                    <w:ind w:left="0" w:leftChars="0"/>
                    <w:rPr>
                      <w:sz w:val="21"/>
                      <w:szCs w:val="21"/>
                    </w:rPr>
                  </w:pPr>
                  <w:r>
                    <w:rPr>
                      <w:sz w:val="21"/>
                      <w:szCs w:val="21"/>
                    </w:rPr>
                    <w:t>0.2t/a</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＋0.2 t/a</w:t>
                  </w:r>
                </w:p>
              </w:tc>
              <w:tc>
                <w:tcPr>
                  <w:tcW w:w="1524" w:type="dxa"/>
                  <w:vAlign w:val="center"/>
                </w:tcPr>
                <w:p>
                  <w:pPr>
                    <w:pStyle w:val="150"/>
                    <w:ind w:left="0" w:leftChars="0"/>
                    <w:rPr>
                      <w:sz w:val="21"/>
                      <w:szCs w:val="21"/>
                    </w:rPr>
                  </w:pPr>
                  <w:r>
                    <w:rPr>
                      <w:sz w:val="21"/>
                      <w:szCs w:val="21"/>
                    </w:rPr>
                    <w:t>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Align w:val="center"/>
                </w:tcPr>
                <w:p>
                  <w:pPr>
                    <w:pStyle w:val="150"/>
                    <w:ind w:left="0" w:leftChars="0"/>
                    <w:rPr>
                      <w:sz w:val="21"/>
                      <w:szCs w:val="21"/>
                    </w:rPr>
                  </w:pPr>
                  <w:r>
                    <w:rPr>
                      <w:sz w:val="21"/>
                      <w:szCs w:val="21"/>
                    </w:rPr>
                    <w:t>食堂</w:t>
                  </w:r>
                </w:p>
              </w:tc>
              <w:tc>
                <w:tcPr>
                  <w:tcW w:w="974" w:type="dxa"/>
                  <w:vAlign w:val="center"/>
                </w:tcPr>
                <w:p>
                  <w:pPr>
                    <w:pStyle w:val="150"/>
                    <w:ind w:left="0" w:leftChars="0"/>
                    <w:rPr>
                      <w:sz w:val="21"/>
                      <w:szCs w:val="21"/>
                    </w:rPr>
                  </w:pPr>
                  <w:r>
                    <w:rPr>
                      <w:sz w:val="21"/>
                      <w:szCs w:val="21"/>
                    </w:rPr>
                    <w:t>油烟</w:t>
                  </w:r>
                </w:p>
              </w:tc>
              <w:tc>
                <w:tcPr>
                  <w:tcW w:w="1032" w:type="dxa"/>
                  <w:vAlign w:val="center"/>
                </w:tcPr>
                <w:p>
                  <w:pPr>
                    <w:pStyle w:val="150"/>
                    <w:ind w:left="0" w:leftChars="0"/>
                    <w:rPr>
                      <w:sz w:val="21"/>
                      <w:szCs w:val="21"/>
                    </w:rPr>
                  </w:pPr>
                  <w:r>
                    <w:rPr>
                      <w:sz w:val="21"/>
                      <w:szCs w:val="21"/>
                    </w:rPr>
                    <w:t>10.19kg/a</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10.19kg/a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restart"/>
                  <w:vAlign w:val="center"/>
                </w:tcPr>
                <w:p>
                  <w:pPr>
                    <w:pStyle w:val="150"/>
                    <w:ind w:left="0" w:leftChars="0"/>
                    <w:rPr>
                      <w:sz w:val="21"/>
                      <w:szCs w:val="21"/>
                    </w:rPr>
                  </w:pPr>
                  <w:r>
                    <w:rPr>
                      <w:sz w:val="21"/>
                      <w:szCs w:val="21"/>
                    </w:rPr>
                    <w:t>污水</w:t>
                  </w:r>
                </w:p>
              </w:tc>
              <w:tc>
                <w:tcPr>
                  <w:tcW w:w="1247" w:type="dxa"/>
                  <w:vMerge w:val="restart"/>
                  <w:vAlign w:val="center"/>
                </w:tcPr>
                <w:p>
                  <w:pPr>
                    <w:pStyle w:val="150"/>
                    <w:ind w:left="0" w:leftChars="0"/>
                    <w:rPr>
                      <w:sz w:val="21"/>
                      <w:szCs w:val="21"/>
                    </w:rPr>
                  </w:pPr>
                  <w:r>
                    <w:rPr>
                      <w:sz w:val="21"/>
                      <w:szCs w:val="21"/>
                    </w:rPr>
                    <w:t>生活污水</w:t>
                  </w:r>
                </w:p>
              </w:tc>
              <w:tc>
                <w:tcPr>
                  <w:tcW w:w="974" w:type="dxa"/>
                  <w:vAlign w:val="center"/>
                </w:tcPr>
                <w:p>
                  <w:pPr>
                    <w:jc w:val="center"/>
                    <w:rPr>
                      <w:szCs w:val="21"/>
                    </w:rPr>
                  </w:pPr>
                  <w:r>
                    <w:rPr>
                      <w:szCs w:val="21"/>
                    </w:rPr>
                    <w:t>COD</w:t>
                  </w:r>
                  <w:r>
                    <w:rPr>
                      <w:szCs w:val="21"/>
                      <w:vertAlign w:val="subscript"/>
                    </w:rPr>
                    <w:t>Cr</w:t>
                  </w:r>
                </w:p>
              </w:tc>
              <w:tc>
                <w:tcPr>
                  <w:tcW w:w="1032" w:type="dxa"/>
                  <w:vAlign w:val="center"/>
                </w:tcPr>
                <w:p>
                  <w:pPr>
                    <w:pStyle w:val="150"/>
                    <w:ind w:left="0" w:leftChars="0"/>
                    <w:rPr>
                      <w:sz w:val="21"/>
                      <w:szCs w:val="21"/>
                    </w:rPr>
                  </w:pPr>
                  <w:r>
                    <w:rPr>
                      <w:sz w:val="21"/>
                      <w:szCs w:val="21"/>
                    </w:rPr>
                    <w:t>0.11t/a</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0.11t/a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Merge w:val="continue"/>
                  <w:vAlign w:val="center"/>
                </w:tcPr>
                <w:p>
                  <w:pPr>
                    <w:pStyle w:val="150"/>
                    <w:ind w:left="0" w:leftChars="0"/>
                    <w:rPr>
                      <w:sz w:val="21"/>
                      <w:szCs w:val="21"/>
                    </w:rPr>
                  </w:pPr>
                </w:p>
              </w:tc>
              <w:tc>
                <w:tcPr>
                  <w:tcW w:w="974" w:type="dxa"/>
                  <w:vAlign w:val="center"/>
                </w:tcPr>
                <w:p>
                  <w:pPr>
                    <w:jc w:val="center"/>
                    <w:rPr>
                      <w:szCs w:val="21"/>
                    </w:rPr>
                  </w:pPr>
                  <w:r>
                    <w:rPr>
                      <w:szCs w:val="21"/>
                    </w:rPr>
                    <w:t>SS</w:t>
                  </w:r>
                </w:p>
              </w:tc>
              <w:tc>
                <w:tcPr>
                  <w:tcW w:w="1032" w:type="dxa"/>
                  <w:vAlign w:val="center"/>
                </w:tcPr>
                <w:p>
                  <w:pPr>
                    <w:pStyle w:val="150"/>
                    <w:ind w:left="0" w:leftChars="0"/>
                    <w:rPr>
                      <w:sz w:val="21"/>
                      <w:szCs w:val="21"/>
                    </w:rPr>
                  </w:pPr>
                  <w:r>
                    <w:rPr>
                      <w:sz w:val="21"/>
                      <w:szCs w:val="21"/>
                    </w:rPr>
                    <w:t>0.04 t/a</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0.04 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Merge w:val="continue"/>
                  <w:vAlign w:val="center"/>
                </w:tcPr>
                <w:p>
                  <w:pPr>
                    <w:pStyle w:val="150"/>
                    <w:ind w:left="0" w:leftChars="0"/>
                    <w:rPr>
                      <w:sz w:val="21"/>
                      <w:szCs w:val="21"/>
                    </w:rPr>
                  </w:pPr>
                </w:p>
              </w:tc>
              <w:tc>
                <w:tcPr>
                  <w:tcW w:w="974" w:type="dxa"/>
                  <w:vAlign w:val="center"/>
                </w:tcPr>
                <w:p>
                  <w:pPr>
                    <w:jc w:val="center"/>
                    <w:rPr>
                      <w:szCs w:val="21"/>
                    </w:rPr>
                  </w:pPr>
                  <w:r>
                    <w:rPr>
                      <w:szCs w:val="21"/>
                    </w:rPr>
                    <w:t>BOD</w:t>
                  </w:r>
                  <w:r>
                    <w:rPr>
                      <w:szCs w:val="21"/>
                      <w:vertAlign w:val="subscript"/>
                    </w:rPr>
                    <w:t>5</w:t>
                  </w:r>
                </w:p>
              </w:tc>
              <w:tc>
                <w:tcPr>
                  <w:tcW w:w="1032" w:type="dxa"/>
                  <w:vAlign w:val="center"/>
                </w:tcPr>
                <w:p>
                  <w:pPr>
                    <w:pStyle w:val="150"/>
                    <w:ind w:left="0" w:leftChars="0"/>
                    <w:rPr>
                      <w:sz w:val="21"/>
                      <w:szCs w:val="21"/>
                    </w:rPr>
                  </w:pPr>
                  <w:r>
                    <w:rPr>
                      <w:sz w:val="21"/>
                      <w:szCs w:val="21"/>
                    </w:rPr>
                    <w:t>0.04t/a</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0.04t/a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Merge w:val="continue"/>
                  <w:vAlign w:val="center"/>
                </w:tcPr>
                <w:p>
                  <w:pPr>
                    <w:pStyle w:val="150"/>
                    <w:ind w:left="0" w:leftChars="0"/>
                    <w:rPr>
                      <w:sz w:val="21"/>
                      <w:szCs w:val="21"/>
                    </w:rPr>
                  </w:pPr>
                </w:p>
              </w:tc>
              <w:tc>
                <w:tcPr>
                  <w:tcW w:w="974" w:type="dxa"/>
                  <w:vAlign w:val="center"/>
                </w:tcPr>
                <w:p>
                  <w:pPr>
                    <w:jc w:val="center"/>
                    <w:rPr>
                      <w:szCs w:val="21"/>
                    </w:rPr>
                  </w:pPr>
                  <w:r>
                    <w:rPr>
                      <w:szCs w:val="21"/>
                    </w:rPr>
                    <w:t>NH</w:t>
                  </w:r>
                  <w:r>
                    <w:rPr>
                      <w:szCs w:val="21"/>
                      <w:vertAlign w:val="subscript"/>
                    </w:rPr>
                    <w:t>3</w:t>
                  </w:r>
                  <w:r>
                    <w:rPr>
                      <w:szCs w:val="21"/>
                    </w:rPr>
                    <w:t>-N</w:t>
                  </w:r>
                </w:p>
              </w:tc>
              <w:tc>
                <w:tcPr>
                  <w:tcW w:w="1032" w:type="dxa"/>
                  <w:vAlign w:val="center"/>
                </w:tcPr>
                <w:p>
                  <w:pPr>
                    <w:pStyle w:val="150"/>
                    <w:ind w:left="0" w:leftChars="0"/>
                    <w:rPr>
                      <w:sz w:val="21"/>
                      <w:szCs w:val="21"/>
                    </w:rPr>
                  </w:pPr>
                  <w:r>
                    <w:rPr>
                      <w:sz w:val="21"/>
                      <w:szCs w:val="21"/>
                    </w:rPr>
                    <w:t>0.03t/a</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0.03t/a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Align w:val="center"/>
                </w:tcPr>
                <w:p>
                  <w:pPr>
                    <w:pStyle w:val="146"/>
                    <w:rPr>
                      <w:szCs w:val="21"/>
                    </w:rPr>
                  </w:pPr>
                  <w:r>
                    <w:t>锅炉</w:t>
                  </w:r>
                </w:p>
              </w:tc>
              <w:tc>
                <w:tcPr>
                  <w:tcW w:w="974" w:type="dxa"/>
                  <w:vAlign w:val="center"/>
                </w:tcPr>
                <w:p>
                  <w:pPr>
                    <w:pStyle w:val="146"/>
                    <w:rPr>
                      <w:w w:val="90"/>
                      <w:szCs w:val="21"/>
                    </w:rPr>
                  </w:pPr>
                  <w:r>
                    <w:rPr>
                      <w:w w:val="90"/>
                      <w:szCs w:val="21"/>
                    </w:rPr>
                    <w:t>锅炉冷凝水</w:t>
                  </w:r>
                </w:p>
              </w:tc>
              <w:tc>
                <w:tcPr>
                  <w:tcW w:w="1032" w:type="dxa"/>
                  <w:vAlign w:val="center"/>
                </w:tcPr>
                <w:p>
                  <w:pPr>
                    <w:pStyle w:val="150"/>
                    <w:ind w:left="0" w:leftChars="0"/>
                    <w:rPr>
                      <w:sz w:val="21"/>
                      <w:szCs w:val="21"/>
                    </w:rPr>
                  </w:pPr>
                  <w:r>
                    <w:rPr>
                      <w:sz w:val="21"/>
                      <w:szCs w:val="21"/>
                    </w:rPr>
                    <w:t>0</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restart"/>
                  <w:vAlign w:val="center"/>
                </w:tcPr>
                <w:p>
                  <w:pPr>
                    <w:pStyle w:val="150"/>
                    <w:ind w:left="0" w:leftChars="0"/>
                    <w:rPr>
                      <w:sz w:val="21"/>
                      <w:szCs w:val="21"/>
                    </w:rPr>
                  </w:pPr>
                  <w:r>
                    <w:rPr>
                      <w:sz w:val="21"/>
                      <w:szCs w:val="21"/>
                    </w:rPr>
                    <w:t>固体废物</w:t>
                  </w:r>
                </w:p>
              </w:tc>
              <w:tc>
                <w:tcPr>
                  <w:tcW w:w="1247" w:type="dxa"/>
                  <w:vAlign w:val="center"/>
                </w:tcPr>
                <w:p>
                  <w:pPr>
                    <w:pStyle w:val="150"/>
                    <w:ind w:left="0" w:leftChars="0"/>
                    <w:rPr>
                      <w:sz w:val="21"/>
                      <w:szCs w:val="21"/>
                    </w:rPr>
                  </w:pPr>
                  <w:r>
                    <w:rPr>
                      <w:sz w:val="21"/>
                      <w:szCs w:val="21"/>
                    </w:rPr>
                    <w:t>办公生活区</w:t>
                  </w:r>
                </w:p>
              </w:tc>
              <w:tc>
                <w:tcPr>
                  <w:tcW w:w="974" w:type="dxa"/>
                  <w:vAlign w:val="center"/>
                </w:tcPr>
                <w:p>
                  <w:pPr>
                    <w:pStyle w:val="150"/>
                    <w:ind w:left="0" w:leftChars="0"/>
                    <w:rPr>
                      <w:sz w:val="21"/>
                      <w:szCs w:val="21"/>
                    </w:rPr>
                  </w:pPr>
                  <w:r>
                    <w:rPr>
                      <w:sz w:val="21"/>
                      <w:szCs w:val="21"/>
                    </w:rPr>
                    <w:t>生活垃圾</w:t>
                  </w:r>
                </w:p>
              </w:tc>
              <w:tc>
                <w:tcPr>
                  <w:tcW w:w="1032" w:type="dxa"/>
                  <w:vAlign w:val="center"/>
                </w:tcPr>
                <w:p>
                  <w:pPr>
                    <w:pStyle w:val="150"/>
                    <w:ind w:left="0" w:leftChars="0"/>
                    <w:rPr>
                      <w:sz w:val="21"/>
                      <w:szCs w:val="21"/>
                    </w:rPr>
                  </w:pPr>
                  <w:r>
                    <w:rPr>
                      <w:sz w:val="21"/>
                      <w:szCs w:val="21"/>
                    </w:rPr>
                    <w:t>25</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Align w:val="center"/>
                </w:tcPr>
                <w:p>
                  <w:pPr>
                    <w:pStyle w:val="150"/>
                    <w:ind w:left="0" w:leftChars="0"/>
                    <w:rPr>
                      <w:sz w:val="21"/>
                      <w:szCs w:val="21"/>
                    </w:rPr>
                  </w:pPr>
                  <w:r>
                    <w:rPr>
                      <w:sz w:val="21"/>
                      <w:szCs w:val="21"/>
                    </w:rPr>
                    <w:t>生产车间</w:t>
                  </w:r>
                </w:p>
              </w:tc>
              <w:tc>
                <w:tcPr>
                  <w:tcW w:w="974" w:type="dxa"/>
                  <w:vAlign w:val="center"/>
                </w:tcPr>
                <w:p>
                  <w:pPr>
                    <w:pStyle w:val="150"/>
                    <w:ind w:left="0" w:leftChars="0"/>
                    <w:rPr>
                      <w:sz w:val="21"/>
                      <w:szCs w:val="21"/>
                    </w:rPr>
                  </w:pPr>
                  <w:r>
                    <w:rPr>
                      <w:sz w:val="21"/>
                      <w:szCs w:val="21"/>
                    </w:rPr>
                    <w:t>木材边角料</w:t>
                  </w:r>
                </w:p>
              </w:tc>
              <w:tc>
                <w:tcPr>
                  <w:tcW w:w="1032" w:type="dxa"/>
                  <w:vAlign w:val="center"/>
                </w:tcPr>
                <w:p>
                  <w:pPr>
                    <w:pStyle w:val="150"/>
                    <w:ind w:left="0" w:leftChars="0"/>
                    <w:rPr>
                      <w:sz w:val="21"/>
                      <w:szCs w:val="21"/>
                    </w:rPr>
                  </w:pPr>
                  <w:r>
                    <w:rPr>
                      <w:sz w:val="21"/>
                      <w:szCs w:val="21"/>
                    </w:rPr>
                    <w:t>340</w:t>
                  </w:r>
                </w:p>
              </w:tc>
              <w:tc>
                <w:tcPr>
                  <w:tcW w:w="1044" w:type="dxa"/>
                  <w:vAlign w:val="center"/>
                </w:tcPr>
                <w:p>
                  <w:pPr>
                    <w:pStyle w:val="150"/>
                    <w:ind w:left="0" w:leftChars="0"/>
                    <w:rPr>
                      <w:sz w:val="21"/>
                      <w:szCs w:val="21"/>
                    </w:rPr>
                  </w:pPr>
                  <w:r>
                    <w:rPr>
                      <w:sz w:val="21"/>
                      <w:szCs w:val="21"/>
                    </w:rPr>
                    <w:t>160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＋160</w:t>
                  </w:r>
                </w:p>
              </w:tc>
              <w:tc>
                <w:tcPr>
                  <w:tcW w:w="1524" w:type="dxa"/>
                  <w:vAlign w:val="center"/>
                </w:tcPr>
                <w:p>
                  <w:pPr>
                    <w:pStyle w:val="150"/>
                    <w:ind w:left="0" w:leftChars="0"/>
                    <w:rPr>
                      <w:sz w:val="21"/>
                      <w:szCs w:val="21"/>
                    </w:rPr>
                  </w:pPr>
                  <w:r>
                    <w:rPr>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Align w:val="center"/>
                </w:tcPr>
                <w:p>
                  <w:pPr>
                    <w:pStyle w:val="150"/>
                    <w:ind w:left="0" w:leftChars="0"/>
                    <w:rPr>
                      <w:sz w:val="21"/>
                      <w:szCs w:val="21"/>
                    </w:rPr>
                  </w:pPr>
                  <w:r>
                    <w:rPr>
                      <w:sz w:val="21"/>
                      <w:szCs w:val="21"/>
                    </w:rPr>
                    <w:t>生产车间</w:t>
                  </w:r>
                </w:p>
              </w:tc>
              <w:tc>
                <w:tcPr>
                  <w:tcW w:w="974" w:type="dxa"/>
                  <w:vAlign w:val="center"/>
                </w:tcPr>
                <w:p>
                  <w:pPr>
                    <w:pStyle w:val="150"/>
                    <w:ind w:left="0" w:leftChars="0"/>
                    <w:rPr>
                      <w:sz w:val="21"/>
                      <w:szCs w:val="21"/>
                    </w:rPr>
                  </w:pPr>
                  <w:r>
                    <w:rPr>
                      <w:sz w:val="21"/>
                      <w:szCs w:val="21"/>
                    </w:rPr>
                    <w:t>危险废物</w:t>
                  </w:r>
                </w:p>
              </w:tc>
              <w:tc>
                <w:tcPr>
                  <w:tcW w:w="1032" w:type="dxa"/>
                  <w:vAlign w:val="center"/>
                </w:tcPr>
                <w:p>
                  <w:pPr>
                    <w:pStyle w:val="150"/>
                    <w:ind w:left="0" w:leftChars="0"/>
                    <w:rPr>
                      <w:sz w:val="21"/>
                      <w:szCs w:val="21"/>
                    </w:rPr>
                  </w:pPr>
                  <w:r>
                    <w:rPr>
                      <w:sz w:val="21"/>
                      <w:szCs w:val="21"/>
                    </w:rPr>
                    <w:t>0.7</w:t>
                  </w:r>
                </w:p>
              </w:tc>
              <w:tc>
                <w:tcPr>
                  <w:tcW w:w="1044" w:type="dxa"/>
                  <w:vAlign w:val="center"/>
                </w:tcPr>
                <w:p>
                  <w:pPr>
                    <w:pStyle w:val="150"/>
                    <w:ind w:left="0" w:leftChars="0"/>
                    <w:rPr>
                      <w:sz w:val="21"/>
                      <w:szCs w:val="21"/>
                    </w:rPr>
                  </w:pPr>
                  <w:r>
                    <w:rPr>
                      <w:sz w:val="21"/>
                      <w:szCs w:val="21"/>
                    </w:rPr>
                    <w:t>0.93</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＋0.93</w:t>
                  </w:r>
                </w:p>
              </w:tc>
              <w:tc>
                <w:tcPr>
                  <w:tcW w:w="1524" w:type="dxa"/>
                  <w:vAlign w:val="center"/>
                </w:tcPr>
                <w:p>
                  <w:pPr>
                    <w:pStyle w:val="150"/>
                    <w:ind w:left="0" w:leftChars="0"/>
                    <w:rPr>
                      <w:sz w:val="21"/>
                      <w:szCs w:val="21"/>
                    </w:rPr>
                  </w:pPr>
                  <w:r>
                    <w:rPr>
                      <w:sz w:val="21"/>
                      <w:szCs w:val="21"/>
                    </w:rPr>
                    <w:t>0.93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vAlign w:val="center"/>
                </w:tcPr>
                <w:p>
                  <w:pPr>
                    <w:pStyle w:val="150"/>
                    <w:ind w:left="0" w:leftChars="0"/>
                    <w:rPr>
                      <w:sz w:val="21"/>
                      <w:szCs w:val="21"/>
                    </w:rPr>
                  </w:pPr>
                </w:p>
              </w:tc>
              <w:tc>
                <w:tcPr>
                  <w:tcW w:w="1247" w:type="dxa"/>
                  <w:vAlign w:val="center"/>
                </w:tcPr>
                <w:p>
                  <w:pPr>
                    <w:pStyle w:val="150"/>
                    <w:ind w:left="0" w:leftChars="0"/>
                    <w:rPr>
                      <w:sz w:val="21"/>
                      <w:szCs w:val="21"/>
                    </w:rPr>
                  </w:pPr>
                  <w:r>
                    <w:rPr>
                      <w:sz w:val="21"/>
                      <w:szCs w:val="21"/>
                    </w:rPr>
                    <w:t>锅炉房</w:t>
                  </w:r>
                </w:p>
              </w:tc>
              <w:tc>
                <w:tcPr>
                  <w:tcW w:w="974" w:type="dxa"/>
                  <w:vAlign w:val="center"/>
                </w:tcPr>
                <w:p>
                  <w:pPr>
                    <w:pStyle w:val="150"/>
                    <w:ind w:left="0" w:leftChars="0"/>
                    <w:rPr>
                      <w:sz w:val="21"/>
                      <w:szCs w:val="21"/>
                    </w:rPr>
                  </w:pPr>
                  <w:r>
                    <w:rPr>
                      <w:sz w:val="21"/>
                      <w:szCs w:val="21"/>
                    </w:rPr>
                    <w:t>锅炉灰渣</w:t>
                  </w:r>
                </w:p>
              </w:tc>
              <w:tc>
                <w:tcPr>
                  <w:tcW w:w="1032" w:type="dxa"/>
                  <w:vAlign w:val="center"/>
                </w:tcPr>
                <w:p>
                  <w:pPr>
                    <w:pStyle w:val="150"/>
                    <w:ind w:left="0" w:leftChars="0"/>
                    <w:rPr>
                      <w:sz w:val="21"/>
                      <w:szCs w:val="21"/>
                    </w:rPr>
                  </w:pPr>
                  <w:r>
                    <w:rPr>
                      <w:sz w:val="21"/>
                      <w:szCs w:val="21"/>
                    </w:rPr>
                    <w:t>60</w:t>
                  </w:r>
                </w:p>
              </w:tc>
              <w:tc>
                <w:tcPr>
                  <w:tcW w:w="1044" w:type="dxa"/>
                  <w:vAlign w:val="center"/>
                </w:tcPr>
                <w:p>
                  <w:pPr>
                    <w:pStyle w:val="150"/>
                    <w:ind w:left="0" w:leftChars="0"/>
                    <w:rPr>
                      <w:sz w:val="21"/>
                      <w:szCs w:val="21"/>
                    </w:rPr>
                  </w:pPr>
                  <w:r>
                    <w:rPr>
                      <w:sz w:val="21"/>
                      <w:szCs w:val="21"/>
                    </w:rPr>
                    <w:t>0</w:t>
                  </w:r>
                </w:p>
              </w:tc>
              <w:tc>
                <w:tcPr>
                  <w:tcW w:w="1041" w:type="dxa"/>
                  <w:vAlign w:val="center"/>
                </w:tcPr>
                <w:p>
                  <w:pPr>
                    <w:pStyle w:val="150"/>
                    <w:ind w:left="0" w:leftChars="0"/>
                    <w:rPr>
                      <w:sz w:val="21"/>
                      <w:szCs w:val="21"/>
                    </w:rPr>
                  </w:pPr>
                  <w:r>
                    <w:rPr>
                      <w:sz w:val="21"/>
                      <w:szCs w:val="21"/>
                    </w:rPr>
                    <w:t>0</w:t>
                  </w:r>
                </w:p>
              </w:tc>
              <w:tc>
                <w:tcPr>
                  <w:tcW w:w="1314" w:type="dxa"/>
                  <w:vAlign w:val="center"/>
                </w:tcPr>
                <w:p>
                  <w:pPr>
                    <w:pStyle w:val="150"/>
                    <w:ind w:left="0" w:leftChars="0"/>
                    <w:rPr>
                      <w:sz w:val="21"/>
                      <w:szCs w:val="21"/>
                    </w:rPr>
                  </w:pPr>
                  <w:r>
                    <w:rPr>
                      <w:sz w:val="21"/>
                      <w:szCs w:val="21"/>
                    </w:rPr>
                    <w:t>0</w:t>
                  </w:r>
                </w:p>
              </w:tc>
              <w:tc>
                <w:tcPr>
                  <w:tcW w:w="1524" w:type="dxa"/>
                  <w:vAlign w:val="center"/>
                </w:tcPr>
                <w:p>
                  <w:pPr>
                    <w:pStyle w:val="150"/>
                    <w:ind w:left="0" w:leftChars="0"/>
                    <w:rPr>
                      <w:sz w:val="21"/>
                      <w:szCs w:val="21"/>
                    </w:rPr>
                  </w:pPr>
                  <w:r>
                    <w:rPr>
                      <w:sz w:val="21"/>
                      <w:szCs w:val="21"/>
                    </w:rPr>
                    <w:t>60</w:t>
                  </w:r>
                </w:p>
              </w:tc>
            </w:tr>
          </w:tbl>
          <w:p>
            <w:pPr>
              <w:pStyle w:val="157"/>
              <w:ind w:firstLine="482"/>
              <w:rPr>
                <w:b/>
                <w:bCs/>
              </w:rPr>
            </w:pPr>
            <w:r>
              <w:rPr>
                <w:b/>
                <w:bCs/>
              </w:rPr>
              <w:t>以新带老措施可行性：</w:t>
            </w:r>
          </w:p>
          <w:p>
            <w:pPr>
              <w:pStyle w:val="157"/>
              <w:ind w:firstLine="480"/>
            </w:pPr>
            <w:r>
              <w:t>1、现有项目存在的主要环境问题是锅炉废气采用麻石水膜除尘装置除尘效率低，为不可行除尘技术，烟囱高度未达到相关标准要求，未按要求设置采样平台。</w:t>
            </w:r>
          </w:p>
          <w:p>
            <w:pPr>
              <w:pStyle w:val="157"/>
              <w:ind w:firstLine="480"/>
            </w:pPr>
            <w:r>
              <w:t>以新带老措施：改扩建后锅炉废气采用麻石水膜除尘+布袋除尘器，根据《锅炉大气污染物排放标准》(GB13271-2014)的规定，4t/h锅炉烟囱最低允许高度为35m，现有项目须将烟囱增高至35m以达到标准要求，并按要求设置采样平台。</w:t>
            </w:r>
          </w:p>
          <w:p>
            <w:pPr>
              <w:numPr>
                <w:ilvl w:val="0"/>
                <w:numId w:val="10"/>
              </w:numPr>
              <w:spacing w:line="360" w:lineRule="auto"/>
              <w:ind w:firstLine="480" w:firstLineChars="200"/>
              <w:rPr>
                <w:sz w:val="24"/>
              </w:rPr>
            </w:pPr>
            <w:r>
              <w:rPr>
                <w:sz w:val="24"/>
              </w:rPr>
              <w:t>生产粉尘无组织排放，以新带老措施：布袋除尘器密闭，新增15m排气筒。</w:t>
            </w:r>
          </w:p>
          <w:p>
            <w:pPr>
              <w:numPr>
                <w:ilvl w:val="0"/>
                <w:numId w:val="10"/>
              </w:numPr>
              <w:spacing w:line="360" w:lineRule="auto"/>
              <w:ind w:firstLine="480" w:firstLineChars="200"/>
              <w:rPr>
                <w:sz w:val="24"/>
              </w:rPr>
            </w:pPr>
            <w:r>
              <w:rPr>
                <w:sz w:val="24"/>
              </w:rPr>
              <w:t>废边角料、收集的粉尘</w:t>
            </w:r>
            <w:r>
              <w:rPr>
                <w:bCs/>
                <w:sz w:val="24"/>
              </w:rPr>
              <w:t>全部作为锅炉燃料</w:t>
            </w:r>
            <w:r>
              <w:rPr>
                <w:sz w:val="24"/>
              </w:rPr>
              <w:t>，锅炉灰渣散乱堆放。以新带老</w:t>
            </w:r>
            <w:r>
              <w:rPr>
                <w:rStyle w:val="47"/>
                <w:szCs w:val="24"/>
              </w:rPr>
              <w:t>措施：废边角料、收集的粉尘外售，设置一般工业固废暂存间，及时收集后暂存。</w:t>
            </w:r>
          </w:p>
          <w:p>
            <w:pPr>
              <w:numPr>
                <w:ilvl w:val="0"/>
                <w:numId w:val="10"/>
              </w:numPr>
              <w:spacing w:line="360" w:lineRule="auto"/>
              <w:ind w:firstLine="480" w:firstLineChars="200"/>
              <w:rPr>
                <w:sz w:val="24"/>
              </w:rPr>
            </w:pPr>
            <w:r>
              <w:rPr>
                <w:sz w:val="24"/>
              </w:rPr>
              <w:t>废机油和废油桶未设置专门的危废暂存间，不符合环保要求。以新带老</w:t>
            </w:r>
            <w:r>
              <w:rPr>
                <w:rStyle w:val="47"/>
                <w:szCs w:val="24"/>
              </w:rPr>
              <w:t>措施：按照《危险废物贮存污染控制标准》(GB18597-2001)及修改单的要求，设置1座危废暂存间，及时收集后暂存，废机油桶(含废机油)需交由资质单位处置。</w:t>
            </w:r>
          </w:p>
          <w:p>
            <w:pPr>
              <w:numPr>
                <w:ilvl w:val="0"/>
                <w:numId w:val="10"/>
              </w:numPr>
              <w:ind w:firstLine="420" w:firstLineChars="200"/>
            </w:pPr>
            <w:r>
              <w:rPr>
                <w:rStyle w:val="47"/>
                <w:szCs w:val="24"/>
              </w:rPr>
              <w:t>厂区未设置应急事故池，</w:t>
            </w:r>
            <w:r>
              <w:rPr>
                <w:sz w:val="24"/>
              </w:rPr>
              <w:t>以新带老</w:t>
            </w:r>
            <w:r>
              <w:rPr>
                <w:rStyle w:val="47"/>
                <w:szCs w:val="24"/>
              </w:rPr>
              <w:t>措施：厂区设置1个容积100m</w:t>
            </w:r>
            <w:r>
              <w:rPr>
                <w:rStyle w:val="47"/>
                <w:szCs w:val="24"/>
                <w:vertAlign w:val="superscript"/>
              </w:rPr>
              <w:t>3</w:t>
            </w:r>
            <w:r>
              <w:rPr>
                <w:rStyle w:val="47"/>
                <w:szCs w:val="24"/>
              </w:rPr>
              <w:t>应急事故池。</w:t>
            </w:r>
          </w:p>
          <w:p>
            <w:pPr>
              <w:pStyle w:val="5"/>
              <w:spacing w:beforeLines="100" w:afterLines="50" w:line="360" w:lineRule="auto"/>
              <w:rPr>
                <w:rFonts w:ascii="Times New Roman" w:hAnsi="Times New Roman"/>
              </w:rPr>
            </w:pPr>
            <w:r>
              <w:rPr>
                <w:rFonts w:ascii="Times New Roman" w:hAnsi="Times New Roman"/>
              </w:rPr>
              <w:t>7.5清洁生产分析</w:t>
            </w:r>
          </w:p>
          <w:p>
            <w:pPr>
              <w:spacing w:line="360" w:lineRule="auto"/>
              <w:ind w:firstLine="480" w:firstLineChars="200"/>
              <w:jc w:val="left"/>
              <w:rPr>
                <w:sz w:val="24"/>
              </w:rPr>
            </w:pPr>
            <w:r>
              <w:rPr>
                <w:bCs/>
                <w:sz w:val="24"/>
              </w:rPr>
              <w:t>清洁生产是将整体预防的环境战略持续用于生产过程、产品和服务中，以期增加生产效率，并减少对社会和环境的风险。</w:t>
            </w:r>
            <w:r>
              <w:rPr>
                <w:sz w:val="24"/>
              </w:rPr>
              <w:t>项目使用的生产设备不属于国家规定的高能耗设备。锅炉用水经冷凝后循环回用，不外排。锅炉除尘器除尘废水经沉淀后再与生活污水经厂区化粪池预处理后排入新田县污水处理厂集中处理。锅炉灰渣袋装后作为有机肥外售。项目对产生的废物加以利用，变废为宝，提高能源利用率。</w:t>
            </w:r>
          </w:p>
          <w:p>
            <w:pPr>
              <w:spacing w:line="360" w:lineRule="auto"/>
              <w:ind w:firstLine="480" w:firstLineChars="200"/>
              <w:jc w:val="left"/>
              <w:rPr>
                <w:sz w:val="24"/>
              </w:rPr>
            </w:pPr>
            <w:r>
              <w:rPr>
                <w:sz w:val="24"/>
              </w:rPr>
              <w:t>项目生产时车间内由少量游离甲醛和粉尘，经过集气罩收集处理后浓度很小对工人的危害不大，工人在生产过程中应该佩戴口罩做好防护措施。</w:t>
            </w:r>
          </w:p>
          <w:p>
            <w:pPr>
              <w:spacing w:line="360" w:lineRule="auto"/>
              <w:ind w:firstLine="480" w:firstLineChars="200"/>
              <w:jc w:val="left"/>
              <w:rPr>
                <w:sz w:val="24"/>
              </w:rPr>
            </w:pPr>
            <w:r>
              <w:rPr>
                <w:sz w:val="24"/>
              </w:rPr>
              <w:t>综上所述，项目符合清洁生产要求。</w:t>
            </w:r>
          </w:p>
          <w:p>
            <w:pPr>
              <w:pStyle w:val="5"/>
              <w:spacing w:beforeLines="100" w:afterLines="50" w:line="360" w:lineRule="auto"/>
              <w:rPr>
                <w:rFonts w:ascii="Times New Roman" w:hAnsi="Times New Roman"/>
              </w:rPr>
            </w:pPr>
            <w:r>
              <w:rPr>
                <w:rFonts w:ascii="Times New Roman" w:hAnsi="Times New Roman"/>
              </w:rPr>
              <w:t>7.6环境管理政策相符性分析</w:t>
            </w:r>
          </w:p>
          <w:p>
            <w:pPr>
              <w:pStyle w:val="73"/>
              <w:spacing w:beforeLines="50" w:afterLines="100" w:line="320" w:lineRule="exact"/>
              <w:ind w:firstLine="0" w:firstLineChars="0"/>
              <w:rPr>
                <w:rFonts w:ascii="Times New Roman" w:hAnsi="Times New Roman" w:eastAsia="宋体" w:cs="Times New Roman"/>
              </w:rPr>
            </w:pPr>
            <w:r>
              <w:rPr>
                <w:rFonts w:ascii="Times New Roman" w:hAnsi="Times New Roman" w:eastAsia="宋体" w:cs="Times New Roman"/>
              </w:rPr>
              <w:t>7.6.1 与“气十条”相符性分析</w:t>
            </w:r>
          </w:p>
          <w:p>
            <w:pPr>
              <w:spacing w:line="360" w:lineRule="auto"/>
              <w:ind w:firstLine="480" w:firstLineChars="200"/>
              <w:rPr>
                <w:bCs/>
                <w:sz w:val="24"/>
              </w:rPr>
            </w:pPr>
            <w:r>
              <w:rPr>
                <w:bCs/>
                <w:sz w:val="24"/>
              </w:rPr>
              <w:t>本项目建设与“气十条”相符性分析见表7-</w:t>
            </w:r>
            <w:r>
              <w:rPr>
                <w:rFonts w:hint="eastAsia"/>
                <w:bCs/>
                <w:sz w:val="24"/>
              </w:rPr>
              <w:t>20</w:t>
            </w:r>
            <w:r>
              <w:rPr>
                <w:bCs/>
                <w:sz w:val="24"/>
              </w:rPr>
              <w:t>。</w:t>
            </w:r>
          </w:p>
          <w:p>
            <w:pPr>
              <w:jc w:val="center"/>
            </w:pPr>
            <w:r>
              <w:rPr>
                <w:b/>
                <w:bCs/>
              </w:rPr>
              <w:t>表 7-</w:t>
            </w:r>
            <w:r>
              <w:rPr>
                <w:rFonts w:hint="eastAsia"/>
                <w:b/>
                <w:bCs/>
              </w:rPr>
              <w:t>20</w:t>
            </w:r>
            <w:r>
              <w:rPr>
                <w:b/>
                <w:bCs/>
              </w:rPr>
              <w:tab/>
            </w:r>
            <w:r>
              <w:rPr>
                <w:b/>
                <w:bCs/>
              </w:rPr>
              <w:t>项目建设与“气十条”符合性一览表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07"/>
              <w:gridCol w:w="3462"/>
              <w:gridCol w:w="1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07" w:type="dxa"/>
                  <w:vAlign w:val="center"/>
                </w:tcPr>
                <w:p>
                  <w:pPr>
                    <w:spacing w:line="0" w:lineRule="atLeast"/>
                    <w:jc w:val="center"/>
                    <w:rPr>
                      <w:szCs w:val="21"/>
                    </w:rPr>
                  </w:pPr>
                  <w:r>
                    <w:rPr>
                      <w:szCs w:val="21"/>
                    </w:rPr>
                    <w:t>气十条规定</w:t>
                  </w:r>
                </w:p>
              </w:tc>
              <w:tc>
                <w:tcPr>
                  <w:tcW w:w="3462" w:type="dxa"/>
                  <w:vAlign w:val="center"/>
                </w:tcPr>
                <w:p>
                  <w:pPr>
                    <w:spacing w:line="0" w:lineRule="atLeast"/>
                    <w:jc w:val="center"/>
                    <w:rPr>
                      <w:szCs w:val="21"/>
                    </w:rPr>
                  </w:pPr>
                  <w:r>
                    <w:rPr>
                      <w:szCs w:val="21"/>
                    </w:rPr>
                    <w:t>建设项目情况</w:t>
                  </w:r>
                </w:p>
              </w:tc>
              <w:tc>
                <w:tcPr>
                  <w:tcW w:w="1494" w:type="dxa"/>
                  <w:vAlign w:val="center"/>
                </w:tcPr>
                <w:p>
                  <w:pPr>
                    <w:spacing w:line="0" w:lineRule="atLeast"/>
                    <w:jc w:val="center"/>
                    <w:rPr>
                      <w:szCs w:val="21"/>
                    </w:rPr>
                  </w:pPr>
                  <w:r>
                    <w:rPr>
                      <w:szCs w:val="21"/>
                    </w:rPr>
                    <w:t>符合性(是/否)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07" w:type="dxa"/>
                  <w:vAlign w:val="center"/>
                </w:tcPr>
                <w:p>
                  <w:pPr>
                    <w:spacing w:line="245" w:lineRule="exact"/>
                    <w:jc w:val="center"/>
                    <w:rPr>
                      <w:szCs w:val="21"/>
                    </w:rPr>
                  </w:pPr>
                  <w:r>
                    <w:rPr>
                      <w:szCs w:val="21"/>
                    </w:rPr>
                    <w:t>1、全面整治燃煤小锅炉。</w:t>
                  </w:r>
                </w:p>
              </w:tc>
              <w:tc>
                <w:tcPr>
                  <w:tcW w:w="3462" w:type="dxa"/>
                  <w:vAlign w:val="center"/>
                </w:tcPr>
                <w:p>
                  <w:pPr>
                    <w:spacing w:line="0" w:lineRule="atLeast"/>
                    <w:jc w:val="center"/>
                    <w:rPr>
                      <w:szCs w:val="21"/>
                    </w:rPr>
                  </w:pPr>
                  <w:r>
                    <w:rPr>
                      <w:szCs w:val="21"/>
                    </w:rPr>
                    <w:t>本项目生产工艺用热由成型生物质锅炉提供，不使用燃煤。</w:t>
                  </w:r>
                </w:p>
              </w:tc>
              <w:tc>
                <w:tcPr>
                  <w:tcW w:w="1494" w:type="dxa"/>
                  <w:vAlign w:val="center"/>
                </w:tcPr>
                <w:p>
                  <w:pPr>
                    <w:spacing w:line="0" w:lineRule="atLeast"/>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07" w:type="dxa"/>
                  <w:vAlign w:val="center"/>
                </w:tcPr>
                <w:p>
                  <w:pPr>
                    <w:spacing w:line="245" w:lineRule="exact"/>
                    <w:jc w:val="center"/>
                    <w:rPr>
                      <w:szCs w:val="21"/>
                    </w:rPr>
                  </w:pPr>
                  <w:r>
                    <w:rPr>
                      <w:szCs w:val="21"/>
                    </w:rPr>
                    <w:t>2、严控“两高”行业新增产能。</w:t>
                  </w:r>
                </w:p>
              </w:tc>
              <w:tc>
                <w:tcPr>
                  <w:tcW w:w="3462" w:type="dxa"/>
                  <w:vAlign w:val="center"/>
                </w:tcPr>
                <w:p>
                  <w:pPr>
                    <w:spacing w:line="0" w:lineRule="atLeast"/>
                    <w:jc w:val="center"/>
                    <w:rPr>
                      <w:szCs w:val="21"/>
                    </w:rPr>
                  </w:pPr>
                  <w:r>
                    <w:rPr>
                      <w:szCs w:val="21"/>
                    </w:rPr>
                    <w:t>本项目不属于“两高”行业。</w:t>
                  </w:r>
                </w:p>
              </w:tc>
              <w:tc>
                <w:tcPr>
                  <w:tcW w:w="1494" w:type="dxa"/>
                  <w:vAlign w:val="center"/>
                </w:tcPr>
                <w:p>
                  <w:pPr>
                    <w:spacing w:line="0" w:lineRule="atLeast"/>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07" w:type="dxa"/>
                  <w:vAlign w:val="center"/>
                </w:tcPr>
                <w:p>
                  <w:pPr>
                    <w:spacing w:line="245" w:lineRule="exact"/>
                    <w:jc w:val="center"/>
                    <w:rPr>
                      <w:szCs w:val="21"/>
                    </w:rPr>
                  </w:pPr>
                  <w:r>
                    <w:rPr>
                      <w:szCs w:val="21"/>
                    </w:rPr>
                    <w:t>3、加快淘汰落后产能。</w:t>
                  </w:r>
                </w:p>
              </w:tc>
              <w:tc>
                <w:tcPr>
                  <w:tcW w:w="3462" w:type="dxa"/>
                  <w:vAlign w:val="center"/>
                </w:tcPr>
                <w:p>
                  <w:pPr>
                    <w:spacing w:line="0" w:lineRule="atLeast"/>
                    <w:jc w:val="center"/>
                    <w:rPr>
                      <w:szCs w:val="21"/>
                    </w:rPr>
                  </w:pPr>
                  <w:r>
                    <w:rPr>
                      <w:szCs w:val="21"/>
                    </w:rPr>
                    <w:t>本项目不属于钢铁、水泥、电解铝、平板玻璃等 21 个重点行业，不存在落后产能。</w:t>
                  </w:r>
                </w:p>
              </w:tc>
              <w:tc>
                <w:tcPr>
                  <w:tcW w:w="1494" w:type="dxa"/>
                  <w:vAlign w:val="center"/>
                </w:tcPr>
                <w:p>
                  <w:pPr>
                    <w:spacing w:line="0" w:lineRule="atLeast"/>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07" w:type="dxa"/>
                  <w:vAlign w:val="center"/>
                </w:tcPr>
                <w:p>
                  <w:pPr>
                    <w:spacing w:line="0" w:lineRule="atLeast"/>
                    <w:jc w:val="center"/>
                    <w:rPr>
                      <w:szCs w:val="21"/>
                    </w:rPr>
                  </w:pPr>
                  <w:r>
                    <w:rPr>
                      <w:szCs w:val="21"/>
                    </w:rPr>
                    <w:t>4、压缩过剩产能。坚决停建产能严重过剩行业违规在建项目。</w:t>
                  </w:r>
                </w:p>
              </w:tc>
              <w:tc>
                <w:tcPr>
                  <w:tcW w:w="3462" w:type="dxa"/>
                  <w:vAlign w:val="center"/>
                </w:tcPr>
                <w:p>
                  <w:pPr>
                    <w:spacing w:line="0" w:lineRule="atLeast"/>
                    <w:jc w:val="center"/>
                    <w:rPr>
                      <w:szCs w:val="21"/>
                    </w:rPr>
                  </w:pPr>
                  <w:r>
                    <w:rPr>
                      <w:szCs w:val="21"/>
                    </w:rPr>
                    <w:t>本项目不属于产能严重过剩行业。</w:t>
                  </w:r>
                </w:p>
              </w:tc>
              <w:tc>
                <w:tcPr>
                  <w:tcW w:w="1494" w:type="dxa"/>
                  <w:vAlign w:val="center"/>
                </w:tcPr>
                <w:p>
                  <w:pPr>
                    <w:spacing w:line="0" w:lineRule="atLeast"/>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07" w:type="dxa"/>
                  <w:vAlign w:val="center"/>
                </w:tcPr>
                <w:p>
                  <w:pPr>
                    <w:spacing w:line="0" w:lineRule="atLeast"/>
                    <w:jc w:val="center"/>
                    <w:rPr>
                      <w:szCs w:val="21"/>
                    </w:rPr>
                  </w:pPr>
                  <w:r>
                    <w:rPr>
                      <w:szCs w:val="21"/>
                    </w:rPr>
                    <w:t>5、京津冀、长三角、珠三角等区域新建项目禁止配套建设自备燃煤电站。</w:t>
                  </w:r>
                </w:p>
              </w:tc>
              <w:tc>
                <w:tcPr>
                  <w:tcW w:w="3462" w:type="dxa"/>
                  <w:vAlign w:val="center"/>
                </w:tcPr>
                <w:p>
                  <w:pPr>
                    <w:spacing w:line="0" w:lineRule="atLeast"/>
                    <w:jc w:val="center"/>
                    <w:rPr>
                      <w:szCs w:val="21"/>
                    </w:rPr>
                  </w:pPr>
                  <w:r>
                    <w:rPr>
                      <w:szCs w:val="21"/>
                    </w:rPr>
                    <w:t>扩建项目厂区用电由工业园统一供电，以保持项目常运行，不建燃煤电站。</w:t>
                  </w:r>
                </w:p>
              </w:tc>
              <w:tc>
                <w:tcPr>
                  <w:tcW w:w="1494" w:type="dxa"/>
                  <w:vAlign w:val="center"/>
                </w:tcPr>
                <w:p>
                  <w:pPr>
                    <w:spacing w:line="0" w:lineRule="atLeast"/>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07" w:type="dxa"/>
                  <w:vAlign w:val="center"/>
                </w:tcPr>
                <w:p>
                  <w:pPr>
                    <w:spacing w:line="0" w:lineRule="atLeast"/>
                    <w:jc w:val="center"/>
                    <w:rPr>
                      <w:szCs w:val="21"/>
                    </w:rPr>
                  </w:pPr>
                  <w:r>
                    <w:rPr>
                      <w:szCs w:val="21"/>
                    </w:rPr>
                    <w:t>6、强化企业施治。企业是大气污染治理的责任主体，要按照环保规范要求，加强内部管理，增加资金投入，采用先进的生产工艺和治理技术，确保达标排放，甚至达到“零排放”；要自觉履行环境保护的社会责任，接受社会监督。</w:t>
                  </w:r>
                </w:p>
              </w:tc>
              <w:tc>
                <w:tcPr>
                  <w:tcW w:w="3462" w:type="dxa"/>
                  <w:vAlign w:val="center"/>
                </w:tcPr>
                <w:p>
                  <w:pPr>
                    <w:spacing w:line="0" w:lineRule="atLeast"/>
                    <w:jc w:val="center"/>
                    <w:rPr>
                      <w:szCs w:val="21"/>
                    </w:rPr>
                  </w:pPr>
                  <w:r>
                    <w:rPr>
                      <w:szCs w:val="21"/>
                    </w:rPr>
                    <w:t>建设单位严格按照环保规范要求采取废气、废水、噪声、固废治理措施，确保达标排放。</w:t>
                  </w:r>
                </w:p>
              </w:tc>
              <w:tc>
                <w:tcPr>
                  <w:tcW w:w="1494" w:type="dxa"/>
                  <w:vAlign w:val="center"/>
                </w:tcPr>
                <w:p>
                  <w:pPr>
                    <w:spacing w:line="0" w:lineRule="atLeast"/>
                    <w:jc w:val="center"/>
                    <w:rPr>
                      <w:szCs w:val="21"/>
                    </w:rPr>
                  </w:pPr>
                  <w:r>
                    <w:rPr>
                      <w:szCs w:val="21"/>
                    </w:rPr>
                    <w:t>是</w:t>
                  </w:r>
                </w:p>
              </w:tc>
            </w:tr>
          </w:tbl>
          <w:p>
            <w:pPr>
              <w:spacing w:line="360" w:lineRule="auto"/>
              <w:ind w:firstLine="480" w:firstLineChars="200"/>
              <w:rPr>
                <w:bCs/>
                <w:sz w:val="24"/>
              </w:rPr>
            </w:pPr>
            <w:r>
              <w:rPr>
                <w:bCs/>
                <w:sz w:val="24"/>
              </w:rPr>
              <w:t>由上表可知，本项目建设符合“气十条”的要求。</w:t>
            </w:r>
          </w:p>
          <w:p>
            <w:pPr>
              <w:pStyle w:val="73"/>
              <w:spacing w:beforeLines="50" w:afterLines="100" w:line="320" w:lineRule="exact"/>
              <w:ind w:firstLine="0" w:firstLineChars="0"/>
              <w:rPr>
                <w:rFonts w:ascii="Times New Roman" w:hAnsi="Times New Roman" w:eastAsia="宋体" w:cs="Times New Roman"/>
              </w:rPr>
            </w:pPr>
            <w:r>
              <w:rPr>
                <w:rFonts w:ascii="Times New Roman" w:hAnsi="Times New Roman" w:eastAsia="宋体" w:cs="Times New Roman"/>
              </w:rPr>
              <w:t>7.6.2 与“水十条”相符性分析</w:t>
            </w:r>
          </w:p>
          <w:p>
            <w:pPr>
              <w:spacing w:line="360" w:lineRule="auto"/>
              <w:ind w:firstLine="480" w:firstLineChars="200"/>
              <w:rPr>
                <w:bCs/>
                <w:sz w:val="24"/>
              </w:rPr>
            </w:pPr>
            <w:r>
              <w:rPr>
                <w:bCs/>
                <w:sz w:val="24"/>
              </w:rPr>
              <w:t>本项目建设与“水十条”相符性分析见表7-2</w:t>
            </w:r>
            <w:r>
              <w:rPr>
                <w:rFonts w:hint="eastAsia"/>
                <w:bCs/>
                <w:sz w:val="24"/>
              </w:rPr>
              <w:t>1</w:t>
            </w:r>
            <w:r>
              <w:rPr>
                <w:bCs/>
                <w:sz w:val="24"/>
              </w:rPr>
              <w:t>。</w:t>
            </w:r>
          </w:p>
          <w:p>
            <w:pPr>
              <w:jc w:val="center"/>
            </w:pPr>
            <w:r>
              <w:rPr>
                <w:b/>
                <w:bCs/>
              </w:rPr>
              <w:t>表7-2</w:t>
            </w:r>
            <w:r>
              <w:rPr>
                <w:rFonts w:hint="eastAsia"/>
                <w:b/>
                <w:bCs/>
              </w:rPr>
              <w:t>1</w:t>
            </w:r>
            <w:r>
              <w:rPr>
                <w:b/>
                <w:bCs/>
              </w:rPr>
              <w:tab/>
            </w:r>
            <w:r>
              <w:rPr>
                <w:b/>
                <w:bCs/>
              </w:rPr>
              <w:t>项目建设与“水十条”符合性一览表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2745"/>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56" w:type="dxa"/>
                  <w:vAlign w:val="center"/>
                </w:tcPr>
                <w:p>
                  <w:pPr>
                    <w:jc w:val="center"/>
                    <w:rPr>
                      <w:szCs w:val="21"/>
                    </w:rPr>
                  </w:pPr>
                  <w:r>
                    <w:rPr>
                      <w:szCs w:val="21"/>
                    </w:rPr>
                    <w:t>水十条规定</w:t>
                  </w:r>
                </w:p>
              </w:tc>
              <w:tc>
                <w:tcPr>
                  <w:tcW w:w="2745" w:type="dxa"/>
                  <w:vAlign w:val="center"/>
                </w:tcPr>
                <w:p>
                  <w:pPr>
                    <w:jc w:val="center"/>
                    <w:rPr>
                      <w:szCs w:val="21"/>
                    </w:rPr>
                  </w:pPr>
                  <w:r>
                    <w:rPr>
                      <w:szCs w:val="21"/>
                    </w:rPr>
                    <w:t>建设项目情况</w:t>
                  </w:r>
                </w:p>
              </w:tc>
              <w:tc>
                <w:tcPr>
                  <w:tcW w:w="1662" w:type="dxa"/>
                  <w:vAlign w:val="center"/>
                </w:tcPr>
                <w:p>
                  <w:pPr>
                    <w:jc w:val="center"/>
                    <w:rPr>
                      <w:szCs w:val="21"/>
                    </w:rPr>
                  </w:pPr>
                  <w:r>
                    <w:rPr>
                      <w:szCs w:val="21"/>
                    </w:rPr>
                    <w:t>符合性(是/否)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56" w:type="dxa"/>
                  <w:vAlign w:val="center"/>
                </w:tcPr>
                <w:p>
                  <w:pPr>
                    <w:jc w:val="center"/>
                    <w:rPr>
                      <w:szCs w:val="21"/>
                    </w:rPr>
                  </w:pPr>
                  <w:r>
                    <w:rPr>
                      <w:szCs w:val="21"/>
                    </w:rPr>
                    <w:t>1、取缔“十小”企业</w:t>
                  </w:r>
                </w:p>
              </w:tc>
              <w:tc>
                <w:tcPr>
                  <w:tcW w:w="2745" w:type="dxa"/>
                  <w:vAlign w:val="center"/>
                </w:tcPr>
                <w:p>
                  <w:pPr>
                    <w:jc w:val="center"/>
                    <w:rPr>
                      <w:szCs w:val="21"/>
                    </w:rPr>
                  </w:pPr>
                  <w:r>
                    <w:rPr>
                      <w:szCs w:val="21"/>
                    </w:rPr>
                    <w:t>本项目不属于“十小”企业。</w:t>
                  </w:r>
                </w:p>
              </w:tc>
              <w:tc>
                <w:tcPr>
                  <w:tcW w:w="1662" w:type="dxa"/>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56" w:type="dxa"/>
                  <w:vAlign w:val="center"/>
                </w:tcPr>
                <w:p>
                  <w:pPr>
                    <w:jc w:val="center"/>
                    <w:rPr>
                      <w:szCs w:val="21"/>
                    </w:rPr>
                  </w:pPr>
                  <w:r>
                    <w:rPr>
                      <w:szCs w:val="21"/>
                    </w:rPr>
                    <w:t>2、专项整治十大重点行业</w:t>
                  </w:r>
                </w:p>
              </w:tc>
              <w:tc>
                <w:tcPr>
                  <w:tcW w:w="2745" w:type="dxa"/>
                  <w:vAlign w:val="center"/>
                </w:tcPr>
                <w:p>
                  <w:pPr>
                    <w:jc w:val="center"/>
                    <w:rPr>
                      <w:szCs w:val="21"/>
                    </w:rPr>
                  </w:pPr>
                  <w:r>
                    <w:rPr>
                      <w:szCs w:val="21"/>
                    </w:rPr>
                    <w:t>本项目不属于规定的十大重点行业。</w:t>
                  </w:r>
                </w:p>
              </w:tc>
              <w:tc>
                <w:tcPr>
                  <w:tcW w:w="1662" w:type="dxa"/>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56" w:type="dxa"/>
                  <w:vAlign w:val="center"/>
                </w:tcPr>
                <w:p>
                  <w:pPr>
                    <w:jc w:val="center"/>
                    <w:rPr>
                      <w:szCs w:val="21"/>
                    </w:rPr>
                  </w:pPr>
                  <w:r>
                    <w:rPr>
                      <w:szCs w:val="21"/>
                    </w:rPr>
                    <w:t>3、新建项目一律不得违规占用水域。</w:t>
                  </w:r>
                </w:p>
              </w:tc>
              <w:tc>
                <w:tcPr>
                  <w:tcW w:w="2745" w:type="dxa"/>
                  <w:vAlign w:val="center"/>
                </w:tcPr>
                <w:p>
                  <w:pPr>
                    <w:jc w:val="center"/>
                    <w:rPr>
                      <w:szCs w:val="21"/>
                    </w:rPr>
                  </w:pPr>
                  <w:r>
                    <w:rPr>
                      <w:szCs w:val="21"/>
                    </w:rPr>
                    <w:t>本项目建设不占用水域。</w:t>
                  </w:r>
                </w:p>
              </w:tc>
              <w:tc>
                <w:tcPr>
                  <w:tcW w:w="1662" w:type="dxa"/>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56" w:type="dxa"/>
                  <w:vAlign w:val="center"/>
                </w:tcPr>
                <w:p>
                  <w:pPr>
                    <w:jc w:val="center"/>
                    <w:rPr>
                      <w:szCs w:val="21"/>
                    </w:rPr>
                  </w:pPr>
                  <w:r>
                    <w:rPr>
                      <w:szCs w:val="21"/>
                    </w:rPr>
                    <w:t>4、严格控制开采深层承压水，地热水、矿泉水开发应严格实行取水许可和采矿许可。开展华北地下水超采区综合治理，超采区内禁止工农业生产及服务业新增取用地下水。</w:t>
                  </w:r>
                </w:p>
              </w:tc>
              <w:tc>
                <w:tcPr>
                  <w:tcW w:w="2745" w:type="dxa"/>
                  <w:vAlign w:val="center"/>
                </w:tcPr>
                <w:p>
                  <w:pPr>
                    <w:jc w:val="center"/>
                    <w:rPr>
                      <w:szCs w:val="21"/>
                    </w:rPr>
                  </w:pPr>
                  <w:r>
                    <w:rPr>
                      <w:szCs w:val="21"/>
                    </w:rPr>
                    <w:t>项目用水由工业园统一提供，不开采地下水</w:t>
                  </w:r>
                </w:p>
              </w:tc>
              <w:tc>
                <w:tcPr>
                  <w:tcW w:w="1662" w:type="dxa"/>
                  <w:vAlign w:val="center"/>
                </w:tcPr>
                <w:p>
                  <w:pPr>
                    <w:jc w:val="center"/>
                    <w:rPr>
                      <w:szCs w:val="21"/>
                    </w:rPr>
                  </w:pPr>
                  <w:r>
                    <w:rPr>
                      <w:szCs w:val="21"/>
                    </w:rPr>
                    <w:t>是</w:t>
                  </w:r>
                </w:p>
              </w:tc>
            </w:tr>
          </w:tbl>
          <w:p>
            <w:pPr>
              <w:spacing w:line="360" w:lineRule="auto"/>
              <w:ind w:firstLine="480" w:firstLineChars="200"/>
              <w:jc w:val="left"/>
              <w:rPr>
                <w:bCs/>
                <w:sz w:val="24"/>
              </w:rPr>
            </w:pPr>
            <w:r>
              <w:rPr>
                <w:bCs/>
                <w:sz w:val="24"/>
              </w:rPr>
              <w:t>由上表可知，本项目建设符合“水十条”的要求。</w:t>
            </w:r>
          </w:p>
          <w:p>
            <w:pPr>
              <w:pStyle w:val="5"/>
              <w:spacing w:beforeLines="100" w:afterLines="50" w:line="360" w:lineRule="auto"/>
              <w:rPr>
                <w:rFonts w:ascii="Times New Roman" w:hAnsi="Times New Roman"/>
              </w:rPr>
            </w:pPr>
            <w:r>
              <w:rPr>
                <w:rFonts w:ascii="Times New Roman" w:hAnsi="Times New Roman"/>
              </w:rPr>
              <w:t>7.7项目可行性分析</w:t>
            </w:r>
          </w:p>
          <w:p>
            <w:pPr>
              <w:pStyle w:val="73"/>
              <w:rPr>
                <w:rFonts w:ascii="Times New Roman" w:hAnsi="Times New Roman" w:eastAsia="宋体" w:cs="Times New Roman"/>
              </w:rPr>
            </w:pPr>
            <w:r>
              <w:rPr>
                <w:rFonts w:ascii="Times New Roman" w:hAnsi="Times New Roman" w:eastAsia="宋体" w:cs="Times New Roman"/>
              </w:rPr>
              <w:t>7.7.1 产业政策符合性分析</w:t>
            </w:r>
          </w:p>
          <w:p>
            <w:pPr>
              <w:spacing w:line="360" w:lineRule="auto"/>
              <w:ind w:firstLine="480" w:firstLineChars="200"/>
              <w:rPr>
                <w:bCs/>
                <w:sz w:val="24"/>
              </w:rPr>
            </w:pPr>
            <w:r>
              <w:rPr>
                <w:bCs/>
                <w:sz w:val="24"/>
              </w:rPr>
              <w:t>项目不属于</w:t>
            </w:r>
            <w:r>
              <w:rPr>
                <w:rFonts w:hint="eastAsia"/>
                <w:bCs/>
                <w:sz w:val="24"/>
              </w:rPr>
              <w:t>《产业结构调整指导目录(2019年本)》</w:t>
            </w:r>
            <w:r>
              <w:rPr>
                <w:bCs/>
                <w:sz w:val="24"/>
              </w:rPr>
              <w:t>中限制及淘汰类，且项目所用设备、工艺未列入《淘汰落后生产能力、工艺和产品目录》中，项目符合国家产业政策要求。</w:t>
            </w:r>
          </w:p>
          <w:p>
            <w:pPr>
              <w:spacing w:line="360" w:lineRule="auto"/>
              <w:ind w:firstLine="480"/>
              <w:rPr>
                <w:b/>
              </w:rPr>
            </w:pPr>
            <w:r>
              <w:t xml:space="preserve">7.7.2 </w:t>
            </w:r>
            <w:r>
              <w:rPr>
                <w:b/>
              </w:rPr>
              <w:t>与相关规划相符性</w:t>
            </w:r>
          </w:p>
          <w:p>
            <w:pPr>
              <w:spacing w:line="360" w:lineRule="auto"/>
              <w:ind w:firstLine="480" w:firstLineChars="200"/>
              <w:jc w:val="left"/>
              <w:rPr>
                <w:kern w:val="0"/>
                <w:sz w:val="24"/>
              </w:rPr>
            </w:pPr>
            <w:r>
              <w:rPr>
                <w:sz w:val="24"/>
              </w:rPr>
              <w:t>根据《新田县工业园项目环境影响评价报告书》及其批复(湘环评[2008]180号)，</w:t>
            </w:r>
            <w:r>
              <w:rPr>
                <w:spacing w:val="8"/>
                <w:sz w:val="24"/>
              </w:rPr>
              <w:t>新田县工业区总规划面积4.5km</w:t>
            </w:r>
            <w:r>
              <w:rPr>
                <w:spacing w:val="8"/>
                <w:sz w:val="24"/>
                <w:vertAlign w:val="superscript"/>
              </w:rPr>
              <w:t>2</w:t>
            </w:r>
            <w:r>
              <w:rPr>
                <w:spacing w:val="8"/>
                <w:sz w:val="24"/>
              </w:rPr>
              <w:t>，规划范围为叠翠街以东、新骥公路以南、双碧街以西、玉麒路以北的区域。2012年经湖南省人民政府批准设立为省级工业集中区，园区定位为以农产品加工、纺织品来料加工、高科技工业为主导产业，优先发展农副产品加工工业。入园准入制度：园区仅允许发展一、二类工业，禁止引进和建设三类工业。本项目为胶合板制造，作为</w:t>
            </w:r>
            <w:r>
              <w:rPr>
                <w:sz w:val="24"/>
              </w:rPr>
              <w:t>园区配套的项目</w:t>
            </w:r>
            <w:r>
              <w:rPr>
                <w:spacing w:val="8"/>
                <w:sz w:val="24"/>
              </w:rPr>
              <w:t>，</w:t>
            </w:r>
            <w:r>
              <w:rPr>
                <w:kern w:val="0"/>
                <w:sz w:val="24"/>
              </w:rPr>
              <w:t>因此，符合规划环评审查意见和</w:t>
            </w:r>
            <w:r>
              <w:rPr>
                <w:sz w:val="24"/>
              </w:rPr>
              <w:t>新田县工业园</w:t>
            </w:r>
            <w:r>
              <w:rPr>
                <w:kern w:val="0"/>
                <w:sz w:val="24"/>
              </w:rPr>
              <w:t>总体规划的要求。</w:t>
            </w:r>
          </w:p>
          <w:p>
            <w:pPr>
              <w:spacing w:line="360" w:lineRule="auto"/>
              <w:ind w:firstLine="512" w:firstLineChars="200"/>
              <w:jc w:val="left"/>
              <w:rPr>
                <w:bCs/>
                <w:sz w:val="24"/>
              </w:rPr>
            </w:pPr>
            <w:r>
              <w:rPr>
                <w:spacing w:val="8"/>
                <w:sz w:val="24"/>
              </w:rPr>
              <w:t>另根据《新田县县城总体规划(2009-2030年)》，本项目位于新田县工业集中区，项目地块为M2类(二类工业用地)，因此，本项目用地符合城乡规划或相关专业规划要求</w:t>
            </w:r>
            <w:r>
              <w:rPr>
                <w:bCs/>
                <w:sz w:val="24"/>
              </w:rPr>
              <w:t>。</w:t>
            </w:r>
          </w:p>
          <w:p>
            <w:pPr>
              <w:pStyle w:val="73"/>
              <w:rPr>
                <w:rFonts w:ascii="Times New Roman" w:hAnsi="Times New Roman" w:eastAsia="宋体" w:cs="Times New Roman"/>
              </w:rPr>
            </w:pPr>
            <w:r>
              <w:rPr>
                <w:rFonts w:ascii="Times New Roman" w:hAnsi="Times New Roman" w:eastAsia="宋体" w:cs="Times New Roman"/>
              </w:rPr>
              <w:t>7.7.3 项目选址合理性分析</w:t>
            </w:r>
          </w:p>
          <w:p>
            <w:pPr>
              <w:spacing w:line="360" w:lineRule="auto"/>
              <w:ind w:firstLine="480" w:firstLineChars="200"/>
              <w:rPr>
                <w:bCs/>
                <w:sz w:val="24"/>
              </w:rPr>
            </w:pPr>
            <w:r>
              <w:rPr>
                <w:bCs/>
                <w:sz w:val="24"/>
              </w:rPr>
              <w:t>项目位于新田县工业园，</w:t>
            </w:r>
            <w:r>
              <w:rPr>
                <w:sz w:val="24"/>
              </w:rPr>
              <w:t>项目周边环境不敏感，</w:t>
            </w:r>
            <w:r>
              <w:rPr>
                <w:bCs/>
                <w:sz w:val="24"/>
              </w:rPr>
              <w:t>项目用地性质与规划及相关管理要求相符，交通便利，项目选址合理可行。</w:t>
            </w:r>
          </w:p>
          <w:p>
            <w:pPr>
              <w:pStyle w:val="73"/>
              <w:rPr>
                <w:rFonts w:ascii="Times New Roman" w:hAnsi="Times New Roman" w:eastAsia="宋体" w:cs="Times New Roman"/>
              </w:rPr>
            </w:pPr>
            <w:r>
              <w:rPr>
                <w:rFonts w:ascii="Times New Roman" w:hAnsi="Times New Roman" w:eastAsia="宋体" w:cs="Times New Roman"/>
              </w:rPr>
              <w:t>7.7.4平面布置合理性分析</w:t>
            </w:r>
          </w:p>
          <w:p>
            <w:pPr>
              <w:spacing w:line="360" w:lineRule="auto"/>
              <w:ind w:firstLine="480" w:firstLineChars="200"/>
              <w:rPr>
                <w:bCs/>
                <w:sz w:val="24"/>
              </w:rPr>
            </w:pPr>
            <w:r>
              <w:rPr>
                <w:bCs/>
                <w:sz w:val="24"/>
              </w:rPr>
              <w:t>项目主入口位于场区北侧，金羊路上。主入口东侧为综合楼和宿舍楼，主入口西部为绿化地，厂区中部和南部为四座大型</w:t>
            </w:r>
            <w:r>
              <w:rPr>
                <w:sz w:val="24"/>
              </w:rPr>
              <w:t>胶合板生产</w:t>
            </w:r>
            <w:r>
              <w:rPr>
                <w:bCs/>
                <w:sz w:val="24"/>
              </w:rPr>
              <w:t>厂房和仓库，其余空地均为广场和绿化，各片区独立分布，互不干扰，同时又能在空间上有机的结合起来，形成统一和谐的整体，符合各专业设计规范要求，创造了加工企业良好的生产、生活环境，平面布置合理可行。</w:t>
            </w:r>
          </w:p>
          <w:p>
            <w:pPr>
              <w:pStyle w:val="5"/>
              <w:spacing w:beforeLines="100" w:afterLines="50" w:line="360" w:lineRule="auto"/>
              <w:rPr>
                <w:rFonts w:ascii="Times New Roman" w:hAnsi="Times New Roman"/>
              </w:rPr>
            </w:pPr>
            <w:r>
              <w:rPr>
                <w:rFonts w:ascii="Times New Roman" w:hAnsi="Times New Roman"/>
              </w:rPr>
              <w:t>7.8项目环境保护设施竣工验收</w:t>
            </w:r>
          </w:p>
          <w:p>
            <w:pPr>
              <w:jc w:val="center"/>
              <w:rPr>
                <w:u w:val="single"/>
              </w:rPr>
            </w:pPr>
            <w:r>
              <w:rPr>
                <w:b/>
                <w:bCs/>
                <w:szCs w:val="21"/>
                <w:u w:val="single"/>
              </w:rPr>
              <w:t>表7-2</w:t>
            </w:r>
            <w:r>
              <w:rPr>
                <w:rFonts w:hint="eastAsia"/>
                <w:b/>
                <w:bCs/>
                <w:szCs w:val="21"/>
                <w:u w:val="single"/>
              </w:rPr>
              <w:t>2</w:t>
            </w:r>
            <w:r>
              <w:rPr>
                <w:b/>
                <w:bCs/>
                <w:szCs w:val="21"/>
                <w:u w:val="single"/>
              </w:rPr>
              <w:t xml:space="preserve">    </w:t>
            </w:r>
            <w:r>
              <w:rPr>
                <w:b/>
                <w:kern w:val="28"/>
                <w:szCs w:val="21"/>
                <w:u w:val="single"/>
              </w:rPr>
              <w:t>项目环境保护设施竣工验收</w:t>
            </w:r>
            <w:r>
              <w:rPr>
                <w:b/>
                <w:szCs w:val="21"/>
                <w:u w:val="single"/>
              </w:rPr>
              <w:t>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1550"/>
              <w:gridCol w:w="994"/>
              <w:gridCol w:w="996"/>
              <w:gridCol w:w="1420"/>
              <w:gridCol w:w="27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tcBorders>
                    <w:top w:val="single" w:color="auto" w:sz="12" w:space="0"/>
                    <w:left w:val="single" w:color="auto" w:sz="12" w:space="0"/>
                    <w:bottom w:val="single" w:color="auto" w:sz="6" w:space="0"/>
                    <w:right w:val="single" w:color="auto" w:sz="6" w:space="0"/>
                  </w:tcBorders>
                  <w:vAlign w:val="center"/>
                </w:tcPr>
                <w:p>
                  <w:pPr>
                    <w:jc w:val="center"/>
                    <w:rPr>
                      <w:b/>
                      <w:szCs w:val="21"/>
                    </w:rPr>
                  </w:pPr>
                  <w:r>
                    <w:rPr>
                      <w:b/>
                      <w:szCs w:val="21"/>
                    </w:rPr>
                    <w:t>项目</w:t>
                  </w:r>
                </w:p>
              </w:tc>
              <w:tc>
                <w:tcPr>
                  <w:tcW w:w="1550" w:type="dxa"/>
                  <w:tcBorders>
                    <w:top w:val="single" w:color="auto" w:sz="12" w:space="0"/>
                    <w:left w:val="single" w:color="auto" w:sz="6" w:space="0"/>
                    <w:bottom w:val="single" w:color="auto" w:sz="6" w:space="0"/>
                    <w:right w:val="single" w:color="auto" w:sz="6" w:space="0"/>
                  </w:tcBorders>
                  <w:vAlign w:val="center"/>
                </w:tcPr>
                <w:p>
                  <w:pPr>
                    <w:jc w:val="center"/>
                    <w:rPr>
                      <w:b/>
                      <w:szCs w:val="21"/>
                    </w:rPr>
                  </w:pPr>
                  <w:r>
                    <w:rPr>
                      <w:b/>
                      <w:szCs w:val="21"/>
                    </w:rPr>
                    <w:t>污染源</w:t>
                  </w:r>
                </w:p>
              </w:tc>
              <w:tc>
                <w:tcPr>
                  <w:tcW w:w="994" w:type="dxa"/>
                  <w:tcBorders>
                    <w:top w:val="single" w:color="auto" w:sz="12" w:space="0"/>
                    <w:left w:val="single" w:color="auto" w:sz="6" w:space="0"/>
                    <w:bottom w:val="single" w:color="auto" w:sz="6" w:space="0"/>
                    <w:right w:val="single" w:color="auto" w:sz="6" w:space="0"/>
                  </w:tcBorders>
                  <w:vAlign w:val="center"/>
                </w:tcPr>
                <w:p>
                  <w:pPr>
                    <w:jc w:val="center"/>
                    <w:rPr>
                      <w:b/>
                      <w:szCs w:val="21"/>
                    </w:rPr>
                  </w:pPr>
                  <w:r>
                    <w:rPr>
                      <w:b/>
                      <w:szCs w:val="21"/>
                    </w:rPr>
                    <w:t>验收</w:t>
                  </w:r>
                </w:p>
                <w:p>
                  <w:pPr>
                    <w:jc w:val="center"/>
                    <w:rPr>
                      <w:b/>
                      <w:szCs w:val="21"/>
                    </w:rPr>
                  </w:pPr>
                  <w:r>
                    <w:rPr>
                      <w:b/>
                      <w:szCs w:val="21"/>
                    </w:rPr>
                    <w:t>位置</w:t>
                  </w:r>
                </w:p>
              </w:tc>
              <w:tc>
                <w:tcPr>
                  <w:tcW w:w="996" w:type="dxa"/>
                  <w:tcBorders>
                    <w:top w:val="single" w:color="auto" w:sz="12" w:space="0"/>
                    <w:left w:val="single" w:color="auto" w:sz="6" w:space="0"/>
                    <w:bottom w:val="single" w:color="auto" w:sz="6" w:space="0"/>
                    <w:right w:val="single" w:color="auto" w:sz="6" w:space="0"/>
                  </w:tcBorders>
                  <w:vAlign w:val="center"/>
                </w:tcPr>
                <w:p>
                  <w:pPr>
                    <w:jc w:val="center"/>
                    <w:rPr>
                      <w:b/>
                      <w:szCs w:val="21"/>
                    </w:rPr>
                  </w:pPr>
                  <w:r>
                    <w:rPr>
                      <w:b/>
                      <w:szCs w:val="21"/>
                    </w:rPr>
                    <w:t>污染</w:t>
                  </w:r>
                </w:p>
                <w:p>
                  <w:pPr>
                    <w:jc w:val="center"/>
                    <w:rPr>
                      <w:b/>
                      <w:szCs w:val="21"/>
                    </w:rPr>
                  </w:pPr>
                  <w:r>
                    <w:rPr>
                      <w:b/>
                      <w:szCs w:val="21"/>
                    </w:rPr>
                    <w:t>因子</w:t>
                  </w:r>
                </w:p>
              </w:tc>
              <w:tc>
                <w:tcPr>
                  <w:tcW w:w="1420" w:type="dxa"/>
                  <w:tcBorders>
                    <w:top w:val="single" w:color="auto" w:sz="12" w:space="0"/>
                    <w:left w:val="single" w:color="auto" w:sz="6" w:space="0"/>
                    <w:bottom w:val="single" w:color="auto" w:sz="6" w:space="0"/>
                    <w:right w:val="single" w:color="auto" w:sz="6" w:space="0"/>
                  </w:tcBorders>
                  <w:vAlign w:val="center"/>
                </w:tcPr>
                <w:p>
                  <w:pPr>
                    <w:jc w:val="center"/>
                    <w:rPr>
                      <w:b/>
                      <w:szCs w:val="21"/>
                    </w:rPr>
                  </w:pPr>
                  <w:r>
                    <w:rPr>
                      <w:b/>
                      <w:szCs w:val="21"/>
                    </w:rPr>
                    <w:t>验收内容</w:t>
                  </w:r>
                </w:p>
              </w:tc>
              <w:tc>
                <w:tcPr>
                  <w:tcW w:w="2742" w:type="dxa"/>
                  <w:tcBorders>
                    <w:top w:val="single" w:color="auto" w:sz="12" w:space="0"/>
                    <w:left w:val="single" w:color="auto" w:sz="6" w:space="0"/>
                    <w:bottom w:val="single" w:color="auto" w:sz="6" w:space="0"/>
                    <w:right w:val="single" w:color="auto" w:sz="12" w:space="0"/>
                  </w:tcBorders>
                  <w:vAlign w:val="center"/>
                </w:tcPr>
                <w:p>
                  <w:pPr>
                    <w:jc w:val="center"/>
                    <w:rPr>
                      <w:b/>
                      <w:szCs w:val="21"/>
                    </w:rPr>
                  </w:pPr>
                  <w:r>
                    <w:rPr>
                      <w:b/>
                      <w:szCs w:val="21"/>
                    </w:rP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szCs w:val="21"/>
                    </w:rPr>
                  </w:pPr>
                  <w:r>
                    <w:rPr>
                      <w:szCs w:val="21"/>
                    </w:rPr>
                    <w:t>废气治理</w:t>
                  </w:r>
                </w:p>
              </w:tc>
              <w:tc>
                <w:tcPr>
                  <w:tcW w:w="1550"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bCs/>
                      <w:szCs w:val="21"/>
                    </w:rPr>
                    <w:t>锅炉烟气</w:t>
                  </w:r>
                </w:p>
              </w:tc>
              <w:tc>
                <w:tcPr>
                  <w:tcW w:w="994"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35m烟囱</w:t>
                  </w:r>
                </w:p>
              </w:tc>
              <w:tc>
                <w:tcPr>
                  <w:tcW w:w="996"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bCs/>
                      <w:szCs w:val="21"/>
                    </w:rPr>
                  </w:pPr>
                  <w:r>
                    <w:rPr>
                      <w:szCs w:val="21"/>
                    </w:rPr>
                    <w:t>烟尘、SO</w:t>
                  </w:r>
                  <w:r>
                    <w:rPr>
                      <w:szCs w:val="21"/>
                      <w:vertAlign w:val="subscript"/>
                    </w:rPr>
                    <w:t>2</w:t>
                  </w:r>
                  <w:r>
                    <w:rPr>
                      <w:szCs w:val="21"/>
                    </w:rPr>
                    <w:t>、NO</w:t>
                  </w:r>
                  <w:r>
                    <w:rPr>
                      <w:szCs w:val="21"/>
                      <w:vertAlign w:val="subscript"/>
                    </w:rPr>
                    <w:t>X</w:t>
                  </w:r>
                </w:p>
              </w:tc>
              <w:tc>
                <w:tcPr>
                  <w:tcW w:w="1420"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水浴除尘+布袋除尘+35m烟囱</w:t>
                  </w:r>
                </w:p>
              </w:tc>
              <w:tc>
                <w:tcPr>
                  <w:tcW w:w="2742" w:type="dxa"/>
                  <w:tcBorders>
                    <w:top w:val="single" w:color="auto" w:sz="6" w:space="0"/>
                    <w:left w:val="single" w:color="auto" w:sz="6" w:space="0"/>
                    <w:bottom w:val="single" w:color="auto" w:sz="6" w:space="0"/>
                    <w:right w:val="single" w:color="auto" w:sz="12" w:space="0"/>
                  </w:tcBorders>
                  <w:vAlign w:val="center"/>
                </w:tcPr>
                <w:p>
                  <w:pPr>
                    <w:pStyle w:val="183"/>
                    <w:widowControl/>
                    <w:ind w:left="47" w:right="19"/>
                    <w:jc w:val="center"/>
                    <w:rPr>
                      <w:rFonts w:hint="default" w:ascii="Times New Roman" w:hAnsi="Times New Roman"/>
                    </w:rPr>
                  </w:pPr>
                  <w:r>
                    <w:rPr>
                      <w:rFonts w:hint="default" w:ascii="Times New Roman" w:hAnsi="Times New Roman"/>
                    </w:rPr>
                    <w:t>《锅炉大气污染物排放标准》(GB13271-2014)中新建锅炉标准，达标排放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continue"/>
                  <w:tcBorders>
                    <w:top w:val="single" w:color="auto" w:sz="6" w:space="0"/>
                    <w:left w:val="single" w:color="auto" w:sz="12" w:space="0"/>
                    <w:bottom w:val="single" w:color="auto" w:sz="6" w:space="0"/>
                    <w:right w:val="single" w:color="auto" w:sz="6" w:space="0"/>
                  </w:tcBorders>
                  <w:vAlign w:val="center"/>
                </w:tcPr>
                <w:p>
                  <w:pPr>
                    <w:rPr>
                      <w:szCs w:val="21"/>
                    </w:rPr>
                  </w:pPr>
                </w:p>
              </w:tc>
              <w:tc>
                <w:tcPr>
                  <w:tcW w:w="1550"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bCs/>
                      <w:szCs w:val="21"/>
                    </w:rPr>
                    <w:t>木板加工粉尘(锯边、砂光)</w:t>
                  </w:r>
                </w:p>
              </w:tc>
              <w:tc>
                <w:tcPr>
                  <w:tcW w:w="994"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布袋除尘器排气筒</w:t>
                  </w:r>
                </w:p>
              </w:tc>
              <w:tc>
                <w:tcPr>
                  <w:tcW w:w="996"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bCs/>
                      <w:szCs w:val="21"/>
                    </w:rPr>
                  </w:pPr>
                  <w:r>
                    <w:rPr>
                      <w:bCs/>
                      <w:szCs w:val="21"/>
                    </w:rPr>
                    <w:t>TSP</w:t>
                  </w:r>
                </w:p>
              </w:tc>
              <w:tc>
                <w:tcPr>
                  <w:tcW w:w="1420" w:type="dxa"/>
                  <w:tcBorders>
                    <w:top w:val="single" w:color="auto" w:sz="6" w:space="0"/>
                    <w:left w:val="single" w:color="auto" w:sz="6" w:space="0"/>
                    <w:bottom w:val="single" w:color="auto" w:sz="4" w:space="0"/>
                    <w:right w:val="single" w:color="auto" w:sz="6" w:space="0"/>
                  </w:tcBorders>
                  <w:vAlign w:val="center"/>
                </w:tcPr>
                <w:p>
                  <w:pPr>
                    <w:tabs>
                      <w:tab w:val="left" w:pos="8460"/>
                    </w:tabs>
                    <w:adjustRightInd w:val="0"/>
                    <w:snapToGrid w:val="0"/>
                    <w:spacing w:beforeLines="25" w:afterLines="25"/>
                    <w:jc w:val="center"/>
                    <w:rPr>
                      <w:szCs w:val="21"/>
                    </w:rPr>
                  </w:pPr>
                  <w:r>
                    <w:rPr>
                      <w:bCs/>
                      <w:szCs w:val="21"/>
                    </w:rPr>
                    <w:t>2套布袋除尘+15m排气筒</w:t>
                  </w:r>
                </w:p>
              </w:tc>
              <w:tc>
                <w:tcPr>
                  <w:tcW w:w="2742" w:type="dxa"/>
                  <w:tcBorders>
                    <w:top w:val="single" w:color="auto" w:sz="6" w:space="0"/>
                    <w:left w:val="single" w:color="auto" w:sz="6" w:space="0"/>
                    <w:bottom w:val="single" w:color="auto" w:sz="4" w:space="0"/>
                    <w:right w:val="single" w:color="auto" w:sz="12" w:space="0"/>
                  </w:tcBorders>
                  <w:vAlign w:val="center"/>
                </w:tcPr>
                <w:p>
                  <w:pPr>
                    <w:pStyle w:val="183"/>
                    <w:widowControl/>
                    <w:ind w:left="47" w:right="19"/>
                    <w:jc w:val="center"/>
                    <w:rPr>
                      <w:rFonts w:hint="default" w:ascii="Times New Roman" w:hAnsi="Times New Roman"/>
                    </w:rPr>
                  </w:pPr>
                  <w:r>
                    <w:rPr>
                      <w:rFonts w:hint="default" w:ascii="Times New Roman" w:hAnsi="Times New Roman"/>
                    </w:rPr>
                    <w:t>满足《大气污染物综合排放标准》(GB16297-1996)标准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continue"/>
                  <w:tcBorders>
                    <w:top w:val="single" w:color="auto" w:sz="6" w:space="0"/>
                    <w:left w:val="single" w:color="auto" w:sz="12" w:space="0"/>
                    <w:bottom w:val="single" w:color="auto" w:sz="6" w:space="0"/>
                    <w:right w:val="single" w:color="auto" w:sz="6" w:space="0"/>
                  </w:tcBorders>
                  <w:vAlign w:val="center"/>
                </w:tcPr>
                <w:p>
                  <w:pPr>
                    <w:rPr>
                      <w:szCs w:val="21"/>
                    </w:rPr>
                  </w:pPr>
                </w:p>
              </w:tc>
              <w:tc>
                <w:tcPr>
                  <w:tcW w:w="1550"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bCs/>
                      <w:szCs w:val="21"/>
                    </w:rPr>
                    <w:t>有机废气</w:t>
                  </w:r>
                </w:p>
              </w:tc>
              <w:tc>
                <w:tcPr>
                  <w:tcW w:w="994"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排气筒、厂界</w:t>
                  </w:r>
                </w:p>
              </w:tc>
              <w:tc>
                <w:tcPr>
                  <w:tcW w:w="996"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bCs/>
                      <w:szCs w:val="21"/>
                    </w:rPr>
                  </w:pPr>
                  <w:r>
                    <w:rPr>
                      <w:szCs w:val="21"/>
                    </w:rPr>
                    <w:t>有机废气(甲醛)</w:t>
                  </w:r>
                </w:p>
              </w:tc>
              <w:tc>
                <w:tcPr>
                  <w:tcW w:w="1420" w:type="dxa"/>
                  <w:tcBorders>
                    <w:top w:val="single" w:color="auto" w:sz="4"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收集系统+UV光催化净化器+活性炭吸附</w:t>
                  </w:r>
                </w:p>
              </w:tc>
              <w:tc>
                <w:tcPr>
                  <w:tcW w:w="2742" w:type="dxa"/>
                  <w:tcBorders>
                    <w:top w:val="single" w:color="auto" w:sz="4" w:space="0"/>
                    <w:left w:val="single" w:color="auto" w:sz="6" w:space="0"/>
                    <w:bottom w:val="single" w:color="auto" w:sz="6" w:space="0"/>
                    <w:right w:val="single" w:color="auto" w:sz="12" w:space="0"/>
                  </w:tcBorders>
                  <w:vAlign w:val="center"/>
                </w:tcPr>
                <w:p>
                  <w:pPr>
                    <w:rPr>
                      <w:szCs w:val="21"/>
                    </w:rPr>
                  </w:pPr>
                  <w:r>
                    <w:rPr>
                      <w:szCs w:val="21"/>
                    </w:rPr>
                    <w:t>挥发性有机物参照执行湖南省地方标准《家具制造行业挥发性有机物排放标准》(DB43/1355-2017)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continue"/>
                  <w:tcBorders>
                    <w:top w:val="single" w:color="auto" w:sz="6" w:space="0"/>
                    <w:left w:val="single" w:color="auto" w:sz="12" w:space="0"/>
                    <w:bottom w:val="single" w:color="auto" w:sz="6" w:space="0"/>
                    <w:right w:val="single" w:color="auto" w:sz="6" w:space="0"/>
                  </w:tcBorders>
                  <w:vAlign w:val="center"/>
                </w:tcPr>
                <w:p>
                  <w:pPr>
                    <w:rPr>
                      <w:szCs w:val="21"/>
                    </w:rPr>
                  </w:pPr>
                </w:p>
              </w:tc>
              <w:tc>
                <w:tcPr>
                  <w:tcW w:w="1550"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bCs/>
                      <w:szCs w:val="21"/>
                    </w:rPr>
                  </w:pPr>
                  <w:r>
                    <w:rPr>
                      <w:bCs/>
                      <w:szCs w:val="21"/>
                    </w:rPr>
                    <w:t>制胶废气</w:t>
                  </w:r>
                </w:p>
              </w:tc>
              <w:tc>
                <w:tcPr>
                  <w:tcW w:w="994"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排气筒</w:t>
                  </w:r>
                </w:p>
              </w:tc>
              <w:tc>
                <w:tcPr>
                  <w:tcW w:w="996"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甲醛、氨</w:t>
                  </w:r>
                </w:p>
              </w:tc>
              <w:tc>
                <w:tcPr>
                  <w:tcW w:w="1420" w:type="dxa"/>
                  <w:tcBorders>
                    <w:top w:val="single" w:color="auto" w:sz="4"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经冷凝器+UV光触媒净化器+活性炭吸附处理后，通过15m高排气筒排放</w:t>
                  </w:r>
                </w:p>
              </w:tc>
              <w:tc>
                <w:tcPr>
                  <w:tcW w:w="2742" w:type="dxa"/>
                  <w:tcBorders>
                    <w:top w:val="single" w:color="auto" w:sz="4" w:space="0"/>
                    <w:left w:val="single" w:color="auto" w:sz="6" w:space="0"/>
                    <w:bottom w:val="single" w:color="auto" w:sz="6" w:space="0"/>
                    <w:right w:val="single" w:color="auto" w:sz="12" w:space="0"/>
                  </w:tcBorders>
                  <w:vAlign w:val="center"/>
                </w:tcPr>
                <w:p>
                  <w:pPr>
                    <w:rPr>
                      <w:szCs w:val="21"/>
                    </w:rPr>
                  </w:pPr>
                  <w:r>
                    <w:t>满足</w:t>
                  </w:r>
                  <w:r>
                    <w:rPr>
                      <w:szCs w:val="21"/>
                      <w:lang w:bidi="en-US"/>
                    </w:rPr>
                    <w:t>《合成树脂工业污染</w:t>
                  </w:r>
                  <w:r>
                    <w:rPr>
                      <w:szCs w:val="21"/>
                    </w:rPr>
                    <w:t>物排放标准》 (GB31572-2015)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continue"/>
                  <w:tcBorders>
                    <w:top w:val="single" w:color="auto" w:sz="6" w:space="0"/>
                    <w:left w:val="single" w:color="auto" w:sz="12" w:space="0"/>
                    <w:bottom w:val="single" w:color="auto" w:sz="6" w:space="0"/>
                    <w:right w:val="single" w:color="auto" w:sz="6" w:space="0"/>
                  </w:tcBorders>
                  <w:vAlign w:val="center"/>
                </w:tcPr>
                <w:p>
                  <w:pPr>
                    <w:rPr>
                      <w:szCs w:val="21"/>
                    </w:rPr>
                  </w:pPr>
                </w:p>
              </w:tc>
              <w:tc>
                <w:tcPr>
                  <w:tcW w:w="1550"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bCs/>
                      <w:szCs w:val="21"/>
                    </w:rPr>
                  </w:pPr>
                  <w:r>
                    <w:rPr>
                      <w:bCs/>
                      <w:szCs w:val="21"/>
                    </w:rPr>
                    <w:t>食堂油烟</w:t>
                  </w:r>
                </w:p>
                <w:p>
                  <w:pPr>
                    <w:tabs>
                      <w:tab w:val="left" w:pos="8460"/>
                    </w:tabs>
                    <w:adjustRightInd w:val="0"/>
                    <w:snapToGrid w:val="0"/>
                    <w:spacing w:beforeLines="25" w:afterLines="25"/>
                    <w:jc w:val="center"/>
                    <w:rPr>
                      <w:szCs w:val="21"/>
                    </w:rPr>
                  </w:pPr>
                  <w:r>
                    <w:rPr>
                      <w:bCs/>
                      <w:szCs w:val="21"/>
                    </w:rPr>
                    <w:t>废气</w:t>
                  </w:r>
                </w:p>
              </w:tc>
              <w:tc>
                <w:tcPr>
                  <w:tcW w:w="994"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屋顶排放口</w:t>
                  </w:r>
                </w:p>
              </w:tc>
              <w:tc>
                <w:tcPr>
                  <w:tcW w:w="996"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bCs/>
                      <w:szCs w:val="21"/>
                    </w:rPr>
                    <w:t>油烟</w:t>
                  </w:r>
                </w:p>
              </w:tc>
              <w:tc>
                <w:tcPr>
                  <w:tcW w:w="1420" w:type="dxa"/>
                  <w:tcBorders>
                    <w:top w:val="single" w:color="auto" w:sz="6" w:space="0"/>
                    <w:left w:val="single" w:color="auto" w:sz="6" w:space="0"/>
                    <w:bottom w:val="single" w:color="auto" w:sz="6" w:space="0"/>
                    <w:right w:val="single" w:color="auto" w:sz="6" w:space="0"/>
                  </w:tcBorders>
                  <w:vAlign w:val="center"/>
                </w:tcPr>
                <w:p>
                  <w:pPr>
                    <w:tabs>
                      <w:tab w:val="left" w:pos="8460"/>
                    </w:tabs>
                    <w:adjustRightInd w:val="0"/>
                    <w:snapToGrid w:val="0"/>
                    <w:spacing w:beforeLines="25" w:afterLines="25"/>
                    <w:jc w:val="center"/>
                    <w:rPr>
                      <w:szCs w:val="21"/>
                    </w:rPr>
                  </w:pPr>
                  <w:r>
                    <w:rPr>
                      <w:szCs w:val="21"/>
                    </w:rPr>
                    <w:t>油烟净化器+屋顶排放</w:t>
                  </w:r>
                </w:p>
              </w:tc>
              <w:tc>
                <w:tcPr>
                  <w:tcW w:w="2742" w:type="dxa"/>
                  <w:tcBorders>
                    <w:top w:val="single" w:color="auto" w:sz="6" w:space="0"/>
                    <w:left w:val="single" w:color="auto" w:sz="6" w:space="0"/>
                    <w:bottom w:val="single" w:color="auto" w:sz="6" w:space="0"/>
                    <w:right w:val="single" w:color="auto" w:sz="12" w:space="0"/>
                  </w:tcBorders>
                  <w:vAlign w:val="center"/>
                </w:tcPr>
                <w:p>
                  <w:pPr>
                    <w:pStyle w:val="183"/>
                    <w:widowControl/>
                    <w:ind w:left="47" w:right="19"/>
                    <w:jc w:val="center"/>
                    <w:rPr>
                      <w:rFonts w:hint="default" w:ascii="Times New Roman" w:hAnsi="Times New Roman"/>
                    </w:rPr>
                  </w:pPr>
                  <w:r>
                    <w:rPr>
                      <w:rFonts w:hint="default" w:ascii="Times New Roman" w:hAnsi="Times New Roman"/>
                    </w:rPr>
                    <w:t>满足《饮食业油烟排放标准》(试行)(18483-2001)小型标准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08" w:type="dxa"/>
                  <w:vMerge w:val="restart"/>
                  <w:tcBorders>
                    <w:top w:val="single" w:color="auto" w:sz="6" w:space="0"/>
                    <w:left w:val="single" w:color="auto" w:sz="12" w:space="0"/>
                    <w:bottom w:val="single" w:color="auto" w:sz="6" w:space="0"/>
                    <w:right w:val="single" w:color="auto" w:sz="6" w:space="0"/>
                  </w:tcBorders>
                  <w:vAlign w:val="center"/>
                </w:tcPr>
                <w:p>
                  <w:pPr>
                    <w:jc w:val="center"/>
                    <w:rPr>
                      <w:szCs w:val="21"/>
                    </w:rPr>
                  </w:pPr>
                  <w:r>
                    <w:rPr>
                      <w:szCs w:val="21"/>
                    </w:rPr>
                    <w:t>废水治理</w:t>
                  </w:r>
                </w:p>
              </w:tc>
              <w:tc>
                <w:tcPr>
                  <w:tcW w:w="155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雨水</w:t>
                  </w:r>
                </w:p>
              </w:tc>
              <w:tc>
                <w:tcPr>
                  <w:tcW w:w="994"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雨水口</w:t>
                  </w:r>
                </w:p>
              </w:tc>
              <w:tc>
                <w:tcPr>
                  <w:tcW w:w="99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SS</w:t>
                  </w:r>
                </w:p>
              </w:tc>
              <w:tc>
                <w:tcPr>
                  <w:tcW w:w="14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雨污分流</w:t>
                  </w:r>
                </w:p>
              </w:tc>
              <w:tc>
                <w:tcPr>
                  <w:tcW w:w="2742"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continue"/>
                  <w:tcBorders>
                    <w:top w:val="single" w:color="auto" w:sz="6" w:space="0"/>
                    <w:left w:val="single" w:color="auto" w:sz="12" w:space="0"/>
                    <w:bottom w:val="single" w:color="auto" w:sz="6" w:space="0"/>
                    <w:right w:val="single" w:color="auto" w:sz="6" w:space="0"/>
                  </w:tcBorders>
                  <w:vAlign w:val="center"/>
                </w:tcPr>
                <w:p>
                  <w:pPr>
                    <w:rPr>
                      <w:szCs w:val="21"/>
                    </w:rPr>
                  </w:pPr>
                </w:p>
              </w:tc>
              <w:tc>
                <w:tcPr>
                  <w:tcW w:w="155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生活污水</w:t>
                  </w:r>
                </w:p>
              </w:tc>
              <w:tc>
                <w:tcPr>
                  <w:tcW w:w="994" w:type="dxa"/>
                  <w:vMerge w:val="restar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总排口</w:t>
                  </w:r>
                </w:p>
              </w:tc>
              <w:tc>
                <w:tcPr>
                  <w:tcW w:w="996" w:type="dxa"/>
                  <w:vMerge w:val="restar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CODcr、BOD5、氨氮、SS、动植物油</w:t>
                  </w:r>
                </w:p>
              </w:tc>
              <w:tc>
                <w:tcPr>
                  <w:tcW w:w="14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隔油池(10m</w:t>
                  </w:r>
                  <w:r>
                    <w:rPr>
                      <w:szCs w:val="21"/>
                      <w:vertAlign w:val="superscript"/>
                    </w:rPr>
                    <w:t>3</w:t>
                  </w:r>
                  <w:r>
                    <w:rPr>
                      <w:szCs w:val="21"/>
                    </w:rPr>
                    <w:t>)、化粪池(60m</w:t>
                  </w:r>
                  <w:r>
                    <w:rPr>
                      <w:szCs w:val="21"/>
                      <w:vertAlign w:val="superscript"/>
                    </w:rPr>
                    <w:t>3</w:t>
                  </w:r>
                  <w:r>
                    <w:rPr>
                      <w:szCs w:val="21"/>
                    </w:rPr>
                    <w:t>)</w:t>
                  </w:r>
                </w:p>
              </w:tc>
              <w:tc>
                <w:tcPr>
                  <w:tcW w:w="2742" w:type="dxa"/>
                  <w:vMerge w:val="restart"/>
                  <w:tcBorders>
                    <w:top w:val="single" w:color="auto" w:sz="6" w:space="0"/>
                    <w:left w:val="single" w:color="auto" w:sz="6" w:space="0"/>
                    <w:bottom w:val="single" w:color="auto" w:sz="6" w:space="0"/>
                    <w:right w:val="single" w:color="auto" w:sz="12" w:space="0"/>
                  </w:tcBorders>
                  <w:vAlign w:val="center"/>
                </w:tcPr>
                <w:p>
                  <w:pPr>
                    <w:snapToGrid w:val="0"/>
                    <w:jc w:val="center"/>
                    <w:rPr>
                      <w:szCs w:val="21"/>
                    </w:rPr>
                  </w:pPr>
                  <w:r>
                    <w:rPr>
                      <w:szCs w:val="21"/>
                    </w:rPr>
                    <w:t>《污水综合排放标准》(GB8978-1996)表4中的三级标准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continue"/>
                  <w:tcBorders>
                    <w:top w:val="single" w:color="auto" w:sz="6" w:space="0"/>
                    <w:left w:val="single" w:color="auto" w:sz="12" w:space="0"/>
                    <w:bottom w:val="single" w:color="auto" w:sz="6" w:space="0"/>
                    <w:right w:val="single" w:color="auto" w:sz="6" w:space="0"/>
                  </w:tcBorders>
                  <w:vAlign w:val="center"/>
                </w:tcPr>
                <w:p>
                  <w:pPr>
                    <w:rPr>
                      <w:szCs w:val="21"/>
                    </w:rPr>
                  </w:pPr>
                </w:p>
              </w:tc>
              <w:tc>
                <w:tcPr>
                  <w:tcW w:w="155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水膜除尘废水</w:t>
                  </w:r>
                </w:p>
              </w:tc>
              <w:tc>
                <w:tcPr>
                  <w:tcW w:w="994" w:type="dxa"/>
                  <w:vMerge w:val="continue"/>
                  <w:tcBorders>
                    <w:top w:val="single" w:color="auto" w:sz="6" w:space="0"/>
                    <w:left w:val="single" w:color="auto" w:sz="6" w:space="0"/>
                    <w:bottom w:val="single" w:color="auto" w:sz="6" w:space="0"/>
                    <w:right w:val="single" w:color="auto" w:sz="6" w:space="0"/>
                  </w:tcBorders>
                  <w:vAlign w:val="center"/>
                </w:tcPr>
                <w:p>
                  <w:pPr>
                    <w:rPr>
                      <w:szCs w:val="21"/>
                    </w:rPr>
                  </w:pPr>
                </w:p>
              </w:tc>
              <w:tc>
                <w:tcPr>
                  <w:tcW w:w="996" w:type="dxa"/>
                  <w:vMerge w:val="continue"/>
                  <w:tcBorders>
                    <w:top w:val="single" w:color="auto" w:sz="6" w:space="0"/>
                    <w:left w:val="single" w:color="auto" w:sz="6" w:space="0"/>
                    <w:bottom w:val="single" w:color="auto" w:sz="6" w:space="0"/>
                    <w:right w:val="single" w:color="auto" w:sz="6" w:space="0"/>
                  </w:tcBorders>
                  <w:vAlign w:val="center"/>
                </w:tcPr>
                <w:p>
                  <w:pPr>
                    <w:rPr>
                      <w:szCs w:val="21"/>
                    </w:rPr>
                  </w:pPr>
                </w:p>
              </w:tc>
              <w:tc>
                <w:tcPr>
                  <w:tcW w:w="14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沉淀池(15m</w:t>
                  </w:r>
                  <w:r>
                    <w:rPr>
                      <w:szCs w:val="21"/>
                      <w:vertAlign w:val="superscript"/>
                    </w:rPr>
                    <w:t>3</w:t>
                  </w:r>
                  <w:r>
                    <w:rPr>
                      <w:szCs w:val="21"/>
                    </w:rPr>
                    <w:t>)</w:t>
                  </w:r>
                </w:p>
              </w:tc>
              <w:tc>
                <w:tcPr>
                  <w:tcW w:w="2742" w:type="dxa"/>
                  <w:vMerge w:val="continue"/>
                  <w:tcBorders>
                    <w:top w:val="single" w:color="auto" w:sz="6" w:space="0"/>
                    <w:left w:val="single" w:color="auto" w:sz="6" w:space="0"/>
                    <w:bottom w:val="single" w:color="auto" w:sz="6" w:space="0"/>
                    <w:right w:val="single" w:color="auto" w:sz="12"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restart"/>
                  <w:tcBorders>
                    <w:top w:val="single" w:color="auto" w:sz="6" w:space="0"/>
                    <w:left w:val="single" w:color="auto" w:sz="12" w:space="0"/>
                    <w:bottom w:val="single" w:color="auto" w:sz="6" w:space="0"/>
                    <w:right w:val="single" w:color="auto" w:sz="6" w:space="0"/>
                  </w:tcBorders>
                  <w:vAlign w:val="center"/>
                </w:tcPr>
                <w:p>
                  <w:pPr>
                    <w:jc w:val="center"/>
                    <w:rPr>
                      <w:szCs w:val="21"/>
                    </w:rPr>
                  </w:pPr>
                  <w:r>
                    <w:rPr>
                      <w:szCs w:val="21"/>
                    </w:rPr>
                    <w:t>固废处理</w:t>
                  </w:r>
                </w:p>
              </w:tc>
              <w:tc>
                <w:tcPr>
                  <w:tcW w:w="15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lang w:val="zh-CN"/>
                    </w:rPr>
                    <w:t>员工生活垃圾</w:t>
                  </w:r>
                </w:p>
              </w:tc>
              <w:tc>
                <w:tcPr>
                  <w:tcW w:w="99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生活区</w:t>
                  </w:r>
                </w:p>
              </w:tc>
              <w:tc>
                <w:tcPr>
                  <w:tcW w:w="99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w:t>
                  </w:r>
                </w:p>
              </w:tc>
              <w:tc>
                <w:tcPr>
                  <w:tcW w:w="1420" w:type="dxa"/>
                  <w:tcBorders>
                    <w:top w:val="single" w:color="auto" w:sz="6" w:space="0"/>
                    <w:left w:val="single" w:color="auto" w:sz="6" w:space="0"/>
                    <w:bottom w:val="single" w:color="auto" w:sz="6" w:space="0"/>
                    <w:right w:val="single" w:color="auto" w:sz="6" w:space="0"/>
                  </w:tcBorders>
                  <w:vAlign w:val="center"/>
                </w:tcPr>
                <w:p>
                  <w:pPr>
                    <w:widowControl/>
                    <w:jc w:val="center"/>
                    <w:rPr>
                      <w:szCs w:val="21"/>
                    </w:rPr>
                  </w:pPr>
                  <w:r>
                    <w:rPr>
                      <w:szCs w:val="21"/>
                    </w:rPr>
                    <w:t>垃圾桶</w:t>
                  </w:r>
                </w:p>
              </w:tc>
              <w:tc>
                <w:tcPr>
                  <w:tcW w:w="2742"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szCs w:val="21"/>
                    </w:rPr>
                    <w:t>《生活垃圾填埋场污染控制标准》(GB16889-2008)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continue"/>
                  <w:tcBorders>
                    <w:top w:val="single" w:color="auto" w:sz="6" w:space="0"/>
                    <w:left w:val="single" w:color="auto" w:sz="12" w:space="0"/>
                    <w:bottom w:val="single" w:color="auto" w:sz="6" w:space="0"/>
                    <w:right w:val="single" w:color="auto" w:sz="6" w:space="0"/>
                  </w:tcBorders>
                  <w:vAlign w:val="center"/>
                </w:tcPr>
                <w:p>
                  <w:pPr>
                    <w:rPr>
                      <w:szCs w:val="21"/>
                    </w:rPr>
                  </w:pPr>
                </w:p>
              </w:tc>
              <w:tc>
                <w:tcPr>
                  <w:tcW w:w="15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布袋除尘器收集的粉尘、锯边处理产生的废木料、锅炉灰渣、废包装袋</w:t>
                  </w:r>
                </w:p>
              </w:tc>
              <w:tc>
                <w:tcPr>
                  <w:tcW w:w="99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生产区</w:t>
                  </w:r>
                </w:p>
              </w:tc>
              <w:tc>
                <w:tcPr>
                  <w:tcW w:w="99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w:t>
                  </w:r>
                </w:p>
              </w:tc>
              <w:tc>
                <w:tcPr>
                  <w:tcW w:w="1420" w:type="dxa"/>
                  <w:tcBorders>
                    <w:top w:val="single" w:color="auto" w:sz="6" w:space="0"/>
                    <w:left w:val="single" w:color="auto" w:sz="6" w:space="0"/>
                    <w:bottom w:val="single" w:color="auto" w:sz="6" w:space="0"/>
                    <w:right w:val="single" w:color="auto" w:sz="6" w:space="0"/>
                  </w:tcBorders>
                  <w:vAlign w:val="center"/>
                </w:tcPr>
                <w:p>
                  <w:pPr>
                    <w:widowControl/>
                    <w:jc w:val="center"/>
                    <w:rPr>
                      <w:szCs w:val="21"/>
                    </w:rPr>
                  </w:pPr>
                  <w:r>
                    <w:rPr>
                      <w:szCs w:val="21"/>
                    </w:rPr>
                    <w:t>一般固废暂存间(10m</w:t>
                  </w:r>
                  <w:r>
                    <w:rPr>
                      <w:szCs w:val="21"/>
                      <w:vertAlign w:val="superscript"/>
                    </w:rPr>
                    <w:t>2</w:t>
                  </w:r>
                  <w:r>
                    <w:rPr>
                      <w:szCs w:val="21"/>
                    </w:rPr>
                    <w:t>)</w:t>
                  </w:r>
                </w:p>
              </w:tc>
              <w:tc>
                <w:tcPr>
                  <w:tcW w:w="2742"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szCs w:val="21"/>
                    </w:rPr>
                    <w:t>《一般工业固体废物贮存、处置场污染控制标准》(GB18599-2001)及其2013年修改单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08" w:type="dxa"/>
                  <w:vMerge w:val="continue"/>
                  <w:tcBorders>
                    <w:top w:val="single" w:color="auto" w:sz="6" w:space="0"/>
                    <w:left w:val="single" w:color="auto" w:sz="12" w:space="0"/>
                    <w:bottom w:val="single" w:color="auto" w:sz="6" w:space="0"/>
                    <w:right w:val="single" w:color="auto" w:sz="6" w:space="0"/>
                  </w:tcBorders>
                  <w:vAlign w:val="center"/>
                </w:tcPr>
                <w:p>
                  <w:pPr>
                    <w:rPr>
                      <w:szCs w:val="21"/>
                    </w:rPr>
                  </w:pPr>
                </w:p>
              </w:tc>
              <w:tc>
                <w:tcPr>
                  <w:tcW w:w="15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脲醛树脂胶水废料、胶水配料废弃包装桶、制胶反应釜残渣</w:t>
                  </w:r>
                </w:p>
              </w:tc>
              <w:tc>
                <w:tcPr>
                  <w:tcW w:w="99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脲醛树脂生产区</w:t>
                  </w:r>
                </w:p>
              </w:tc>
              <w:tc>
                <w:tcPr>
                  <w:tcW w:w="99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w:t>
                  </w:r>
                </w:p>
              </w:tc>
              <w:tc>
                <w:tcPr>
                  <w:tcW w:w="1420" w:type="dxa"/>
                  <w:tcBorders>
                    <w:top w:val="single" w:color="auto" w:sz="6" w:space="0"/>
                    <w:left w:val="single" w:color="auto" w:sz="6" w:space="0"/>
                    <w:bottom w:val="single" w:color="auto" w:sz="6" w:space="0"/>
                    <w:right w:val="single" w:color="auto" w:sz="6" w:space="0"/>
                  </w:tcBorders>
                  <w:vAlign w:val="center"/>
                </w:tcPr>
                <w:p>
                  <w:pPr>
                    <w:widowControl/>
                    <w:jc w:val="center"/>
                    <w:rPr>
                      <w:szCs w:val="21"/>
                    </w:rPr>
                  </w:pPr>
                  <w:r>
                    <w:rPr>
                      <w:szCs w:val="21"/>
                    </w:rPr>
                    <w:t>危险固废暂存间(10m</w:t>
                  </w:r>
                  <w:r>
                    <w:rPr>
                      <w:szCs w:val="21"/>
                      <w:vertAlign w:val="superscript"/>
                    </w:rPr>
                    <w:t>2</w:t>
                  </w:r>
                  <w:r>
                    <w:rPr>
                      <w:szCs w:val="21"/>
                    </w:rPr>
                    <w:t>)</w:t>
                  </w:r>
                </w:p>
              </w:tc>
              <w:tc>
                <w:tcPr>
                  <w:tcW w:w="2742"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szCs w:val="21"/>
                    </w:rPr>
                    <w:t>《危险废物贮存污染控制标准》(GB18597-2001)及其2013年修改单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108" w:type="dxa"/>
                  <w:tcBorders>
                    <w:top w:val="single" w:color="auto" w:sz="6" w:space="0"/>
                    <w:left w:val="single" w:color="auto" w:sz="12" w:space="0"/>
                    <w:bottom w:val="single" w:color="auto" w:sz="6" w:space="0"/>
                    <w:right w:val="single" w:color="auto" w:sz="6" w:space="0"/>
                  </w:tcBorders>
                  <w:vAlign w:val="center"/>
                </w:tcPr>
                <w:p>
                  <w:pPr>
                    <w:jc w:val="center"/>
                    <w:rPr>
                      <w:szCs w:val="21"/>
                    </w:rPr>
                  </w:pPr>
                  <w:r>
                    <w:rPr>
                      <w:szCs w:val="21"/>
                    </w:rPr>
                    <w:t>噪声治理</w:t>
                  </w:r>
                </w:p>
              </w:tc>
              <w:tc>
                <w:tcPr>
                  <w:tcW w:w="155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生产设备噪声</w:t>
                  </w:r>
                </w:p>
              </w:tc>
              <w:tc>
                <w:tcPr>
                  <w:tcW w:w="994"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生产区</w:t>
                  </w:r>
                </w:p>
              </w:tc>
              <w:tc>
                <w:tcPr>
                  <w:tcW w:w="99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Leq(A)</w:t>
                  </w:r>
                </w:p>
              </w:tc>
              <w:tc>
                <w:tcPr>
                  <w:tcW w:w="14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消声器、减震垫、吸声材料</w:t>
                  </w:r>
                </w:p>
              </w:tc>
              <w:tc>
                <w:tcPr>
                  <w:tcW w:w="2742"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szCs w:val="21"/>
                    </w:rPr>
                    <w:t>达到《工业企业厂界噪声标准》(GB12348-2008)中的2类标准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2658" w:type="dxa"/>
                  <w:gridSpan w:val="2"/>
                  <w:tcBorders>
                    <w:top w:val="single" w:color="auto" w:sz="6" w:space="0"/>
                    <w:left w:val="single" w:color="auto" w:sz="12" w:space="0"/>
                    <w:bottom w:val="single" w:color="auto" w:sz="12" w:space="0"/>
                    <w:right w:val="single" w:color="auto" w:sz="6" w:space="0"/>
                  </w:tcBorders>
                  <w:vAlign w:val="center"/>
                </w:tcPr>
                <w:p>
                  <w:pPr>
                    <w:jc w:val="center"/>
                    <w:rPr>
                      <w:szCs w:val="21"/>
                    </w:rPr>
                  </w:pPr>
                  <w:r>
                    <w:rPr>
                      <w:szCs w:val="21"/>
                      <w:u w:val="single"/>
                    </w:rPr>
                    <w:t>风险防范措施</w:t>
                  </w:r>
                </w:p>
              </w:tc>
              <w:tc>
                <w:tcPr>
                  <w:tcW w:w="994"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u w:val="single"/>
                    </w:rPr>
                    <w:t>/</w:t>
                  </w:r>
                </w:p>
              </w:tc>
              <w:tc>
                <w:tcPr>
                  <w:tcW w:w="996"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u w:val="single"/>
                    </w:rPr>
                    <w:t>/</w:t>
                  </w:r>
                </w:p>
              </w:tc>
              <w:tc>
                <w:tcPr>
                  <w:tcW w:w="1420"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szCs w:val="21"/>
                      <w:u w:val="single"/>
                    </w:rPr>
                    <w:t>1座100m</w:t>
                  </w:r>
                  <w:r>
                    <w:rPr>
                      <w:szCs w:val="21"/>
                      <w:u w:val="single"/>
                      <w:vertAlign w:val="superscript"/>
                    </w:rPr>
                    <w:t>3</w:t>
                  </w:r>
                  <w:r>
                    <w:rPr>
                      <w:szCs w:val="21"/>
                      <w:u w:val="single"/>
                    </w:rPr>
                    <w:t>事故池及相应收集系统，储罐区设置围堰，配备应急设备和应急材料</w:t>
                  </w:r>
                </w:p>
              </w:tc>
              <w:tc>
                <w:tcPr>
                  <w:tcW w:w="2742" w:type="dxa"/>
                  <w:tcBorders>
                    <w:top w:val="single" w:color="auto" w:sz="6" w:space="0"/>
                    <w:left w:val="single" w:color="auto" w:sz="6" w:space="0"/>
                    <w:bottom w:val="single" w:color="auto" w:sz="12" w:space="0"/>
                    <w:right w:val="single" w:color="auto" w:sz="12" w:space="0"/>
                  </w:tcBorders>
                  <w:vAlign w:val="center"/>
                </w:tcPr>
                <w:p>
                  <w:pPr>
                    <w:jc w:val="center"/>
                    <w:rPr>
                      <w:szCs w:val="21"/>
                    </w:rPr>
                  </w:pPr>
                  <w:r>
                    <w:rPr>
                      <w:szCs w:val="21"/>
                      <w:u w:val="single"/>
                    </w:rPr>
                    <w:t>/</w:t>
                  </w:r>
                </w:p>
              </w:tc>
            </w:tr>
          </w:tbl>
          <w:p>
            <w:pPr>
              <w:pStyle w:val="5"/>
              <w:spacing w:beforeLines="100" w:afterLines="50" w:line="360" w:lineRule="auto"/>
              <w:rPr>
                <w:rFonts w:ascii="Times New Roman" w:hAnsi="Times New Roman"/>
              </w:rPr>
            </w:pPr>
            <w:r>
              <w:rPr>
                <w:rFonts w:ascii="Times New Roman" w:hAnsi="Times New Roman"/>
              </w:rPr>
              <w:t>7.9环保投资</w:t>
            </w:r>
          </w:p>
          <w:p>
            <w:pPr>
              <w:spacing w:beforeLines="50" w:line="360" w:lineRule="auto"/>
              <w:ind w:firstLine="482"/>
              <w:rPr>
                <w:bCs/>
                <w:sz w:val="24"/>
              </w:rPr>
            </w:pPr>
            <w:r>
              <w:rPr>
                <w:bCs/>
                <w:sz w:val="24"/>
              </w:rPr>
              <w:t>本项目总投资2000万元，其中环保投资140万元，占总投资的比例为7%，工程环保投资见表7-2</w:t>
            </w:r>
            <w:r>
              <w:rPr>
                <w:rFonts w:hint="eastAsia"/>
                <w:bCs/>
                <w:sz w:val="24"/>
              </w:rPr>
              <w:t>3</w:t>
            </w:r>
            <w:r>
              <w:rPr>
                <w:bCs/>
                <w:sz w:val="24"/>
              </w:rPr>
              <w:t xml:space="preserve">。 </w:t>
            </w:r>
          </w:p>
          <w:p>
            <w:pPr>
              <w:pStyle w:val="197"/>
              <w:jc w:val="center"/>
              <w:rPr>
                <w:rFonts w:ascii="Times New Roman" w:hAnsi="Times New Roman" w:cs="Times New Roman"/>
                <w:u w:val="single"/>
              </w:rPr>
            </w:pPr>
            <w:r>
              <w:rPr>
                <w:rFonts w:ascii="Times New Roman" w:hAnsi="Times New Roman" w:cs="Times New Roman"/>
                <w:b/>
                <w:sz w:val="23"/>
                <w:szCs w:val="23"/>
                <w:u w:val="single"/>
                <w:lang w:val="zh-CN"/>
              </w:rPr>
              <w:t>表</w:t>
            </w:r>
            <w:r>
              <w:rPr>
                <w:rFonts w:ascii="Times New Roman" w:hAnsi="Times New Roman" w:cs="Times New Roman"/>
                <w:b/>
                <w:sz w:val="23"/>
                <w:szCs w:val="23"/>
                <w:u w:val="single"/>
              </w:rPr>
              <w:t>7-2</w:t>
            </w:r>
            <w:r>
              <w:rPr>
                <w:rFonts w:hint="eastAsia" w:ascii="Times New Roman" w:hAnsi="Times New Roman" w:cs="Times New Roman"/>
                <w:b/>
                <w:sz w:val="23"/>
                <w:szCs w:val="23"/>
                <w:u w:val="single"/>
              </w:rPr>
              <w:t>3</w:t>
            </w:r>
            <w:r>
              <w:rPr>
                <w:rFonts w:ascii="Times New Roman" w:hAnsi="Times New Roman" w:cs="Times New Roman"/>
                <w:b/>
                <w:sz w:val="22"/>
                <w:szCs w:val="22"/>
                <w:u w:val="single"/>
              </w:rPr>
              <w:t xml:space="preserve"> </w:t>
            </w:r>
            <w:r>
              <w:rPr>
                <w:rFonts w:ascii="Times New Roman" w:hAnsi="Times New Roman" w:cs="Times New Roman"/>
                <w:b/>
                <w:sz w:val="22"/>
                <w:szCs w:val="22"/>
                <w:u w:val="single"/>
                <w:lang w:val="zh-CN"/>
              </w:rPr>
              <w:t xml:space="preserve"> </w:t>
            </w:r>
            <w:r>
              <w:rPr>
                <w:rFonts w:ascii="Times New Roman" w:hAnsi="Times New Roman" w:cs="Times New Roman"/>
                <w:b/>
                <w:sz w:val="22"/>
                <w:szCs w:val="22"/>
                <w:u w:val="single"/>
              </w:rPr>
              <w:t>项目</w:t>
            </w:r>
            <w:r>
              <w:rPr>
                <w:rFonts w:ascii="Times New Roman" w:hAnsi="Times New Roman" w:cs="Times New Roman"/>
                <w:b/>
                <w:sz w:val="23"/>
                <w:szCs w:val="23"/>
                <w:u w:val="single"/>
                <w:lang w:val="zh-CN"/>
              </w:rPr>
              <w:t>环保投资一览表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0"/>
              <w:gridCol w:w="1858"/>
              <w:gridCol w:w="3889"/>
              <w:gridCol w:w="1007"/>
              <w:gridCol w:w="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1" w:hRule="atLeast"/>
                <w:jc w:val="center"/>
              </w:trPr>
              <w:tc>
                <w:tcPr>
                  <w:tcW w:w="2668" w:type="dxa"/>
                  <w:gridSpan w:val="2"/>
                  <w:vMerge w:val="restart"/>
                  <w:vAlign w:val="center"/>
                </w:tcPr>
                <w:p>
                  <w:pPr>
                    <w:snapToGrid w:val="0"/>
                    <w:jc w:val="center"/>
                    <w:rPr>
                      <w:szCs w:val="21"/>
                    </w:rPr>
                  </w:pPr>
                  <w:r>
                    <w:rPr>
                      <w:szCs w:val="21"/>
                    </w:rPr>
                    <w:t>项  目</w:t>
                  </w:r>
                </w:p>
              </w:tc>
              <w:tc>
                <w:tcPr>
                  <w:tcW w:w="3889" w:type="dxa"/>
                  <w:vMerge w:val="restart"/>
                  <w:vAlign w:val="center"/>
                </w:tcPr>
                <w:p>
                  <w:pPr>
                    <w:snapToGrid w:val="0"/>
                    <w:jc w:val="center"/>
                    <w:rPr>
                      <w:szCs w:val="21"/>
                    </w:rPr>
                  </w:pPr>
                  <w:r>
                    <w:rPr>
                      <w:szCs w:val="21"/>
                    </w:rPr>
                    <w:t>说  明</w:t>
                  </w:r>
                </w:p>
              </w:tc>
              <w:tc>
                <w:tcPr>
                  <w:tcW w:w="1763" w:type="dxa"/>
                  <w:gridSpan w:val="2"/>
                  <w:tcBorders>
                    <w:bottom w:val="single" w:color="auto" w:sz="4" w:space="0"/>
                  </w:tcBorders>
                  <w:vAlign w:val="center"/>
                </w:tcPr>
                <w:p>
                  <w:pPr>
                    <w:snapToGrid w:val="0"/>
                    <w:jc w:val="center"/>
                    <w:rPr>
                      <w:szCs w:val="21"/>
                    </w:rPr>
                  </w:pPr>
                  <w:r>
                    <w:rPr>
                      <w:szCs w:val="21"/>
                    </w:rPr>
                    <w:t>投资(万元)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 w:hRule="atLeast"/>
                <w:jc w:val="center"/>
              </w:trPr>
              <w:tc>
                <w:tcPr>
                  <w:tcW w:w="2668" w:type="dxa"/>
                  <w:gridSpan w:val="2"/>
                  <w:vMerge w:val="continue"/>
                  <w:vAlign w:val="center"/>
                </w:tcPr>
                <w:p>
                  <w:pPr>
                    <w:snapToGrid w:val="0"/>
                    <w:jc w:val="center"/>
                    <w:rPr>
                      <w:szCs w:val="21"/>
                    </w:rPr>
                  </w:pPr>
                </w:p>
              </w:tc>
              <w:tc>
                <w:tcPr>
                  <w:tcW w:w="3889" w:type="dxa"/>
                  <w:vMerge w:val="continue"/>
                  <w:vAlign w:val="center"/>
                </w:tcPr>
                <w:p>
                  <w:pPr>
                    <w:snapToGrid w:val="0"/>
                    <w:jc w:val="center"/>
                    <w:rPr>
                      <w:szCs w:val="21"/>
                    </w:rPr>
                  </w:pPr>
                </w:p>
              </w:tc>
              <w:tc>
                <w:tcPr>
                  <w:tcW w:w="1007" w:type="dxa"/>
                  <w:tcBorders>
                    <w:top w:val="single" w:color="auto" w:sz="4" w:space="0"/>
                    <w:right w:val="single" w:color="auto" w:sz="4" w:space="0"/>
                  </w:tcBorders>
                  <w:vAlign w:val="center"/>
                </w:tcPr>
                <w:p>
                  <w:pPr>
                    <w:jc w:val="center"/>
                    <w:rPr>
                      <w:szCs w:val="21"/>
                    </w:rPr>
                  </w:pPr>
                  <w:r>
                    <w:rPr>
                      <w:szCs w:val="21"/>
                    </w:rPr>
                    <w:t>已有</w:t>
                  </w:r>
                </w:p>
              </w:tc>
              <w:tc>
                <w:tcPr>
                  <w:tcW w:w="756" w:type="dxa"/>
                  <w:tcBorders>
                    <w:top w:val="single" w:color="auto" w:sz="4" w:space="0"/>
                    <w:left w:val="single" w:color="auto" w:sz="4" w:space="0"/>
                  </w:tcBorders>
                  <w:vAlign w:val="center"/>
                </w:tcPr>
                <w:p>
                  <w:pPr>
                    <w:jc w:val="center"/>
                    <w:rPr>
                      <w:szCs w:val="21"/>
                    </w:rPr>
                  </w:pPr>
                  <w:r>
                    <w:rPr>
                      <w:szCs w:val="21"/>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7" w:hRule="atLeast"/>
                <w:jc w:val="center"/>
              </w:trPr>
              <w:tc>
                <w:tcPr>
                  <w:tcW w:w="810" w:type="dxa"/>
                  <w:vMerge w:val="restart"/>
                  <w:textDirection w:val="tbRlV"/>
                  <w:vAlign w:val="center"/>
                </w:tcPr>
                <w:p>
                  <w:pPr>
                    <w:snapToGrid w:val="0"/>
                    <w:ind w:left="113" w:right="113"/>
                    <w:jc w:val="center"/>
                    <w:rPr>
                      <w:szCs w:val="21"/>
                    </w:rPr>
                  </w:pPr>
                  <w:r>
                    <w:rPr>
                      <w:szCs w:val="21"/>
                    </w:rPr>
                    <w:t>施工期环境保护</w:t>
                  </w:r>
                </w:p>
              </w:tc>
              <w:tc>
                <w:tcPr>
                  <w:tcW w:w="1858" w:type="dxa"/>
                  <w:vAlign w:val="center"/>
                </w:tcPr>
                <w:p>
                  <w:pPr>
                    <w:snapToGrid w:val="0"/>
                    <w:jc w:val="center"/>
                    <w:rPr>
                      <w:szCs w:val="21"/>
                    </w:rPr>
                  </w:pPr>
                  <w:r>
                    <w:rPr>
                      <w:szCs w:val="21"/>
                    </w:rPr>
                    <w:t>大气环境保护</w:t>
                  </w:r>
                </w:p>
              </w:tc>
              <w:tc>
                <w:tcPr>
                  <w:tcW w:w="3889" w:type="dxa"/>
                  <w:vAlign w:val="center"/>
                </w:tcPr>
                <w:p>
                  <w:pPr>
                    <w:snapToGrid w:val="0"/>
                    <w:jc w:val="center"/>
                    <w:rPr>
                      <w:szCs w:val="21"/>
                    </w:rPr>
                  </w:pPr>
                  <w:r>
                    <w:rPr>
                      <w:szCs w:val="21"/>
                    </w:rPr>
                    <w:t>运输扬尘控制、机动车尾气污染控制</w:t>
                  </w:r>
                </w:p>
              </w:tc>
              <w:tc>
                <w:tcPr>
                  <w:tcW w:w="1007" w:type="dxa"/>
                  <w:tcBorders>
                    <w:right w:val="single" w:color="auto" w:sz="4" w:space="0"/>
                  </w:tcBorders>
                  <w:vAlign w:val="center"/>
                </w:tcPr>
                <w:p>
                  <w:pPr>
                    <w:snapToGrid w:val="0"/>
                    <w:jc w:val="center"/>
                    <w:rPr>
                      <w:szCs w:val="21"/>
                    </w:rPr>
                  </w:pPr>
                  <w:r>
                    <w:rPr>
                      <w:szCs w:val="21"/>
                    </w:rPr>
                    <w:t>-</w:t>
                  </w:r>
                </w:p>
              </w:tc>
              <w:tc>
                <w:tcPr>
                  <w:tcW w:w="756" w:type="dxa"/>
                  <w:tcBorders>
                    <w:left w:val="single" w:color="auto" w:sz="4" w:space="0"/>
                  </w:tcBorders>
                  <w:vAlign w:val="center"/>
                </w:tcPr>
                <w:p>
                  <w:pPr>
                    <w:snapToGrid w:val="0"/>
                    <w:jc w:val="center"/>
                    <w:rPr>
                      <w:szCs w:val="21"/>
                    </w:rPr>
                  </w:pPr>
                  <w:r>
                    <w:rPr>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810" w:type="dxa"/>
                  <w:vMerge w:val="continue"/>
                  <w:vAlign w:val="center"/>
                </w:tcPr>
                <w:p>
                  <w:pPr>
                    <w:snapToGrid w:val="0"/>
                    <w:jc w:val="center"/>
                    <w:rPr>
                      <w:szCs w:val="21"/>
                    </w:rPr>
                  </w:pPr>
                </w:p>
              </w:tc>
              <w:tc>
                <w:tcPr>
                  <w:tcW w:w="1858" w:type="dxa"/>
                  <w:vAlign w:val="center"/>
                </w:tcPr>
                <w:p>
                  <w:pPr>
                    <w:snapToGrid w:val="0"/>
                    <w:jc w:val="center"/>
                    <w:rPr>
                      <w:szCs w:val="21"/>
                    </w:rPr>
                  </w:pPr>
                  <w:r>
                    <w:rPr>
                      <w:szCs w:val="21"/>
                    </w:rPr>
                    <w:t>声环境保护</w:t>
                  </w:r>
                </w:p>
              </w:tc>
              <w:tc>
                <w:tcPr>
                  <w:tcW w:w="3889" w:type="dxa"/>
                  <w:vAlign w:val="center"/>
                </w:tcPr>
                <w:p>
                  <w:pPr>
                    <w:snapToGrid w:val="0"/>
                    <w:jc w:val="center"/>
                    <w:rPr>
                      <w:szCs w:val="21"/>
                    </w:rPr>
                  </w:pPr>
                  <w:r>
                    <w:rPr>
                      <w:szCs w:val="21"/>
                    </w:rPr>
                    <w:t>噪声防护措施</w:t>
                  </w:r>
                </w:p>
              </w:tc>
              <w:tc>
                <w:tcPr>
                  <w:tcW w:w="1007" w:type="dxa"/>
                  <w:tcBorders>
                    <w:right w:val="single" w:color="auto" w:sz="4" w:space="0"/>
                  </w:tcBorders>
                  <w:vAlign w:val="center"/>
                </w:tcPr>
                <w:p>
                  <w:pPr>
                    <w:snapToGrid w:val="0"/>
                    <w:jc w:val="center"/>
                    <w:rPr>
                      <w:szCs w:val="21"/>
                    </w:rPr>
                  </w:pPr>
                  <w:r>
                    <w:rPr>
                      <w:szCs w:val="21"/>
                    </w:rPr>
                    <w:t>-</w:t>
                  </w:r>
                </w:p>
              </w:tc>
              <w:tc>
                <w:tcPr>
                  <w:tcW w:w="756" w:type="dxa"/>
                  <w:tcBorders>
                    <w:left w:val="single" w:color="auto" w:sz="4" w:space="0"/>
                  </w:tcBorders>
                  <w:vAlign w:val="center"/>
                </w:tcPr>
                <w:p>
                  <w:pPr>
                    <w:snapToGrid w:val="0"/>
                    <w:jc w:val="center"/>
                    <w:rPr>
                      <w:szCs w:val="21"/>
                    </w:rPr>
                  </w:pPr>
                  <w:r>
                    <w:rPr>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3" w:hRule="atLeast"/>
                <w:jc w:val="center"/>
              </w:trPr>
              <w:tc>
                <w:tcPr>
                  <w:tcW w:w="810" w:type="dxa"/>
                  <w:vMerge w:val="continue"/>
                  <w:textDirection w:val="tbRlV"/>
                  <w:vAlign w:val="center"/>
                </w:tcPr>
                <w:p>
                  <w:pPr>
                    <w:snapToGrid w:val="0"/>
                    <w:ind w:left="113" w:right="113"/>
                    <w:jc w:val="center"/>
                    <w:rPr>
                      <w:szCs w:val="21"/>
                    </w:rPr>
                  </w:pPr>
                </w:p>
              </w:tc>
              <w:tc>
                <w:tcPr>
                  <w:tcW w:w="1858" w:type="dxa"/>
                  <w:vAlign w:val="center"/>
                </w:tcPr>
                <w:p>
                  <w:pPr>
                    <w:snapToGrid w:val="0"/>
                    <w:jc w:val="center"/>
                    <w:rPr>
                      <w:szCs w:val="21"/>
                    </w:rPr>
                  </w:pPr>
                  <w:r>
                    <w:rPr>
                      <w:szCs w:val="21"/>
                    </w:rPr>
                    <w:t>水土保持</w:t>
                  </w:r>
                </w:p>
              </w:tc>
              <w:tc>
                <w:tcPr>
                  <w:tcW w:w="3889" w:type="dxa"/>
                  <w:vAlign w:val="center"/>
                </w:tcPr>
                <w:p>
                  <w:pPr>
                    <w:snapToGrid w:val="0"/>
                    <w:jc w:val="center"/>
                    <w:rPr>
                      <w:szCs w:val="21"/>
                    </w:rPr>
                  </w:pPr>
                  <w:r>
                    <w:rPr>
                      <w:szCs w:val="21"/>
                    </w:rPr>
                    <w:t>施工区水土流失防治措施</w:t>
                  </w:r>
                </w:p>
              </w:tc>
              <w:tc>
                <w:tcPr>
                  <w:tcW w:w="1007" w:type="dxa"/>
                  <w:tcBorders>
                    <w:right w:val="single" w:color="auto" w:sz="4" w:space="0"/>
                  </w:tcBorders>
                  <w:vAlign w:val="center"/>
                </w:tcPr>
                <w:p>
                  <w:pPr>
                    <w:snapToGrid w:val="0"/>
                    <w:jc w:val="center"/>
                    <w:rPr>
                      <w:szCs w:val="21"/>
                    </w:rPr>
                  </w:pPr>
                  <w:r>
                    <w:rPr>
                      <w:szCs w:val="21"/>
                    </w:rPr>
                    <w:t>-</w:t>
                  </w:r>
                </w:p>
              </w:tc>
              <w:tc>
                <w:tcPr>
                  <w:tcW w:w="756" w:type="dxa"/>
                  <w:tcBorders>
                    <w:left w:val="single" w:color="auto" w:sz="4" w:space="0"/>
                  </w:tcBorders>
                  <w:vAlign w:val="center"/>
                </w:tcPr>
                <w:p>
                  <w:pPr>
                    <w:snapToGrid w:val="0"/>
                    <w:jc w:val="center"/>
                    <w:rPr>
                      <w:szCs w:val="21"/>
                    </w:rPr>
                  </w:pPr>
                  <w:r>
                    <w:rPr>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jc w:val="center"/>
              </w:trPr>
              <w:tc>
                <w:tcPr>
                  <w:tcW w:w="810" w:type="dxa"/>
                  <w:vMerge w:val="restart"/>
                  <w:textDirection w:val="tbRlV"/>
                  <w:vAlign w:val="center"/>
                </w:tcPr>
                <w:p>
                  <w:pPr>
                    <w:snapToGrid w:val="0"/>
                    <w:ind w:left="113" w:right="113"/>
                    <w:jc w:val="center"/>
                    <w:rPr>
                      <w:szCs w:val="21"/>
                    </w:rPr>
                  </w:pPr>
                  <w:r>
                    <w:rPr>
                      <w:szCs w:val="21"/>
                    </w:rPr>
                    <w:t>营运期环境保护</w:t>
                  </w:r>
                </w:p>
              </w:tc>
              <w:tc>
                <w:tcPr>
                  <w:tcW w:w="1858" w:type="dxa"/>
                  <w:vAlign w:val="center"/>
                </w:tcPr>
                <w:p>
                  <w:pPr>
                    <w:snapToGrid w:val="0"/>
                    <w:jc w:val="center"/>
                    <w:rPr>
                      <w:szCs w:val="21"/>
                    </w:rPr>
                  </w:pPr>
                  <w:r>
                    <w:rPr>
                      <w:szCs w:val="21"/>
                    </w:rPr>
                    <w:t>水环境保护</w:t>
                  </w:r>
                </w:p>
              </w:tc>
              <w:tc>
                <w:tcPr>
                  <w:tcW w:w="3889" w:type="dxa"/>
                  <w:vAlign w:val="center"/>
                </w:tcPr>
                <w:p>
                  <w:pPr>
                    <w:snapToGrid w:val="0"/>
                    <w:jc w:val="center"/>
                    <w:rPr>
                      <w:szCs w:val="21"/>
                    </w:rPr>
                  </w:pPr>
                  <w:r>
                    <w:rPr>
                      <w:szCs w:val="21"/>
                    </w:rPr>
                    <w:t>化粪池、隔油沉淀池、沉淀池(15m</w:t>
                  </w:r>
                  <w:r>
                    <w:rPr>
                      <w:szCs w:val="21"/>
                      <w:vertAlign w:val="superscript"/>
                    </w:rPr>
                    <w:t>3</w:t>
                  </w:r>
                  <w:r>
                    <w:rPr>
                      <w:szCs w:val="21"/>
                    </w:rPr>
                    <w:t>)</w:t>
                  </w:r>
                </w:p>
              </w:tc>
              <w:tc>
                <w:tcPr>
                  <w:tcW w:w="1007" w:type="dxa"/>
                  <w:tcBorders>
                    <w:right w:val="single" w:color="auto" w:sz="4" w:space="0"/>
                  </w:tcBorders>
                  <w:vAlign w:val="center"/>
                </w:tcPr>
                <w:p>
                  <w:pPr>
                    <w:snapToGrid w:val="0"/>
                    <w:jc w:val="center"/>
                    <w:rPr>
                      <w:szCs w:val="21"/>
                    </w:rPr>
                  </w:pPr>
                  <w:r>
                    <w:rPr>
                      <w:szCs w:val="21"/>
                    </w:rPr>
                    <w:t>-</w:t>
                  </w:r>
                </w:p>
              </w:tc>
              <w:tc>
                <w:tcPr>
                  <w:tcW w:w="756" w:type="dxa"/>
                  <w:tcBorders>
                    <w:left w:val="single" w:color="auto" w:sz="4" w:space="0"/>
                  </w:tcBorders>
                  <w:vAlign w:val="center"/>
                </w:tcPr>
                <w:p>
                  <w:pPr>
                    <w:snapToGrid w:val="0"/>
                    <w:jc w:val="center"/>
                    <w:rPr>
                      <w:szCs w:val="21"/>
                    </w:rPr>
                  </w:pPr>
                  <w:r>
                    <w:rPr>
                      <w:szCs w:val="21"/>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10" w:type="dxa"/>
                  <w:vMerge w:val="continue"/>
                  <w:textDirection w:val="tbRlV"/>
                  <w:vAlign w:val="center"/>
                </w:tcPr>
                <w:p>
                  <w:pPr>
                    <w:snapToGrid w:val="0"/>
                    <w:ind w:left="113" w:right="113"/>
                    <w:jc w:val="center"/>
                    <w:rPr>
                      <w:szCs w:val="21"/>
                    </w:rPr>
                  </w:pPr>
                </w:p>
              </w:tc>
              <w:tc>
                <w:tcPr>
                  <w:tcW w:w="1858" w:type="dxa"/>
                  <w:vAlign w:val="center"/>
                </w:tcPr>
                <w:p>
                  <w:pPr>
                    <w:snapToGrid w:val="0"/>
                    <w:jc w:val="center"/>
                    <w:rPr>
                      <w:szCs w:val="21"/>
                    </w:rPr>
                  </w:pPr>
                  <w:r>
                    <w:rPr>
                      <w:szCs w:val="21"/>
                    </w:rPr>
                    <w:t>大气环境保护</w:t>
                  </w:r>
                </w:p>
              </w:tc>
              <w:tc>
                <w:tcPr>
                  <w:tcW w:w="3889" w:type="dxa"/>
                  <w:vAlign w:val="center"/>
                </w:tcPr>
                <w:p>
                  <w:pPr>
                    <w:snapToGrid w:val="0"/>
                    <w:jc w:val="center"/>
                    <w:rPr>
                      <w:szCs w:val="21"/>
                    </w:rPr>
                  </w:pPr>
                  <w:r>
                    <w:rPr>
                      <w:szCs w:val="21"/>
                    </w:rPr>
                    <w:t>油烟净化器+屋顶排放、</w:t>
                  </w:r>
                </w:p>
                <w:p>
                  <w:pPr>
                    <w:snapToGrid w:val="0"/>
                    <w:jc w:val="center"/>
                    <w:rPr>
                      <w:szCs w:val="21"/>
                    </w:rPr>
                  </w:pPr>
                  <w:r>
                    <w:rPr>
                      <w:szCs w:val="21"/>
                    </w:rPr>
                    <w:t>麻石水膜除尘系统(已有)+布袋除尘器(以新带老)+</w:t>
                  </w:r>
                  <w:r>
                    <w:rPr>
                      <w:bCs/>
                      <w:szCs w:val="21"/>
                    </w:rPr>
                    <w:t>35m高排气筒</w:t>
                  </w:r>
                </w:p>
                <w:p>
                  <w:pPr>
                    <w:snapToGrid w:val="0"/>
                    <w:jc w:val="center"/>
                    <w:rPr>
                      <w:szCs w:val="21"/>
                    </w:rPr>
                  </w:pPr>
                  <w:r>
                    <w:rPr>
                      <w:szCs w:val="21"/>
                    </w:rPr>
                    <w:t>有机废气收集系统+UV光催化净化器+活性炭吸附装置(新增)+</w:t>
                  </w:r>
                  <w:r>
                    <w:rPr>
                      <w:bCs/>
                      <w:szCs w:val="21"/>
                    </w:rPr>
                    <w:t>15m高的排气筒</w:t>
                  </w:r>
                </w:p>
              </w:tc>
              <w:tc>
                <w:tcPr>
                  <w:tcW w:w="1007" w:type="dxa"/>
                  <w:tcBorders>
                    <w:right w:val="single" w:color="auto" w:sz="4" w:space="0"/>
                  </w:tcBorders>
                  <w:vAlign w:val="center"/>
                </w:tcPr>
                <w:p>
                  <w:pPr>
                    <w:snapToGrid w:val="0"/>
                    <w:jc w:val="center"/>
                    <w:rPr>
                      <w:szCs w:val="21"/>
                    </w:rPr>
                  </w:pPr>
                  <w:r>
                    <w:rPr>
                      <w:szCs w:val="21"/>
                    </w:rPr>
                    <w:t>15</w:t>
                  </w:r>
                </w:p>
              </w:tc>
              <w:tc>
                <w:tcPr>
                  <w:tcW w:w="756" w:type="dxa"/>
                  <w:tcBorders>
                    <w:left w:val="single" w:color="auto" w:sz="4" w:space="0"/>
                  </w:tcBorders>
                  <w:vAlign w:val="center"/>
                </w:tcPr>
                <w:p>
                  <w:pPr>
                    <w:snapToGrid w:val="0"/>
                    <w:jc w:val="center"/>
                    <w:rPr>
                      <w:szCs w:val="21"/>
                    </w:rPr>
                  </w:pPr>
                  <w:r>
                    <w:rPr>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7" w:hRule="atLeast"/>
                <w:jc w:val="center"/>
              </w:trPr>
              <w:tc>
                <w:tcPr>
                  <w:tcW w:w="810" w:type="dxa"/>
                  <w:vMerge w:val="continue"/>
                  <w:textDirection w:val="tbRlV"/>
                  <w:vAlign w:val="center"/>
                </w:tcPr>
                <w:p>
                  <w:pPr>
                    <w:snapToGrid w:val="0"/>
                    <w:ind w:left="113" w:right="113"/>
                    <w:jc w:val="center"/>
                    <w:rPr>
                      <w:szCs w:val="21"/>
                    </w:rPr>
                  </w:pPr>
                </w:p>
              </w:tc>
              <w:tc>
                <w:tcPr>
                  <w:tcW w:w="1858" w:type="dxa"/>
                  <w:vAlign w:val="center"/>
                </w:tcPr>
                <w:p>
                  <w:pPr>
                    <w:snapToGrid w:val="0"/>
                    <w:jc w:val="center"/>
                    <w:rPr>
                      <w:szCs w:val="21"/>
                    </w:rPr>
                  </w:pPr>
                  <w:r>
                    <w:rPr>
                      <w:szCs w:val="21"/>
                    </w:rPr>
                    <w:t>固废</w:t>
                  </w:r>
                </w:p>
              </w:tc>
              <w:tc>
                <w:tcPr>
                  <w:tcW w:w="3889" w:type="dxa"/>
                  <w:vAlign w:val="center"/>
                </w:tcPr>
                <w:p>
                  <w:pPr>
                    <w:snapToGrid w:val="0"/>
                    <w:jc w:val="center"/>
                    <w:rPr>
                      <w:szCs w:val="21"/>
                    </w:rPr>
                  </w:pPr>
                  <w:r>
                    <w:rPr>
                      <w:szCs w:val="21"/>
                    </w:rPr>
                    <w:t>生活垃圾堆场、一般固废堆场(新增)</w:t>
                  </w:r>
                </w:p>
                <w:p>
                  <w:pPr>
                    <w:snapToGrid w:val="0"/>
                    <w:jc w:val="center"/>
                    <w:rPr>
                      <w:szCs w:val="21"/>
                    </w:rPr>
                  </w:pPr>
                  <w:r>
                    <w:rPr>
                      <w:szCs w:val="21"/>
                    </w:rPr>
                    <w:t>危险废物临时储存间(新增)</w:t>
                  </w:r>
                </w:p>
              </w:tc>
              <w:tc>
                <w:tcPr>
                  <w:tcW w:w="1007" w:type="dxa"/>
                  <w:tcBorders>
                    <w:right w:val="single" w:color="auto" w:sz="4" w:space="0"/>
                  </w:tcBorders>
                  <w:vAlign w:val="center"/>
                </w:tcPr>
                <w:p>
                  <w:pPr>
                    <w:snapToGrid w:val="0"/>
                    <w:jc w:val="center"/>
                    <w:rPr>
                      <w:szCs w:val="21"/>
                    </w:rPr>
                  </w:pPr>
                  <w:r>
                    <w:rPr>
                      <w:szCs w:val="21"/>
                    </w:rPr>
                    <w:t>2</w:t>
                  </w:r>
                </w:p>
              </w:tc>
              <w:tc>
                <w:tcPr>
                  <w:tcW w:w="756" w:type="dxa"/>
                  <w:tcBorders>
                    <w:left w:val="single" w:color="auto" w:sz="4" w:space="0"/>
                  </w:tcBorders>
                  <w:vAlign w:val="center"/>
                </w:tcPr>
                <w:p>
                  <w:pPr>
                    <w:snapToGrid w:val="0"/>
                    <w:jc w:val="center"/>
                    <w:rPr>
                      <w:szCs w:val="21"/>
                    </w:rPr>
                  </w:pPr>
                  <w:r>
                    <w:rPr>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3" w:hRule="atLeast"/>
                <w:jc w:val="center"/>
              </w:trPr>
              <w:tc>
                <w:tcPr>
                  <w:tcW w:w="810" w:type="dxa"/>
                  <w:vMerge w:val="continue"/>
                  <w:textDirection w:val="tbRlV"/>
                  <w:vAlign w:val="center"/>
                </w:tcPr>
                <w:p>
                  <w:pPr>
                    <w:snapToGrid w:val="0"/>
                    <w:ind w:left="113" w:right="113"/>
                    <w:jc w:val="center"/>
                    <w:rPr>
                      <w:szCs w:val="21"/>
                    </w:rPr>
                  </w:pPr>
                </w:p>
              </w:tc>
              <w:tc>
                <w:tcPr>
                  <w:tcW w:w="1858" w:type="dxa"/>
                  <w:vAlign w:val="center"/>
                </w:tcPr>
                <w:p>
                  <w:pPr>
                    <w:snapToGrid w:val="0"/>
                    <w:jc w:val="center"/>
                    <w:rPr>
                      <w:szCs w:val="21"/>
                    </w:rPr>
                  </w:pPr>
                  <w:r>
                    <w:rPr>
                      <w:szCs w:val="21"/>
                    </w:rPr>
                    <w:t>声环境保护</w:t>
                  </w:r>
                </w:p>
              </w:tc>
              <w:tc>
                <w:tcPr>
                  <w:tcW w:w="3889" w:type="dxa"/>
                  <w:vAlign w:val="center"/>
                </w:tcPr>
                <w:p>
                  <w:pPr>
                    <w:snapToGrid w:val="0"/>
                    <w:jc w:val="center"/>
                    <w:rPr>
                      <w:szCs w:val="21"/>
                    </w:rPr>
                  </w:pPr>
                  <w:r>
                    <w:rPr>
                      <w:szCs w:val="21"/>
                    </w:rPr>
                    <w:t>隔声、减震、绿化</w:t>
                  </w:r>
                </w:p>
              </w:tc>
              <w:tc>
                <w:tcPr>
                  <w:tcW w:w="1007" w:type="dxa"/>
                  <w:tcBorders>
                    <w:right w:val="single" w:color="auto" w:sz="4" w:space="0"/>
                  </w:tcBorders>
                  <w:vAlign w:val="center"/>
                </w:tcPr>
                <w:p>
                  <w:pPr>
                    <w:snapToGrid w:val="0"/>
                    <w:jc w:val="center"/>
                    <w:rPr>
                      <w:szCs w:val="21"/>
                    </w:rPr>
                  </w:pPr>
                  <w:r>
                    <w:rPr>
                      <w:szCs w:val="21"/>
                    </w:rPr>
                    <w:t>1.2</w:t>
                  </w:r>
                </w:p>
              </w:tc>
              <w:tc>
                <w:tcPr>
                  <w:tcW w:w="756" w:type="dxa"/>
                  <w:tcBorders>
                    <w:left w:val="single" w:color="auto" w:sz="4" w:space="0"/>
                  </w:tcBorders>
                  <w:vAlign w:val="center"/>
                </w:tcPr>
                <w:p>
                  <w:pPr>
                    <w:snapToGrid w:val="0"/>
                    <w:jc w:val="center"/>
                    <w:rPr>
                      <w:szCs w:val="21"/>
                    </w:rPr>
                  </w:pPr>
                  <w:r>
                    <w:rPr>
                      <w:szCs w:val="21"/>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810" w:type="dxa"/>
                  <w:vMerge w:val="continue"/>
                  <w:textDirection w:val="tbRlV"/>
                  <w:vAlign w:val="center"/>
                </w:tcPr>
                <w:p>
                  <w:pPr>
                    <w:snapToGrid w:val="0"/>
                    <w:ind w:left="113" w:right="113"/>
                    <w:jc w:val="center"/>
                    <w:rPr>
                      <w:szCs w:val="21"/>
                    </w:rPr>
                  </w:pPr>
                </w:p>
              </w:tc>
              <w:tc>
                <w:tcPr>
                  <w:tcW w:w="1858" w:type="dxa"/>
                  <w:vAlign w:val="center"/>
                </w:tcPr>
                <w:p>
                  <w:pPr>
                    <w:snapToGrid w:val="0"/>
                    <w:jc w:val="center"/>
                    <w:rPr>
                      <w:szCs w:val="21"/>
                    </w:rPr>
                  </w:pPr>
                  <w:r>
                    <w:rPr>
                      <w:szCs w:val="21"/>
                    </w:rPr>
                    <w:t>生态环境保护</w:t>
                  </w:r>
                </w:p>
              </w:tc>
              <w:tc>
                <w:tcPr>
                  <w:tcW w:w="3889" w:type="dxa"/>
                  <w:vAlign w:val="center"/>
                </w:tcPr>
                <w:p>
                  <w:pPr>
                    <w:snapToGrid w:val="0"/>
                    <w:jc w:val="center"/>
                    <w:rPr>
                      <w:szCs w:val="21"/>
                    </w:rPr>
                  </w:pPr>
                  <w:r>
                    <w:rPr>
                      <w:szCs w:val="21"/>
                    </w:rPr>
                    <w:t>绿化等</w:t>
                  </w:r>
                </w:p>
              </w:tc>
              <w:tc>
                <w:tcPr>
                  <w:tcW w:w="1007" w:type="dxa"/>
                  <w:tcBorders>
                    <w:right w:val="single" w:color="auto" w:sz="4" w:space="0"/>
                  </w:tcBorders>
                  <w:vAlign w:val="center"/>
                </w:tcPr>
                <w:p>
                  <w:pPr>
                    <w:snapToGrid w:val="0"/>
                    <w:jc w:val="center"/>
                    <w:rPr>
                      <w:szCs w:val="21"/>
                    </w:rPr>
                  </w:pPr>
                  <w:r>
                    <w:rPr>
                      <w:szCs w:val="21"/>
                    </w:rPr>
                    <w:t>20</w:t>
                  </w:r>
                </w:p>
              </w:tc>
              <w:tc>
                <w:tcPr>
                  <w:tcW w:w="756" w:type="dxa"/>
                  <w:tcBorders>
                    <w:left w:val="single" w:color="auto" w:sz="4" w:space="0"/>
                  </w:tcBorders>
                  <w:vAlign w:val="center"/>
                </w:tcPr>
                <w:p>
                  <w:pPr>
                    <w:snapToGrid w:val="0"/>
                    <w:jc w:val="center"/>
                    <w:rPr>
                      <w:szCs w:val="21"/>
                    </w:rPr>
                  </w:pPr>
                  <w:r>
                    <w:rPr>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6557" w:type="dxa"/>
                  <w:gridSpan w:val="3"/>
                  <w:vAlign w:val="center"/>
                </w:tcPr>
                <w:p>
                  <w:pPr>
                    <w:snapToGrid w:val="0"/>
                    <w:jc w:val="center"/>
                    <w:rPr>
                      <w:szCs w:val="21"/>
                    </w:rPr>
                  </w:pPr>
                  <w:r>
                    <w:rPr>
                      <w:szCs w:val="21"/>
                    </w:rPr>
                    <w:t>小计</w:t>
                  </w:r>
                </w:p>
              </w:tc>
              <w:tc>
                <w:tcPr>
                  <w:tcW w:w="1007" w:type="dxa"/>
                  <w:tcBorders>
                    <w:right w:val="single" w:color="auto" w:sz="4" w:space="0"/>
                  </w:tcBorders>
                  <w:vAlign w:val="center"/>
                </w:tcPr>
                <w:p>
                  <w:pPr>
                    <w:snapToGrid w:val="0"/>
                    <w:jc w:val="center"/>
                    <w:rPr>
                      <w:szCs w:val="21"/>
                    </w:rPr>
                  </w:pPr>
                  <w:r>
                    <w:t>38.2</w:t>
                  </w:r>
                </w:p>
              </w:tc>
              <w:tc>
                <w:tcPr>
                  <w:tcW w:w="756" w:type="dxa"/>
                  <w:tcBorders>
                    <w:left w:val="single" w:color="auto" w:sz="4" w:space="0"/>
                  </w:tcBorders>
                  <w:vAlign w:val="center"/>
                </w:tcPr>
                <w:p>
                  <w:pPr>
                    <w:snapToGrid w:val="0"/>
                    <w:jc w:val="center"/>
                    <w:rPr>
                      <w:szCs w:val="21"/>
                    </w:rPr>
                  </w:pPr>
                  <w:r>
                    <w:t>101.8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6557" w:type="dxa"/>
                  <w:gridSpan w:val="3"/>
                  <w:vAlign w:val="center"/>
                </w:tcPr>
                <w:p>
                  <w:pPr>
                    <w:snapToGrid w:val="0"/>
                    <w:jc w:val="center"/>
                    <w:rPr>
                      <w:szCs w:val="21"/>
                    </w:rPr>
                  </w:pPr>
                  <w:r>
                    <w:rPr>
                      <w:szCs w:val="21"/>
                    </w:rPr>
                    <w:t>合   计</w:t>
                  </w:r>
                </w:p>
              </w:tc>
              <w:tc>
                <w:tcPr>
                  <w:tcW w:w="1763" w:type="dxa"/>
                  <w:gridSpan w:val="2"/>
                  <w:vAlign w:val="center"/>
                </w:tcPr>
                <w:p>
                  <w:pPr>
                    <w:snapToGrid w:val="0"/>
                    <w:jc w:val="center"/>
                    <w:rPr>
                      <w:szCs w:val="21"/>
                    </w:rPr>
                  </w:pPr>
                  <w:r>
                    <w:rPr>
                      <w:szCs w:val="21"/>
                    </w:rPr>
                    <w:t>140.0</w:t>
                  </w:r>
                </w:p>
              </w:tc>
            </w:tr>
          </w:tbl>
          <w:p>
            <w:pPr>
              <w:pStyle w:val="35"/>
              <w:widowControl w:val="0"/>
              <w:spacing w:after="120"/>
              <w:jc w:val="both"/>
              <w:rPr>
                <w:rFonts w:ascii="Times New Roman" w:hAnsi="Times New Roman" w:cs="Times New Roman"/>
                <w:b/>
                <w:color w:val="auto"/>
                <w:kern w:val="2"/>
              </w:rPr>
            </w:pPr>
            <w:r>
              <w:rPr>
                <w:rFonts w:ascii="Times New Roman" w:hAnsi="Times New Roman" w:cs="Times New Roman"/>
                <w:b/>
                <w:color w:val="auto"/>
                <w:kern w:val="2"/>
              </w:rPr>
              <w:t>7.10本项目与生态保护红线符合性分析</w:t>
            </w:r>
          </w:p>
          <w:p>
            <w:pPr>
              <w:widowControl/>
              <w:spacing w:line="360" w:lineRule="auto"/>
              <w:ind w:firstLine="470" w:firstLineChars="196"/>
              <w:jc w:val="left"/>
              <w:rPr>
                <w:kern w:val="0"/>
                <w:sz w:val="24"/>
                <w:szCs w:val="21"/>
              </w:rPr>
            </w:pPr>
            <w:r>
              <w:rPr>
                <w:kern w:val="0"/>
                <w:sz w:val="24"/>
                <w:szCs w:val="21"/>
                <w:u w:val="single"/>
              </w:rPr>
              <w:t>本项目位于</w:t>
            </w:r>
            <w:r>
              <w:rPr>
                <w:sz w:val="24"/>
                <w:szCs w:val="21"/>
                <w:u w:val="single"/>
              </w:rPr>
              <w:t>新田县工业园支二路以北，金羊路以南，陶然街以东，支三路以西现有厂区内</w:t>
            </w:r>
            <w:r>
              <w:rPr>
                <w:kern w:val="0"/>
                <w:sz w:val="24"/>
                <w:szCs w:val="21"/>
                <w:u w:val="single"/>
              </w:rPr>
              <w:t>，不涉及被划入的新田县生态红线内的管控区域(详见附图)，因此，建设项目与该区域生态红线规划符合</w:t>
            </w:r>
            <w:r>
              <w:rPr>
                <w:kern w:val="0"/>
                <w:sz w:val="24"/>
                <w:szCs w:val="21"/>
              </w:rPr>
              <w:t>。</w:t>
            </w:r>
          </w:p>
          <w:p>
            <w:pPr>
              <w:pStyle w:val="35"/>
              <w:widowControl w:val="0"/>
              <w:spacing w:before="0" w:beforeAutospacing="0" w:after="120" w:afterAutospacing="0"/>
              <w:jc w:val="both"/>
              <w:rPr>
                <w:rFonts w:ascii="Times New Roman" w:hAnsi="Times New Roman" w:cs="Times New Roman"/>
                <w:b/>
                <w:color w:val="auto"/>
              </w:rPr>
            </w:pPr>
            <w:r>
              <w:rPr>
                <w:rFonts w:ascii="Times New Roman" w:hAnsi="Times New Roman" w:cs="Times New Roman"/>
                <w:b/>
                <w:color w:val="auto"/>
                <w:kern w:val="2"/>
              </w:rPr>
              <w:t>7.11</w:t>
            </w:r>
            <w:r>
              <w:rPr>
                <w:rFonts w:ascii="Times New Roman" w:hAnsi="Times New Roman" w:cs="Times New Roman"/>
                <w:b/>
                <w:color w:val="auto"/>
                <w:kern w:val="2"/>
                <w:sz w:val="21"/>
                <w:szCs w:val="21"/>
              </w:rPr>
              <w:t>环境管理与监测计划</w:t>
            </w:r>
          </w:p>
          <w:p>
            <w:pPr>
              <w:spacing w:line="360" w:lineRule="auto"/>
              <w:ind w:firstLine="482" w:firstLineChars="200"/>
              <w:rPr>
                <w:b/>
                <w:sz w:val="24"/>
                <w:szCs w:val="21"/>
              </w:rPr>
            </w:pPr>
            <w:bookmarkStart w:id="16" w:name="_Toc18523"/>
            <w:bookmarkStart w:id="17" w:name="_Toc17050"/>
            <w:bookmarkStart w:id="18" w:name="_Toc23931"/>
            <w:bookmarkStart w:id="19" w:name="_Toc18342"/>
            <w:r>
              <w:rPr>
                <w:b/>
                <w:sz w:val="24"/>
                <w:szCs w:val="21"/>
              </w:rPr>
              <w:t>(1)营运期环境管理</w:t>
            </w:r>
            <w:bookmarkEnd w:id="16"/>
            <w:bookmarkEnd w:id="17"/>
            <w:bookmarkEnd w:id="18"/>
            <w:bookmarkEnd w:id="19"/>
          </w:p>
          <w:p>
            <w:pPr>
              <w:spacing w:line="360" w:lineRule="auto"/>
              <w:ind w:firstLine="480" w:firstLineChars="200"/>
              <w:rPr>
                <w:sz w:val="24"/>
                <w:szCs w:val="21"/>
                <w:lang w:val="zh-CN"/>
              </w:rPr>
            </w:pPr>
            <w:r>
              <w:rPr>
                <w:sz w:val="24"/>
                <w:szCs w:val="21"/>
                <w:lang w:val="zh-CN"/>
              </w:rPr>
              <w:t>拟建项目必须贯彻执行国家有关方针、政策、法律和法规，必须配备专管环保的工作人员，特别注意对污水、废气和工业固废的监督管理，保证达标排放和符合环保要求。统一安排，积极贯彻“预防为主、防治结合”的方针，形成环境管理经常化、制度化；对运行中产生的问题需即时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医疗等部门密切结合，及时消除影响，防治环境污染，保证人员的安全。环境污染要及时做出应急处理。以下几项具体工作应特别注意抓好。</w:t>
            </w:r>
          </w:p>
          <w:p>
            <w:pPr>
              <w:spacing w:line="360" w:lineRule="auto"/>
              <w:ind w:firstLine="480" w:firstLineChars="200"/>
              <w:rPr>
                <w:sz w:val="24"/>
                <w:szCs w:val="21"/>
                <w:lang w:val="zh-CN"/>
              </w:rPr>
            </w:pPr>
            <w:r>
              <w:rPr>
                <w:sz w:val="24"/>
                <w:szCs w:val="21"/>
                <w:lang w:val="zh-CN"/>
              </w:rPr>
              <w:t>1)加强对员工环境意识的宣传教育，特别是领导层的环保意识要加强，应将市场建设与环境保护结合在一起来综合考虑。</w:t>
            </w:r>
          </w:p>
          <w:p>
            <w:pPr>
              <w:spacing w:line="360" w:lineRule="auto"/>
              <w:ind w:firstLine="480" w:firstLineChars="200"/>
              <w:rPr>
                <w:sz w:val="24"/>
                <w:szCs w:val="21"/>
                <w:lang w:val="zh-CN"/>
              </w:rPr>
            </w:pPr>
            <w:r>
              <w:rPr>
                <w:sz w:val="24"/>
                <w:szCs w:val="21"/>
                <w:lang w:val="zh-CN"/>
              </w:rPr>
              <w:t>2)加强管理，实行垃圾分类回收，做好绿化工作。</w:t>
            </w:r>
          </w:p>
          <w:p>
            <w:pPr>
              <w:spacing w:line="360" w:lineRule="auto"/>
              <w:ind w:firstLine="480" w:firstLineChars="200"/>
              <w:rPr>
                <w:sz w:val="24"/>
                <w:szCs w:val="21"/>
                <w:lang w:val="zh-CN"/>
              </w:rPr>
            </w:pPr>
            <w:r>
              <w:rPr>
                <w:sz w:val="24"/>
                <w:szCs w:val="21"/>
                <w:lang w:val="zh-CN"/>
              </w:rPr>
              <w:t>3)环保负责人员应定期对大气污染防治措和环保设施进行检查、维护、保养、保证高效、正常运行。</w:t>
            </w:r>
          </w:p>
          <w:p>
            <w:pPr>
              <w:spacing w:line="360" w:lineRule="auto"/>
              <w:ind w:firstLine="480" w:firstLineChars="200"/>
              <w:rPr>
                <w:sz w:val="24"/>
                <w:szCs w:val="21"/>
                <w:lang w:val="zh-CN"/>
              </w:rPr>
            </w:pPr>
            <w:r>
              <w:rPr>
                <w:sz w:val="24"/>
                <w:szCs w:val="21"/>
                <w:lang w:val="zh-CN"/>
              </w:rPr>
              <w:t>4)制订营运期环境监测计划，并负责组织实施。</w:t>
            </w:r>
          </w:p>
          <w:p>
            <w:pPr>
              <w:spacing w:line="360" w:lineRule="auto"/>
              <w:ind w:firstLine="480" w:firstLineChars="200"/>
              <w:rPr>
                <w:sz w:val="24"/>
                <w:szCs w:val="21"/>
                <w:lang w:val="zh-CN"/>
              </w:rPr>
            </w:pPr>
            <w:r>
              <w:rPr>
                <w:sz w:val="24"/>
                <w:szCs w:val="21"/>
                <w:lang w:val="zh-CN"/>
              </w:rPr>
              <w:t>5)环保专职人员应定期对生产设备进行检查、维护、保养、保证设施的正常运行。</w:t>
            </w:r>
          </w:p>
          <w:p>
            <w:pPr>
              <w:spacing w:line="360" w:lineRule="auto"/>
              <w:ind w:firstLine="482" w:firstLineChars="200"/>
              <w:rPr>
                <w:b/>
                <w:sz w:val="24"/>
                <w:szCs w:val="21"/>
              </w:rPr>
            </w:pPr>
            <w:r>
              <w:rPr>
                <w:b/>
                <w:sz w:val="24"/>
                <w:szCs w:val="21"/>
              </w:rPr>
              <w:t>(2)监测计划</w:t>
            </w:r>
          </w:p>
          <w:p>
            <w:pPr>
              <w:spacing w:line="360" w:lineRule="auto"/>
              <w:ind w:firstLine="480" w:firstLineChars="200"/>
              <w:rPr>
                <w:sz w:val="24"/>
                <w:szCs w:val="21"/>
                <w:lang w:val="zh-CN"/>
              </w:rPr>
            </w:pPr>
            <w:r>
              <w:rPr>
                <w:sz w:val="24"/>
                <w:szCs w:val="21"/>
                <w:lang w:val="zh-CN"/>
              </w:rPr>
              <w:t>为了加强环境管理，贯彻实施污染物达标排放和总量控制的环保政策，营运期对重点污染应进行监测，可委托专业监测机构进行监督性监测，以便及时客观准确的掌握生产中污染物的排放情况，及时发现和处理非正常排放和事故性排放等环境问题。</w:t>
            </w:r>
          </w:p>
          <w:p>
            <w:pPr>
              <w:spacing w:line="360" w:lineRule="auto"/>
              <w:ind w:firstLine="480" w:firstLineChars="200"/>
              <w:rPr>
                <w:sz w:val="24"/>
                <w:szCs w:val="21"/>
                <w:lang w:val="zh-CN"/>
              </w:rPr>
            </w:pPr>
            <w:r>
              <w:rPr>
                <w:sz w:val="24"/>
                <w:szCs w:val="21"/>
                <w:lang w:val="zh-CN"/>
              </w:rPr>
              <w:t>营运期对重点污染物应进行监测，可委托环保监测机构进行。环境监测计划应当按照《排污单位自行监测技术指南》(HJ819-2017)要求，制定监测计划与工作方案，企业废水总排污口应进行标准化建设，对污水及废气处理设施效果应定期进行采样分析。根据工程分析，应进行定期监测的污染源和污染物如下。</w:t>
            </w:r>
          </w:p>
          <w:p>
            <w:pPr>
              <w:pStyle w:val="35"/>
              <w:widowControl w:val="0"/>
              <w:spacing w:before="0" w:beforeAutospacing="0" w:after="0" w:afterAutospacing="0"/>
              <w:jc w:val="center"/>
              <w:rPr>
                <w:rFonts w:ascii="Times New Roman" w:hAnsi="Times New Roman" w:cs="Times New Roman"/>
                <w:b/>
                <w:color w:val="auto"/>
                <w:kern w:val="2"/>
                <w:sz w:val="21"/>
                <w:szCs w:val="21"/>
                <w:lang w:val="zh-CN"/>
              </w:rPr>
            </w:pPr>
          </w:p>
          <w:p>
            <w:pPr>
              <w:pStyle w:val="35"/>
              <w:widowControl w:val="0"/>
              <w:spacing w:before="0" w:beforeAutospacing="0" w:after="0" w:afterAutospacing="0"/>
              <w:jc w:val="center"/>
              <w:rPr>
                <w:rFonts w:ascii="Times New Roman" w:hAnsi="Times New Roman" w:cs="Times New Roman"/>
                <w:b/>
                <w:color w:val="auto"/>
                <w:kern w:val="2"/>
                <w:sz w:val="21"/>
                <w:szCs w:val="21"/>
                <w:lang w:val="zh-CN"/>
              </w:rPr>
            </w:pPr>
          </w:p>
          <w:p>
            <w:pPr>
              <w:pStyle w:val="35"/>
              <w:widowControl w:val="0"/>
              <w:spacing w:before="0" w:beforeAutospacing="0" w:after="0" w:afterAutospacing="0"/>
              <w:jc w:val="center"/>
              <w:rPr>
                <w:rFonts w:ascii="Times New Roman" w:hAnsi="Times New Roman" w:cs="Times New Roman"/>
                <w:b/>
                <w:color w:val="auto"/>
                <w:kern w:val="2"/>
                <w:sz w:val="21"/>
                <w:szCs w:val="21"/>
                <w:lang w:val="zh-CN"/>
              </w:rPr>
            </w:pPr>
          </w:p>
          <w:p>
            <w:pPr>
              <w:pStyle w:val="35"/>
              <w:widowControl w:val="0"/>
              <w:spacing w:before="0" w:beforeAutospacing="0" w:after="0" w:afterAutospacing="0"/>
              <w:jc w:val="center"/>
              <w:rPr>
                <w:rFonts w:ascii="Times New Roman" w:hAnsi="Times New Roman" w:cs="Times New Roman"/>
                <w:b/>
                <w:color w:val="auto"/>
                <w:lang w:val="zh-CN"/>
              </w:rPr>
            </w:pPr>
            <w:r>
              <w:rPr>
                <w:rFonts w:ascii="Times New Roman" w:hAnsi="Times New Roman" w:cs="Times New Roman"/>
                <w:b/>
                <w:color w:val="auto"/>
                <w:kern w:val="2"/>
                <w:sz w:val="21"/>
                <w:szCs w:val="21"/>
                <w:lang w:val="zh-CN"/>
              </w:rPr>
              <w:t>表</w:t>
            </w:r>
            <w:r>
              <w:rPr>
                <w:rFonts w:ascii="Times New Roman" w:hAnsi="Times New Roman" w:cs="Times New Roman"/>
                <w:b/>
                <w:color w:val="auto"/>
                <w:kern w:val="2"/>
                <w:sz w:val="21"/>
                <w:szCs w:val="21"/>
              </w:rPr>
              <w:t>7-2</w:t>
            </w:r>
            <w:r>
              <w:rPr>
                <w:rFonts w:hint="eastAsia" w:ascii="Times New Roman" w:hAnsi="Times New Roman" w:cs="Times New Roman"/>
                <w:b/>
                <w:color w:val="auto"/>
                <w:kern w:val="2"/>
                <w:sz w:val="21"/>
                <w:szCs w:val="21"/>
              </w:rPr>
              <w:t>4</w:t>
            </w:r>
            <w:r>
              <w:rPr>
                <w:rFonts w:ascii="Times New Roman" w:hAnsi="Times New Roman" w:cs="Times New Roman"/>
                <w:b/>
                <w:color w:val="auto"/>
                <w:kern w:val="2"/>
                <w:sz w:val="21"/>
                <w:szCs w:val="21"/>
                <w:lang w:val="zh-CN"/>
              </w:rPr>
              <w:tab/>
            </w:r>
            <w:r>
              <w:rPr>
                <w:rFonts w:ascii="Times New Roman" w:hAnsi="Times New Roman" w:cs="Times New Roman"/>
                <w:b/>
                <w:color w:val="auto"/>
                <w:kern w:val="2"/>
                <w:sz w:val="21"/>
                <w:szCs w:val="21"/>
                <w:lang w:val="zh-CN"/>
              </w:rPr>
              <w:t>项目日常监督性监测计划</w:t>
            </w:r>
          </w:p>
          <w:tbl>
            <w:tblPr>
              <w:tblStyle w:val="4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091"/>
              <w:gridCol w:w="1811"/>
              <w:gridCol w:w="2202"/>
              <w:gridCol w:w="17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885" w:type="dxa"/>
                  <w:gridSpan w:val="2"/>
                  <w:tcBorders>
                    <w:top w:val="single" w:color="000000" w:sz="12" w:space="0"/>
                    <w:left w:val="single" w:color="000000" w:sz="12" w:space="0"/>
                    <w:bottom w:val="single" w:color="000000" w:sz="4" w:space="0"/>
                    <w:right w:val="single" w:color="000000" w:sz="4" w:space="0"/>
                  </w:tcBorders>
                  <w:vAlign w:val="center"/>
                </w:tcPr>
                <w:p>
                  <w:pPr>
                    <w:jc w:val="center"/>
                    <w:rPr>
                      <w:szCs w:val="21"/>
                    </w:rPr>
                  </w:pPr>
                  <w:r>
                    <w:rPr>
                      <w:szCs w:val="21"/>
                    </w:rPr>
                    <w:t>污染物</w:t>
                  </w:r>
                </w:p>
              </w:tc>
              <w:tc>
                <w:tcPr>
                  <w:tcW w:w="1811" w:type="dxa"/>
                  <w:tcBorders>
                    <w:top w:val="single" w:color="000000" w:sz="12" w:space="0"/>
                    <w:left w:val="single" w:color="000000" w:sz="4" w:space="0"/>
                    <w:bottom w:val="single" w:color="000000" w:sz="4" w:space="0"/>
                    <w:right w:val="single" w:color="000000" w:sz="4" w:space="0"/>
                  </w:tcBorders>
                  <w:vAlign w:val="center"/>
                </w:tcPr>
                <w:p>
                  <w:pPr>
                    <w:jc w:val="center"/>
                    <w:rPr>
                      <w:szCs w:val="21"/>
                    </w:rPr>
                  </w:pPr>
                  <w:r>
                    <w:rPr>
                      <w:szCs w:val="21"/>
                    </w:rPr>
                    <w:t>监测点位</w:t>
                  </w:r>
                </w:p>
              </w:tc>
              <w:tc>
                <w:tcPr>
                  <w:tcW w:w="2202" w:type="dxa"/>
                  <w:tcBorders>
                    <w:top w:val="single" w:color="000000" w:sz="12" w:space="0"/>
                    <w:left w:val="single" w:color="000000" w:sz="4" w:space="0"/>
                    <w:bottom w:val="single" w:color="000000" w:sz="4" w:space="0"/>
                    <w:right w:val="single" w:color="000000" w:sz="4" w:space="0"/>
                  </w:tcBorders>
                  <w:vAlign w:val="center"/>
                </w:tcPr>
                <w:p>
                  <w:pPr>
                    <w:jc w:val="center"/>
                    <w:rPr>
                      <w:szCs w:val="21"/>
                    </w:rPr>
                  </w:pPr>
                  <w:r>
                    <w:rPr>
                      <w:szCs w:val="21"/>
                    </w:rPr>
                    <w:t>监测因子</w:t>
                  </w:r>
                </w:p>
              </w:tc>
              <w:tc>
                <w:tcPr>
                  <w:tcW w:w="1740" w:type="dxa"/>
                  <w:tcBorders>
                    <w:top w:val="single" w:color="000000" w:sz="12" w:space="0"/>
                    <w:left w:val="single" w:color="000000" w:sz="4" w:space="0"/>
                    <w:bottom w:val="single" w:color="000000" w:sz="4" w:space="0"/>
                    <w:right w:val="single" w:color="000000" w:sz="12" w:space="0"/>
                  </w:tcBorders>
                  <w:vAlign w:val="center"/>
                </w:tcPr>
                <w:p>
                  <w:pPr>
                    <w:jc w:val="center"/>
                    <w:rPr>
                      <w:szCs w:val="21"/>
                    </w:rPr>
                  </w:pPr>
                  <w:r>
                    <w:rPr>
                      <w:szCs w:val="21"/>
                    </w:rPr>
                    <w:t>监测频率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94"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szCs w:val="21"/>
                    </w:rPr>
                  </w:pPr>
                  <w:r>
                    <w:rPr>
                      <w:szCs w:val="21"/>
                    </w:rPr>
                    <w:t>废气</w:t>
                  </w:r>
                </w:p>
              </w:tc>
              <w:tc>
                <w:tcPr>
                  <w:tcW w:w="209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锅炉废气</w:t>
                  </w:r>
                </w:p>
              </w:tc>
              <w:tc>
                <w:tcPr>
                  <w:tcW w:w="181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排气筒</w:t>
                  </w:r>
                </w:p>
              </w:tc>
              <w:tc>
                <w:tcPr>
                  <w:tcW w:w="2202"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烟尘、SO</w:t>
                  </w:r>
                  <w:r>
                    <w:rPr>
                      <w:szCs w:val="21"/>
                      <w:vertAlign w:val="subscript"/>
                    </w:rPr>
                    <w:t>2</w:t>
                  </w:r>
                  <w:r>
                    <w:rPr>
                      <w:szCs w:val="21"/>
                    </w:rPr>
                    <w:t>、NO</w:t>
                  </w:r>
                  <w:r>
                    <w:rPr>
                      <w:szCs w:val="21"/>
                      <w:vertAlign w:val="subscript"/>
                    </w:rPr>
                    <w:t>X</w:t>
                  </w:r>
                </w:p>
              </w:tc>
              <w:tc>
                <w:tcPr>
                  <w:tcW w:w="1740"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每季度监测1次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94" w:type="dxa"/>
                  <w:vMerge w:val="continue"/>
                  <w:tcBorders>
                    <w:top w:val="single" w:color="000000" w:sz="4" w:space="0"/>
                    <w:left w:val="single" w:color="000000" w:sz="12" w:space="0"/>
                    <w:bottom w:val="single" w:color="000000" w:sz="4" w:space="0"/>
                    <w:right w:val="single" w:color="000000" w:sz="4" w:space="0"/>
                  </w:tcBorders>
                  <w:vAlign w:val="center"/>
                </w:tcPr>
                <w:p>
                  <w:pPr>
                    <w:rPr>
                      <w:szCs w:val="21"/>
                    </w:rPr>
                  </w:pPr>
                </w:p>
              </w:tc>
              <w:tc>
                <w:tcPr>
                  <w:tcW w:w="209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木板加工(锯边、砂光)</w:t>
                  </w:r>
                </w:p>
              </w:tc>
              <w:tc>
                <w:tcPr>
                  <w:tcW w:w="181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布袋除尘器排气筒</w:t>
                  </w:r>
                </w:p>
              </w:tc>
              <w:tc>
                <w:tcPr>
                  <w:tcW w:w="2202"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颗粒物</w:t>
                  </w:r>
                </w:p>
              </w:tc>
              <w:tc>
                <w:tcPr>
                  <w:tcW w:w="1740"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每季度监测1次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94" w:type="dxa"/>
                  <w:vMerge w:val="continue"/>
                  <w:tcBorders>
                    <w:top w:val="single" w:color="000000" w:sz="4" w:space="0"/>
                    <w:left w:val="single" w:color="000000" w:sz="12" w:space="0"/>
                    <w:bottom w:val="single" w:color="000000" w:sz="4" w:space="0"/>
                    <w:right w:val="single" w:color="000000" w:sz="4" w:space="0"/>
                  </w:tcBorders>
                  <w:vAlign w:val="center"/>
                </w:tcPr>
                <w:p>
                  <w:pPr>
                    <w:rPr>
                      <w:szCs w:val="21"/>
                    </w:rPr>
                  </w:pP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35"/>
                    <w:widowControl w:val="0"/>
                    <w:spacing w:before="0" w:beforeAutospacing="0" w:after="0" w:afterAutospacing="0"/>
                    <w:ind w:firstLine="105" w:firstLineChars="50"/>
                    <w:jc w:val="center"/>
                    <w:rPr>
                      <w:rFonts w:ascii="Times New Roman" w:hAnsi="Times New Roman" w:cs="Times New Roman"/>
                      <w:color w:val="auto"/>
                      <w:sz w:val="21"/>
                      <w:szCs w:val="21"/>
                    </w:rPr>
                  </w:pPr>
                  <w:r>
                    <w:rPr>
                      <w:rFonts w:ascii="Times New Roman" w:hAnsi="Times New Roman" w:cs="Times New Roman"/>
                      <w:color w:val="auto"/>
                      <w:sz w:val="21"/>
                      <w:szCs w:val="21"/>
                    </w:rPr>
                    <w:t>自行配制环保脲醛胶</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35"/>
                    <w:widowControl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sz w:val="21"/>
                      <w:szCs w:val="21"/>
                    </w:rPr>
                    <w:t>厂界、排气筒</w:t>
                  </w:r>
                </w:p>
              </w:tc>
              <w:tc>
                <w:tcPr>
                  <w:tcW w:w="2202"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有机废气</w:t>
                  </w:r>
                </w:p>
              </w:tc>
              <w:tc>
                <w:tcPr>
                  <w:tcW w:w="1740"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每季度监测1次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94" w:type="dxa"/>
                  <w:vMerge w:val="continue"/>
                  <w:tcBorders>
                    <w:top w:val="single" w:color="000000" w:sz="4" w:space="0"/>
                    <w:left w:val="single" w:color="000000" w:sz="12" w:space="0"/>
                    <w:bottom w:val="single" w:color="000000" w:sz="4" w:space="0"/>
                    <w:right w:val="single" w:color="000000" w:sz="4" w:space="0"/>
                  </w:tcBorders>
                  <w:vAlign w:val="center"/>
                </w:tcPr>
                <w:p>
                  <w:pPr>
                    <w:rPr>
                      <w:szCs w:val="21"/>
                    </w:rPr>
                  </w:pPr>
                </w:p>
              </w:tc>
              <w:tc>
                <w:tcPr>
                  <w:tcW w:w="209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食堂油烟废气</w:t>
                  </w:r>
                </w:p>
              </w:tc>
              <w:tc>
                <w:tcPr>
                  <w:tcW w:w="181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排气筒</w:t>
                  </w:r>
                </w:p>
              </w:tc>
              <w:tc>
                <w:tcPr>
                  <w:tcW w:w="2202"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油烟</w:t>
                  </w:r>
                </w:p>
              </w:tc>
              <w:tc>
                <w:tcPr>
                  <w:tcW w:w="1740"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每季度监测1次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94" w:type="dxa"/>
                  <w:tcBorders>
                    <w:top w:val="single" w:color="000000" w:sz="4" w:space="0"/>
                    <w:left w:val="single" w:color="000000" w:sz="12" w:space="0"/>
                    <w:bottom w:val="single" w:color="000000" w:sz="4" w:space="0"/>
                    <w:right w:val="single" w:color="000000" w:sz="4" w:space="0"/>
                  </w:tcBorders>
                  <w:vAlign w:val="center"/>
                </w:tcPr>
                <w:p>
                  <w:pPr>
                    <w:jc w:val="center"/>
                    <w:rPr>
                      <w:szCs w:val="21"/>
                    </w:rPr>
                  </w:pPr>
                  <w:r>
                    <w:rPr>
                      <w:szCs w:val="21"/>
                    </w:rPr>
                    <w:t>废水</w:t>
                  </w:r>
                </w:p>
              </w:tc>
              <w:tc>
                <w:tcPr>
                  <w:tcW w:w="209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生活污水</w:t>
                  </w:r>
                </w:p>
              </w:tc>
              <w:tc>
                <w:tcPr>
                  <w:tcW w:w="181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总排污口</w:t>
                  </w:r>
                </w:p>
              </w:tc>
              <w:tc>
                <w:tcPr>
                  <w:tcW w:w="2202"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CODcr、BOD</w:t>
                  </w:r>
                  <w:r>
                    <w:rPr>
                      <w:szCs w:val="21"/>
                      <w:vertAlign w:val="subscript"/>
                    </w:rPr>
                    <w:t>5</w:t>
                  </w:r>
                  <w:r>
                    <w:rPr>
                      <w:szCs w:val="21"/>
                    </w:rPr>
                    <w:t>、氨氮、SS、动植物油</w:t>
                  </w:r>
                </w:p>
              </w:tc>
              <w:tc>
                <w:tcPr>
                  <w:tcW w:w="1740"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每季度监测1次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94" w:type="dxa"/>
                  <w:vMerge w:val="restart"/>
                  <w:tcBorders>
                    <w:top w:val="single" w:color="000000" w:sz="4" w:space="0"/>
                    <w:left w:val="single" w:color="000000" w:sz="12" w:space="0"/>
                    <w:bottom w:val="single" w:color="000000" w:sz="12" w:space="0"/>
                    <w:right w:val="single" w:color="000000" w:sz="4" w:space="0"/>
                  </w:tcBorders>
                  <w:vAlign w:val="center"/>
                </w:tcPr>
                <w:p>
                  <w:pPr>
                    <w:jc w:val="center"/>
                    <w:rPr>
                      <w:szCs w:val="21"/>
                    </w:rPr>
                  </w:pPr>
                  <w:r>
                    <w:rPr>
                      <w:szCs w:val="21"/>
                    </w:rPr>
                    <w:t>噪声</w:t>
                  </w:r>
                </w:p>
              </w:tc>
              <w:tc>
                <w:tcPr>
                  <w:tcW w:w="2091" w:type="dxa"/>
                  <w:vMerge w:val="restart"/>
                  <w:tcBorders>
                    <w:top w:val="single" w:color="000000" w:sz="4" w:space="0"/>
                    <w:left w:val="single" w:color="000000" w:sz="4" w:space="0"/>
                    <w:bottom w:val="single" w:color="000000" w:sz="12" w:space="0"/>
                    <w:right w:val="single" w:color="000000" w:sz="4" w:space="0"/>
                  </w:tcBorders>
                  <w:vAlign w:val="center"/>
                </w:tcPr>
                <w:p>
                  <w:pPr>
                    <w:jc w:val="center"/>
                    <w:rPr>
                      <w:szCs w:val="21"/>
                    </w:rPr>
                  </w:pPr>
                  <w:r>
                    <w:rPr>
                      <w:szCs w:val="21"/>
                    </w:rPr>
                    <w:t>设备噪声</w:t>
                  </w:r>
                </w:p>
              </w:tc>
              <w:tc>
                <w:tcPr>
                  <w:tcW w:w="181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东侧厂界外1m</w:t>
                  </w:r>
                </w:p>
              </w:tc>
              <w:tc>
                <w:tcPr>
                  <w:tcW w:w="2202" w:type="dxa"/>
                  <w:vMerge w:val="restart"/>
                  <w:tcBorders>
                    <w:top w:val="single" w:color="000000" w:sz="4" w:space="0"/>
                    <w:left w:val="single" w:color="000000" w:sz="4" w:space="0"/>
                    <w:bottom w:val="single" w:color="000000" w:sz="12" w:space="0"/>
                    <w:right w:val="single" w:color="000000" w:sz="4" w:space="0"/>
                  </w:tcBorders>
                  <w:vAlign w:val="center"/>
                </w:tcPr>
                <w:p>
                  <w:pPr>
                    <w:jc w:val="center"/>
                    <w:rPr>
                      <w:szCs w:val="21"/>
                    </w:rPr>
                  </w:pPr>
                  <w:r>
                    <w:rPr>
                      <w:szCs w:val="21"/>
                    </w:rPr>
                    <w:t>Leq(A)</w:t>
                  </w:r>
                </w:p>
              </w:tc>
              <w:tc>
                <w:tcPr>
                  <w:tcW w:w="1740" w:type="dxa"/>
                  <w:vMerge w:val="restart"/>
                  <w:tcBorders>
                    <w:top w:val="single" w:color="000000" w:sz="4" w:space="0"/>
                    <w:left w:val="single" w:color="000000" w:sz="4" w:space="0"/>
                    <w:bottom w:val="single" w:color="000000" w:sz="12" w:space="0"/>
                    <w:right w:val="single" w:color="000000" w:sz="12" w:space="0"/>
                  </w:tcBorders>
                  <w:vAlign w:val="center"/>
                </w:tcPr>
                <w:p>
                  <w:pPr>
                    <w:jc w:val="center"/>
                    <w:rPr>
                      <w:szCs w:val="21"/>
                    </w:rPr>
                  </w:pPr>
                  <w:r>
                    <w:rPr>
                      <w:szCs w:val="21"/>
                    </w:rPr>
                    <w:t>每季度监测1次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94" w:type="dxa"/>
                  <w:vMerge w:val="continue"/>
                  <w:tcBorders>
                    <w:top w:val="single" w:color="000000" w:sz="4" w:space="0"/>
                    <w:left w:val="single" w:color="000000" w:sz="12" w:space="0"/>
                    <w:bottom w:val="single" w:color="000000" w:sz="12" w:space="0"/>
                    <w:right w:val="single" w:color="000000" w:sz="4" w:space="0"/>
                  </w:tcBorders>
                  <w:vAlign w:val="center"/>
                </w:tcPr>
                <w:p>
                  <w:pPr>
                    <w:rPr>
                      <w:szCs w:val="21"/>
                    </w:rPr>
                  </w:pPr>
                </w:p>
              </w:tc>
              <w:tc>
                <w:tcPr>
                  <w:tcW w:w="2091" w:type="dxa"/>
                  <w:vMerge w:val="continue"/>
                  <w:tcBorders>
                    <w:top w:val="single" w:color="000000" w:sz="4" w:space="0"/>
                    <w:left w:val="single" w:color="000000" w:sz="4" w:space="0"/>
                    <w:bottom w:val="single" w:color="000000" w:sz="12" w:space="0"/>
                    <w:right w:val="single" w:color="000000" w:sz="4" w:space="0"/>
                  </w:tcBorders>
                  <w:vAlign w:val="center"/>
                </w:tcPr>
                <w:p>
                  <w:pPr>
                    <w:rPr>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西侧厂界外1m</w:t>
                  </w:r>
                </w:p>
              </w:tc>
              <w:tc>
                <w:tcPr>
                  <w:tcW w:w="2202" w:type="dxa"/>
                  <w:vMerge w:val="continue"/>
                  <w:tcBorders>
                    <w:top w:val="single" w:color="000000" w:sz="4" w:space="0"/>
                    <w:left w:val="single" w:color="000000" w:sz="4" w:space="0"/>
                    <w:bottom w:val="single" w:color="000000" w:sz="12" w:space="0"/>
                    <w:right w:val="single" w:color="000000" w:sz="4" w:space="0"/>
                  </w:tcBorders>
                  <w:vAlign w:val="center"/>
                </w:tcPr>
                <w:p>
                  <w:pPr>
                    <w:rPr>
                      <w:szCs w:val="21"/>
                    </w:rPr>
                  </w:pPr>
                </w:p>
              </w:tc>
              <w:tc>
                <w:tcPr>
                  <w:tcW w:w="1740" w:type="dxa"/>
                  <w:vMerge w:val="continue"/>
                  <w:tcBorders>
                    <w:top w:val="single" w:color="000000" w:sz="4" w:space="0"/>
                    <w:left w:val="single" w:color="000000" w:sz="4" w:space="0"/>
                    <w:bottom w:val="single" w:color="000000" w:sz="12" w:space="0"/>
                    <w:right w:val="single" w:color="000000" w:sz="12" w:space="0"/>
                  </w:tcBorders>
                  <w:vAlign w:val="center"/>
                </w:tcPr>
                <w:p>
                  <w:pP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94" w:type="dxa"/>
                  <w:vMerge w:val="continue"/>
                  <w:tcBorders>
                    <w:top w:val="single" w:color="000000" w:sz="4" w:space="0"/>
                    <w:left w:val="single" w:color="000000" w:sz="12" w:space="0"/>
                    <w:bottom w:val="single" w:color="000000" w:sz="12" w:space="0"/>
                    <w:right w:val="single" w:color="000000" w:sz="4" w:space="0"/>
                  </w:tcBorders>
                  <w:vAlign w:val="center"/>
                </w:tcPr>
                <w:p>
                  <w:pPr>
                    <w:rPr>
                      <w:szCs w:val="21"/>
                    </w:rPr>
                  </w:pPr>
                </w:p>
              </w:tc>
              <w:tc>
                <w:tcPr>
                  <w:tcW w:w="2091" w:type="dxa"/>
                  <w:vMerge w:val="continue"/>
                  <w:tcBorders>
                    <w:top w:val="single" w:color="000000" w:sz="4" w:space="0"/>
                    <w:left w:val="single" w:color="000000" w:sz="4" w:space="0"/>
                    <w:bottom w:val="single" w:color="000000" w:sz="12" w:space="0"/>
                    <w:right w:val="single" w:color="000000" w:sz="4" w:space="0"/>
                  </w:tcBorders>
                  <w:vAlign w:val="center"/>
                </w:tcPr>
                <w:p>
                  <w:pPr>
                    <w:rPr>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南侧厂界外1m</w:t>
                  </w:r>
                </w:p>
              </w:tc>
              <w:tc>
                <w:tcPr>
                  <w:tcW w:w="2202" w:type="dxa"/>
                  <w:vMerge w:val="continue"/>
                  <w:tcBorders>
                    <w:top w:val="single" w:color="000000" w:sz="4" w:space="0"/>
                    <w:left w:val="single" w:color="000000" w:sz="4" w:space="0"/>
                    <w:bottom w:val="single" w:color="000000" w:sz="12" w:space="0"/>
                    <w:right w:val="single" w:color="000000" w:sz="4" w:space="0"/>
                  </w:tcBorders>
                  <w:vAlign w:val="center"/>
                </w:tcPr>
                <w:p>
                  <w:pPr>
                    <w:rPr>
                      <w:szCs w:val="21"/>
                    </w:rPr>
                  </w:pPr>
                </w:p>
              </w:tc>
              <w:tc>
                <w:tcPr>
                  <w:tcW w:w="1740" w:type="dxa"/>
                  <w:vMerge w:val="continue"/>
                  <w:tcBorders>
                    <w:top w:val="single" w:color="000000" w:sz="4" w:space="0"/>
                    <w:left w:val="single" w:color="000000" w:sz="4" w:space="0"/>
                    <w:bottom w:val="single" w:color="000000" w:sz="12" w:space="0"/>
                    <w:right w:val="single" w:color="000000" w:sz="12" w:space="0"/>
                  </w:tcBorders>
                  <w:vAlign w:val="center"/>
                </w:tcPr>
                <w:p>
                  <w:pP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94" w:type="dxa"/>
                  <w:vMerge w:val="continue"/>
                  <w:tcBorders>
                    <w:top w:val="single" w:color="000000" w:sz="4" w:space="0"/>
                    <w:left w:val="single" w:color="000000" w:sz="12" w:space="0"/>
                    <w:bottom w:val="single" w:color="000000" w:sz="12" w:space="0"/>
                    <w:right w:val="single" w:color="000000" w:sz="4" w:space="0"/>
                  </w:tcBorders>
                  <w:vAlign w:val="center"/>
                </w:tcPr>
                <w:p>
                  <w:pPr>
                    <w:rPr>
                      <w:szCs w:val="21"/>
                    </w:rPr>
                  </w:pPr>
                </w:p>
              </w:tc>
              <w:tc>
                <w:tcPr>
                  <w:tcW w:w="2091" w:type="dxa"/>
                  <w:vMerge w:val="continue"/>
                  <w:tcBorders>
                    <w:top w:val="single" w:color="000000" w:sz="4" w:space="0"/>
                    <w:left w:val="single" w:color="000000" w:sz="4" w:space="0"/>
                    <w:bottom w:val="single" w:color="000000" w:sz="12" w:space="0"/>
                    <w:right w:val="single" w:color="000000" w:sz="4" w:space="0"/>
                  </w:tcBorders>
                  <w:vAlign w:val="center"/>
                </w:tcPr>
                <w:p>
                  <w:pPr>
                    <w:rPr>
                      <w:szCs w:val="21"/>
                    </w:rPr>
                  </w:pPr>
                </w:p>
              </w:tc>
              <w:tc>
                <w:tcPr>
                  <w:tcW w:w="1811" w:type="dxa"/>
                  <w:tcBorders>
                    <w:top w:val="single" w:color="000000" w:sz="4" w:space="0"/>
                    <w:left w:val="single" w:color="000000" w:sz="4" w:space="0"/>
                    <w:bottom w:val="single" w:color="000000" w:sz="12" w:space="0"/>
                    <w:right w:val="single" w:color="000000" w:sz="4" w:space="0"/>
                  </w:tcBorders>
                  <w:vAlign w:val="center"/>
                </w:tcPr>
                <w:p>
                  <w:pPr>
                    <w:jc w:val="center"/>
                    <w:rPr>
                      <w:szCs w:val="21"/>
                    </w:rPr>
                  </w:pPr>
                  <w:r>
                    <w:rPr>
                      <w:szCs w:val="21"/>
                    </w:rPr>
                    <w:t>北侧厂界外1m</w:t>
                  </w:r>
                </w:p>
              </w:tc>
              <w:tc>
                <w:tcPr>
                  <w:tcW w:w="2202" w:type="dxa"/>
                  <w:vMerge w:val="continue"/>
                  <w:tcBorders>
                    <w:top w:val="single" w:color="000000" w:sz="4" w:space="0"/>
                    <w:left w:val="single" w:color="000000" w:sz="4" w:space="0"/>
                    <w:bottom w:val="single" w:color="000000" w:sz="12" w:space="0"/>
                    <w:right w:val="single" w:color="000000" w:sz="4" w:space="0"/>
                  </w:tcBorders>
                  <w:vAlign w:val="center"/>
                </w:tcPr>
                <w:p>
                  <w:pPr>
                    <w:rPr>
                      <w:szCs w:val="21"/>
                    </w:rPr>
                  </w:pPr>
                </w:p>
              </w:tc>
              <w:tc>
                <w:tcPr>
                  <w:tcW w:w="1740" w:type="dxa"/>
                  <w:vMerge w:val="continue"/>
                  <w:tcBorders>
                    <w:top w:val="single" w:color="000000" w:sz="4" w:space="0"/>
                    <w:left w:val="single" w:color="000000" w:sz="4" w:space="0"/>
                    <w:bottom w:val="single" w:color="000000" w:sz="12" w:space="0"/>
                    <w:right w:val="single" w:color="000000" w:sz="12" w:space="0"/>
                  </w:tcBorders>
                  <w:vAlign w:val="center"/>
                </w:tcPr>
                <w:p>
                  <w:pPr>
                    <w:rPr>
                      <w:szCs w:val="21"/>
                    </w:rPr>
                  </w:pPr>
                </w:p>
              </w:tc>
            </w:tr>
          </w:tbl>
          <w:p>
            <w:pPr>
              <w:pStyle w:val="35"/>
              <w:widowControl w:val="0"/>
              <w:spacing w:before="0" w:beforeAutospacing="0" w:after="120" w:afterAutospacing="0"/>
              <w:jc w:val="both"/>
              <w:rPr>
                <w:rFonts w:ascii="Times New Roman" w:hAnsi="Times New Roman" w:cs="Times New Roman"/>
                <w:color w:val="auto"/>
                <w:szCs w:val="21"/>
              </w:rPr>
            </w:pPr>
            <w:r>
              <w:rPr>
                <w:rFonts w:ascii="Times New Roman" w:hAnsi="Times New Roman" w:cs="Times New Roman"/>
                <w:b/>
                <w:color w:val="auto"/>
                <w:kern w:val="2"/>
              </w:rPr>
              <w:t>7.12排污口规范化设置要求</w:t>
            </w:r>
          </w:p>
          <w:p>
            <w:pPr>
              <w:pStyle w:val="35"/>
              <w:widowControl w:val="0"/>
              <w:spacing w:before="0" w:beforeAutospacing="0" w:after="0" w:afterAutospacing="0" w:line="360" w:lineRule="auto"/>
              <w:ind w:firstLine="480" w:firstLineChars="200"/>
              <w:rPr>
                <w:rFonts w:ascii="Times New Roman" w:hAnsi="Times New Roman" w:cs="Times New Roman"/>
                <w:color w:val="auto"/>
                <w:szCs w:val="21"/>
              </w:rPr>
            </w:pPr>
            <w:r>
              <w:rPr>
                <w:rFonts w:ascii="Times New Roman" w:hAnsi="Times New Roman" w:cs="Times New Roman"/>
                <w:color w:val="auto"/>
                <w:kern w:val="2"/>
                <w:szCs w:val="21"/>
              </w:rPr>
              <w:t>按照《排污口规范化整治技术要求(试行)》，本项目应做好排污口规范化工作：</w:t>
            </w:r>
          </w:p>
          <w:p>
            <w:pPr>
              <w:pStyle w:val="35"/>
              <w:widowControl w:val="0"/>
              <w:spacing w:before="0" w:beforeAutospacing="0" w:after="0" w:afterAutospacing="0" w:line="360" w:lineRule="auto"/>
              <w:ind w:firstLine="480" w:firstLineChars="200"/>
              <w:rPr>
                <w:rFonts w:ascii="Times New Roman" w:hAnsi="Times New Roman" w:cs="Times New Roman"/>
                <w:color w:val="auto"/>
                <w:szCs w:val="21"/>
              </w:rPr>
            </w:pPr>
            <w:r>
              <w:rPr>
                <w:rFonts w:ascii="Times New Roman" w:hAnsi="Times New Roman" w:cs="Times New Roman"/>
                <w:color w:val="auto"/>
                <w:kern w:val="2"/>
                <w:szCs w:val="21"/>
              </w:rPr>
              <w:t>①排放口规范化整治应遵循便于采集样品，便于计量监测，便于日常现场监督检查的原则。</w:t>
            </w:r>
          </w:p>
          <w:p>
            <w:pPr>
              <w:pStyle w:val="35"/>
              <w:widowControl w:val="0"/>
              <w:spacing w:before="0" w:beforeAutospacing="0" w:after="0" w:afterAutospacing="0" w:line="360" w:lineRule="auto"/>
              <w:ind w:firstLine="480" w:firstLineChars="200"/>
              <w:rPr>
                <w:rFonts w:ascii="Times New Roman" w:hAnsi="Times New Roman" w:cs="Times New Roman"/>
                <w:color w:val="auto"/>
                <w:szCs w:val="21"/>
              </w:rPr>
            </w:pPr>
            <w:r>
              <w:rPr>
                <w:rFonts w:ascii="Times New Roman" w:hAnsi="Times New Roman" w:cs="Times New Roman"/>
                <w:color w:val="auto"/>
                <w:kern w:val="2"/>
                <w:szCs w:val="21"/>
              </w:rPr>
              <w:t>②废气排放筒均应设置便于采样、监测的采样口和采样监测平台，设置提示性环境保护图形标志牌。</w:t>
            </w:r>
          </w:p>
          <w:p>
            <w:pPr>
              <w:pStyle w:val="35"/>
              <w:widowControl w:val="0"/>
              <w:spacing w:before="0" w:beforeAutospacing="0" w:after="0" w:afterAutospacing="0" w:line="360" w:lineRule="auto"/>
              <w:ind w:firstLine="480" w:firstLineChars="200"/>
              <w:rPr>
                <w:rFonts w:ascii="Times New Roman" w:hAnsi="Times New Roman" w:cs="Times New Roman"/>
                <w:color w:val="auto"/>
                <w:szCs w:val="21"/>
              </w:rPr>
            </w:pPr>
            <w:r>
              <w:rPr>
                <w:rFonts w:ascii="Times New Roman" w:hAnsi="Times New Roman" w:cs="Times New Roman"/>
                <w:color w:val="auto"/>
                <w:kern w:val="2"/>
                <w:szCs w:val="21"/>
              </w:rPr>
              <w:t>③固体废物贮存场所应符合《一般工业固体废物贮存、处置场污染控制标准》(GB18599-2001)及修改单的要求。在固体废物贮存场所边界各进出路口设置标志牌。</w:t>
            </w:r>
          </w:p>
          <w:p>
            <w:pPr>
              <w:pStyle w:val="35"/>
              <w:widowControl w:val="0"/>
              <w:spacing w:before="0" w:beforeAutospacing="0" w:after="0" w:afterAutospacing="0" w:line="360" w:lineRule="auto"/>
              <w:ind w:firstLine="480" w:firstLineChars="200"/>
              <w:rPr>
                <w:rFonts w:ascii="Times New Roman" w:hAnsi="Times New Roman" w:cs="Times New Roman"/>
                <w:color w:val="auto"/>
                <w:szCs w:val="21"/>
              </w:rPr>
            </w:pPr>
            <w:r>
              <w:rPr>
                <w:rFonts w:ascii="Times New Roman" w:hAnsi="Times New Roman" w:cs="Times New Roman"/>
                <w:color w:val="auto"/>
                <w:kern w:val="2"/>
                <w:szCs w:val="21"/>
              </w:rPr>
              <w:t>④噪声排放源标志牌应设置在距选定监测点较近且醒目处。固定噪声污染源对边界影响最大处，须按《工业企业厂界噪声测量方法》的规定，设置环境噪声监测点，并在该处附近醒目处设置环境保护图形标志牌。</w:t>
            </w:r>
          </w:p>
          <w:p>
            <w:pPr>
              <w:pStyle w:val="35"/>
              <w:widowControl w:val="0"/>
              <w:spacing w:before="0" w:beforeAutospacing="0" w:after="0" w:afterAutospacing="0" w:line="360" w:lineRule="auto"/>
              <w:ind w:firstLine="480" w:firstLineChars="200"/>
              <w:rPr>
                <w:rFonts w:ascii="Times New Roman" w:hAnsi="Times New Roman" w:cs="Times New Roman"/>
                <w:color w:val="auto"/>
                <w:szCs w:val="21"/>
              </w:rPr>
            </w:pPr>
            <w:r>
              <w:rPr>
                <w:rFonts w:ascii="Times New Roman" w:hAnsi="Times New Roman" w:cs="Times New Roman"/>
                <w:color w:val="auto"/>
                <w:kern w:val="2"/>
                <w:szCs w:val="21"/>
              </w:rPr>
              <w:t>⑤建立排放口相应的监督管理档案，内容包括排污单位名称，排放口性质及编号， 排放口的地理位置，排放的污染物种类、数量、浓度及排放去向，设运行情况及日常现场监督检查记录等有关资料和记录等。</w:t>
            </w:r>
          </w:p>
          <w:p>
            <w:pPr>
              <w:widowControl/>
              <w:ind w:firstLine="480" w:firstLineChars="200"/>
              <w:jc w:val="left"/>
              <w:rPr>
                <w:sz w:val="24"/>
                <w:szCs w:val="21"/>
              </w:rPr>
            </w:pPr>
            <w:r>
              <w:rPr>
                <w:sz w:val="24"/>
                <w:szCs w:val="21"/>
              </w:rPr>
              <w:t>⑥排污口应依照《环境保护图形标志排放口(源)》设置专项图标。</w:t>
            </w:r>
          </w:p>
          <w:p>
            <w:pPr>
              <w:pStyle w:val="35"/>
              <w:widowControl w:val="0"/>
              <w:spacing w:after="120"/>
              <w:jc w:val="both"/>
              <w:rPr>
                <w:rFonts w:ascii="Times New Roman" w:hAnsi="Times New Roman" w:cs="Times New Roman"/>
                <w:b/>
                <w:color w:val="auto"/>
                <w:kern w:val="2"/>
              </w:rPr>
            </w:pPr>
            <w:r>
              <w:rPr>
                <w:rFonts w:ascii="Times New Roman" w:hAnsi="Times New Roman" w:cs="Times New Roman"/>
                <w:b/>
                <w:color w:val="auto"/>
                <w:kern w:val="2"/>
              </w:rPr>
              <w:t>7.13清洁生产分析</w:t>
            </w:r>
          </w:p>
          <w:p>
            <w:pPr>
              <w:widowControl/>
              <w:spacing w:line="360" w:lineRule="auto"/>
              <w:ind w:firstLine="480" w:firstLineChars="200"/>
              <w:jc w:val="left"/>
              <w:rPr>
                <w:kern w:val="0"/>
                <w:sz w:val="24"/>
                <w:szCs w:val="21"/>
                <w:u w:val="single"/>
              </w:rPr>
            </w:pPr>
            <w:r>
              <w:rPr>
                <w:kern w:val="0"/>
                <w:sz w:val="24"/>
                <w:szCs w:val="21"/>
                <w:u w:val="single"/>
              </w:rPr>
              <w:t>1、清洁生产水平分析</w:t>
            </w:r>
          </w:p>
          <w:p>
            <w:pPr>
              <w:widowControl/>
              <w:spacing w:line="360" w:lineRule="auto"/>
              <w:ind w:firstLine="480" w:firstLineChars="200"/>
              <w:jc w:val="left"/>
              <w:rPr>
                <w:kern w:val="0"/>
                <w:sz w:val="24"/>
                <w:szCs w:val="21"/>
                <w:u w:val="single"/>
              </w:rPr>
            </w:pPr>
            <w:r>
              <w:rPr>
                <w:kern w:val="0"/>
                <w:sz w:val="24"/>
                <w:szCs w:val="21"/>
                <w:u w:val="single"/>
              </w:rPr>
              <w:t>本项目生产产品为胶合板、脲醛树脂胶(自用)，目前没有该行业清洁生产评价指标体系，本次清洁生产评价从先进工艺和设备选择、资源与能源综合利用、产品、污染物产</w:t>
            </w:r>
          </w:p>
          <w:p>
            <w:pPr>
              <w:widowControl/>
              <w:spacing w:line="360" w:lineRule="auto"/>
              <w:jc w:val="left"/>
              <w:rPr>
                <w:kern w:val="0"/>
                <w:sz w:val="24"/>
                <w:szCs w:val="21"/>
                <w:u w:val="single"/>
              </w:rPr>
            </w:pPr>
            <w:r>
              <w:rPr>
                <w:kern w:val="0"/>
                <w:sz w:val="24"/>
                <w:szCs w:val="21"/>
                <w:u w:val="single"/>
              </w:rPr>
              <w:t>生、废物回收利用和环境管理等方面进行分析。</w:t>
            </w:r>
          </w:p>
          <w:p>
            <w:pPr>
              <w:widowControl/>
              <w:spacing w:line="360" w:lineRule="auto"/>
              <w:ind w:firstLine="480" w:firstLineChars="200"/>
              <w:jc w:val="left"/>
              <w:rPr>
                <w:kern w:val="0"/>
                <w:sz w:val="24"/>
                <w:szCs w:val="21"/>
                <w:u w:val="single"/>
              </w:rPr>
            </w:pPr>
            <w:r>
              <w:rPr>
                <w:kern w:val="0"/>
                <w:sz w:val="24"/>
                <w:szCs w:val="21"/>
                <w:u w:val="single"/>
              </w:rPr>
              <w:t>(1)生产工艺、设备</w:t>
            </w:r>
          </w:p>
          <w:p>
            <w:pPr>
              <w:widowControl/>
              <w:spacing w:line="360" w:lineRule="auto"/>
              <w:ind w:firstLine="480" w:firstLineChars="200"/>
              <w:jc w:val="left"/>
              <w:rPr>
                <w:kern w:val="0"/>
                <w:sz w:val="24"/>
                <w:szCs w:val="21"/>
                <w:u w:val="single"/>
              </w:rPr>
            </w:pPr>
            <w:r>
              <w:rPr>
                <w:kern w:val="0"/>
                <w:sz w:val="24"/>
                <w:szCs w:val="21"/>
                <w:u w:val="single"/>
              </w:rPr>
              <w:t>①本项目使用的各种规格的不锈钢反应釜均配制自动控温系统，控温系统选用全自动控制，安全可靠，高效节能的仪器。</w:t>
            </w:r>
          </w:p>
          <w:p>
            <w:pPr>
              <w:widowControl/>
              <w:spacing w:line="360" w:lineRule="auto"/>
              <w:ind w:firstLine="480" w:firstLineChars="200"/>
              <w:jc w:val="left"/>
              <w:rPr>
                <w:kern w:val="0"/>
                <w:sz w:val="24"/>
                <w:szCs w:val="21"/>
                <w:u w:val="single"/>
              </w:rPr>
            </w:pPr>
            <w:r>
              <w:rPr>
                <w:kern w:val="0"/>
                <w:sz w:val="24"/>
                <w:szCs w:val="21"/>
                <w:u w:val="single"/>
              </w:rPr>
              <w:t>②采用的设备均为较先进的生产设备，具有噪声低、能耗低的特点。</w:t>
            </w:r>
          </w:p>
          <w:p>
            <w:pPr>
              <w:widowControl/>
              <w:spacing w:line="360" w:lineRule="auto"/>
              <w:ind w:firstLine="480" w:firstLineChars="200"/>
              <w:jc w:val="left"/>
              <w:rPr>
                <w:kern w:val="0"/>
                <w:sz w:val="24"/>
                <w:szCs w:val="21"/>
                <w:u w:val="single"/>
              </w:rPr>
            </w:pPr>
            <w:r>
              <w:rPr>
                <w:kern w:val="0"/>
                <w:sz w:val="24"/>
                <w:szCs w:val="21"/>
                <w:u w:val="single"/>
              </w:rPr>
              <w:t>(2)资源与能源利用</w:t>
            </w:r>
          </w:p>
          <w:p>
            <w:pPr>
              <w:widowControl/>
              <w:spacing w:line="360" w:lineRule="auto"/>
              <w:ind w:firstLine="480" w:firstLineChars="200"/>
              <w:jc w:val="left"/>
              <w:rPr>
                <w:kern w:val="0"/>
                <w:sz w:val="24"/>
                <w:szCs w:val="21"/>
                <w:u w:val="single"/>
              </w:rPr>
            </w:pPr>
            <w:r>
              <w:rPr>
                <w:kern w:val="0"/>
                <w:sz w:val="24"/>
                <w:szCs w:val="21"/>
                <w:u w:val="single"/>
              </w:rPr>
              <w:t>①项目主要能耗为电能及天然气，在设计和建设过程中加强节约用电的措施，实现降低能耗指标的目标。</w:t>
            </w:r>
          </w:p>
          <w:p>
            <w:pPr>
              <w:widowControl/>
              <w:spacing w:line="360" w:lineRule="auto"/>
              <w:ind w:firstLine="480" w:firstLineChars="200"/>
              <w:jc w:val="left"/>
              <w:rPr>
                <w:kern w:val="0"/>
                <w:sz w:val="24"/>
                <w:szCs w:val="21"/>
                <w:u w:val="single"/>
              </w:rPr>
            </w:pPr>
            <w:r>
              <w:rPr>
                <w:kern w:val="0"/>
                <w:sz w:val="24"/>
                <w:szCs w:val="21"/>
                <w:u w:val="single"/>
              </w:rPr>
              <w:t>②采用先进的生产工艺，污染物排放少。</w:t>
            </w:r>
          </w:p>
          <w:p>
            <w:pPr>
              <w:widowControl/>
              <w:spacing w:line="360" w:lineRule="auto"/>
              <w:ind w:firstLine="480" w:firstLineChars="200"/>
              <w:jc w:val="left"/>
              <w:rPr>
                <w:kern w:val="0"/>
                <w:sz w:val="24"/>
                <w:szCs w:val="21"/>
                <w:u w:val="single"/>
              </w:rPr>
            </w:pPr>
            <w:r>
              <w:rPr>
                <w:kern w:val="0"/>
                <w:sz w:val="24"/>
                <w:szCs w:val="21"/>
                <w:u w:val="single"/>
              </w:rPr>
              <w:t>(3)产品</w:t>
            </w:r>
          </w:p>
          <w:p>
            <w:pPr>
              <w:widowControl/>
              <w:spacing w:line="360" w:lineRule="auto"/>
              <w:ind w:firstLine="480" w:firstLineChars="200"/>
              <w:jc w:val="left"/>
              <w:rPr>
                <w:kern w:val="0"/>
                <w:sz w:val="24"/>
                <w:szCs w:val="21"/>
                <w:u w:val="single"/>
              </w:rPr>
            </w:pPr>
            <w:r>
              <w:rPr>
                <w:kern w:val="0"/>
                <w:sz w:val="24"/>
                <w:szCs w:val="21"/>
                <w:u w:val="single"/>
              </w:rPr>
              <w:t>①脲醛树脂胶是一种成本低廉，应用广泛的胶粘剂，占人造板用胶量的90%以上，由于人造板是家具和室内装修的主要材料，游离甲醛含量超标的脲醛胶是造成“空气污染”的主要原因，只有采用先进的生产工艺，降低脲醛胶游离甲醛含量，脲醛胶才能符合《脲醛胶产品质量标准》(GB/T14732-2017)。脲醛树脂胶就以尿素与37%甲醛溶液在酸碱的催化下发生反应，并在反应釜中可缩聚得到线性脲醛低聚物，以保证脲醛胶中的甲醛含量≤0.01%，符合《脲醛胶产品质量标准》(GB/T14732-2017)。符合《脲醛胶产品质量标准》(GB/T14732-2017)的脲醛胶也称之为环保型脲醛胶，是脲醛胶产业发展的方向。建设项目生产的脲醛树脂胶在按工艺要求生产时，产品中甲醛含量≤0.01%，符合《脲醛胶产品质量标准》(GB/T14732-2017)，属较清洁产品。</w:t>
            </w:r>
          </w:p>
          <w:p>
            <w:pPr>
              <w:widowControl/>
              <w:spacing w:line="360" w:lineRule="auto"/>
              <w:ind w:firstLine="480" w:firstLineChars="200"/>
              <w:jc w:val="left"/>
              <w:rPr>
                <w:kern w:val="0"/>
                <w:sz w:val="24"/>
                <w:szCs w:val="21"/>
                <w:u w:val="single"/>
              </w:rPr>
            </w:pPr>
            <w:r>
              <w:rPr>
                <w:kern w:val="0"/>
                <w:sz w:val="24"/>
                <w:szCs w:val="21"/>
                <w:u w:val="single"/>
              </w:rPr>
              <w:t>脲醛树脂的用途非常广泛，作为一种更环保、性能更优异的基础性化工原料，被广泛应用于制造各种塑料、涂料、胶粘剂及合成纤维等，在国外被广泛应用。</w:t>
            </w:r>
          </w:p>
          <w:p>
            <w:pPr>
              <w:widowControl/>
              <w:spacing w:line="360" w:lineRule="auto"/>
              <w:ind w:firstLine="480" w:firstLineChars="200"/>
              <w:jc w:val="left"/>
              <w:rPr>
                <w:kern w:val="0"/>
                <w:sz w:val="24"/>
                <w:szCs w:val="21"/>
                <w:u w:val="single"/>
              </w:rPr>
            </w:pPr>
            <w:r>
              <w:rPr>
                <w:kern w:val="0"/>
                <w:sz w:val="24"/>
                <w:szCs w:val="21"/>
                <w:u w:val="single"/>
              </w:rPr>
              <w:t>②生产的产品均为桶装，为无毒害包装物，且便于回收利用。</w:t>
            </w:r>
          </w:p>
          <w:p>
            <w:pPr>
              <w:widowControl/>
              <w:spacing w:line="360" w:lineRule="auto"/>
              <w:ind w:firstLine="480" w:firstLineChars="200"/>
              <w:jc w:val="left"/>
              <w:rPr>
                <w:kern w:val="0"/>
                <w:sz w:val="24"/>
                <w:szCs w:val="21"/>
                <w:u w:val="single"/>
              </w:rPr>
            </w:pPr>
            <w:r>
              <w:rPr>
                <w:kern w:val="0"/>
                <w:sz w:val="24"/>
                <w:szCs w:val="21"/>
                <w:u w:val="single"/>
              </w:rPr>
              <w:t>(4)污染物产生</w:t>
            </w:r>
          </w:p>
          <w:p>
            <w:pPr>
              <w:widowControl/>
              <w:spacing w:line="360" w:lineRule="auto"/>
              <w:ind w:firstLine="480" w:firstLineChars="200"/>
              <w:jc w:val="left"/>
              <w:rPr>
                <w:kern w:val="0"/>
                <w:sz w:val="24"/>
                <w:szCs w:val="21"/>
                <w:u w:val="single"/>
              </w:rPr>
            </w:pPr>
            <w:r>
              <w:rPr>
                <w:kern w:val="0"/>
                <w:sz w:val="24"/>
                <w:szCs w:val="21"/>
                <w:u w:val="single"/>
              </w:rPr>
              <w:t>项目生产过程中，废水、废气污染物排放达到排放标准，噪声经隔声减噪处理可做到达标排放，固体废物得到合理的处置。</w:t>
            </w:r>
          </w:p>
          <w:p>
            <w:pPr>
              <w:widowControl/>
              <w:spacing w:line="360" w:lineRule="auto"/>
              <w:ind w:firstLine="480" w:firstLineChars="200"/>
              <w:jc w:val="left"/>
              <w:rPr>
                <w:kern w:val="0"/>
                <w:sz w:val="24"/>
                <w:szCs w:val="21"/>
                <w:u w:val="single"/>
              </w:rPr>
            </w:pPr>
            <w:r>
              <w:rPr>
                <w:kern w:val="0"/>
                <w:sz w:val="24"/>
                <w:szCs w:val="21"/>
                <w:u w:val="single"/>
              </w:rPr>
              <w:t>(5)环境管理</w:t>
            </w:r>
          </w:p>
          <w:p>
            <w:pPr>
              <w:widowControl/>
              <w:spacing w:line="360" w:lineRule="auto"/>
              <w:ind w:firstLine="480" w:firstLineChars="200"/>
              <w:jc w:val="left"/>
              <w:rPr>
                <w:kern w:val="0"/>
                <w:sz w:val="24"/>
                <w:szCs w:val="21"/>
                <w:u w:val="single"/>
              </w:rPr>
            </w:pPr>
            <w:r>
              <w:rPr>
                <w:kern w:val="0"/>
                <w:sz w:val="24"/>
                <w:szCs w:val="21"/>
                <w:u w:val="single"/>
              </w:rPr>
              <w:t>①严格履行环保政策法规要求，并制定生产过程环境管理和风险管理制度。</w:t>
            </w:r>
          </w:p>
          <w:p>
            <w:pPr>
              <w:widowControl/>
              <w:spacing w:line="360" w:lineRule="auto"/>
              <w:ind w:firstLine="480" w:firstLineChars="200"/>
              <w:jc w:val="left"/>
              <w:rPr>
                <w:kern w:val="0"/>
                <w:sz w:val="24"/>
                <w:szCs w:val="21"/>
                <w:u w:val="single"/>
              </w:rPr>
            </w:pPr>
            <w:r>
              <w:rPr>
                <w:kern w:val="0"/>
                <w:sz w:val="24"/>
                <w:szCs w:val="21"/>
                <w:u w:val="single"/>
              </w:rPr>
              <w:t>②项目产生的废水、废气及噪声经采取措施后均可做到达标排放，固体废物做到合理处置，对环境影响小。</w:t>
            </w:r>
          </w:p>
          <w:p>
            <w:pPr>
              <w:widowControl/>
              <w:spacing w:line="360" w:lineRule="auto"/>
              <w:ind w:firstLine="480" w:firstLineChars="200"/>
              <w:jc w:val="left"/>
              <w:rPr>
                <w:kern w:val="0"/>
                <w:sz w:val="24"/>
                <w:szCs w:val="21"/>
                <w:u w:val="single"/>
              </w:rPr>
            </w:pPr>
            <w:r>
              <w:rPr>
                <w:kern w:val="0"/>
                <w:sz w:val="24"/>
                <w:szCs w:val="21"/>
                <w:u w:val="single"/>
              </w:rPr>
              <w:t>③对污染源进行定期监测，严格控制污染物排放量。</w:t>
            </w:r>
          </w:p>
          <w:p>
            <w:pPr>
              <w:widowControl/>
              <w:spacing w:line="360" w:lineRule="auto"/>
              <w:ind w:firstLine="480" w:firstLineChars="200"/>
              <w:jc w:val="left"/>
              <w:rPr>
                <w:kern w:val="0"/>
                <w:sz w:val="24"/>
                <w:szCs w:val="21"/>
                <w:u w:val="single"/>
              </w:rPr>
            </w:pPr>
            <w:r>
              <w:rPr>
                <w:kern w:val="0"/>
                <w:sz w:val="24"/>
                <w:szCs w:val="21"/>
                <w:u w:val="single"/>
              </w:rPr>
              <w:t>4、清洁生产结论与建议</w:t>
            </w:r>
          </w:p>
          <w:p>
            <w:pPr>
              <w:widowControl/>
              <w:spacing w:line="360" w:lineRule="auto"/>
              <w:ind w:firstLine="480" w:firstLineChars="200"/>
              <w:jc w:val="left"/>
              <w:rPr>
                <w:kern w:val="0"/>
                <w:sz w:val="24"/>
                <w:szCs w:val="21"/>
                <w:u w:val="single"/>
              </w:rPr>
            </w:pPr>
            <w:r>
              <w:rPr>
                <w:kern w:val="0"/>
                <w:sz w:val="24"/>
                <w:szCs w:val="21"/>
                <w:u w:val="single"/>
              </w:rPr>
              <w:t>(1)清洁生产结论</w:t>
            </w:r>
          </w:p>
          <w:p>
            <w:pPr>
              <w:widowControl/>
              <w:spacing w:line="360" w:lineRule="auto"/>
              <w:ind w:firstLine="480" w:firstLineChars="200"/>
              <w:jc w:val="left"/>
              <w:rPr>
                <w:kern w:val="0"/>
                <w:sz w:val="24"/>
                <w:szCs w:val="21"/>
                <w:u w:val="single"/>
              </w:rPr>
            </w:pPr>
            <w:r>
              <w:rPr>
                <w:kern w:val="0"/>
                <w:sz w:val="24"/>
                <w:szCs w:val="21"/>
                <w:u w:val="single"/>
              </w:rPr>
              <w:t>该项目从生产工艺与装备、资源与能源利用、产品、污染物产生、废物回收利用、环境管理等方面进行了分析，综合分析，项目清洁生产水平达到国内同行业先进水平。</w:t>
            </w:r>
          </w:p>
          <w:p>
            <w:pPr>
              <w:widowControl/>
              <w:spacing w:line="360" w:lineRule="auto"/>
              <w:ind w:firstLine="480" w:firstLineChars="200"/>
              <w:jc w:val="left"/>
              <w:rPr>
                <w:kern w:val="0"/>
                <w:sz w:val="24"/>
                <w:szCs w:val="21"/>
                <w:u w:val="single"/>
              </w:rPr>
            </w:pPr>
            <w:r>
              <w:rPr>
                <w:kern w:val="0"/>
                <w:sz w:val="24"/>
                <w:szCs w:val="21"/>
                <w:u w:val="single"/>
              </w:rPr>
              <w:t>(2)清洁生产建议</w:t>
            </w:r>
          </w:p>
          <w:p>
            <w:pPr>
              <w:widowControl/>
              <w:spacing w:line="360" w:lineRule="auto"/>
              <w:ind w:firstLine="480" w:firstLineChars="200"/>
              <w:jc w:val="left"/>
              <w:rPr>
                <w:kern w:val="0"/>
                <w:sz w:val="24"/>
                <w:szCs w:val="21"/>
                <w:u w:val="single"/>
              </w:rPr>
            </w:pPr>
            <w:r>
              <w:rPr>
                <w:kern w:val="0"/>
                <w:sz w:val="24"/>
                <w:szCs w:val="21"/>
                <w:u w:val="single"/>
              </w:rPr>
              <w:t>根据项目清洁生产水平分析，建议建设单位采取措施进一步提高清洁生产水平。</w:t>
            </w:r>
          </w:p>
          <w:p>
            <w:pPr>
              <w:widowControl/>
              <w:spacing w:line="360" w:lineRule="auto"/>
              <w:ind w:firstLine="480" w:firstLineChars="200"/>
              <w:jc w:val="left"/>
              <w:rPr>
                <w:kern w:val="0"/>
                <w:sz w:val="24"/>
                <w:szCs w:val="21"/>
                <w:u w:val="single"/>
              </w:rPr>
            </w:pPr>
            <w:r>
              <w:rPr>
                <w:kern w:val="0"/>
                <w:sz w:val="24"/>
                <w:szCs w:val="21"/>
                <w:u w:val="single"/>
              </w:rPr>
              <w:t>(1)建立环境管理体系，并通过环境管理认证，组织进行清洁生产审核，按照清洁生产审核要求进行清洁生产管理，并建立ISO14001 环境管理体系。</w:t>
            </w:r>
          </w:p>
          <w:p>
            <w:pPr>
              <w:widowControl/>
              <w:spacing w:line="360" w:lineRule="auto"/>
              <w:ind w:firstLine="480" w:firstLineChars="200"/>
              <w:jc w:val="left"/>
              <w:rPr>
                <w:kern w:val="0"/>
                <w:sz w:val="24"/>
                <w:szCs w:val="21"/>
                <w:u w:val="single"/>
              </w:rPr>
            </w:pPr>
            <w:r>
              <w:rPr>
                <w:kern w:val="0"/>
                <w:sz w:val="24"/>
                <w:szCs w:val="21"/>
                <w:u w:val="single"/>
              </w:rPr>
              <w:t>(2)采用先进的生产工艺与装备，减少废气、废水排放，降低噪声强度。</w:t>
            </w:r>
          </w:p>
          <w:p>
            <w:pPr>
              <w:widowControl/>
              <w:spacing w:line="360" w:lineRule="auto"/>
              <w:ind w:firstLine="480" w:firstLineChars="200"/>
              <w:jc w:val="left"/>
              <w:rPr>
                <w:kern w:val="0"/>
                <w:sz w:val="24"/>
                <w:szCs w:val="21"/>
                <w:u w:val="single"/>
              </w:rPr>
            </w:pPr>
            <w:r>
              <w:rPr>
                <w:kern w:val="0"/>
                <w:sz w:val="24"/>
                <w:szCs w:val="21"/>
                <w:u w:val="single"/>
              </w:rPr>
              <w:t>(3)重视环保设施的建设，对项目产生的废水、废气、固废、噪声等污染进行达标治理，并完成“三同时”验收；加强环保设施运行管理，记录运行数据并建立环保档案。</w:t>
            </w:r>
          </w:p>
          <w:p>
            <w:pPr>
              <w:widowControl/>
              <w:spacing w:line="360" w:lineRule="auto"/>
              <w:ind w:firstLine="480" w:firstLineChars="200"/>
              <w:jc w:val="left"/>
              <w:rPr>
                <w:kern w:val="0"/>
                <w:sz w:val="24"/>
                <w:szCs w:val="21"/>
              </w:rPr>
            </w:pPr>
            <w:r>
              <w:rPr>
                <w:kern w:val="0"/>
                <w:sz w:val="24"/>
                <w:szCs w:val="21"/>
                <w:u w:val="single"/>
              </w:rPr>
              <w:t>(4)更新观念，把“预防”真正放在首位，把“末端”治理转向生产全过程的污染控制。加强储罐、容器等的操作管理和维护，减少跑、冒、滴、漏，避免事故泄漏</w:t>
            </w:r>
            <w:r>
              <w:rPr>
                <w:kern w:val="0"/>
                <w:sz w:val="24"/>
                <w:szCs w:val="21"/>
              </w:rPr>
              <w:t>。</w:t>
            </w:r>
          </w:p>
          <w:p/>
          <w:p>
            <w:pPr>
              <w:pStyle w:val="150"/>
              <w:ind w:left="420"/>
            </w:pPr>
          </w:p>
        </w:tc>
      </w:tr>
    </w:tbl>
    <w:p/>
    <w:p>
      <w:pPr>
        <w:pStyle w:val="150"/>
        <w:ind w:left="420"/>
      </w:pPr>
    </w:p>
    <w:bookmarkEnd w:id="13"/>
    <w:p>
      <w:pPr>
        <w:sectPr>
          <w:pgSz w:w="11906" w:h="16838"/>
          <w:pgMar w:top="1588" w:right="1418" w:bottom="1418" w:left="1701" w:header="1021" w:footer="851" w:gutter="0"/>
          <w:cols w:space="720" w:num="1"/>
          <w:docGrid w:linePitch="312" w:charSpace="0"/>
        </w:sectPr>
      </w:pPr>
    </w:p>
    <w:p>
      <w:pPr>
        <w:pStyle w:val="95"/>
        <w:rPr>
          <w:color w:val="auto"/>
          <w:kern w:val="2"/>
          <w:sz w:val="28"/>
          <w:szCs w:val="20"/>
        </w:rPr>
      </w:pPr>
      <w:bookmarkStart w:id="20" w:name="_Toc309597989"/>
      <w:bookmarkStart w:id="21" w:name="_Toc371716484"/>
      <w:bookmarkStart w:id="22" w:name="_Toc880190"/>
      <w:r>
        <w:rPr>
          <w:color w:val="auto"/>
          <w:kern w:val="2"/>
          <w:sz w:val="28"/>
          <w:szCs w:val="20"/>
        </w:rPr>
        <w:t>8. 建设项目采取的防治措施及治理效果</w:t>
      </w:r>
      <w:bookmarkEnd w:id="20"/>
      <w:bookmarkEnd w:id="21"/>
      <w:bookmarkEnd w:id="2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867"/>
        <w:gridCol w:w="1553"/>
        <w:gridCol w:w="1965"/>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43" w:type="dxa"/>
          </w:tcPr>
          <w:p>
            <w:pPr>
              <w:rPr>
                <w:szCs w:val="21"/>
              </w:rPr>
            </w:pPr>
            <w:r>
              <w:rPr>
                <w:szCs w:val="21"/>
              </w:rPr>
              <w:t xml:space="preserve">    内容类型</w:t>
            </w:r>
          </w:p>
        </w:tc>
        <w:tc>
          <w:tcPr>
            <w:tcW w:w="1867" w:type="dxa"/>
            <w:vAlign w:val="center"/>
          </w:tcPr>
          <w:p>
            <w:pPr>
              <w:jc w:val="center"/>
              <w:rPr>
                <w:szCs w:val="21"/>
              </w:rPr>
            </w:pPr>
            <w:r>
              <w:rPr>
                <w:szCs w:val="21"/>
              </w:rPr>
              <w:t>排放源(编号)</w:t>
            </w:r>
          </w:p>
        </w:tc>
        <w:tc>
          <w:tcPr>
            <w:tcW w:w="1553" w:type="dxa"/>
            <w:vAlign w:val="center"/>
          </w:tcPr>
          <w:p>
            <w:pPr>
              <w:jc w:val="center"/>
              <w:rPr>
                <w:szCs w:val="21"/>
              </w:rPr>
            </w:pPr>
            <w:r>
              <w:rPr>
                <w:szCs w:val="21"/>
              </w:rPr>
              <w:t>污染物名称</w:t>
            </w:r>
          </w:p>
        </w:tc>
        <w:tc>
          <w:tcPr>
            <w:tcW w:w="1965" w:type="dxa"/>
            <w:vAlign w:val="center"/>
          </w:tcPr>
          <w:p>
            <w:pPr>
              <w:jc w:val="center"/>
              <w:rPr>
                <w:szCs w:val="21"/>
              </w:rPr>
            </w:pPr>
            <w:r>
              <w:rPr>
                <w:szCs w:val="21"/>
              </w:rPr>
              <w:t>防治措施</w:t>
            </w:r>
          </w:p>
        </w:tc>
        <w:tc>
          <w:tcPr>
            <w:tcW w:w="2910" w:type="dxa"/>
            <w:vAlign w:val="center"/>
          </w:tcPr>
          <w:p>
            <w:pPr>
              <w:jc w:val="center"/>
              <w:rPr>
                <w:szCs w:val="21"/>
              </w:rPr>
            </w:pPr>
            <w:r>
              <w:rPr>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243" w:type="dxa"/>
            <w:vMerge w:val="restart"/>
            <w:vAlign w:val="center"/>
          </w:tcPr>
          <w:p>
            <w:pPr>
              <w:jc w:val="center"/>
              <w:rPr>
                <w:szCs w:val="21"/>
              </w:rPr>
            </w:pPr>
            <w:r>
              <w:rPr>
                <w:szCs w:val="21"/>
              </w:rPr>
              <w:t>大</w:t>
            </w:r>
          </w:p>
          <w:p>
            <w:pPr>
              <w:jc w:val="center"/>
              <w:rPr>
                <w:szCs w:val="21"/>
              </w:rPr>
            </w:pPr>
            <w:r>
              <w:rPr>
                <w:szCs w:val="21"/>
              </w:rPr>
              <w:t>气</w:t>
            </w:r>
          </w:p>
          <w:p>
            <w:pPr>
              <w:jc w:val="center"/>
              <w:rPr>
                <w:szCs w:val="21"/>
              </w:rPr>
            </w:pPr>
            <w:r>
              <w:rPr>
                <w:szCs w:val="21"/>
              </w:rPr>
              <w:t>污</w:t>
            </w:r>
          </w:p>
          <w:p>
            <w:pPr>
              <w:jc w:val="center"/>
              <w:rPr>
                <w:szCs w:val="21"/>
              </w:rPr>
            </w:pPr>
            <w:r>
              <w:rPr>
                <w:szCs w:val="21"/>
              </w:rPr>
              <w:t>染</w:t>
            </w:r>
          </w:p>
          <w:p>
            <w:pPr>
              <w:jc w:val="center"/>
              <w:rPr>
                <w:szCs w:val="21"/>
              </w:rPr>
            </w:pPr>
            <w:r>
              <w:rPr>
                <w:szCs w:val="21"/>
              </w:rPr>
              <w:t>物</w:t>
            </w:r>
          </w:p>
        </w:tc>
        <w:tc>
          <w:tcPr>
            <w:tcW w:w="1867" w:type="dxa"/>
            <w:vAlign w:val="center"/>
          </w:tcPr>
          <w:p>
            <w:pPr>
              <w:jc w:val="center"/>
              <w:rPr>
                <w:szCs w:val="21"/>
              </w:rPr>
            </w:pPr>
            <w:r>
              <w:rPr>
                <w:szCs w:val="21"/>
              </w:rPr>
              <w:t>食堂</w:t>
            </w:r>
          </w:p>
        </w:tc>
        <w:tc>
          <w:tcPr>
            <w:tcW w:w="1553" w:type="dxa"/>
            <w:vAlign w:val="center"/>
          </w:tcPr>
          <w:p>
            <w:pPr>
              <w:jc w:val="center"/>
              <w:rPr>
                <w:szCs w:val="21"/>
              </w:rPr>
            </w:pPr>
            <w:r>
              <w:rPr>
                <w:szCs w:val="21"/>
              </w:rPr>
              <w:t>油烟废气</w:t>
            </w:r>
          </w:p>
        </w:tc>
        <w:tc>
          <w:tcPr>
            <w:tcW w:w="1965" w:type="dxa"/>
            <w:vAlign w:val="center"/>
          </w:tcPr>
          <w:p>
            <w:pPr>
              <w:jc w:val="center"/>
              <w:rPr>
                <w:szCs w:val="21"/>
              </w:rPr>
            </w:pPr>
            <w:r>
              <w:rPr>
                <w:szCs w:val="21"/>
              </w:rPr>
              <w:t>油烟净化器+屋顶排放</w:t>
            </w:r>
          </w:p>
        </w:tc>
        <w:tc>
          <w:tcPr>
            <w:tcW w:w="2910" w:type="dxa"/>
            <w:vAlign w:val="center"/>
          </w:tcPr>
          <w:p>
            <w:pPr>
              <w:jc w:val="center"/>
              <w:rPr>
                <w:szCs w:val="21"/>
              </w:rPr>
            </w:pPr>
            <w:r>
              <w:rPr>
                <w:szCs w:val="21"/>
              </w:rPr>
              <w:t>达到《饮食业油烟排放标准》</w:t>
            </w:r>
          </w:p>
          <w:p>
            <w:pPr>
              <w:jc w:val="center"/>
              <w:rPr>
                <w:szCs w:val="21"/>
              </w:rPr>
            </w:pPr>
            <w:r>
              <w:rPr>
                <w:szCs w:val="21"/>
              </w:rPr>
              <w:t>(GB 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243" w:type="dxa"/>
            <w:vMerge w:val="continue"/>
            <w:vAlign w:val="center"/>
          </w:tcPr>
          <w:p>
            <w:pPr>
              <w:jc w:val="center"/>
              <w:rPr>
                <w:szCs w:val="21"/>
              </w:rPr>
            </w:pPr>
          </w:p>
        </w:tc>
        <w:tc>
          <w:tcPr>
            <w:tcW w:w="1867" w:type="dxa"/>
            <w:vAlign w:val="center"/>
          </w:tcPr>
          <w:p>
            <w:pPr>
              <w:jc w:val="center"/>
              <w:rPr>
                <w:szCs w:val="21"/>
              </w:rPr>
            </w:pPr>
            <w:r>
              <w:rPr>
                <w:szCs w:val="21"/>
              </w:rPr>
              <w:t>锅炉废气</w:t>
            </w:r>
          </w:p>
        </w:tc>
        <w:tc>
          <w:tcPr>
            <w:tcW w:w="1553" w:type="dxa"/>
            <w:vAlign w:val="center"/>
          </w:tcPr>
          <w:p>
            <w:pPr>
              <w:jc w:val="center"/>
              <w:rPr>
                <w:szCs w:val="21"/>
              </w:rPr>
            </w:pPr>
            <w:r>
              <w:rPr>
                <w:szCs w:val="21"/>
              </w:rPr>
              <w:t>SO</w:t>
            </w:r>
            <w:r>
              <w:rPr>
                <w:szCs w:val="21"/>
                <w:vertAlign w:val="subscript"/>
              </w:rPr>
              <w:t>2</w:t>
            </w:r>
            <w:r>
              <w:rPr>
                <w:szCs w:val="21"/>
              </w:rPr>
              <w:t>、NO</w:t>
            </w:r>
            <w:r>
              <w:rPr>
                <w:szCs w:val="21"/>
                <w:vertAlign w:val="subscript"/>
              </w:rPr>
              <w:t>X</w:t>
            </w:r>
            <w:r>
              <w:rPr>
                <w:szCs w:val="21"/>
              </w:rPr>
              <w:t>、</w:t>
            </w:r>
          </w:p>
          <w:p>
            <w:pPr>
              <w:pStyle w:val="150"/>
              <w:ind w:left="420" w:leftChars="0"/>
              <w:rPr>
                <w:sz w:val="21"/>
                <w:szCs w:val="21"/>
              </w:rPr>
            </w:pPr>
            <w:r>
              <w:rPr>
                <w:rStyle w:val="47"/>
              </w:rPr>
              <w:t>烟尘</w:t>
            </w:r>
          </w:p>
        </w:tc>
        <w:tc>
          <w:tcPr>
            <w:tcW w:w="1965" w:type="dxa"/>
            <w:vAlign w:val="center"/>
          </w:tcPr>
          <w:p>
            <w:pPr>
              <w:jc w:val="center"/>
              <w:rPr>
                <w:szCs w:val="21"/>
              </w:rPr>
            </w:pPr>
            <w:r>
              <w:rPr>
                <w:szCs w:val="21"/>
              </w:rPr>
              <w:t>麻石水膜除尘系统+布袋除尘+35m的排气筒排放</w:t>
            </w:r>
          </w:p>
        </w:tc>
        <w:tc>
          <w:tcPr>
            <w:tcW w:w="2910" w:type="dxa"/>
            <w:vAlign w:val="center"/>
          </w:tcPr>
          <w:p>
            <w:pPr>
              <w:jc w:val="center"/>
              <w:rPr>
                <w:bCs/>
                <w:szCs w:val="21"/>
              </w:rPr>
            </w:pPr>
            <w:r>
              <w:rPr>
                <w:bCs/>
                <w:szCs w:val="21"/>
              </w:rPr>
              <w:t>达到《锅炉大气污染物排放标准》(GB13271-2014)中表2浓度限值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243" w:type="dxa"/>
            <w:vMerge w:val="continue"/>
            <w:vAlign w:val="center"/>
          </w:tcPr>
          <w:p>
            <w:pPr>
              <w:jc w:val="center"/>
              <w:rPr>
                <w:szCs w:val="21"/>
              </w:rPr>
            </w:pPr>
          </w:p>
        </w:tc>
        <w:tc>
          <w:tcPr>
            <w:tcW w:w="1867" w:type="dxa"/>
            <w:vAlign w:val="center"/>
          </w:tcPr>
          <w:p>
            <w:pPr>
              <w:jc w:val="center"/>
              <w:rPr>
                <w:szCs w:val="21"/>
              </w:rPr>
            </w:pPr>
            <w:r>
              <w:rPr>
                <w:szCs w:val="21"/>
              </w:rPr>
              <w:t>木材加工粉尘</w:t>
            </w:r>
          </w:p>
        </w:tc>
        <w:tc>
          <w:tcPr>
            <w:tcW w:w="1553" w:type="dxa"/>
            <w:vAlign w:val="center"/>
          </w:tcPr>
          <w:p>
            <w:pPr>
              <w:pStyle w:val="110"/>
              <w:ind w:firstLine="420"/>
              <w:rPr>
                <w:rStyle w:val="47"/>
              </w:rPr>
            </w:pPr>
            <w:r>
              <w:rPr>
                <w:rFonts w:ascii="Times New Roman"/>
                <w:sz w:val="21"/>
                <w:szCs w:val="21"/>
              </w:rPr>
              <w:t>颗粒物</w:t>
            </w:r>
          </w:p>
        </w:tc>
        <w:tc>
          <w:tcPr>
            <w:tcW w:w="1965" w:type="dxa"/>
            <w:vAlign w:val="center"/>
          </w:tcPr>
          <w:p>
            <w:pPr>
              <w:tabs>
                <w:tab w:val="left" w:pos="8460"/>
              </w:tabs>
              <w:adjustRightInd w:val="0"/>
              <w:snapToGrid w:val="0"/>
              <w:spacing w:beforeLines="25" w:afterLines="25"/>
              <w:jc w:val="center"/>
              <w:rPr>
                <w:szCs w:val="21"/>
              </w:rPr>
            </w:pPr>
            <w:r>
              <w:rPr>
                <w:bCs/>
                <w:szCs w:val="21"/>
              </w:rPr>
              <w:t>2套布袋除尘+15m排气筒</w:t>
            </w:r>
          </w:p>
        </w:tc>
        <w:tc>
          <w:tcPr>
            <w:tcW w:w="2910" w:type="dxa"/>
            <w:vAlign w:val="center"/>
          </w:tcPr>
          <w:p>
            <w:pPr>
              <w:jc w:val="center"/>
              <w:rPr>
                <w:bCs/>
                <w:szCs w:val="21"/>
              </w:rPr>
            </w:pPr>
            <w:r>
              <w:rPr>
                <w:szCs w:val="21"/>
              </w:rPr>
              <w:t>《大气污染物综合排放标准》(GB16297-1996)标准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243" w:type="dxa"/>
            <w:vMerge w:val="continue"/>
            <w:vAlign w:val="center"/>
          </w:tcPr>
          <w:p>
            <w:pPr>
              <w:jc w:val="center"/>
              <w:rPr>
                <w:szCs w:val="21"/>
              </w:rPr>
            </w:pPr>
          </w:p>
        </w:tc>
        <w:tc>
          <w:tcPr>
            <w:tcW w:w="1867" w:type="dxa"/>
            <w:vAlign w:val="center"/>
          </w:tcPr>
          <w:p>
            <w:pPr>
              <w:jc w:val="center"/>
              <w:rPr>
                <w:szCs w:val="21"/>
              </w:rPr>
            </w:pPr>
            <w:r>
              <w:rPr>
                <w:bCs/>
                <w:szCs w:val="21"/>
              </w:rPr>
              <w:t>制胶</w:t>
            </w:r>
            <w:r>
              <w:rPr>
                <w:szCs w:val="21"/>
              </w:rPr>
              <w:t>车间</w:t>
            </w:r>
          </w:p>
        </w:tc>
        <w:tc>
          <w:tcPr>
            <w:tcW w:w="1553" w:type="dxa"/>
            <w:vAlign w:val="center"/>
          </w:tcPr>
          <w:p>
            <w:pPr>
              <w:pStyle w:val="150"/>
              <w:ind w:left="420" w:leftChars="0"/>
              <w:rPr>
                <w:rStyle w:val="47"/>
              </w:rPr>
            </w:pPr>
            <w:r>
              <w:rPr>
                <w:bCs/>
                <w:sz w:val="21"/>
                <w:szCs w:val="21"/>
              </w:rPr>
              <w:t>制胶废气</w:t>
            </w:r>
          </w:p>
        </w:tc>
        <w:tc>
          <w:tcPr>
            <w:tcW w:w="1965" w:type="dxa"/>
            <w:vAlign w:val="center"/>
          </w:tcPr>
          <w:p>
            <w:pPr>
              <w:jc w:val="center"/>
              <w:rPr>
                <w:szCs w:val="21"/>
              </w:rPr>
            </w:pPr>
            <w:r>
              <w:rPr>
                <w:szCs w:val="21"/>
              </w:rPr>
              <w:t>经冷凝器+UV光触媒净化器+活性炭吸附+15m高排气筒排放</w:t>
            </w:r>
          </w:p>
        </w:tc>
        <w:tc>
          <w:tcPr>
            <w:tcW w:w="2910" w:type="dxa"/>
            <w:vAlign w:val="center"/>
          </w:tcPr>
          <w:p>
            <w:pPr>
              <w:jc w:val="center"/>
              <w:rPr>
                <w:bCs/>
                <w:szCs w:val="21"/>
              </w:rPr>
            </w:pPr>
            <w:r>
              <w:rPr>
                <w:szCs w:val="21"/>
              </w:rPr>
              <w:t>满足</w:t>
            </w:r>
            <w:r>
              <w:rPr>
                <w:szCs w:val="21"/>
                <w:lang w:bidi="en-US"/>
              </w:rPr>
              <w:t>《合成树脂工业污染</w:t>
            </w:r>
            <w:r>
              <w:rPr>
                <w:szCs w:val="21"/>
              </w:rPr>
              <w:t>物排放标准》 (GB31572-2015)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243" w:type="dxa"/>
            <w:vMerge w:val="continue"/>
            <w:vAlign w:val="center"/>
          </w:tcPr>
          <w:p>
            <w:pPr>
              <w:jc w:val="center"/>
              <w:rPr>
                <w:szCs w:val="21"/>
              </w:rPr>
            </w:pPr>
          </w:p>
        </w:tc>
        <w:tc>
          <w:tcPr>
            <w:tcW w:w="1867" w:type="dxa"/>
            <w:vAlign w:val="center"/>
          </w:tcPr>
          <w:p>
            <w:pPr>
              <w:jc w:val="center"/>
              <w:rPr>
                <w:szCs w:val="21"/>
              </w:rPr>
            </w:pPr>
            <w:r>
              <w:rPr>
                <w:szCs w:val="21"/>
              </w:rPr>
              <w:t>胶合板车间</w:t>
            </w:r>
          </w:p>
        </w:tc>
        <w:tc>
          <w:tcPr>
            <w:tcW w:w="1553" w:type="dxa"/>
            <w:vAlign w:val="center"/>
          </w:tcPr>
          <w:p>
            <w:pPr>
              <w:jc w:val="center"/>
              <w:rPr>
                <w:szCs w:val="21"/>
              </w:rPr>
            </w:pPr>
            <w:r>
              <w:rPr>
                <w:szCs w:val="21"/>
              </w:rPr>
              <w:t>甲醛</w:t>
            </w:r>
          </w:p>
        </w:tc>
        <w:tc>
          <w:tcPr>
            <w:tcW w:w="1965" w:type="dxa"/>
            <w:vAlign w:val="center"/>
          </w:tcPr>
          <w:p>
            <w:pPr>
              <w:jc w:val="center"/>
              <w:rPr>
                <w:szCs w:val="21"/>
              </w:rPr>
            </w:pPr>
            <w:r>
              <w:rPr>
                <w:szCs w:val="21"/>
              </w:rPr>
              <w:t>集气罩收集后+UV光催化净化器+活性炭吸附+15m的排气筒</w:t>
            </w:r>
          </w:p>
        </w:tc>
        <w:tc>
          <w:tcPr>
            <w:tcW w:w="2910" w:type="dxa"/>
            <w:vAlign w:val="center"/>
          </w:tcPr>
          <w:p>
            <w:pPr>
              <w:jc w:val="center"/>
              <w:rPr>
                <w:bCs/>
                <w:szCs w:val="21"/>
              </w:rPr>
            </w:pPr>
            <w:r>
              <w:rPr>
                <w:szCs w:val="21"/>
              </w:rPr>
              <w:t>挥发性有机物执行湖南省地方标准《家具制造行业挥发性有机物排放标准》(DB43/1355-2017)、</w:t>
            </w:r>
            <w:r>
              <w:rPr>
                <w:bCs/>
                <w:szCs w:val="21"/>
              </w:rPr>
              <w:t>《大气污染物综合排放标准》(GB16297-1996)二级标准及无组织排放监控浓度限值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1243" w:type="dxa"/>
            <w:vMerge w:val="restart"/>
            <w:vAlign w:val="center"/>
          </w:tcPr>
          <w:p>
            <w:pPr>
              <w:jc w:val="center"/>
              <w:rPr>
                <w:szCs w:val="21"/>
              </w:rPr>
            </w:pPr>
            <w:r>
              <w:rPr>
                <w:szCs w:val="21"/>
              </w:rPr>
              <w:t>水</w:t>
            </w:r>
          </w:p>
          <w:p>
            <w:pPr>
              <w:jc w:val="center"/>
              <w:rPr>
                <w:szCs w:val="21"/>
              </w:rPr>
            </w:pPr>
            <w:r>
              <w:rPr>
                <w:szCs w:val="21"/>
              </w:rPr>
              <w:t>污</w:t>
            </w:r>
          </w:p>
          <w:p>
            <w:pPr>
              <w:jc w:val="center"/>
              <w:rPr>
                <w:szCs w:val="21"/>
              </w:rPr>
            </w:pPr>
            <w:r>
              <w:rPr>
                <w:szCs w:val="21"/>
              </w:rPr>
              <w:t>染</w:t>
            </w:r>
          </w:p>
          <w:p>
            <w:pPr>
              <w:jc w:val="center"/>
              <w:rPr>
                <w:szCs w:val="21"/>
              </w:rPr>
            </w:pPr>
            <w:r>
              <w:rPr>
                <w:szCs w:val="21"/>
              </w:rPr>
              <w:t>物</w:t>
            </w:r>
          </w:p>
        </w:tc>
        <w:tc>
          <w:tcPr>
            <w:tcW w:w="1867" w:type="dxa"/>
            <w:vAlign w:val="center"/>
          </w:tcPr>
          <w:p>
            <w:pPr>
              <w:jc w:val="center"/>
              <w:rPr>
                <w:szCs w:val="21"/>
              </w:rPr>
            </w:pPr>
            <w:r>
              <w:rPr>
                <w:szCs w:val="21"/>
              </w:rPr>
              <w:t>生活污水</w:t>
            </w:r>
          </w:p>
        </w:tc>
        <w:tc>
          <w:tcPr>
            <w:tcW w:w="1553" w:type="dxa"/>
            <w:vAlign w:val="center"/>
          </w:tcPr>
          <w:p>
            <w:pPr>
              <w:jc w:val="center"/>
              <w:rPr>
                <w:szCs w:val="21"/>
              </w:rPr>
            </w:pPr>
            <w:r>
              <w:rPr>
                <w:szCs w:val="21"/>
              </w:rPr>
              <w:t>COD</w:t>
            </w:r>
            <w:r>
              <w:rPr>
                <w:szCs w:val="21"/>
                <w:vertAlign w:val="subscript"/>
              </w:rPr>
              <w:t>Cr</w:t>
            </w:r>
            <w:r>
              <w:rPr>
                <w:szCs w:val="21"/>
              </w:rPr>
              <w:t>、</w:t>
            </w:r>
          </w:p>
          <w:p>
            <w:pPr>
              <w:jc w:val="center"/>
              <w:rPr>
                <w:szCs w:val="21"/>
              </w:rPr>
            </w:pPr>
            <w:r>
              <w:rPr>
                <w:szCs w:val="21"/>
              </w:rPr>
              <w:t>SS、</w:t>
            </w:r>
          </w:p>
          <w:p>
            <w:pPr>
              <w:jc w:val="center"/>
              <w:rPr>
                <w:szCs w:val="21"/>
              </w:rPr>
            </w:pPr>
            <w:r>
              <w:rPr>
                <w:szCs w:val="21"/>
              </w:rPr>
              <w:t>BOD</w:t>
            </w:r>
            <w:r>
              <w:rPr>
                <w:szCs w:val="21"/>
                <w:vertAlign w:val="subscript"/>
              </w:rPr>
              <w:t>5</w:t>
            </w:r>
            <w:r>
              <w:rPr>
                <w:szCs w:val="21"/>
              </w:rPr>
              <w:t>、</w:t>
            </w:r>
          </w:p>
          <w:p>
            <w:pPr>
              <w:jc w:val="center"/>
              <w:rPr>
                <w:szCs w:val="21"/>
              </w:rPr>
            </w:pPr>
            <w:r>
              <w:rPr>
                <w:szCs w:val="21"/>
              </w:rPr>
              <w:t>氨氮、</w:t>
            </w:r>
          </w:p>
          <w:p>
            <w:pPr>
              <w:jc w:val="center"/>
              <w:rPr>
                <w:szCs w:val="21"/>
              </w:rPr>
            </w:pPr>
            <w:r>
              <w:rPr>
                <w:rFonts w:hint="eastAsia"/>
                <w:szCs w:val="21"/>
              </w:rPr>
              <w:t>动植物油</w:t>
            </w:r>
          </w:p>
        </w:tc>
        <w:tc>
          <w:tcPr>
            <w:tcW w:w="1965" w:type="dxa"/>
            <w:vAlign w:val="center"/>
          </w:tcPr>
          <w:p>
            <w:pPr>
              <w:jc w:val="center"/>
              <w:rPr>
                <w:szCs w:val="21"/>
              </w:rPr>
            </w:pPr>
            <w:r>
              <w:rPr>
                <w:szCs w:val="21"/>
              </w:rPr>
              <w:t>化粪池、隔油沉淀池</w:t>
            </w:r>
          </w:p>
        </w:tc>
        <w:tc>
          <w:tcPr>
            <w:tcW w:w="2910" w:type="dxa"/>
            <w:vMerge w:val="restart"/>
            <w:vAlign w:val="center"/>
          </w:tcPr>
          <w:p>
            <w:pPr>
              <w:jc w:val="center"/>
              <w:rPr>
                <w:bCs/>
                <w:szCs w:val="21"/>
              </w:rPr>
            </w:pPr>
            <w:r>
              <w:rPr>
                <w:szCs w:val="21"/>
              </w:rPr>
              <w:t>达到</w:t>
            </w:r>
            <w:r>
              <w:rPr>
                <w:bCs/>
                <w:szCs w:val="21"/>
              </w:rPr>
              <w:t>《污水综合排放标准》(GB8978-1996)</w:t>
            </w:r>
          </w:p>
          <w:p>
            <w:pPr>
              <w:jc w:val="center"/>
              <w:rPr>
                <w:bCs/>
                <w:szCs w:val="21"/>
              </w:rPr>
            </w:pPr>
            <w:r>
              <w:rPr>
                <w:bCs/>
                <w:szCs w:val="21"/>
              </w:rPr>
              <w:t>表4中的三级标准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243" w:type="dxa"/>
            <w:vMerge w:val="continue"/>
            <w:vAlign w:val="center"/>
          </w:tcPr>
          <w:p>
            <w:pPr>
              <w:jc w:val="center"/>
              <w:rPr>
                <w:szCs w:val="21"/>
              </w:rPr>
            </w:pPr>
          </w:p>
        </w:tc>
        <w:tc>
          <w:tcPr>
            <w:tcW w:w="1867" w:type="dxa"/>
            <w:vAlign w:val="center"/>
          </w:tcPr>
          <w:p>
            <w:pPr>
              <w:jc w:val="center"/>
              <w:rPr>
                <w:szCs w:val="21"/>
              </w:rPr>
            </w:pPr>
            <w:r>
              <w:rPr>
                <w:szCs w:val="21"/>
              </w:rPr>
              <w:t>水膜除尘废水</w:t>
            </w:r>
          </w:p>
        </w:tc>
        <w:tc>
          <w:tcPr>
            <w:tcW w:w="1553" w:type="dxa"/>
            <w:vAlign w:val="center"/>
          </w:tcPr>
          <w:p>
            <w:pPr>
              <w:jc w:val="center"/>
              <w:rPr>
                <w:szCs w:val="21"/>
              </w:rPr>
            </w:pPr>
            <w:r>
              <w:rPr>
                <w:szCs w:val="21"/>
              </w:rPr>
              <w:t>COD</w:t>
            </w:r>
            <w:r>
              <w:rPr>
                <w:szCs w:val="21"/>
                <w:vertAlign w:val="subscript"/>
              </w:rPr>
              <w:t>Cr</w:t>
            </w:r>
            <w:r>
              <w:rPr>
                <w:szCs w:val="21"/>
              </w:rPr>
              <w:t>、SS</w:t>
            </w:r>
          </w:p>
        </w:tc>
        <w:tc>
          <w:tcPr>
            <w:tcW w:w="1965" w:type="dxa"/>
            <w:vAlign w:val="center"/>
          </w:tcPr>
          <w:p>
            <w:pPr>
              <w:jc w:val="center"/>
              <w:rPr>
                <w:szCs w:val="21"/>
              </w:rPr>
            </w:pPr>
            <w:r>
              <w:rPr>
                <w:szCs w:val="21"/>
              </w:rPr>
              <w:t>沉淀池(15m</w:t>
            </w:r>
            <w:r>
              <w:rPr>
                <w:szCs w:val="21"/>
                <w:vertAlign w:val="superscript"/>
              </w:rPr>
              <w:t>3</w:t>
            </w:r>
            <w:r>
              <w:rPr>
                <w:szCs w:val="21"/>
              </w:rPr>
              <w:t>)</w:t>
            </w:r>
          </w:p>
        </w:tc>
        <w:tc>
          <w:tcPr>
            <w:tcW w:w="291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243" w:type="dxa"/>
            <w:vMerge w:val="restart"/>
            <w:vAlign w:val="center"/>
          </w:tcPr>
          <w:p>
            <w:pPr>
              <w:jc w:val="center"/>
              <w:rPr>
                <w:szCs w:val="21"/>
              </w:rPr>
            </w:pPr>
            <w:r>
              <w:rPr>
                <w:szCs w:val="21"/>
              </w:rPr>
              <w:t>固</w:t>
            </w:r>
          </w:p>
          <w:p>
            <w:pPr>
              <w:jc w:val="center"/>
              <w:rPr>
                <w:szCs w:val="21"/>
              </w:rPr>
            </w:pPr>
            <w:r>
              <w:rPr>
                <w:szCs w:val="21"/>
              </w:rPr>
              <w:t>体</w:t>
            </w:r>
          </w:p>
          <w:p>
            <w:pPr>
              <w:jc w:val="center"/>
              <w:rPr>
                <w:szCs w:val="21"/>
              </w:rPr>
            </w:pPr>
            <w:r>
              <w:rPr>
                <w:szCs w:val="21"/>
              </w:rPr>
              <w:t>废</w:t>
            </w:r>
          </w:p>
          <w:p>
            <w:pPr>
              <w:jc w:val="center"/>
              <w:rPr>
                <w:szCs w:val="21"/>
              </w:rPr>
            </w:pPr>
            <w:r>
              <w:rPr>
                <w:szCs w:val="21"/>
              </w:rPr>
              <w:t>物</w:t>
            </w:r>
          </w:p>
        </w:tc>
        <w:tc>
          <w:tcPr>
            <w:tcW w:w="1867" w:type="dxa"/>
            <w:vAlign w:val="center"/>
          </w:tcPr>
          <w:p>
            <w:pPr>
              <w:jc w:val="center"/>
              <w:rPr>
                <w:szCs w:val="21"/>
              </w:rPr>
            </w:pPr>
            <w:r>
              <w:rPr>
                <w:szCs w:val="21"/>
              </w:rPr>
              <w:t>办公生活区</w:t>
            </w:r>
          </w:p>
        </w:tc>
        <w:tc>
          <w:tcPr>
            <w:tcW w:w="1553" w:type="dxa"/>
            <w:vAlign w:val="center"/>
          </w:tcPr>
          <w:p>
            <w:pPr>
              <w:pStyle w:val="110"/>
              <w:spacing w:before="50" w:line="240" w:lineRule="auto"/>
              <w:ind w:firstLine="0" w:firstLineChars="0"/>
              <w:jc w:val="center"/>
              <w:textAlignment w:val="baseline"/>
              <w:rPr>
                <w:rFonts w:ascii="Times New Roman"/>
                <w:sz w:val="21"/>
                <w:szCs w:val="21"/>
              </w:rPr>
            </w:pPr>
            <w:r>
              <w:rPr>
                <w:rFonts w:ascii="Times New Roman"/>
                <w:kern w:val="0"/>
                <w:sz w:val="21"/>
                <w:szCs w:val="21"/>
              </w:rPr>
              <w:t>生活垃圾</w:t>
            </w:r>
          </w:p>
        </w:tc>
        <w:tc>
          <w:tcPr>
            <w:tcW w:w="1965" w:type="dxa"/>
            <w:vMerge w:val="restart"/>
            <w:vAlign w:val="center"/>
          </w:tcPr>
          <w:p>
            <w:pPr>
              <w:jc w:val="center"/>
              <w:rPr>
                <w:szCs w:val="21"/>
              </w:rPr>
            </w:pPr>
            <w:r>
              <w:rPr>
                <w:szCs w:val="21"/>
              </w:rPr>
              <w:t xml:space="preserve">生活垃圾堆场 </w:t>
            </w:r>
          </w:p>
          <w:p>
            <w:pPr>
              <w:jc w:val="center"/>
              <w:rPr>
                <w:szCs w:val="21"/>
              </w:rPr>
            </w:pPr>
            <w:r>
              <w:rPr>
                <w:szCs w:val="21"/>
              </w:rPr>
              <w:t>一般固废堆场</w:t>
            </w:r>
          </w:p>
          <w:p>
            <w:pPr>
              <w:jc w:val="center"/>
              <w:rPr>
                <w:szCs w:val="21"/>
              </w:rPr>
            </w:pPr>
            <w:r>
              <w:rPr>
                <w:szCs w:val="21"/>
              </w:rPr>
              <w:t>危废临时暂存间</w:t>
            </w:r>
          </w:p>
        </w:tc>
        <w:tc>
          <w:tcPr>
            <w:tcW w:w="2910" w:type="dxa"/>
            <w:vMerge w:val="restart"/>
            <w:vAlign w:val="center"/>
          </w:tcPr>
          <w:p>
            <w:pPr>
              <w:jc w:val="center"/>
              <w:rPr>
                <w:bCs/>
                <w:szCs w:val="21"/>
              </w:rPr>
            </w:pPr>
            <w:r>
              <w:rPr>
                <w:szCs w:val="21"/>
              </w:rPr>
              <w:t>《生活垃圾填埋污染控制标</w:t>
            </w:r>
            <w:r>
              <w:rPr>
                <w:bCs/>
                <w:szCs w:val="21"/>
              </w:rPr>
              <w:t>准》(GB16889-1997)；</w:t>
            </w:r>
            <w:r>
              <w:rPr>
                <w:szCs w:val="21"/>
              </w:rPr>
              <w:t>《一般工业固体废物贮存、处置场污染控制标准(GB18599-2001)及其修改单；</w:t>
            </w:r>
          </w:p>
          <w:p>
            <w:pPr>
              <w:jc w:val="center"/>
              <w:rPr>
                <w:szCs w:val="21"/>
              </w:rPr>
            </w:pPr>
            <w:r>
              <w:rPr>
                <w:bCs/>
                <w:szCs w:val="21"/>
              </w:rPr>
              <w:t>《危险废物贮存污染控制标准》(GB18597-2001)及修改单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43" w:type="dxa"/>
            <w:vMerge w:val="continue"/>
            <w:vAlign w:val="center"/>
          </w:tcPr>
          <w:p>
            <w:pPr>
              <w:jc w:val="center"/>
              <w:rPr>
                <w:szCs w:val="21"/>
              </w:rPr>
            </w:pPr>
          </w:p>
        </w:tc>
        <w:tc>
          <w:tcPr>
            <w:tcW w:w="1867" w:type="dxa"/>
            <w:vMerge w:val="restart"/>
            <w:vAlign w:val="center"/>
          </w:tcPr>
          <w:p>
            <w:pPr>
              <w:jc w:val="center"/>
              <w:rPr>
                <w:szCs w:val="21"/>
              </w:rPr>
            </w:pPr>
            <w:r>
              <w:rPr>
                <w:szCs w:val="21"/>
              </w:rPr>
              <w:t>生产车间</w:t>
            </w:r>
          </w:p>
        </w:tc>
        <w:tc>
          <w:tcPr>
            <w:tcW w:w="1553" w:type="dxa"/>
            <w:vAlign w:val="center"/>
          </w:tcPr>
          <w:p>
            <w:pPr>
              <w:pStyle w:val="110"/>
              <w:spacing w:before="50" w:line="240" w:lineRule="auto"/>
              <w:ind w:firstLine="0" w:firstLineChars="0"/>
              <w:jc w:val="center"/>
              <w:textAlignment w:val="baseline"/>
              <w:rPr>
                <w:rFonts w:ascii="Times New Roman"/>
                <w:sz w:val="21"/>
                <w:szCs w:val="21"/>
              </w:rPr>
            </w:pPr>
            <w:r>
              <w:rPr>
                <w:rFonts w:ascii="Times New Roman"/>
                <w:kern w:val="0"/>
                <w:sz w:val="21"/>
                <w:szCs w:val="21"/>
              </w:rPr>
              <w:t>一般固废</w:t>
            </w:r>
          </w:p>
        </w:tc>
        <w:tc>
          <w:tcPr>
            <w:tcW w:w="1965" w:type="dxa"/>
            <w:vMerge w:val="continue"/>
            <w:vAlign w:val="center"/>
          </w:tcPr>
          <w:p>
            <w:pPr>
              <w:jc w:val="center"/>
              <w:rPr>
                <w:szCs w:val="21"/>
              </w:rPr>
            </w:pPr>
          </w:p>
        </w:tc>
        <w:tc>
          <w:tcPr>
            <w:tcW w:w="291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243" w:type="dxa"/>
            <w:vMerge w:val="continue"/>
            <w:vAlign w:val="center"/>
          </w:tcPr>
          <w:p>
            <w:pPr>
              <w:jc w:val="center"/>
              <w:rPr>
                <w:szCs w:val="21"/>
              </w:rPr>
            </w:pPr>
          </w:p>
        </w:tc>
        <w:tc>
          <w:tcPr>
            <w:tcW w:w="1867" w:type="dxa"/>
            <w:vMerge w:val="continue"/>
            <w:vAlign w:val="center"/>
          </w:tcPr>
          <w:p>
            <w:pPr>
              <w:jc w:val="center"/>
              <w:rPr>
                <w:szCs w:val="21"/>
              </w:rPr>
            </w:pPr>
          </w:p>
        </w:tc>
        <w:tc>
          <w:tcPr>
            <w:tcW w:w="1553" w:type="dxa"/>
            <w:vAlign w:val="center"/>
          </w:tcPr>
          <w:p>
            <w:pPr>
              <w:pStyle w:val="110"/>
              <w:spacing w:before="50" w:line="240" w:lineRule="auto"/>
              <w:ind w:firstLine="0" w:firstLineChars="0"/>
              <w:jc w:val="center"/>
              <w:textAlignment w:val="baseline"/>
              <w:rPr>
                <w:rFonts w:ascii="Times New Roman"/>
                <w:sz w:val="21"/>
                <w:szCs w:val="21"/>
              </w:rPr>
            </w:pPr>
            <w:r>
              <w:rPr>
                <w:rFonts w:ascii="Times New Roman"/>
                <w:kern w:val="0"/>
                <w:sz w:val="21"/>
                <w:szCs w:val="21"/>
              </w:rPr>
              <w:t>危险废物</w:t>
            </w:r>
          </w:p>
        </w:tc>
        <w:tc>
          <w:tcPr>
            <w:tcW w:w="1965" w:type="dxa"/>
            <w:vMerge w:val="continue"/>
            <w:vAlign w:val="center"/>
          </w:tcPr>
          <w:p>
            <w:pPr>
              <w:jc w:val="center"/>
              <w:rPr>
                <w:szCs w:val="21"/>
              </w:rPr>
            </w:pPr>
          </w:p>
        </w:tc>
        <w:tc>
          <w:tcPr>
            <w:tcW w:w="291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243" w:type="dxa"/>
            <w:vMerge w:val="continue"/>
            <w:vAlign w:val="center"/>
          </w:tcPr>
          <w:p>
            <w:pPr>
              <w:jc w:val="center"/>
              <w:rPr>
                <w:szCs w:val="21"/>
              </w:rPr>
            </w:pPr>
          </w:p>
        </w:tc>
        <w:tc>
          <w:tcPr>
            <w:tcW w:w="1867" w:type="dxa"/>
            <w:vAlign w:val="center"/>
          </w:tcPr>
          <w:p>
            <w:pPr>
              <w:jc w:val="center"/>
              <w:rPr>
                <w:szCs w:val="21"/>
              </w:rPr>
            </w:pPr>
            <w:r>
              <w:rPr>
                <w:szCs w:val="21"/>
              </w:rPr>
              <w:t>锅炉房</w:t>
            </w:r>
          </w:p>
        </w:tc>
        <w:tc>
          <w:tcPr>
            <w:tcW w:w="1553" w:type="dxa"/>
            <w:vAlign w:val="center"/>
          </w:tcPr>
          <w:p>
            <w:pPr>
              <w:pStyle w:val="110"/>
              <w:spacing w:before="50" w:line="240" w:lineRule="auto"/>
              <w:ind w:firstLine="0" w:firstLineChars="0"/>
              <w:jc w:val="center"/>
              <w:textAlignment w:val="baseline"/>
              <w:rPr>
                <w:rFonts w:ascii="Times New Roman"/>
                <w:kern w:val="0"/>
                <w:sz w:val="21"/>
                <w:szCs w:val="21"/>
              </w:rPr>
            </w:pPr>
            <w:r>
              <w:rPr>
                <w:rFonts w:ascii="Times New Roman"/>
                <w:kern w:val="0"/>
                <w:sz w:val="21"/>
                <w:szCs w:val="21"/>
              </w:rPr>
              <w:t>锅炉除尘灰</w:t>
            </w:r>
          </w:p>
        </w:tc>
        <w:tc>
          <w:tcPr>
            <w:tcW w:w="1965" w:type="dxa"/>
            <w:vMerge w:val="continue"/>
            <w:vAlign w:val="center"/>
          </w:tcPr>
          <w:p>
            <w:pPr>
              <w:jc w:val="center"/>
              <w:rPr>
                <w:szCs w:val="21"/>
              </w:rPr>
            </w:pPr>
          </w:p>
        </w:tc>
        <w:tc>
          <w:tcPr>
            <w:tcW w:w="2910"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1243" w:type="dxa"/>
            <w:vAlign w:val="center"/>
          </w:tcPr>
          <w:p>
            <w:pPr>
              <w:jc w:val="center"/>
              <w:rPr>
                <w:szCs w:val="21"/>
              </w:rPr>
            </w:pPr>
            <w:r>
              <w:rPr>
                <w:szCs w:val="21"/>
              </w:rPr>
              <w:t>噪声</w:t>
            </w:r>
          </w:p>
        </w:tc>
        <w:tc>
          <w:tcPr>
            <w:tcW w:w="8295" w:type="dxa"/>
            <w:gridSpan w:val="4"/>
            <w:vAlign w:val="center"/>
          </w:tcPr>
          <w:p>
            <w:pPr>
              <w:ind w:firstLine="420" w:firstLineChars="200"/>
              <w:rPr>
                <w:szCs w:val="21"/>
              </w:rPr>
            </w:pPr>
            <w:r>
              <w:rPr>
                <w:bCs/>
                <w:szCs w:val="21"/>
              </w:rPr>
              <w:t>项目主要噪声为生产设备噪声，噪声源强在75-85dB(A)，采取减震、隔声、绿化等降噪措施后，厂界噪声可以达到《工业企业厂界环境噪声排放标准》(GB 12348-2008)3类标准。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6" w:hRule="atLeast"/>
          <w:jc w:val="center"/>
        </w:trPr>
        <w:tc>
          <w:tcPr>
            <w:tcW w:w="9538" w:type="dxa"/>
            <w:gridSpan w:val="5"/>
          </w:tcPr>
          <w:p>
            <w:pPr>
              <w:spacing w:beforeLines="50"/>
              <w:rPr>
                <w:b/>
                <w:bCs/>
                <w:szCs w:val="21"/>
              </w:rPr>
            </w:pPr>
            <w:r>
              <w:rPr>
                <w:b/>
                <w:bCs/>
                <w:szCs w:val="21"/>
              </w:rPr>
              <w:t>生态保护措施及预期效果：</w:t>
            </w:r>
          </w:p>
          <w:p>
            <w:pPr>
              <w:spacing w:beforeLines="50" w:line="360" w:lineRule="auto"/>
              <w:ind w:firstLine="480"/>
              <w:rPr>
                <w:szCs w:val="21"/>
              </w:rPr>
            </w:pPr>
            <w:r>
              <w:rPr>
                <w:bCs/>
                <w:sz w:val="24"/>
              </w:rPr>
              <w:t>项目运营后，通过增加绿化面积等措施进行生态环境保护，加强厂区及其厂界周围环境绿化，绿化以树、灌、草等相结合的形式，起到降低噪声、净化空气的作用，同时也可防止水土流失，对周围生态影响较小。</w:t>
            </w:r>
          </w:p>
        </w:tc>
      </w:tr>
    </w:tbl>
    <w:p/>
    <w:p>
      <w:pPr>
        <w:pStyle w:val="150"/>
        <w:ind w:left="420"/>
      </w:pPr>
    </w:p>
    <w:p>
      <w:pPr>
        <w:pStyle w:val="150"/>
        <w:ind w:left="420"/>
      </w:pPr>
    </w:p>
    <w:p>
      <w:pPr>
        <w:pStyle w:val="95"/>
        <w:spacing w:line="240" w:lineRule="auto"/>
        <w:rPr>
          <w:color w:val="auto"/>
          <w:kern w:val="2"/>
          <w:sz w:val="28"/>
          <w:szCs w:val="20"/>
        </w:rPr>
      </w:pPr>
      <w:r>
        <w:rPr>
          <w:color w:val="auto"/>
          <w:kern w:val="2"/>
          <w:sz w:val="28"/>
          <w:szCs w:val="20"/>
        </w:rPr>
        <w:br w:type="page"/>
      </w:r>
      <w:r>
        <w:rPr>
          <w:color w:val="auto"/>
          <w:kern w:val="2"/>
          <w:sz w:val="28"/>
          <w:szCs w:val="20"/>
        </w:rPr>
        <w:t>9.结论与建议</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9" w:hRule="atLeast"/>
        </w:trPr>
        <w:tc>
          <w:tcPr>
            <w:tcW w:w="9004" w:type="dxa"/>
          </w:tcPr>
          <w:p>
            <w:pPr>
              <w:pStyle w:val="95"/>
              <w:widowControl w:val="0"/>
              <w:jc w:val="both"/>
              <w:rPr>
                <w:color w:val="auto"/>
              </w:rPr>
            </w:pPr>
            <w:r>
              <w:rPr>
                <w:color w:val="auto"/>
              </w:rPr>
              <w:t>9.1 结论</w:t>
            </w:r>
          </w:p>
          <w:p>
            <w:pPr>
              <w:pStyle w:val="95"/>
              <w:widowControl w:val="0"/>
              <w:ind w:firstLine="482" w:firstLineChars="200"/>
              <w:jc w:val="both"/>
              <w:rPr>
                <w:color w:val="auto"/>
                <w:sz w:val="24"/>
                <w:szCs w:val="24"/>
              </w:rPr>
            </w:pPr>
            <w:r>
              <w:rPr>
                <w:color w:val="auto"/>
                <w:sz w:val="24"/>
                <w:szCs w:val="24"/>
              </w:rPr>
              <w:t>9.1.1 工程概述</w:t>
            </w:r>
          </w:p>
          <w:p>
            <w:pPr>
              <w:pStyle w:val="95"/>
              <w:widowControl w:val="0"/>
              <w:ind w:firstLine="480" w:firstLineChars="200"/>
              <w:jc w:val="both"/>
              <w:rPr>
                <w:b w:val="0"/>
                <w:bCs/>
                <w:color w:val="auto"/>
                <w:sz w:val="24"/>
                <w:szCs w:val="24"/>
              </w:rPr>
            </w:pPr>
            <w:r>
              <w:rPr>
                <w:b w:val="0"/>
                <w:bCs/>
                <w:color w:val="auto"/>
                <w:sz w:val="24"/>
                <w:szCs w:val="24"/>
              </w:rPr>
              <w:t>湖南林丰木业有限公司拟在新田县工业园支二路以北，金羊路以南，陶然街以东，支三路以西现有厂区范围内建设年产8万立方米胶合板扩建项目。项目总用地面积20022m</w:t>
            </w:r>
            <w:r>
              <w:rPr>
                <w:b w:val="0"/>
                <w:bCs/>
                <w:color w:val="auto"/>
                <w:sz w:val="24"/>
                <w:szCs w:val="24"/>
                <w:vertAlign w:val="superscript"/>
              </w:rPr>
              <w:t>2</w:t>
            </w:r>
            <w:r>
              <w:rPr>
                <w:b w:val="0"/>
                <w:bCs/>
                <w:color w:val="auto"/>
                <w:sz w:val="24"/>
                <w:szCs w:val="24"/>
              </w:rPr>
              <w:t>，总建筑面积14150m</w:t>
            </w:r>
            <w:r>
              <w:rPr>
                <w:b w:val="0"/>
                <w:bCs/>
                <w:color w:val="auto"/>
                <w:sz w:val="24"/>
                <w:szCs w:val="24"/>
                <w:vertAlign w:val="superscript"/>
              </w:rPr>
              <w:t>2</w:t>
            </w:r>
            <w:r>
              <w:rPr>
                <w:b w:val="0"/>
                <w:bCs/>
                <w:color w:val="auto"/>
                <w:sz w:val="24"/>
                <w:szCs w:val="24"/>
              </w:rPr>
              <w:t>，建设内容主要包括胶合板生产车间、制胶车间、办公生活区以及道路等。扩建后</w:t>
            </w:r>
            <w:r>
              <w:rPr>
                <w:rFonts w:hint="eastAsia"/>
                <w:b w:val="0"/>
                <w:bCs/>
                <w:color w:val="auto"/>
                <w:sz w:val="24"/>
                <w:szCs w:val="24"/>
              </w:rPr>
              <w:t>项目</w:t>
            </w:r>
            <w:r>
              <w:rPr>
                <w:b w:val="0"/>
                <w:bCs/>
                <w:color w:val="auto"/>
                <w:sz w:val="24"/>
                <w:szCs w:val="24"/>
              </w:rPr>
              <w:t>年生产胶合板8万m</w:t>
            </w:r>
            <w:r>
              <w:rPr>
                <w:b w:val="0"/>
                <w:bCs/>
                <w:color w:val="auto"/>
                <w:sz w:val="24"/>
                <w:szCs w:val="24"/>
                <w:vertAlign w:val="superscript"/>
              </w:rPr>
              <w:t>3</w:t>
            </w:r>
            <w:r>
              <w:rPr>
                <w:b w:val="0"/>
                <w:bCs/>
                <w:color w:val="auto"/>
                <w:sz w:val="24"/>
                <w:szCs w:val="24"/>
              </w:rPr>
              <w:t>，配套自产自用1条脲醛胶生产线、年产290吨E0级脲醛胶(不外售)。</w:t>
            </w:r>
          </w:p>
          <w:p>
            <w:pPr>
              <w:pStyle w:val="95"/>
              <w:widowControl w:val="0"/>
              <w:ind w:firstLine="482" w:firstLineChars="200"/>
              <w:jc w:val="both"/>
              <w:rPr>
                <w:color w:val="auto"/>
                <w:sz w:val="24"/>
                <w:szCs w:val="24"/>
              </w:rPr>
            </w:pPr>
            <w:r>
              <w:rPr>
                <w:color w:val="auto"/>
                <w:sz w:val="24"/>
                <w:szCs w:val="24"/>
              </w:rPr>
              <w:t>9.1.2 环境质量现状评价结论</w:t>
            </w:r>
          </w:p>
          <w:p>
            <w:pPr>
              <w:pStyle w:val="95"/>
              <w:widowControl w:val="0"/>
              <w:ind w:firstLine="480" w:firstLineChars="200"/>
              <w:jc w:val="both"/>
              <w:rPr>
                <w:b w:val="0"/>
                <w:bCs/>
                <w:color w:val="auto"/>
                <w:sz w:val="24"/>
                <w:szCs w:val="24"/>
              </w:rPr>
            </w:pPr>
            <w:r>
              <w:rPr>
                <w:b w:val="0"/>
                <w:bCs/>
                <w:color w:val="auto"/>
                <w:sz w:val="24"/>
                <w:szCs w:val="24"/>
              </w:rPr>
              <w:t>(1)环境空气质量现状</w:t>
            </w:r>
          </w:p>
          <w:p>
            <w:pPr>
              <w:pStyle w:val="95"/>
              <w:widowControl w:val="0"/>
              <w:ind w:firstLine="480" w:firstLineChars="200"/>
              <w:jc w:val="both"/>
              <w:rPr>
                <w:b w:val="0"/>
                <w:bCs/>
                <w:color w:val="auto"/>
                <w:sz w:val="24"/>
                <w:szCs w:val="24"/>
              </w:rPr>
            </w:pPr>
            <w:r>
              <w:rPr>
                <w:b w:val="0"/>
                <w:bCs/>
                <w:color w:val="auto"/>
                <w:kern w:val="2"/>
                <w:sz w:val="24"/>
                <w:szCs w:val="24"/>
              </w:rPr>
              <w:t>根据新田县环境保护局发布的《2018年空气质量监测公布》，2018年全年新田县的六个基本项目：二氧化硫(SO</w:t>
            </w:r>
            <w:r>
              <w:rPr>
                <w:b w:val="0"/>
                <w:bCs/>
                <w:color w:val="auto"/>
                <w:kern w:val="2"/>
                <w:sz w:val="24"/>
                <w:szCs w:val="24"/>
                <w:vertAlign w:val="subscript"/>
              </w:rPr>
              <w:t>2</w:t>
            </w:r>
            <w:r>
              <w:rPr>
                <w:b w:val="0"/>
                <w:bCs/>
                <w:color w:val="auto"/>
                <w:kern w:val="2"/>
                <w:sz w:val="24"/>
                <w:szCs w:val="24"/>
              </w:rPr>
              <w:t>)、二氧化氮(NO</w:t>
            </w:r>
            <w:r>
              <w:rPr>
                <w:b w:val="0"/>
                <w:bCs/>
                <w:color w:val="auto"/>
                <w:kern w:val="2"/>
                <w:sz w:val="24"/>
                <w:szCs w:val="24"/>
                <w:vertAlign w:val="subscript"/>
              </w:rPr>
              <w:t>2</w:t>
            </w:r>
            <w:r>
              <w:rPr>
                <w:b w:val="0"/>
                <w:bCs/>
                <w:color w:val="auto"/>
                <w:kern w:val="2"/>
                <w:sz w:val="24"/>
                <w:szCs w:val="24"/>
              </w:rPr>
              <w:t>)、一氧化碳(CO)、臭氧(O</w:t>
            </w:r>
            <w:r>
              <w:rPr>
                <w:b w:val="0"/>
                <w:bCs/>
                <w:color w:val="auto"/>
                <w:kern w:val="2"/>
                <w:sz w:val="24"/>
                <w:szCs w:val="24"/>
                <w:vertAlign w:val="subscript"/>
              </w:rPr>
              <w:t>3</w:t>
            </w:r>
            <w:r>
              <w:rPr>
                <w:b w:val="0"/>
                <w:bCs/>
                <w:color w:val="auto"/>
                <w:kern w:val="2"/>
                <w:sz w:val="24"/>
                <w:szCs w:val="24"/>
              </w:rPr>
              <w:t>-8h)、可吸入颗粒物(PM</w:t>
            </w:r>
            <w:r>
              <w:rPr>
                <w:b w:val="0"/>
                <w:bCs/>
                <w:color w:val="auto"/>
                <w:kern w:val="2"/>
                <w:sz w:val="24"/>
                <w:szCs w:val="24"/>
                <w:vertAlign w:val="subscript"/>
              </w:rPr>
              <w:t>10</w:t>
            </w:r>
            <w:r>
              <w:rPr>
                <w:b w:val="0"/>
                <w:bCs/>
                <w:color w:val="auto"/>
                <w:kern w:val="2"/>
                <w:sz w:val="24"/>
                <w:szCs w:val="24"/>
              </w:rPr>
              <w:t>)、细颗粒物(PM</w:t>
            </w:r>
            <w:r>
              <w:rPr>
                <w:b w:val="0"/>
                <w:bCs/>
                <w:color w:val="auto"/>
                <w:kern w:val="2"/>
                <w:sz w:val="24"/>
                <w:szCs w:val="24"/>
                <w:vertAlign w:val="subscript"/>
              </w:rPr>
              <w:t>2.5</w:t>
            </w:r>
            <w:r>
              <w:rPr>
                <w:b w:val="0"/>
                <w:bCs/>
                <w:color w:val="auto"/>
                <w:kern w:val="2"/>
                <w:sz w:val="24"/>
                <w:szCs w:val="24"/>
              </w:rPr>
              <w:t>)全部达标，则说明新田县环境空气质量达标，属于达标区。由</w:t>
            </w:r>
            <w:r>
              <w:rPr>
                <w:b w:val="0"/>
                <w:bCs/>
                <w:color w:val="auto"/>
                <w:sz w:val="24"/>
                <w:szCs w:val="24"/>
              </w:rPr>
              <w:t>监测资料统计结果表明：项目区各大气监测点</w:t>
            </w:r>
            <w:r>
              <w:rPr>
                <w:b w:val="0"/>
                <w:bCs/>
                <w:color w:val="auto"/>
                <w:kern w:val="2"/>
                <w:sz w:val="24"/>
                <w:szCs w:val="24"/>
              </w:rPr>
              <w:t>SO</w:t>
            </w:r>
            <w:r>
              <w:rPr>
                <w:b w:val="0"/>
                <w:bCs/>
                <w:color w:val="auto"/>
                <w:kern w:val="2"/>
                <w:sz w:val="24"/>
                <w:szCs w:val="24"/>
                <w:vertAlign w:val="subscript"/>
              </w:rPr>
              <w:t>2</w:t>
            </w:r>
            <w:r>
              <w:rPr>
                <w:b w:val="0"/>
                <w:bCs/>
                <w:color w:val="auto"/>
                <w:kern w:val="2"/>
                <w:sz w:val="24"/>
                <w:szCs w:val="24"/>
              </w:rPr>
              <w:t>、NO</w:t>
            </w:r>
            <w:r>
              <w:rPr>
                <w:b w:val="0"/>
                <w:bCs/>
                <w:color w:val="auto"/>
                <w:kern w:val="2"/>
                <w:sz w:val="24"/>
                <w:szCs w:val="24"/>
                <w:vertAlign w:val="subscript"/>
              </w:rPr>
              <w:t>2</w:t>
            </w:r>
            <w:r>
              <w:rPr>
                <w:b w:val="0"/>
                <w:bCs/>
                <w:color w:val="auto"/>
                <w:kern w:val="2"/>
                <w:sz w:val="24"/>
                <w:szCs w:val="24"/>
              </w:rPr>
              <w:t>、PM</w:t>
            </w:r>
            <w:r>
              <w:rPr>
                <w:b w:val="0"/>
                <w:bCs/>
                <w:color w:val="auto"/>
                <w:kern w:val="2"/>
                <w:sz w:val="24"/>
                <w:szCs w:val="24"/>
                <w:vertAlign w:val="subscript"/>
              </w:rPr>
              <w:t>10</w:t>
            </w:r>
            <w:r>
              <w:rPr>
                <w:b w:val="0"/>
                <w:bCs/>
                <w:color w:val="auto"/>
                <w:kern w:val="2"/>
                <w:sz w:val="24"/>
                <w:szCs w:val="24"/>
              </w:rPr>
              <w:t>值达到《环境空气质量标准》(GB3095-2012)及其2018年修改单中二级标准；NH</w:t>
            </w:r>
            <w:r>
              <w:rPr>
                <w:b w:val="0"/>
                <w:bCs/>
                <w:color w:val="auto"/>
                <w:kern w:val="2"/>
                <w:sz w:val="24"/>
                <w:szCs w:val="24"/>
                <w:vertAlign w:val="subscript"/>
              </w:rPr>
              <w:t>3</w:t>
            </w:r>
            <w:r>
              <w:rPr>
                <w:b w:val="0"/>
                <w:bCs/>
                <w:color w:val="auto"/>
                <w:kern w:val="2"/>
                <w:sz w:val="24"/>
                <w:szCs w:val="24"/>
              </w:rPr>
              <w:t>、H</w:t>
            </w:r>
            <w:r>
              <w:rPr>
                <w:b w:val="0"/>
                <w:bCs/>
                <w:color w:val="auto"/>
                <w:kern w:val="2"/>
                <w:sz w:val="24"/>
                <w:szCs w:val="24"/>
                <w:vertAlign w:val="subscript"/>
              </w:rPr>
              <w:t>2</w:t>
            </w:r>
            <w:r>
              <w:rPr>
                <w:b w:val="0"/>
                <w:bCs/>
                <w:color w:val="auto"/>
                <w:kern w:val="2"/>
                <w:sz w:val="24"/>
                <w:szCs w:val="24"/>
              </w:rPr>
              <w:t>S浓度值、TVOC浓度达到《环境影响评价技术导则 大气环境(HJ2.2-2018)》中附录D(资料性附录)其他污染物空气质量浓度参考限值要求</w:t>
            </w:r>
            <w:r>
              <w:rPr>
                <w:b w:val="0"/>
                <w:bCs/>
                <w:color w:val="auto"/>
                <w:sz w:val="24"/>
                <w:szCs w:val="24"/>
              </w:rPr>
              <w:t>。</w:t>
            </w:r>
          </w:p>
          <w:p>
            <w:pPr>
              <w:pStyle w:val="95"/>
              <w:widowControl w:val="0"/>
              <w:ind w:firstLine="480" w:firstLineChars="200"/>
              <w:jc w:val="both"/>
              <w:rPr>
                <w:b w:val="0"/>
                <w:bCs/>
                <w:color w:val="auto"/>
                <w:sz w:val="24"/>
                <w:szCs w:val="24"/>
              </w:rPr>
            </w:pPr>
            <w:r>
              <w:rPr>
                <w:b w:val="0"/>
                <w:bCs/>
                <w:color w:val="auto"/>
                <w:sz w:val="24"/>
                <w:szCs w:val="24"/>
              </w:rPr>
              <w:t>(2)地表水环境质量现状</w:t>
            </w:r>
          </w:p>
          <w:p>
            <w:pPr>
              <w:pStyle w:val="95"/>
              <w:widowControl w:val="0"/>
              <w:ind w:firstLine="480" w:firstLineChars="200"/>
              <w:jc w:val="both"/>
              <w:rPr>
                <w:b w:val="0"/>
                <w:bCs/>
                <w:color w:val="auto"/>
                <w:sz w:val="24"/>
                <w:szCs w:val="24"/>
              </w:rPr>
            </w:pPr>
            <w:r>
              <w:rPr>
                <w:rFonts w:hint="eastAsia"/>
                <w:b w:val="0"/>
                <w:bCs/>
                <w:color w:val="auto"/>
                <w:sz w:val="24"/>
                <w:szCs w:val="24"/>
              </w:rPr>
              <w:t>由</w:t>
            </w:r>
            <w:r>
              <w:rPr>
                <w:b w:val="0"/>
                <w:bCs/>
                <w:color w:val="auto"/>
                <w:sz w:val="24"/>
                <w:szCs w:val="24"/>
              </w:rPr>
              <w:t>监测资料统计结果表明：新田县污水处理厂排污口上游500m、下游1000m监测断面各监测因子浓度值均符合《地表水环境质量标准》(GB3838-2002)III类标准限值要求。</w:t>
            </w:r>
          </w:p>
          <w:p>
            <w:pPr>
              <w:pStyle w:val="95"/>
              <w:widowControl w:val="0"/>
              <w:ind w:firstLine="480" w:firstLineChars="200"/>
              <w:jc w:val="both"/>
              <w:rPr>
                <w:b w:val="0"/>
                <w:bCs/>
                <w:color w:val="auto"/>
                <w:sz w:val="24"/>
                <w:szCs w:val="24"/>
              </w:rPr>
            </w:pPr>
            <w:r>
              <w:rPr>
                <w:b w:val="0"/>
                <w:bCs/>
                <w:color w:val="auto"/>
                <w:sz w:val="24"/>
                <w:szCs w:val="24"/>
              </w:rPr>
              <w:t>(3)声环境质量现状</w:t>
            </w:r>
          </w:p>
          <w:p>
            <w:pPr>
              <w:pStyle w:val="95"/>
              <w:widowControl w:val="0"/>
              <w:ind w:firstLine="480" w:firstLineChars="200"/>
              <w:jc w:val="both"/>
              <w:rPr>
                <w:b w:val="0"/>
                <w:color w:val="auto"/>
                <w:sz w:val="24"/>
                <w:szCs w:val="24"/>
              </w:rPr>
            </w:pPr>
            <w:r>
              <w:rPr>
                <w:rFonts w:hint="eastAsia"/>
                <w:b w:val="0"/>
                <w:bCs/>
                <w:color w:val="auto"/>
                <w:sz w:val="24"/>
                <w:szCs w:val="24"/>
              </w:rPr>
              <w:t>由</w:t>
            </w:r>
            <w:r>
              <w:rPr>
                <w:b w:val="0"/>
                <w:bCs/>
                <w:color w:val="auto"/>
                <w:sz w:val="24"/>
                <w:szCs w:val="24"/>
              </w:rPr>
              <w:t>监测资料统计结果表明：项目</w:t>
            </w:r>
            <w:r>
              <w:rPr>
                <w:b w:val="0"/>
                <w:color w:val="auto"/>
                <w:kern w:val="2"/>
                <w:sz w:val="24"/>
                <w:szCs w:val="24"/>
              </w:rPr>
              <w:t>东厂界和西厂界昼夜间噪声值均能达到《声环境质量标准》(GB3096-2008)的3类标准，项目北、南厂界昼夜间噪声值能够达到(GB3096-2008)4a类标准</w:t>
            </w:r>
            <w:r>
              <w:rPr>
                <w:b w:val="0"/>
                <w:color w:val="auto"/>
                <w:sz w:val="24"/>
                <w:szCs w:val="24"/>
              </w:rPr>
              <w:t>。</w:t>
            </w:r>
          </w:p>
          <w:p>
            <w:pPr>
              <w:pStyle w:val="95"/>
              <w:widowControl w:val="0"/>
              <w:ind w:firstLine="480" w:firstLineChars="200"/>
              <w:jc w:val="both"/>
              <w:rPr>
                <w:b w:val="0"/>
                <w:bCs/>
                <w:color w:val="auto"/>
                <w:sz w:val="24"/>
                <w:szCs w:val="24"/>
              </w:rPr>
            </w:pPr>
            <w:r>
              <w:rPr>
                <w:b w:val="0"/>
                <w:bCs/>
                <w:color w:val="auto"/>
                <w:sz w:val="24"/>
                <w:szCs w:val="24"/>
              </w:rPr>
              <w:t>(4)生态环境现状</w:t>
            </w:r>
          </w:p>
          <w:p>
            <w:pPr>
              <w:pStyle w:val="95"/>
              <w:widowControl w:val="0"/>
              <w:ind w:firstLine="480" w:firstLineChars="200"/>
              <w:jc w:val="both"/>
              <w:rPr>
                <w:b w:val="0"/>
                <w:bCs/>
                <w:color w:val="auto"/>
                <w:sz w:val="24"/>
                <w:szCs w:val="24"/>
              </w:rPr>
            </w:pPr>
            <w:r>
              <w:rPr>
                <w:b w:val="0"/>
                <w:bCs/>
                <w:color w:val="auto"/>
                <w:kern w:val="2"/>
                <w:sz w:val="24"/>
                <w:szCs w:val="24"/>
              </w:rPr>
              <w:t>项目位于工业集中区内，土地开发利用程度较高。由于受人类活动干扰较频繁，堤内植被以人工植被为主，地表覆盖物以荒地、草地、林地为主，西南段兼有农田植被，森林覆盖率较低。主要农作物有蔬菜和水稻等作物，林地以经济果木林为主。树木有松、杉、柏、槐、栎、枫等树种，除马尾松稀疏残次林外，其余树种均零星分布。花草仅有月桂、芒茅、艾、马鞭草等。由于项目所在区域内多为低丘地貌，野生动物分布较少，仅有少数啮齿类、爬行类、一般鸟类和昆虫等。无珍稀动植物品种，没有国家级和省级重点保护野生动植物分布</w:t>
            </w:r>
            <w:r>
              <w:rPr>
                <w:b w:val="0"/>
                <w:bCs/>
                <w:color w:val="auto"/>
                <w:sz w:val="24"/>
                <w:szCs w:val="24"/>
              </w:rPr>
              <w:t>。</w:t>
            </w:r>
          </w:p>
          <w:p>
            <w:pPr>
              <w:pStyle w:val="95"/>
              <w:widowControl w:val="0"/>
              <w:ind w:firstLine="482" w:firstLineChars="200"/>
              <w:jc w:val="both"/>
              <w:rPr>
                <w:color w:val="auto"/>
                <w:sz w:val="24"/>
                <w:szCs w:val="24"/>
              </w:rPr>
            </w:pPr>
            <w:r>
              <w:rPr>
                <w:color w:val="auto"/>
                <w:sz w:val="24"/>
                <w:szCs w:val="24"/>
              </w:rPr>
              <w:t>9.1.3 施工期环境影响分析</w:t>
            </w:r>
          </w:p>
          <w:p>
            <w:pPr>
              <w:pStyle w:val="95"/>
              <w:widowControl w:val="0"/>
              <w:ind w:firstLine="480" w:firstLineChars="200"/>
              <w:jc w:val="both"/>
              <w:rPr>
                <w:b w:val="0"/>
                <w:bCs/>
                <w:color w:val="auto"/>
                <w:sz w:val="24"/>
                <w:szCs w:val="24"/>
              </w:rPr>
            </w:pPr>
            <w:r>
              <w:rPr>
                <w:b w:val="0"/>
                <w:bCs/>
                <w:color w:val="auto"/>
                <w:sz w:val="24"/>
                <w:szCs w:val="24"/>
              </w:rPr>
              <w:t>施工期对环境可能造成影响的污染因素有：施工扬尘、施工废水、机械施工噪声、基建垃圾和水土流失等。施工前应制定施工环境空气和声环境的影响防治措施，尽可能降低施工扬尘和施工噪声对保护对象的影响，施工期环境噪声必须符合《建筑施工场界环境噪声排放标准》(GB12523-2011)；施工完后及时进行土地整治复原，搞好植树绿化，使区内无裸露地面、水土保持功效逐步复原、生态环境逐步恢复和改善。项目施工期应严格遵照相关法律法规要求，加强管理，以最大限度降低施工期的施工扬尘和机械施工噪声对周围环境的污染影响。</w:t>
            </w:r>
          </w:p>
          <w:p>
            <w:pPr>
              <w:pStyle w:val="95"/>
              <w:widowControl w:val="0"/>
              <w:ind w:firstLine="482" w:firstLineChars="200"/>
              <w:jc w:val="both"/>
              <w:rPr>
                <w:color w:val="auto"/>
                <w:sz w:val="24"/>
                <w:szCs w:val="24"/>
              </w:rPr>
            </w:pPr>
            <w:r>
              <w:rPr>
                <w:color w:val="auto"/>
                <w:sz w:val="24"/>
                <w:szCs w:val="24"/>
              </w:rPr>
              <w:t>9.1.4 营运期环境影响分析结论</w:t>
            </w:r>
          </w:p>
          <w:p>
            <w:pPr>
              <w:pStyle w:val="95"/>
              <w:widowControl w:val="0"/>
              <w:ind w:firstLine="480" w:firstLineChars="200"/>
              <w:jc w:val="both"/>
              <w:rPr>
                <w:b w:val="0"/>
                <w:bCs/>
                <w:color w:val="auto"/>
                <w:sz w:val="24"/>
                <w:szCs w:val="24"/>
              </w:rPr>
            </w:pPr>
            <w:r>
              <w:rPr>
                <w:b w:val="0"/>
                <w:bCs/>
                <w:color w:val="auto"/>
                <w:sz w:val="24"/>
                <w:szCs w:val="24"/>
              </w:rPr>
              <w:t>① 水环境影响分析</w:t>
            </w:r>
          </w:p>
          <w:p>
            <w:pPr>
              <w:pStyle w:val="95"/>
              <w:widowControl w:val="0"/>
              <w:ind w:firstLine="480" w:firstLineChars="200"/>
              <w:jc w:val="both"/>
              <w:rPr>
                <w:b w:val="0"/>
                <w:bCs/>
                <w:color w:val="auto"/>
                <w:sz w:val="24"/>
                <w:szCs w:val="24"/>
              </w:rPr>
            </w:pPr>
            <w:r>
              <w:rPr>
                <w:b w:val="0"/>
                <w:bCs/>
                <w:color w:val="auto"/>
                <w:sz w:val="24"/>
                <w:szCs w:val="24"/>
              </w:rPr>
              <w:t>项目营运期食堂</w:t>
            </w:r>
            <w:r>
              <w:rPr>
                <w:rFonts w:hint="eastAsia"/>
                <w:b w:val="0"/>
                <w:bCs/>
                <w:color w:val="auto"/>
                <w:sz w:val="24"/>
                <w:szCs w:val="24"/>
              </w:rPr>
              <w:t>含油</w:t>
            </w:r>
            <w:r>
              <w:rPr>
                <w:b w:val="0"/>
                <w:bCs/>
                <w:color w:val="auto"/>
                <w:sz w:val="24"/>
                <w:szCs w:val="24"/>
              </w:rPr>
              <w:t>污水经隔油处理后、水膜除尘更换废水经三级沉淀池预处理后与其他生活污水一并进入化粪池处理达到《污水综合排放标准》(GB8978-1996)表4中的三级标准后排入市政污水管网，再进入新田县污水处理厂处理后最终排入新田河，不会对新田河水质产生明显影响。</w:t>
            </w:r>
            <w:r>
              <w:rPr>
                <w:b w:val="0"/>
                <w:bCs/>
                <w:color w:val="auto"/>
                <w:kern w:val="2"/>
                <w:sz w:val="24"/>
                <w:szCs w:val="24"/>
              </w:rPr>
              <w:t>反应釜冷却水采用间接冷却的方式，冷却水循环使用，不外排。</w:t>
            </w:r>
            <w:r>
              <w:rPr>
                <w:b w:val="0"/>
                <w:bCs/>
                <w:color w:val="auto"/>
                <w:sz w:val="24"/>
                <w:szCs w:val="24"/>
              </w:rPr>
              <w:t>其他用水包括除尘废水、冷却用水、绿地用水、道路冲洗用水等。该部分用水水质简单，可回用或用于厂区绿化。</w:t>
            </w:r>
          </w:p>
          <w:p>
            <w:pPr>
              <w:pStyle w:val="95"/>
              <w:widowControl w:val="0"/>
              <w:ind w:firstLine="480" w:firstLineChars="200"/>
              <w:jc w:val="both"/>
              <w:rPr>
                <w:b w:val="0"/>
                <w:bCs/>
                <w:color w:val="auto"/>
                <w:sz w:val="24"/>
                <w:szCs w:val="24"/>
              </w:rPr>
            </w:pPr>
            <w:r>
              <w:rPr>
                <w:b w:val="0"/>
                <w:bCs/>
                <w:color w:val="auto"/>
                <w:sz w:val="24"/>
                <w:szCs w:val="24"/>
              </w:rPr>
              <w:t>② 大气环境影响分析</w:t>
            </w:r>
          </w:p>
          <w:p>
            <w:pPr>
              <w:pStyle w:val="95"/>
              <w:widowControl w:val="0"/>
              <w:ind w:firstLine="480" w:firstLineChars="200"/>
              <w:jc w:val="both"/>
              <w:rPr>
                <w:b w:val="0"/>
                <w:bCs/>
                <w:color w:val="auto"/>
                <w:sz w:val="24"/>
                <w:szCs w:val="24"/>
              </w:rPr>
            </w:pPr>
            <w:r>
              <w:rPr>
                <w:b w:val="0"/>
                <w:bCs/>
                <w:color w:val="auto"/>
                <w:sz w:val="24"/>
                <w:szCs w:val="24"/>
              </w:rPr>
              <w:t>项目少量食堂油烟经油烟净化器处理后，可以达到《饮食业油烟排放标准(试行)》(GB18483-2001)的要求；有机废气通过收集系统收集后</w:t>
            </w:r>
            <w:r>
              <w:rPr>
                <w:b w:val="0"/>
                <w:color w:val="auto"/>
                <w:sz w:val="24"/>
                <w:szCs w:val="24"/>
              </w:rPr>
              <w:t>引至UV光催化净化器+活性炭吸附装置净化后再经15m高排气筒排放；制胶废气经冷凝器+UV光触媒净化器+活性炭吸附+15m高排气筒排放；木材加工粉尘通过布袋除尘处理后再经15m高排气筒排放，各项污</w:t>
            </w:r>
            <w:r>
              <w:rPr>
                <w:b w:val="0"/>
                <w:bCs/>
                <w:color w:val="auto"/>
                <w:sz w:val="24"/>
                <w:szCs w:val="24"/>
              </w:rPr>
              <w:t>染物经措施处理后可以保证厂界达标，对周围环境影响不大。</w:t>
            </w:r>
          </w:p>
          <w:p>
            <w:pPr>
              <w:pStyle w:val="95"/>
              <w:widowControl w:val="0"/>
              <w:ind w:firstLine="480" w:firstLineChars="200"/>
              <w:jc w:val="both"/>
              <w:rPr>
                <w:b w:val="0"/>
                <w:bCs/>
                <w:color w:val="auto"/>
                <w:sz w:val="24"/>
                <w:szCs w:val="24"/>
              </w:rPr>
            </w:pPr>
            <w:r>
              <w:rPr>
                <w:b w:val="0"/>
                <w:bCs/>
                <w:color w:val="auto"/>
                <w:sz w:val="24"/>
                <w:szCs w:val="24"/>
              </w:rPr>
              <w:t>③ 声环境影响分析</w:t>
            </w:r>
          </w:p>
          <w:p>
            <w:pPr>
              <w:pStyle w:val="95"/>
              <w:widowControl w:val="0"/>
              <w:ind w:firstLine="480" w:firstLineChars="200"/>
              <w:jc w:val="both"/>
              <w:rPr>
                <w:b w:val="0"/>
                <w:bCs/>
                <w:color w:val="auto"/>
                <w:sz w:val="24"/>
                <w:szCs w:val="24"/>
              </w:rPr>
            </w:pPr>
            <w:r>
              <w:rPr>
                <w:b w:val="0"/>
                <w:bCs/>
                <w:color w:val="auto"/>
                <w:sz w:val="24"/>
                <w:szCs w:val="24"/>
              </w:rPr>
              <w:t>合理布局，加强绿化，严格管理，对场内机械设备加装隔音减震措施，可确保噪声达标，本项目对区内及周围的声环境不会有明显影响。</w:t>
            </w:r>
          </w:p>
          <w:p>
            <w:pPr>
              <w:pStyle w:val="95"/>
              <w:widowControl w:val="0"/>
              <w:ind w:firstLine="480" w:firstLineChars="200"/>
              <w:jc w:val="both"/>
              <w:rPr>
                <w:b w:val="0"/>
                <w:bCs/>
                <w:color w:val="auto"/>
                <w:sz w:val="24"/>
                <w:szCs w:val="24"/>
              </w:rPr>
            </w:pPr>
            <w:r>
              <w:rPr>
                <w:b w:val="0"/>
                <w:bCs/>
                <w:color w:val="auto"/>
                <w:sz w:val="24"/>
                <w:szCs w:val="24"/>
              </w:rPr>
              <w:t>④ 固体废物分析</w:t>
            </w:r>
          </w:p>
          <w:p>
            <w:pPr>
              <w:pStyle w:val="95"/>
              <w:widowControl w:val="0"/>
              <w:ind w:firstLine="480" w:firstLineChars="200"/>
              <w:jc w:val="both"/>
              <w:rPr>
                <w:b w:val="0"/>
                <w:color w:val="auto"/>
                <w:sz w:val="24"/>
                <w:szCs w:val="24"/>
              </w:rPr>
            </w:pPr>
            <w:r>
              <w:rPr>
                <w:b w:val="0"/>
                <w:bCs/>
                <w:color w:val="auto"/>
                <w:sz w:val="24"/>
                <w:szCs w:val="24"/>
              </w:rPr>
              <w:t>生活垃圾由环卫部门统一清运至县垃圾填埋场卫生填埋；木材边角料、木屑等均可出售；锅炉灰渣、锅炉除尘器沉渣集中收集袋装后作为有机肥外售；胶水配料废弃包装桶由原提供厂家回收利用；</w:t>
            </w:r>
            <w:r>
              <w:rPr>
                <w:b w:val="0"/>
                <w:color w:val="auto"/>
                <w:sz w:val="24"/>
                <w:szCs w:val="24"/>
              </w:rPr>
              <w:t>项目生产设备维护或保养需使用润滑油、脲醛树脂胶水废料和制胶反应釜残渣收集后定期交有资质的单位回收处置，通过以上措施处理后，固体废物不会对周边环境产生二次污染。</w:t>
            </w:r>
          </w:p>
          <w:p>
            <w:pPr>
              <w:pStyle w:val="95"/>
              <w:widowControl w:val="0"/>
              <w:ind w:firstLine="482" w:firstLineChars="200"/>
              <w:jc w:val="both"/>
              <w:rPr>
                <w:color w:val="auto"/>
                <w:sz w:val="24"/>
                <w:szCs w:val="24"/>
              </w:rPr>
            </w:pPr>
            <w:r>
              <w:rPr>
                <w:color w:val="auto"/>
                <w:sz w:val="24"/>
                <w:szCs w:val="24"/>
              </w:rPr>
              <w:t>9.1.5 项目可行性结论</w:t>
            </w:r>
          </w:p>
          <w:p>
            <w:pPr>
              <w:pStyle w:val="95"/>
              <w:widowControl w:val="0"/>
              <w:ind w:firstLine="480" w:firstLineChars="200"/>
              <w:jc w:val="both"/>
              <w:rPr>
                <w:b w:val="0"/>
                <w:bCs/>
                <w:color w:val="auto"/>
                <w:sz w:val="24"/>
                <w:szCs w:val="24"/>
              </w:rPr>
            </w:pPr>
            <w:r>
              <w:rPr>
                <w:b w:val="0"/>
                <w:bCs/>
                <w:color w:val="auto"/>
                <w:sz w:val="24"/>
                <w:szCs w:val="24"/>
              </w:rPr>
              <w:t>项目不属于</w:t>
            </w:r>
            <w:r>
              <w:rPr>
                <w:rFonts w:hint="eastAsia"/>
                <w:b w:val="0"/>
                <w:bCs/>
                <w:color w:val="auto"/>
                <w:sz w:val="24"/>
                <w:szCs w:val="24"/>
              </w:rPr>
              <w:t>《产业结构调整指导目录(2019年本)》</w:t>
            </w:r>
            <w:r>
              <w:rPr>
                <w:b w:val="0"/>
                <w:bCs/>
                <w:color w:val="auto"/>
                <w:sz w:val="24"/>
                <w:szCs w:val="24"/>
              </w:rPr>
              <w:t>中限制及淘汰类，且项目所用设备、工艺未列入《淘汰落后生产能力、工艺和产品目录》中，项目符合国家产业政策要求。</w:t>
            </w:r>
          </w:p>
          <w:p>
            <w:pPr>
              <w:spacing w:line="360" w:lineRule="auto"/>
              <w:ind w:firstLine="480" w:firstLineChars="200"/>
              <w:jc w:val="left"/>
              <w:rPr>
                <w:kern w:val="0"/>
                <w:sz w:val="24"/>
              </w:rPr>
            </w:pPr>
            <w:r>
              <w:rPr>
                <w:kern w:val="44"/>
                <w:sz w:val="24"/>
              </w:rPr>
              <w:t>根据</w:t>
            </w:r>
            <w:r>
              <w:rPr>
                <w:spacing w:val="8"/>
                <w:sz w:val="24"/>
              </w:rPr>
              <w:t>《新田县县城总体规划(2009-2030年)》，本项目位于新田县工业集中区，项目地块为M2类(二类工业用地)，</w:t>
            </w:r>
            <w:r>
              <w:rPr>
                <w:sz w:val="24"/>
              </w:rPr>
              <w:t>根据《新田县工业园项目环境影响评价报告书》及其批复(湘环评[2008]180号)，</w:t>
            </w:r>
            <w:r>
              <w:rPr>
                <w:spacing w:val="8"/>
                <w:sz w:val="24"/>
              </w:rPr>
              <w:t>新田县工业区总规划面积4.5km</w:t>
            </w:r>
            <w:r>
              <w:rPr>
                <w:spacing w:val="8"/>
                <w:sz w:val="24"/>
                <w:vertAlign w:val="superscript"/>
              </w:rPr>
              <w:t>2</w:t>
            </w:r>
            <w:r>
              <w:rPr>
                <w:spacing w:val="8"/>
                <w:sz w:val="24"/>
              </w:rPr>
              <w:t>，规划范围为叠翠街以东、新骥公路以南、双碧街以西、玉麒路以北的区域。2012年经湖南省人民政府批准设立为省级工业集中区，园区定位为以农产品加工、纺织品来料加工、高科技工业为主导产业，优先发展农副产品加工工业。入园准入制度：园区仅允许发展一、二类工业，禁止引进和建设三类工业。本项目为胶合板制造，作为</w:t>
            </w:r>
            <w:r>
              <w:rPr>
                <w:sz w:val="24"/>
              </w:rPr>
              <w:t>园区配套的项目</w:t>
            </w:r>
            <w:r>
              <w:rPr>
                <w:spacing w:val="8"/>
                <w:sz w:val="24"/>
              </w:rPr>
              <w:t>，</w:t>
            </w:r>
            <w:r>
              <w:rPr>
                <w:kern w:val="0"/>
                <w:sz w:val="24"/>
              </w:rPr>
              <w:t>因此，符合规划环评审查意见和</w:t>
            </w:r>
            <w:r>
              <w:rPr>
                <w:sz w:val="24"/>
              </w:rPr>
              <w:t>新田县工业园</w:t>
            </w:r>
            <w:r>
              <w:rPr>
                <w:kern w:val="0"/>
                <w:sz w:val="24"/>
              </w:rPr>
              <w:t>总体规划的要求。</w:t>
            </w:r>
            <w:r>
              <w:rPr>
                <w:kern w:val="44"/>
                <w:sz w:val="24"/>
              </w:rPr>
              <w:t>项目地位于新田县工业园，项目周边环境不敏感，项目用地性质与规划及相关管理要求相符，交通便利，项目选址合理可行。</w:t>
            </w:r>
          </w:p>
          <w:p>
            <w:pPr>
              <w:pStyle w:val="95"/>
              <w:widowControl w:val="0"/>
              <w:ind w:firstLine="480" w:firstLineChars="200"/>
              <w:jc w:val="both"/>
              <w:rPr>
                <w:b w:val="0"/>
                <w:color w:val="auto"/>
                <w:sz w:val="24"/>
                <w:szCs w:val="24"/>
              </w:rPr>
            </w:pPr>
            <w:r>
              <w:rPr>
                <w:b w:val="0"/>
                <w:color w:val="auto"/>
                <w:sz w:val="24"/>
                <w:szCs w:val="24"/>
              </w:rPr>
              <w:t>项目各片区独立分布，互不干扰，同时又能在空间上有机的结合起来，形成统一和谐的整体，符合各专业设计规范要求，创造了加工企业良好的生产、生活环境，平面布置合理可行。</w:t>
            </w:r>
          </w:p>
          <w:p>
            <w:pPr>
              <w:pStyle w:val="95"/>
              <w:widowControl w:val="0"/>
              <w:ind w:firstLine="482" w:firstLineChars="200"/>
              <w:jc w:val="both"/>
              <w:rPr>
                <w:color w:val="auto"/>
                <w:sz w:val="24"/>
                <w:szCs w:val="24"/>
              </w:rPr>
            </w:pPr>
            <w:r>
              <w:rPr>
                <w:color w:val="auto"/>
                <w:sz w:val="24"/>
                <w:szCs w:val="24"/>
              </w:rPr>
              <w:t>9.1.6 达标排放和总量控制</w:t>
            </w:r>
          </w:p>
          <w:p>
            <w:pPr>
              <w:pStyle w:val="95"/>
              <w:widowControl w:val="0"/>
              <w:ind w:firstLine="480" w:firstLineChars="200"/>
              <w:jc w:val="both"/>
              <w:rPr>
                <w:b w:val="0"/>
                <w:bCs/>
                <w:color w:val="auto"/>
                <w:sz w:val="24"/>
                <w:szCs w:val="24"/>
              </w:rPr>
            </w:pPr>
            <w:r>
              <w:rPr>
                <w:b w:val="0"/>
                <w:bCs/>
                <w:color w:val="auto"/>
                <w:kern w:val="2"/>
                <w:sz w:val="24"/>
                <w:szCs w:val="24"/>
              </w:rPr>
              <w:t>根据达标排放原则，项目改扩建完成后，项目的SO</w:t>
            </w:r>
            <w:r>
              <w:rPr>
                <w:b w:val="0"/>
                <w:bCs/>
                <w:color w:val="auto"/>
                <w:kern w:val="2"/>
                <w:sz w:val="24"/>
                <w:szCs w:val="24"/>
                <w:vertAlign w:val="subscript"/>
              </w:rPr>
              <w:t>2</w:t>
            </w:r>
            <w:r>
              <w:rPr>
                <w:b w:val="0"/>
                <w:bCs/>
                <w:color w:val="auto"/>
                <w:kern w:val="2"/>
                <w:sz w:val="24"/>
                <w:szCs w:val="24"/>
              </w:rPr>
              <w:t>、NOx排放总量分别为：</w:t>
            </w:r>
            <w:r>
              <w:rPr>
                <w:b w:val="0"/>
                <w:bCs/>
                <w:color w:val="auto"/>
                <w:sz w:val="24"/>
                <w:szCs w:val="24"/>
              </w:rPr>
              <w:t>2.35</w:t>
            </w:r>
            <w:r>
              <w:rPr>
                <w:b w:val="0"/>
                <w:bCs/>
                <w:color w:val="auto"/>
                <w:kern w:val="2"/>
                <w:sz w:val="24"/>
                <w:szCs w:val="24"/>
              </w:rPr>
              <w:t>t/a、</w:t>
            </w:r>
            <w:r>
              <w:rPr>
                <w:b w:val="0"/>
                <w:bCs/>
                <w:color w:val="auto"/>
                <w:sz w:val="24"/>
                <w:szCs w:val="24"/>
              </w:rPr>
              <w:t>2.35</w:t>
            </w:r>
            <w:r>
              <w:rPr>
                <w:b w:val="0"/>
                <w:bCs/>
                <w:color w:val="auto"/>
                <w:kern w:val="2"/>
                <w:sz w:val="24"/>
                <w:szCs w:val="24"/>
              </w:rPr>
              <w:t>t/a。根据企业原有排污权分配情况，满足改扩建后项目需求，企业无需再购买总量</w:t>
            </w:r>
            <w:r>
              <w:rPr>
                <w:b w:val="0"/>
                <w:bCs/>
                <w:color w:val="auto"/>
                <w:sz w:val="24"/>
                <w:szCs w:val="24"/>
              </w:rPr>
              <w:t xml:space="preserve">。   </w:t>
            </w:r>
          </w:p>
          <w:p>
            <w:pPr>
              <w:pStyle w:val="95"/>
              <w:widowControl w:val="0"/>
              <w:ind w:firstLine="482" w:firstLineChars="200"/>
              <w:jc w:val="both"/>
              <w:rPr>
                <w:color w:val="auto"/>
                <w:sz w:val="24"/>
                <w:szCs w:val="24"/>
              </w:rPr>
            </w:pPr>
            <w:r>
              <w:rPr>
                <w:color w:val="auto"/>
                <w:sz w:val="24"/>
                <w:szCs w:val="24"/>
              </w:rPr>
              <w:t>9.1.7 综合评价结论</w:t>
            </w:r>
          </w:p>
          <w:p>
            <w:pPr>
              <w:pStyle w:val="95"/>
              <w:widowControl w:val="0"/>
              <w:ind w:firstLine="480" w:firstLineChars="200"/>
              <w:jc w:val="both"/>
              <w:rPr>
                <w:b w:val="0"/>
                <w:bCs/>
                <w:color w:val="auto"/>
                <w:sz w:val="24"/>
                <w:szCs w:val="24"/>
              </w:rPr>
            </w:pPr>
            <w:r>
              <w:rPr>
                <w:b w:val="0"/>
                <w:bCs/>
                <w:color w:val="auto"/>
                <w:sz w:val="24"/>
                <w:szCs w:val="24"/>
              </w:rPr>
              <w:t>综上所述，本扩建项目符合国家产业政策要求，</w:t>
            </w:r>
            <w:r>
              <w:rPr>
                <w:b w:val="0"/>
                <w:color w:val="auto"/>
                <w:sz w:val="24"/>
                <w:szCs w:val="24"/>
              </w:rPr>
              <w:t>选址合理，</w:t>
            </w:r>
            <w:r>
              <w:rPr>
                <w:b w:val="0"/>
                <w:bCs/>
                <w:color w:val="auto"/>
                <w:sz w:val="24"/>
                <w:szCs w:val="24"/>
              </w:rPr>
              <w:t>项目所在区域无重大环境制约要素。项目符合清洁生产的原则，项目总体布置较为合理，项目具有良好的社会效益和经济效益。只要在营运过程中充分落实本环评的各项污染防治措施，搞好“三同时”，保证环保设施正常运转，确保各项污染物达标排放的前提下，从环境保护角度分析，本项目建设是可行的。</w:t>
            </w:r>
          </w:p>
          <w:p>
            <w:pPr>
              <w:rPr>
                <w:b/>
                <w:sz w:val="30"/>
              </w:rPr>
            </w:pPr>
          </w:p>
          <w:p>
            <w:pPr>
              <w:pStyle w:val="95"/>
              <w:widowControl w:val="0"/>
              <w:jc w:val="both"/>
              <w:rPr>
                <w:color w:val="auto"/>
              </w:rPr>
            </w:pPr>
            <w:r>
              <w:rPr>
                <w:color w:val="auto"/>
              </w:rPr>
              <w:t>9.2  要求与建议</w:t>
            </w:r>
          </w:p>
          <w:p>
            <w:pPr>
              <w:pStyle w:val="95"/>
              <w:widowControl w:val="0"/>
              <w:ind w:firstLine="480" w:firstLineChars="200"/>
              <w:rPr>
                <w:b w:val="0"/>
                <w:bCs/>
                <w:color w:val="auto"/>
                <w:sz w:val="24"/>
              </w:rPr>
            </w:pPr>
            <w:r>
              <w:rPr>
                <w:b w:val="0"/>
                <w:color w:val="auto"/>
                <w:sz w:val="24"/>
              </w:rPr>
              <w:t xml:space="preserve">⑴ </w:t>
            </w:r>
            <w:r>
              <w:rPr>
                <w:b w:val="0"/>
                <w:bCs/>
                <w:color w:val="auto"/>
                <w:sz w:val="24"/>
              </w:rPr>
              <w:t>要严格执行建设项目“三同时”制度，加强管理，切实落实各项污染防治措施，确保污染物达标排放。</w:t>
            </w:r>
          </w:p>
          <w:p>
            <w:pPr>
              <w:pStyle w:val="95"/>
              <w:widowControl w:val="0"/>
              <w:ind w:firstLine="480" w:firstLineChars="200"/>
              <w:rPr>
                <w:b w:val="0"/>
                <w:color w:val="auto"/>
                <w:sz w:val="24"/>
              </w:rPr>
            </w:pPr>
            <w:r>
              <w:rPr>
                <w:b w:val="0"/>
                <w:color w:val="auto"/>
                <w:sz w:val="24"/>
              </w:rPr>
              <w:t>⑵ 加强生产管理，提高员工生产操作的规范性，以减少不必要的物料浪费现象，从而减少污染物的产生量。</w:t>
            </w:r>
          </w:p>
          <w:p>
            <w:pPr>
              <w:pStyle w:val="95"/>
              <w:widowControl w:val="0"/>
              <w:ind w:firstLine="480" w:firstLineChars="200"/>
              <w:rPr>
                <w:b w:val="0"/>
                <w:color w:val="auto"/>
                <w:sz w:val="24"/>
              </w:rPr>
            </w:pPr>
            <w:r>
              <w:rPr>
                <w:b w:val="0"/>
                <w:color w:val="auto"/>
                <w:sz w:val="24"/>
              </w:rPr>
              <w:t>⑶ 建议各种生产设备要进行一定的减振和隔声处理。</w:t>
            </w:r>
          </w:p>
          <w:p>
            <w:pPr>
              <w:pStyle w:val="95"/>
              <w:widowControl w:val="0"/>
              <w:ind w:firstLine="480" w:firstLineChars="200"/>
              <w:rPr>
                <w:b w:val="0"/>
                <w:bCs/>
                <w:color w:val="auto"/>
                <w:sz w:val="24"/>
              </w:rPr>
            </w:pPr>
            <w:r>
              <w:rPr>
                <w:b w:val="0"/>
                <w:bCs/>
                <w:color w:val="auto"/>
                <w:sz w:val="24"/>
              </w:rPr>
              <w:t>⑷  制定严格的垃圾收集、存放、外运规定，由专人负责，采用合理的存放和外运措施，防止飞扬、异味和运输过程中的遗洒。</w:t>
            </w:r>
          </w:p>
          <w:p>
            <w:pPr>
              <w:pStyle w:val="95"/>
              <w:widowControl w:val="0"/>
              <w:ind w:firstLine="480" w:firstLineChars="200"/>
              <w:rPr>
                <w:b w:val="0"/>
                <w:bCs/>
                <w:color w:val="auto"/>
                <w:sz w:val="24"/>
              </w:rPr>
            </w:pPr>
            <w:r>
              <w:rPr>
                <w:b w:val="0"/>
                <w:bCs/>
                <w:color w:val="auto"/>
                <w:sz w:val="24"/>
              </w:rPr>
              <w:t>⑸项目建设尽量减少对生态环境的破坏。</w:t>
            </w:r>
          </w:p>
          <w:p>
            <w:pPr>
              <w:pStyle w:val="95"/>
              <w:widowControl w:val="0"/>
              <w:ind w:firstLine="480" w:firstLineChars="200"/>
              <w:rPr>
                <w:b w:val="0"/>
                <w:bCs/>
                <w:color w:val="auto"/>
                <w:sz w:val="24"/>
              </w:rPr>
            </w:pPr>
            <w:r>
              <w:rPr>
                <w:b w:val="0"/>
                <w:bCs/>
                <w:color w:val="auto"/>
                <w:sz w:val="24"/>
              </w:rPr>
              <w:t>⑹ 加强环境风险防范意识，做好具体的风险应急措施。</w:t>
            </w:r>
          </w:p>
          <w:p>
            <w:pPr>
              <w:pStyle w:val="95"/>
              <w:widowControl w:val="0"/>
              <w:ind w:firstLine="480" w:firstLineChars="200"/>
              <w:rPr>
                <w:b w:val="0"/>
                <w:bCs/>
                <w:color w:val="auto"/>
                <w:sz w:val="24"/>
              </w:rPr>
            </w:pPr>
            <w:r>
              <w:rPr>
                <w:b w:val="0"/>
                <w:bCs/>
                <w:color w:val="auto"/>
                <w:sz w:val="24"/>
              </w:rPr>
              <w:t>⑺  危险废物收集储存，必须符合相关规定要求。</w:t>
            </w:r>
          </w:p>
          <w:p>
            <w:pPr>
              <w:pStyle w:val="95"/>
              <w:widowControl w:val="0"/>
              <w:ind w:firstLine="480" w:firstLineChars="200"/>
              <w:rPr>
                <w:b w:val="0"/>
                <w:bCs/>
                <w:color w:val="auto"/>
                <w:sz w:val="24"/>
              </w:rPr>
            </w:pPr>
            <w:r>
              <w:rPr>
                <w:b w:val="0"/>
                <w:bCs/>
                <w:color w:val="auto"/>
                <w:sz w:val="24"/>
              </w:rPr>
              <w:t>⑻ 企业应加强环保设施的日常管理、维护，建立健全环保设施的运行管理制度，定期检查制度、设备维护和维修制度，确保环保设施的高效、正常运作，尽量减少和避免事故的排放。</w:t>
            </w:r>
          </w:p>
          <w:p>
            <w:pPr>
              <w:pStyle w:val="95"/>
              <w:widowControl w:val="0"/>
              <w:jc w:val="both"/>
              <w:rPr>
                <w:bCs/>
                <w:color w:val="auto"/>
                <w:sz w:val="24"/>
              </w:rPr>
            </w:pPr>
          </w:p>
          <w:p>
            <w:pPr>
              <w:pStyle w:val="95"/>
              <w:widowControl w:val="0"/>
              <w:jc w:val="both"/>
              <w:rPr>
                <w:bCs/>
                <w:color w:val="auto"/>
                <w:sz w:val="24"/>
              </w:rPr>
            </w:pPr>
          </w:p>
        </w:tc>
      </w:tr>
    </w:tbl>
    <w:p>
      <w:pPr>
        <w:spacing w:line="360" w:lineRule="auto"/>
        <w:ind w:firstLine="480"/>
        <w:rPr>
          <w:bCs/>
          <w:sz w:val="24"/>
        </w:rPr>
      </w:pPr>
    </w:p>
    <w:p>
      <w:pPr>
        <w:spacing w:line="360" w:lineRule="auto"/>
        <w:ind w:firstLine="480"/>
        <w:rPr>
          <w:bCs/>
          <w:sz w:val="24"/>
        </w:rPr>
      </w:pPr>
    </w:p>
    <w:p>
      <w:pPr>
        <w:pStyle w:val="150"/>
        <w:ind w:left="0" w:leftChars="0"/>
        <w:jc w:val="both"/>
        <w:rPr>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体">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232"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242" o:spid="_x0000_s2049" o:spt="202" type="#_x0000_t202" style="position:absolute;left:0pt;margin-top:0pt;height:20.7pt;width:19.2pt;mso-position-horizontal:center;mso-position-horizontal-relative:margin;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80</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48F9F"/>
    <w:multiLevelType w:val="singleLevel"/>
    <w:tmpl w:val="9C748F9F"/>
    <w:lvl w:ilvl="0" w:tentative="0">
      <w:start w:val="1"/>
      <w:numFmt w:val="decimal"/>
      <w:lvlText w:val="(%1)"/>
      <w:lvlJc w:val="left"/>
      <w:pPr>
        <w:tabs>
          <w:tab w:val="left" w:pos="312"/>
        </w:tabs>
      </w:pPr>
    </w:lvl>
  </w:abstractNum>
  <w:abstractNum w:abstractNumId="1">
    <w:nsid w:val="B67A96A1"/>
    <w:multiLevelType w:val="singleLevel"/>
    <w:tmpl w:val="B67A96A1"/>
    <w:lvl w:ilvl="0" w:tentative="0">
      <w:start w:val="2"/>
      <w:numFmt w:val="decimal"/>
      <w:suff w:val="nothing"/>
      <w:lvlText w:val="%1、"/>
      <w:lvlJc w:val="left"/>
    </w:lvl>
  </w:abstractNum>
  <w:abstractNum w:abstractNumId="2">
    <w:nsid w:val="ED15DDC1"/>
    <w:multiLevelType w:val="singleLevel"/>
    <w:tmpl w:val="ED15DDC1"/>
    <w:lvl w:ilvl="0" w:tentative="0">
      <w:start w:val="1"/>
      <w:numFmt w:val="decimal"/>
      <w:lvlText w:val="(%1)"/>
      <w:lvlJc w:val="left"/>
      <w:pPr>
        <w:tabs>
          <w:tab w:val="left" w:pos="312"/>
        </w:tabs>
      </w:pPr>
    </w:lvl>
  </w:abstractNum>
  <w:abstractNum w:abstractNumId="3">
    <w:nsid w:val="1DA32706"/>
    <w:multiLevelType w:val="multilevel"/>
    <w:tmpl w:val="1DA32706"/>
    <w:lvl w:ilvl="0" w:tentative="0">
      <w:start w:val="1"/>
      <w:numFmt w:val="decimal"/>
      <w:pStyle w:val="19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0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8875C82"/>
    <w:multiLevelType w:val="multilevel"/>
    <w:tmpl w:val="38875C82"/>
    <w:lvl w:ilvl="0" w:tentative="0">
      <w:start w:val="1"/>
      <w:numFmt w:val="decimal"/>
      <w:pStyle w:val="34"/>
      <w:lvlText w:val="附图%1. "/>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9F6E7A"/>
    <w:multiLevelType w:val="multilevel"/>
    <w:tmpl w:val="4A9F6E7A"/>
    <w:lvl w:ilvl="0" w:tentative="0">
      <w:start w:val="1"/>
      <w:numFmt w:val="japaneseCounting"/>
      <w:pStyle w:val="190"/>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0255D31"/>
    <w:multiLevelType w:val="multilevel"/>
    <w:tmpl w:val="50255D31"/>
    <w:lvl w:ilvl="0" w:tentative="0">
      <w:start w:val="1"/>
      <w:numFmt w:val="decimal"/>
      <w:lvlText w:val="%1．"/>
      <w:lvlJc w:val="left"/>
      <w:pPr>
        <w:tabs>
          <w:tab w:val="left" w:pos="635"/>
        </w:tabs>
        <w:ind w:left="-85"/>
      </w:pPr>
      <w:rPr>
        <w:rFonts w:hint="default" w:ascii="Arial" w:hAnsi="Arial" w:eastAsia="宋体"/>
        <w:b w:val="0"/>
        <w:i w:val="0"/>
        <w:sz w:val="24"/>
      </w:rPr>
    </w:lvl>
    <w:lvl w:ilvl="1" w:tentative="0">
      <w:start w:val="1"/>
      <w:numFmt w:val="decimal"/>
      <w:lvlText w:val="%1.%2"/>
      <w:lvlJc w:val="left"/>
      <w:pPr>
        <w:tabs>
          <w:tab w:val="left" w:pos="276"/>
        </w:tabs>
        <w:ind w:left="-84"/>
      </w:pPr>
      <w:rPr>
        <w:rFonts w:hint="eastAsia" w:eastAsia="宋体"/>
        <w:b w:val="0"/>
        <w:i w:val="0"/>
        <w:sz w:val="24"/>
      </w:rPr>
    </w:lvl>
    <w:lvl w:ilvl="2" w:tentative="0">
      <w:start w:val="1"/>
      <w:numFmt w:val="decimal"/>
      <w:lvlText w:val="%1.%2.%3"/>
      <w:lvlJc w:val="left"/>
      <w:pPr>
        <w:tabs>
          <w:tab w:val="left" w:pos="996"/>
        </w:tabs>
        <w:ind w:left="-84"/>
      </w:pPr>
      <w:rPr>
        <w:rFonts w:hint="eastAsia"/>
      </w:rPr>
    </w:lvl>
    <w:lvl w:ilvl="3" w:tentative="0">
      <w:start w:val="1"/>
      <w:numFmt w:val="none"/>
      <w:suff w:val="nothing"/>
      <w:lvlText w:val=""/>
      <w:lvlJc w:val="left"/>
      <w:pPr>
        <w:ind w:left="-84"/>
      </w:pPr>
      <w:rPr>
        <w:rFonts w:hint="eastAsia"/>
      </w:rPr>
    </w:lvl>
    <w:lvl w:ilvl="4" w:tentative="0">
      <w:start w:val="1"/>
      <w:numFmt w:val="lowerLetter"/>
      <w:pStyle w:val="9"/>
      <w:suff w:val="nothing"/>
      <w:lvlText w:val="%5)"/>
      <w:lvlJc w:val="left"/>
      <w:pPr>
        <w:ind w:firstLine="482"/>
      </w:pPr>
      <w:rPr>
        <w:rFonts w:hint="eastAsia"/>
      </w:rPr>
    </w:lvl>
    <w:lvl w:ilvl="5" w:tentative="0">
      <w:start w:val="1"/>
      <w:numFmt w:val="none"/>
      <w:pStyle w:val="10"/>
      <w:suff w:val="nothing"/>
      <w:lvlText w:val=""/>
      <w:lvlJc w:val="left"/>
      <w:pPr>
        <w:ind w:left="-84"/>
      </w:pPr>
      <w:rPr>
        <w:rFonts w:hint="eastAsia"/>
      </w:rPr>
    </w:lvl>
    <w:lvl w:ilvl="6" w:tentative="0">
      <w:start w:val="1"/>
      <w:numFmt w:val="none"/>
      <w:pStyle w:val="11"/>
      <w:suff w:val="nothing"/>
      <w:lvlText w:val=""/>
      <w:lvlJc w:val="left"/>
      <w:pPr>
        <w:ind w:left="-84"/>
      </w:pPr>
      <w:rPr>
        <w:rFonts w:hint="eastAsia"/>
      </w:rPr>
    </w:lvl>
    <w:lvl w:ilvl="7" w:tentative="0">
      <w:start w:val="1"/>
      <w:numFmt w:val="none"/>
      <w:pStyle w:val="12"/>
      <w:suff w:val="nothing"/>
      <w:lvlText w:val=""/>
      <w:lvlJc w:val="left"/>
      <w:pPr>
        <w:ind w:left="-84"/>
      </w:pPr>
      <w:rPr>
        <w:rFonts w:hint="eastAsia"/>
      </w:rPr>
    </w:lvl>
    <w:lvl w:ilvl="8" w:tentative="0">
      <w:start w:val="1"/>
      <w:numFmt w:val="none"/>
      <w:pStyle w:val="13"/>
      <w:suff w:val="nothing"/>
      <w:lvlText w:val=""/>
      <w:lvlJc w:val="left"/>
      <w:pPr>
        <w:ind w:left="-84"/>
      </w:pPr>
      <w:rPr>
        <w:rFonts w:hint="eastAsia"/>
      </w:rPr>
    </w:lvl>
  </w:abstractNum>
  <w:abstractNum w:abstractNumId="7">
    <w:nsid w:val="66B90960"/>
    <w:multiLevelType w:val="multilevel"/>
    <w:tmpl w:val="66B90960"/>
    <w:lvl w:ilvl="0" w:tentative="0">
      <w:start w:val="1"/>
      <w:numFmt w:val="decimal"/>
      <w:lvlText w:val="(%1)"/>
      <w:lvlJc w:val="left"/>
      <w:pPr>
        <w:tabs>
          <w:tab w:val="left" w:pos="795"/>
        </w:tabs>
        <w:ind w:left="795" w:hanging="360"/>
      </w:pPr>
      <w:rPr>
        <w:rFonts w:hint="default"/>
      </w:rPr>
    </w:lvl>
    <w:lvl w:ilvl="1" w:tentative="0">
      <w:start w:val="1"/>
      <w:numFmt w:val="lowerLetter"/>
      <w:pStyle w:val="164"/>
      <w:lvlText w:val="%2)"/>
      <w:lvlJc w:val="left"/>
      <w:pPr>
        <w:tabs>
          <w:tab w:val="left" w:pos="1275"/>
        </w:tabs>
        <w:ind w:left="1275" w:hanging="420"/>
      </w:pPr>
    </w:lvl>
    <w:lvl w:ilvl="2" w:tentative="0">
      <w:start w:val="1"/>
      <w:numFmt w:val="lowerRoman"/>
      <w:pStyle w:val="128"/>
      <w:lvlText w:val="%3."/>
      <w:lvlJc w:val="right"/>
      <w:pPr>
        <w:tabs>
          <w:tab w:val="left" w:pos="1695"/>
        </w:tabs>
        <w:ind w:left="1695" w:hanging="420"/>
      </w:pPr>
    </w:lvl>
    <w:lvl w:ilvl="3" w:tentative="0">
      <w:start w:val="1"/>
      <w:numFmt w:val="decimal"/>
      <w:pStyle w:val="143"/>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pStyle w:val="168"/>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8">
    <w:nsid w:val="6B2904EE"/>
    <w:multiLevelType w:val="singleLevel"/>
    <w:tmpl w:val="6B2904EE"/>
    <w:lvl w:ilvl="0" w:tentative="0">
      <w:start w:val="5"/>
      <w:numFmt w:val="decimal"/>
      <w:suff w:val="space"/>
      <w:lvlText w:val="%1."/>
      <w:lvlJc w:val="left"/>
    </w:lvl>
  </w:abstractNum>
  <w:abstractNum w:abstractNumId="9">
    <w:nsid w:val="7CEFD5CB"/>
    <w:multiLevelType w:val="singleLevel"/>
    <w:tmpl w:val="7CEFD5CB"/>
    <w:lvl w:ilvl="0" w:tentative="0">
      <w:start w:val="2"/>
      <w:numFmt w:val="decimal"/>
      <w:lvlText w:val="(%1)"/>
      <w:lvlJc w:val="left"/>
      <w:pPr>
        <w:tabs>
          <w:tab w:val="left" w:pos="312"/>
        </w:tabs>
      </w:pPr>
    </w:lvl>
  </w:abstractNum>
  <w:num w:numId="1">
    <w:abstractNumId w:val="6"/>
  </w:num>
  <w:num w:numId="2">
    <w:abstractNumId w:val="4"/>
  </w:num>
  <w:num w:numId="3">
    <w:abstractNumId w:val="7"/>
  </w:num>
  <w:num w:numId="4">
    <w:abstractNumId w:val="5"/>
  </w:num>
  <w:num w:numId="5">
    <w:abstractNumId w:val="3"/>
  </w:num>
  <w:num w:numId="6">
    <w:abstractNumId w:val="9"/>
  </w:num>
  <w:num w:numId="7">
    <w:abstractNumId w:val="8"/>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M4NDNjNjRlNDlkYWI4MzllZTE1NWZlNDE5ODk3NTIifQ=="/>
  </w:docVars>
  <w:rsids>
    <w:rsidRoot w:val="00893CE1"/>
    <w:rsid w:val="000F323E"/>
    <w:rsid w:val="0023053F"/>
    <w:rsid w:val="00466855"/>
    <w:rsid w:val="005F7D50"/>
    <w:rsid w:val="00893CE1"/>
    <w:rsid w:val="00912BDA"/>
    <w:rsid w:val="00A95E64"/>
    <w:rsid w:val="7DDE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2808"/>
        <o:r id="V:Rule2" type="connector" idref="#自选图形 2810"/>
        <o:r id="V:Rule3" type="connector" idref="#自选图形 2811"/>
        <o:r id="V:Rule4" type="connector" idref="#自选图形 2813"/>
        <o:r id="V:Rule5" type="connector" idref="#自选图形 280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51"/>
    <w:qFormat/>
    <w:uiPriority w:val="0"/>
    <w:pPr>
      <w:keepNext/>
      <w:keepLines/>
      <w:jc w:val="left"/>
      <w:outlineLvl w:val="1"/>
    </w:pPr>
    <w:rPr>
      <w:rFonts w:ascii="Arial" w:hAnsi="Arial"/>
      <w:b/>
      <w:sz w:val="28"/>
      <w:szCs w:val="20"/>
    </w:rPr>
  </w:style>
  <w:style w:type="paragraph" w:styleId="7">
    <w:name w:val="heading 3"/>
    <w:basedOn w:val="1"/>
    <w:next w:val="6"/>
    <w:link w:val="52"/>
    <w:qFormat/>
    <w:uiPriority w:val="0"/>
    <w:pPr>
      <w:keepNext/>
      <w:keepLines/>
      <w:spacing w:beforeLines="50" w:afterLines="50" w:line="360" w:lineRule="auto"/>
      <w:ind w:firstLine="482" w:firstLineChars="200"/>
      <w:outlineLvl w:val="2"/>
    </w:pPr>
    <w:rPr>
      <w:rFonts w:eastAsia="楷体_GB2312"/>
      <w:b/>
      <w:bCs/>
      <w:sz w:val="24"/>
      <w:szCs w:val="32"/>
    </w:rPr>
  </w:style>
  <w:style w:type="paragraph" w:styleId="8">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54"/>
    <w:qFormat/>
    <w:uiPriority w:val="0"/>
    <w:pPr>
      <w:keepNext/>
      <w:keepLines/>
      <w:numPr>
        <w:ilvl w:val="4"/>
        <w:numId w:val="1"/>
      </w:numPr>
      <w:spacing w:line="520" w:lineRule="atLeast"/>
      <w:outlineLvl w:val="4"/>
    </w:pPr>
    <w:rPr>
      <w:sz w:val="24"/>
      <w:szCs w:val="20"/>
    </w:rPr>
  </w:style>
  <w:style w:type="paragraph" w:styleId="10">
    <w:name w:val="heading 6"/>
    <w:basedOn w:val="1"/>
    <w:next w:val="1"/>
    <w:link w:val="55"/>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1">
    <w:name w:val="heading 7"/>
    <w:basedOn w:val="1"/>
    <w:next w:val="1"/>
    <w:link w:val="56"/>
    <w:qFormat/>
    <w:uiPriority w:val="0"/>
    <w:pPr>
      <w:keepNext/>
      <w:keepLines/>
      <w:numPr>
        <w:ilvl w:val="6"/>
        <w:numId w:val="1"/>
      </w:numPr>
      <w:spacing w:before="240" w:after="64" w:line="320" w:lineRule="auto"/>
      <w:outlineLvl w:val="6"/>
    </w:pPr>
    <w:rPr>
      <w:b/>
      <w:sz w:val="24"/>
      <w:szCs w:val="20"/>
    </w:rPr>
  </w:style>
  <w:style w:type="paragraph" w:styleId="12">
    <w:name w:val="heading 8"/>
    <w:basedOn w:val="1"/>
    <w:next w:val="1"/>
    <w:link w:val="5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1"/>
    <w:link w:val="5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6"/>
    <w:qFormat/>
    <w:uiPriority w:val="0"/>
    <w:pPr>
      <w:spacing w:after="120"/>
    </w:pPr>
    <w:rPr>
      <w:rFonts w:asciiTheme="minorHAnsi" w:hAnsiTheme="minorHAnsi" w:eastAsiaTheme="minorEastAsia" w:cstheme="minorBidi"/>
    </w:rPr>
  </w:style>
  <w:style w:type="paragraph" w:customStyle="1" w:styleId="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styleId="6">
    <w:name w:val="Normal Indent"/>
    <w:basedOn w:val="1"/>
    <w:link w:val="50"/>
    <w:qFormat/>
    <w:uiPriority w:val="0"/>
    <w:pPr>
      <w:ind w:firstLine="420" w:firstLineChars="200"/>
    </w:pPr>
    <w:rPr>
      <w:rFonts w:asciiTheme="minorHAnsi" w:hAnsiTheme="minorHAnsi" w:eastAsiaTheme="minorEastAsia" w:cstheme="minorBidi"/>
    </w:rPr>
  </w:style>
  <w:style w:type="paragraph" w:styleId="14">
    <w:name w:val="List 3"/>
    <w:basedOn w:val="15"/>
    <w:uiPriority w:val="0"/>
    <w:pPr>
      <w:overflowPunct w:val="0"/>
      <w:autoSpaceDE w:val="0"/>
      <w:autoSpaceDN w:val="0"/>
      <w:adjustRightInd w:val="0"/>
      <w:spacing w:after="220" w:line="220" w:lineRule="atLeast"/>
      <w:ind w:left="2160" w:right="-360" w:hanging="360"/>
      <w:textAlignment w:val="baseline"/>
    </w:pPr>
    <w:rPr>
      <w:sz w:val="24"/>
    </w:rPr>
  </w:style>
  <w:style w:type="paragraph" w:styleId="15">
    <w:name w:val="List"/>
    <w:basedOn w:val="1"/>
    <w:uiPriority w:val="0"/>
    <w:pPr>
      <w:widowControl/>
      <w:ind w:left="420" w:hanging="420"/>
      <w:jc w:val="left"/>
    </w:pPr>
    <w:rPr>
      <w:kern w:val="0"/>
      <w:sz w:val="10"/>
      <w:szCs w:val="20"/>
    </w:rPr>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123"/>
    <w:semiHidden/>
    <w:uiPriority w:val="0"/>
    <w:pPr>
      <w:shd w:val="clear" w:color="auto" w:fill="000080"/>
    </w:pPr>
  </w:style>
  <w:style w:type="paragraph" w:styleId="18">
    <w:name w:val="annotation text"/>
    <w:basedOn w:val="1"/>
    <w:link w:val="122"/>
    <w:semiHidden/>
    <w:uiPriority w:val="0"/>
    <w:pPr>
      <w:jc w:val="left"/>
    </w:pPr>
  </w:style>
  <w:style w:type="paragraph" w:styleId="19">
    <w:name w:val="Body Text 3"/>
    <w:basedOn w:val="1"/>
    <w:link w:val="119"/>
    <w:uiPriority w:val="0"/>
    <w:pPr>
      <w:spacing w:after="120"/>
    </w:pPr>
    <w:rPr>
      <w:sz w:val="16"/>
      <w:szCs w:val="16"/>
    </w:rPr>
  </w:style>
  <w:style w:type="paragraph" w:styleId="20">
    <w:name w:val="Body Text Indent"/>
    <w:basedOn w:val="1"/>
    <w:link w:val="115"/>
    <w:uiPriority w:val="0"/>
    <w:pPr>
      <w:spacing w:after="120"/>
      <w:ind w:left="420" w:leftChars="200"/>
    </w:pPr>
    <w:rPr>
      <w:rFonts w:asciiTheme="minorHAnsi" w:hAnsiTheme="minorHAnsi" w:cstheme="minorBidi"/>
    </w:rPr>
  </w:style>
  <w:style w:type="paragraph" w:styleId="21">
    <w:name w:val="List 2"/>
    <w:basedOn w:val="15"/>
    <w:uiPriority w:val="0"/>
    <w:pPr>
      <w:overflowPunct w:val="0"/>
      <w:autoSpaceDE w:val="0"/>
      <w:autoSpaceDN w:val="0"/>
      <w:adjustRightInd w:val="0"/>
      <w:spacing w:after="220" w:line="220" w:lineRule="atLeast"/>
      <w:ind w:left="1800" w:right="-360" w:hanging="360"/>
      <w:textAlignment w:val="baseline"/>
    </w:pPr>
    <w:rPr>
      <w:sz w:val="24"/>
    </w:rPr>
  </w:style>
  <w:style w:type="paragraph" w:styleId="22">
    <w:name w:val="Block Text"/>
    <w:basedOn w:val="1"/>
    <w:uiPriority w:val="0"/>
    <w:pPr>
      <w:ind w:left="360" w:right="-153" w:rightChars="-73"/>
    </w:pPr>
    <w:rPr>
      <w:sz w:val="28"/>
    </w:rPr>
  </w:style>
  <w:style w:type="paragraph" w:styleId="23">
    <w:name w:val="Plain Text"/>
    <w:basedOn w:val="1"/>
    <w:link w:val="114"/>
    <w:uiPriority w:val="0"/>
    <w:rPr>
      <w:rFonts w:ascii="宋体" w:hAnsi="Courier New" w:cstheme="minorBidi"/>
      <w:szCs w:val="22"/>
    </w:rPr>
  </w:style>
  <w:style w:type="paragraph" w:styleId="24">
    <w:name w:val="Date"/>
    <w:basedOn w:val="1"/>
    <w:next w:val="1"/>
    <w:link w:val="117"/>
    <w:uiPriority w:val="0"/>
    <w:pPr>
      <w:ind w:left="100" w:leftChars="2500"/>
    </w:pPr>
    <w:rPr>
      <w:rFonts w:asciiTheme="minorHAnsi" w:hAnsiTheme="minorHAnsi" w:cstheme="minorBidi"/>
      <w:b/>
      <w:bCs/>
      <w:spacing w:val="8"/>
      <w:sz w:val="28"/>
    </w:rPr>
  </w:style>
  <w:style w:type="paragraph" w:styleId="25">
    <w:name w:val="Body Text Indent 2"/>
    <w:basedOn w:val="1"/>
    <w:link w:val="138"/>
    <w:uiPriority w:val="0"/>
    <w:pPr>
      <w:spacing w:after="120" w:line="480" w:lineRule="auto"/>
      <w:ind w:left="420" w:leftChars="200"/>
    </w:pPr>
  </w:style>
  <w:style w:type="paragraph" w:styleId="26">
    <w:name w:val="Balloon Text"/>
    <w:basedOn w:val="1"/>
    <w:link w:val="118"/>
    <w:semiHidden/>
    <w:uiPriority w:val="0"/>
    <w:rPr>
      <w:rFonts w:asciiTheme="minorHAnsi" w:hAnsiTheme="minorHAnsi" w:cstheme="minorBidi"/>
      <w:sz w:val="18"/>
      <w:szCs w:val="18"/>
    </w:rPr>
  </w:style>
  <w:style w:type="paragraph" w:styleId="27">
    <w:name w:val="footer"/>
    <w:basedOn w:val="1"/>
    <w:link w:val="125"/>
    <w:uiPriority w:val="0"/>
    <w:pPr>
      <w:tabs>
        <w:tab w:val="center" w:pos="4153"/>
        <w:tab w:val="right" w:pos="8306"/>
      </w:tabs>
      <w:snapToGrid w:val="0"/>
      <w:jc w:val="left"/>
    </w:pPr>
    <w:rPr>
      <w:rFonts w:asciiTheme="minorHAnsi" w:hAnsiTheme="minorHAnsi" w:cstheme="minorBidi"/>
      <w:sz w:val="18"/>
      <w:szCs w:val="18"/>
    </w:rPr>
  </w:style>
  <w:style w:type="paragraph" w:styleId="28">
    <w:name w:val="header"/>
    <w:basedOn w:val="1"/>
    <w:link w:val="116"/>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29">
    <w:name w:val="toc 1"/>
    <w:basedOn w:val="1"/>
    <w:next w:val="1"/>
    <w:uiPriority w:val="39"/>
    <w:pPr>
      <w:spacing w:before="120" w:after="120"/>
      <w:jc w:val="left"/>
    </w:pPr>
    <w:rPr>
      <w:rFonts w:ascii="Calibri" w:hAnsi="Calibri" w:cs="Calibri"/>
      <w:b/>
      <w:bCs/>
      <w:caps/>
      <w:sz w:val="20"/>
      <w:szCs w:val="20"/>
    </w:rPr>
  </w:style>
  <w:style w:type="paragraph" w:styleId="30">
    <w:name w:val="Body Text Indent 3"/>
    <w:basedOn w:val="1"/>
    <w:link w:val="124"/>
    <w:uiPriority w:val="0"/>
    <w:pPr>
      <w:spacing w:line="440" w:lineRule="exact"/>
      <w:ind w:firstLine="425"/>
    </w:pPr>
    <w:rPr>
      <w:rFonts w:ascii="宋体"/>
      <w:b/>
      <w:bCs/>
      <w:i/>
      <w:iCs/>
      <w:sz w:val="24"/>
      <w:szCs w:val="20"/>
    </w:rPr>
  </w:style>
  <w:style w:type="paragraph" w:styleId="31">
    <w:name w:val="toc 2"/>
    <w:basedOn w:val="1"/>
    <w:next w:val="1"/>
    <w:uiPriority w:val="0"/>
    <w:pPr>
      <w:ind w:left="210"/>
      <w:jc w:val="left"/>
    </w:pPr>
    <w:rPr>
      <w:rFonts w:ascii="Calibri" w:hAnsi="Calibri" w:cs="Calibri"/>
      <w:smallCaps/>
      <w:sz w:val="20"/>
      <w:szCs w:val="20"/>
    </w:rPr>
  </w:style>
  <w:style w:type="paragraph" w:styleId="32">
    <w:name w:val="Body Text 2"/>
    <w:basedOn w:val="1"/>
    <w:link w:val="137"/>
    <w:uiPriority w:val="0"/>
    <w:pPr>
      <w:spacing w:after="120" w:line="480" w:lineRule="auto"/>
    </w:pPr>
    <w:rPr>
      <w:sz w:val="28"/>
    </w:rPr>
  </w:style>
  <w:style w:type="paragraph" w:styleId="33">
    <w:name w:val="List 4"/>
    <w:basedOn w:val="15"/>
    <w:uiPriority w:val="0"/>
    <w:pPr>
      <w:overflowPunct w:val="0"/>
      <w:autoSpaceDE w:val="0"/>
      <w:autoSpaceDN w:val="0"/>
      <w:adjustRightInd w:val="0"/>
      <w:spacing w:after="220" w:line="220" w:lineRule="atLeast"/>
      <w:ind w:left="2520" w:right="-360" w:hanging="360"/>
      <w:textAlignment w:val="baseline"/>
    </w:pPr>
    <w:rPr>
      <w:sz w:val="24"/>
    </w:rPr>
  </w:style>
  <w:style w:type="paragraph" w:styleId="34">
    <w:name w:val="HTML Preformatted"/>
    <w:basedOn w:val="1"/>
    <w:link w:val="121"/>
    <w:uiPriority w:val="0"/>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720"/>
      </w:tabs>
      <w:ind w:left="0" w:firstLine="0"/>
      <w:jc w:val="left"/>
    </w:pPr>
    <w:rPr>
      <w:rFonts w:ascii="黑体" w:hAnsi="Courier New" w:eastAsia="黑体" w:cs="Courier New"/>
      <w:kern w:val="0"/>
      <w:sz w:val="20"/>
      <w:szCs w:val="20"/>
    </w:rPr>
  </w:style>
  <w:style w:type="paragraph" w:styleId="35">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36">
    <w:name w:val="Title"/>
    <w:basedOn w:val="1"/>
    <w:next w:val="1"/>
    <w:link w:val="136"/>
    <w:qFormat/>
    <w:uiPriority w:val="0"/>
    <w:pPr>
      <w:spacing w:before="240" w:after="60" w:line="480" w:lineRule="auto"/>
      <w:ind w:firstLine="200" w:firstLineChars="200"/>
      <w:jc w:val="center"/>
      <w:outlineLvl w:val="0"/>
    </w:pPr>
    <w:rPr>
      <w:rFonts w:ascii="Cambria" w:hAnsi="Cambria"/>
      <w:b/>
      <w:bCs/>
      <w:sz w:val="32"/>
      <w:szCs w:val="32"/>
    </w:rPr>
  </w:style>
  <w:style w:type="paragraph" w:styleId="37">
    <w:name w:val="annotation subject"/>
    <w:basedOn w:val="18"/>
    <w:next w:val="18"/>
    <w:link w:val="134"/>
    <w:semiHidden/>
    <w:uiPriority w:val="0"/>
    <w:rPr>
      <w:b/>
      <w:bCs/>
    </w:rPr>
  </w:style>
  <w:style w:type="paragraph" w:styleId="38">
    <w:name w:val="Body Text First Indent"/>
    <w:basedOn w:val="2"/>
    <w:link w:val="135"/>
    <w:uiPriority w:val="0"/>
    <w:pPr>
      <w:ind w:firstLine="420" w:firstLineChars="100"/>
    </w:pPr>
    <w:rPr>
      <w:sz w:val="24"/>
    </w:rPr>
  </w:style>
  <w:style w:type="paragraph" w:styleId="39">
    <w:name w:val="Body Text First Indent 2"/>
    <w:basedOn w:val="20"/>
    <w:link w:val="120"/>
    <w:qFormat/>
    <w:uiPriority w:val="0"/>
    <w:pPr>
      <w:ind w:firstLine="420" w:firstLineChars="200"/>
    </w:pPr>
    <w:rPr>
      <w:rFonts w:eastAsiaTheme="minorEastAsia"/>
    </w:rPr>
  </w:style>
  <w:style w:type="character" w:styleId="42">
    <w:name w:val="Strong"/>
    <w:qFormat/>
    <w:uiPriority w:val="0"/>
    <w:rPr>
      <w:b/>
      <w:bCs/>
    </w:rPr>
  </w:style>
  <w:style w:type="character" w:styleId="43">
    <w:name w:val="page number"/>
    <w:basedOn w:val="41"/>
    <w:uiPriority w:val="0"/>
  </w:style>
  <w:style w:type="character" w:styleId="44">
    <w:name w:val="FollowedHyperlink"/>
    <w:uiPriority w:val="0"/>
    <w:rPr>
      <w:color w:val="800080"/>
      <w:u w:val="single"/>
    </w:rPr>
  </w:style>
  <w:style w:type="character" w:styleId="45">
    <w:name w:val="Emphasis"/>
    <w:qFormat/>
    <w:uiPriority w:val="0"/>
    <w:rPr>
      <w:i/>
      <w:iCs/>
    </w:rPr>
  </w:style>
  <w:style w:type="character" w:styleId="46">
    <w:name w:val="Hyperlink"/>
    <w:qFormat/>
    <w:uiPriority w:val="99"/>
    <w:rPr>
      <w:color w:val="261CDC"/>
      <w:u w:val="single"/>
    </w:rPr>
  </w:style>
  <w:style w:type="character" w:styleId="47">
    <w:name w:val="annotation reference"/>
    <w:semiHidden/>
    <w:uiPriority w:val="0"/>
    <w:rPr>
      <w:sz w:val="21"/>
      <w:szCs w:val="21"/>
    </w:rPr>
  </w:style>
  <w:style w:type="character" w:customStyle="1" w:styleId="48">
    <w:name w:val="正文文本 Char"/>
    <w:basedOn w:val="41"/>
    <w:link w:val="2"/>
    <w:qFormat/>
    <w:uiPriority w:val="0"/>
    <w:rPr>
      <w:szCs w:val="24"/>
    </w:rPr>
  </w:style>
  <w:style w:type="character" w:customStyle="1" w:styleId="49">
    <w:name w:val="标题 1 Char"/>
    <w:basedOn w:val="41"/>
    <w:link w:val="4"/>
    <w:qFormat/>
    <w:uiPriority w:val="0"/>
    <w:rPr>
      <w:rFonts w:ascii="Times New Roman" w:hAnsi="Times New Roman" w:eastAsia="宋体" w:cs="Times New Roman"/>
      <w:b/>
      <w:bCs/>
      <w:kern w:val="44"/>
      <w:sz w:val="44"/>
      <w:szCs w:val="44"/>
    </w:rPr>
  </w:style>
  <w:style w:type="character" w:customStyle="1" w:styleId="50">
    <w:name w:val="正文缩进 Char"/>
    <w:link w:val="6"/>
    <w:qFormat/>
    <w:uiPriority w:val="0"/>
    <w:rPr>
      <w:szCs w:val="24"/>
    </w:rPr>
  </w:style>
  <w:style w:type="character" w:customStyle="1" w:styleId="51">
    <w:name w:val="标题 2 Char"/>
    <w:basedOn w:val="41"/>
    <w:link w:val="5"/>
    <w:qFormat/>
    <w:uiPriority w:val="0"/>
    <w:rPr>
      <w:rFonts w:ascii="Arial" w:hAnsi="Arial" w:eastAsia="宋体" w:cs="Times New Roman"/>
      <w:b/>
      <w:sz w:val="28"/>
      <w:szCs w:val="20"/>
    </w:rPr>
  </w:style>
  <w:style w:type="character" w:customStyle="1" w:styleId="52">
    <w:name w:val="标题 3 Char"/>
    <w:basedOn w:val="41"/>
    <w:link w:val="7"/>
    <w:qFormat/>
    <w:uiPriority w:val="0"/>
    <w:rPr>
      <w:rFonts w:ascii="Times New Roman" w:hAnsi="Times New Roman" w:eastAsia="楷体_GB2312" w:cs="Times New Roman"/>
      <w:b/>
      <w:bCs/>
      <w:sz w:val="24"/>
      <w:szCs w:val="32"/>
    </w:rPr>
  </w:style>
  <w:style w:type="character" w:customStyle="1" w:styleId="53">
    <w:name w:val="标题 4 Char"/>
    <w:basedOn w:val="41"/>
    <w:link w:val="8"/>
    <w:qFormat/>
    <w:uiPriority w:val="0"/>
    <w:rPr>
      <w:rFonts w:ascii="Arial" w:hAnsi="Arial" w:eastAsia="黑体" w:cs="Times New Roman"/>
      <w:b/>
      <w:bCs/>
      <w:sz w:val="28"/>
      <w:szCs w:val="28"/>
    </w:rPr>
  </w:style>
  <w:style w:type="character" w:customStyle="1" w:styleId="54">
    <w:name w:val="标题 5 Char"/>
    <w:basedOn w:val="41"/>
    <w:link w:val="9"/>
    <w:qFormat/>
    <w:uiPriority w:val="0"/>
    <w:rPr>
      <w:rFonts w:ascii="Times New Roman" w:hAnsi="Times New Roman" w:eastAsia="宋体" w:cs="Times New Roman"/>
      <w:sz w:val="24"/>
      <w:szCs w:val="20"/>
    </w:rPr>
  </w:style>
  <w:style w:type="character" w:customStyle="1" w:styleId="55">
    <w:name w:val="标题 6 Char"/>
    <w:basedOn w:val="41"/>
    <w:link w:val="10"/>
    <w:qFormat/>
    <w:uiPriority w:val="0"/>
    <w:rPr>
      <w:rFonts w:ascii="Arial" w:hAnsi="Arial" w:eastAsia="黑体" w:cs="Times New Roman"/>
      <w:b/>
      <w:sz w:val="24"/>
      <w:szCs w:val="20"/>
    </w:rPr>
  </w:style>
  <w:style w:type="character" w:customStyle="1" w:styleId="56">
    <w:name w:val="标题 7 Char"/>
    <w:basedOn w:val="41"/>
    <w:link w:val="11"/>
    <w:qFormat/>
    <w:uiPriority w:val="0"/>
    <w:rPr>
      <w:rFonts w:ascii="Times New Roman" w:hAnsi="Times New Roman" w:eastAsia="宋体" w:cs="Times New Roman"/>
      <w:b/>
      <w:sz w:val="24"/>
      <w:szCs w:val="20"/>
    </w:rPr>
  </w:style>
  <w:style w:type="character" w:customStyle="1" w:styleId="57">
    <w:name w:val="标题 8 Char"/>
    <w:basedOn w:val="41"/>
    <w:link w:val="12"/>
    <w:qFormat/>
    <w:uiPriority w:val="0"/>
    <w:rPr>
      <w:rFonts w:ascii="Arial" w:hAnsi="Arial" w:eastAsia="黑体" w:cs="Times New Roman"/>
      <w:sz w:val="24"/>
      <w:szCs w:val="20"/>
    </w:rPr>
  </w:style>
  <w:style w:type="character" w:customStyle="1" w:styleId="58">
    <w:name w:val="标题 9 Char"/>
    <w:basedOn w:val="41"/>
    <w:link w:val="13"/>
    <w:qFormat/>
    <w:uiPriority w:val="0"/>
    <w:rPr>
      <w:rFonts w:ascii="Arial" w:hAnsi="Arial" w:eastAsia="黑体" w:cs="Times New Roman"/>
      <w:szCs w:val="20"/>
    </w:rPr>
  </w:style>
  <w:style w:type="character" w:customStyle="1" w:styleId="59">
    <w:name w:val="font21"/>
    <w:uiPriority w:val="0"/>
    <w:rPr>
      <w:rFonts w:hint="default" w:ascii="Times New Roman" w:hAnsi="Times New Roman" w:cs="Times New Roman"/>
      <w:b/>
      <w:color w:val="000000"/>
      <w:sz w:val="22"/>
      <w:szCs w:val="22"/>
      <w:u w:val="none"/>
    </w:rPr>
  </w:style>
  <w:style w:type="character" w:customStyle="1" w:styleId="60">
    <w:name w:val="段落 Char"/>
    <w:uiPriority w:val="0"/>
    <w:rPr>
      <w:rFonts w:ascii="宋体" w:hAnsi="宋体" w:eastAsia="宋体"/>
      <w:b/>
      <w:color w:val="000000"/>
      <w:spacing w:val="-4"/>
      <w:kern w:val="2"/>
      <w:sz w:val="21"/>
      <w:szCs w:val="21"/>
      <w:lang w:val="en-US" w:eastAsia="zh-CN" w:bidi="ar-SA"/>
    </w:rPr>
  </w:style>
  <w:style w:type="character" w:customStyle="1" w:styleId="61">
    <w:name w:val="big"/>
    <w:basedOn w:val="41"/>
    <w:uiPriority w:val="0"/>
  </w:style>
  <w:style w:type="character" w:customStyle="1" w:styleId="62">
    <w:name w:val="Char Char5"/>
    <w:uiPriority w:val="0"/>
    <w:rPr>
      <w:rFonts w:eastAsia="宋体"/>
      <w:kern w:val="2"/>
      <w:sz w:val="24"/>
      <w:szCs w:val="24"/>
      <w:lang w:val="en-US" w:eastAsia="zh-CN" w:bidi="ar-SA"/>
    </w:rPr>
  </w:style>
  <w:style w:type="character" w:customStyle="1" w:styleId="63">
    <w:name w:val="正文01 Char"/>
    <w:link w:val="64"/>
    <w:locked/>
    <w:uiPriority w:val="0"/>
    <w:rPr>
      <w:bCs/>
      <w:sz w:val="24"/>
      <w:szCs w:val="24"/>
    </w:rPr>
  </w:style>
  <w:style w:type="paragraph" w:customStyle="1" w:styleId="64">
    <w:name w:val="正文01"/>
    <w:basedOn w:val="1"/>
    <w:link w:val="63"/>
    <w:uiPriority w:val="0"/>
    <w:pPr>
      <w:adjustRightInd w:val="0"/>
      <w:spacing w:beforeLines="50" w:line="480" w:lineRule="exact"/>
      <w:ind w:firstLine="200" w:firstLineChars="200"/>
    </w:pPr>
    <w:rPr>
      <w:rFonts w:asciiTheme="minorHAnsi" w:hAnsiTheme="minorHAnsi" w:eastAsiaTheme="minorEastAsia" w:cstheme="minorBidi"/>
      <w:bCs/>
      <w:sz w:val="24"/>
    </w:rPr>
  </w:style>
  <w:style w:type="character" w:customStyle="1" w:styleId="65">
    <w:name w:val="表格文字 Char Char Char Char"/>
    <w:uiPriority w:val="0"/>
    <w:rPr>
      <w:sz w:val="21"/>
    </w:rPr>
  </w:style>
  <w:style w:type="character" w:customStyle="1" w:styleId="66">
    <w:name w:val="正文首行缩进 2 Char"/>
    <w:link w:val="39"/>
    <w:uiPriority w:val="0"/>
    <w:rPr>
      <w:szCs w:val="24"/>
    </w:rPr>
  </w:style>
  <w:style w:type="character" w:customStyle="1" w:styleId="67">
    <w:name w:val="正文文本缩进 Char"/>
    <w:link w:val="20"/>
    <w:uiPriority w:val="0"/>
    <w:rPr>
      <w:rFonts w:eastAsia="宋体"/>
      <w:szCs w:val="24"/>
    </w:rPr>
  </w:style>
  <w:style w:type="character" w:customStyle="1" w:styleId="68">
    <w:name w:val="sss"/>
    <w:basedOn w:val="41"/>
    <w:uiPriority w:val="0"/>
  </w:style>
  <w:style w:type="character" w:customStyle="1" w:styleId="69">
    <w:name w:val="正文1 Char"/>
    <w:link w:val="70"/>
    <w:uiPriority w:val="0"/>
    <w:rPr>
      <w:rFonts w:eastAsia="宋体" w:cs="宋体"/>
      <w:sz w:val="28"/>
    </w:rPr>
  </w:style>
  <w:style w:type="paragraph" w:customStyle="1" w:styleId="70">
    <w:name w:val="正文1"/>
    <w:basedOn w:val="1"/>
    <w:link w:val="69"/>
    <w:uiPriority w:val="0"/>
    <w:pPr>
      <w:spacing w:line="360" w:lineRule="auto"/>
      <w:ind w:firstLine="560" w:firstLineChars="200"/>
    </w:pPr>
    <w:rPr>
      <w:rFonts w:cs="宋体" w:asciiTheme="minorHAnsi" w:hAnsiTheme="minorHAnsi"/>
      <w:sz w:val="28"/>
      <w:szCs w:val="22"/>
    </w:rPr>
  </w:style>
  <w:style w:type="character" w:customStyle="1" w:styleId="71">
    <w:name w:val="正文首行缩进 Char"/>
    <w:link w:val="38"/>
    <w:uiPriority w:val="0"/>
    <w:rPr>
      <w:sz w:val="24"/>
      <w:szCs w:val="24"/>
    </w:rPr>
  </w:style>
  <w:style w:type="character" w:customStyle="1" w:styleId="72">
    <w:name w:val="xjb-003 Char"/>
    <w:link w:val="73"/>
    <w:uiPriority w:val="0"/>
    <w:rPr>
      <w:rFonts w:ascii="微软雅黑" w:hAnsi="微软雅黑" w:eastAsia="楷体_GB2312" w:cs="宋体"/>
      <w:b/>
      <w:sz w:val="24"/>
    </w:rPr>
  </w:style>
  <w:style w:type="paragraph" w:customStyle="1" w:styleId="73">
    <w:name w:val="xjb-003"/>
    <w:basedOn w:val="7"/>
    <w:link w:val="72"/>
    <w:uiPriority w:val="0"/>
    <w:pPr>
      <w:spacing w:beforeLines="0" w:afterLines="0"/>
    </w:pPr>
    <w:rPr>
      <w:rFonts w:ascii="微软雅黑" w:hAnsi="微软雅黑" w:cs="宋体"/>
      <w:bCs w:val="0"/>
      <w:szCs w:val="22"/>
    </w:rPr>
  </w:style>
  <w:style w:type="character" w:customStyle="1" w:styleId="74">
    <w:name w:val="链接"/>
    <w:uiPriority w:val="0"/>
    <w:rPr>
      <w:rFonts w:ascii="Times New Roman" w:eastAsia="宋体"/>
      <w:color w:val="0000FF"/>
      <w:sz w:val="21"/>
      <w:u w:val="single" w:color="0000FF"/>
      <w:vertAlign w:val="baseline"/>
      <w:lang w:val="en-US" w:eastAsia="zh-CN"/>
    </w:rPr>
  </w:style>
  <w:style w:type="character" w:customStyle="1" w:styleId="75">
    <w:name w:val="引用 Char"/>
    <w:basedOn w:val="41"/>
    <w:link w:val="76"/>
    <w:uiPriority w:val="0"/>
    <w:rPr>
      <w:iCs/>
      <w:color w:val="404040"/>
      <w:szCs w:val="24"/>
    </w:rPr>
  </w:style>
  <w:style w:type="paragraph" w:styleId="76">
    <w:name w:val="Quote"/>
    <w:basedOn w:val="1"/>
    <w:next w:val="1"/>
    <w:link w:val="127"/>
    <w:qFormat/>
    <w:uiPriority w:val="0"/>
    <w:pPr>
      <w:jc w:val="center"/>
    </w:pPr>
    <w:rPr>
      <w:rFonts w:asciiTheme="minorHAnsi" w:hAnsiTheme="minorHAnsi" w:eastAsiaTheme="minorEastAsia" w:cstheme="minorBidi"/>
      <w:iCs/>
      <w:color w:val="404040"/>
    </w:rPr>
  </w:style>
  <w:style w:type="character" w:customStyle="1" w:styleId="77">
    <w:name w:val="段落 Char2"/>
    <w:link w:val="78"/>
    <w:uiPriority w:val="0"/>
    <w:rPr>
      <w:rFonts w:ascii="Arial" w:hAnsi="Arial" w:eastAsia="宋体"/>
      <w:b/>
      <w:kern w:val="24"/>
      <w:sz w:val="24"/>
      <w:szCs w:val="28"/>
    </w:rPr>
  </w:style>
  <w:style w:type="paragraph" w:customStyle="1" w:styleId="78">
    <w:name w:val="段落"/>
    <w:basedOn w:val="1"/>
    <w:link w:val="77"/>
    <w:uiPriority w:val="0"/>
    <w:pPr>
      <w:tabs>
        <w:tab w:val="left" w:pos="1021"/>
      </w:tabs>
      <w:spacing w:line="480" w:lineRule="exact"/>
      <w:ind w:firstLine="480" w:firstLineChars="200"/>
    </w:pPr>
    <w:rPr>
      <w:rFonts w:ascii="Arial" w:hAnsi="Arial" w:cstheme="minorBidi"/>
      <w:b/>
      <w:kern w:val="24"/>
      <w:sz w:val="24"/>
      <w:szCs w:val="28"/>
    </w:rPr>
  </w:style>
  <w:style w:type="character" w:customStyle="1" w:styleId="79">
    <w:name w:val="正文文本 Char1"/>
    <w:uiPriority w:val="0"/>
    <w:rPr>
      <w:rFonts w:hint="eastAsia" w:ascii="宋体" w:hAnsi="宋体" w:eastAsia="宋体" w:cs="宋体"/>
      <w:sz w:val="22"/>
      <w:szCs w:val="22"/>
    </w:rPr>
  </w:style>
  <w:style w:type="character" w:customStyle="1" w:styleId="80">
    <w:name w:val="font91"/>
    <w:uiPriority w:val="0"/>
    <w:rPr>
      <w:rFonts w:hint="eastAsia" w:ascii="宋体" w:hAnsi="宋体" w:eastAsia="宋体" w:cs="宋体"/>
      <w:color w:val="000000"/>
      <w:sz w:val="21"/>
      <w:szCs w:val="21"/>
      <w:u w:val="none"/>
    </w:rPr>
  </w:style>
  <w:style w:type="character" w:customStyle="1" w:styleId="81">
    <w:name w:val="样式 小四 黑色 行距: 固定值 26 磅 Char"/>
    <w:link w:val="82"/>
    <w:uiPriority w:val="0"/>
    <w:rPr>
      <w:rFonts w:eastAsia="宋体" w:cs="宋体"/>
      <w:color w:val="000000"/>
      <w:spacing w:val="6"/>
      <w:sz w:val="24"/>
    </w:rPr>
  </w:style>
  <w:style w:type="paragraph" w:customStyle="1" w:styleId="82">
    <w:name w:val="样式 小四 黑色 行距: 固定值 26 磅"/>
    <w:basedOn w:val="1"/>
    <w:link w:val="81"/>
    <w:uiPriority w:val="0"/>
    <w:pPr>
      <w:spacing w:line="520" w:lineRule="exact"/>
      <w:ind w:firstLine="509" w:firstLineChars="202"/>
    </w:pPr>
    <w:rPr>
      <w:rFonts w:cs="宋体" w:asciiTheme="minorHAnsi" w:hAnsiTheme="minorHAnsi"/>
      <w:color w:val="000000"/>
      <w:spacing w:val="6"/>
      <w:sz w:val="24"/>
      <w:szCs w:val="22"/>
    </w:rPr>
  </w:style>
  <w:style w:type="character" w:customStyle="1" w:styleId="83">
    <w:name w:val="highlight1"/>
    <w:uiPriority w:val="0"/>
    <w:rPr>
      <w:sz w:val="21"/>
      <w:szCs w:val="21"/>
    </w:rPr>
  </w:style>
  <w:style w:type="character" w:customStyle="1" w:styleId="84">
    <w:name w:val="bn"/>
    <w:basedOn w:val="41"/>
    <w:uiPriority w:val="0"/>
  </w:style>
  <w:style w:type="character" w:customStyle="1" w:styleId="85">
    <w:name w:val="content"/>
    <w:basedOn w:val="41"/>
    <w:uiPriority w:val="0"/>
  </w:style>
  <w:style w:type="character" w:customStyle="1" w:styleId="86">
    <w:name w:val="样式 宋体 小四 行距: 1.5 倍行距 首行缩进:  2 字符 Char"/>
    <w:link w:val="87"/>
    <w:locked/>
    <w:uiPriority w:val="0"/>
    <w:rPr>
      <w:rFonts w:ascii="宋体" w:hAnsi="宋体" w:cs="宋体"/>
      <w:sz w:val="24"/>
    </w:rPr>
  </w:style>
  <w:style w:type="paragraph" w:customStyle="1" w:styleId="87">
    <w:name w:val="样式 宋体 小四 行距: 1.5 倍行距 首行缩进:  2 字符"/>
    <w:basedOn w:val="1"/>
    <w:link w:val="86"/>
    <w:uiPriority w:val="0"/>
    <w:pPr>
      <w:spacing w:line="360" w:lineRule="auto"/>
      <w:ind w:firstLine="480" w:firstLineChars="200"/>
    </w:pPr>
    <w:rPr>
      <w:rFonts w:ascii="宋体" w:hAnsi="宋体" w:cs="宋体" w:eastAsiaTheme="minorEastAsia"/>
      <w:sz w:val="24"/>
      <w:szCs w:val="22"/>
    </w:rPr>
  </w:style>
  <w:style w:type="character" w:customStyle="1" w:styleId="88">
    <w:name w:val="c21"/>
    <w:uiPriority w:val="0"/>
    <w:rPr>
      <w:rFonts w:hint="eastAsia" w:ascii="宋体" w:hAnsi="宋体" w:eastAsia="宋体"/>
      <w:spacing w:val="0"/>
      <w:sz w:val="18"/>
      <w:szCs w:val="18"/>
      <w:u w:val="none"/>
    </w:rPr>
  </w:style>
  <w:style w:type="character" w:customStyle="1" w:styleId="89">
    <w:name w:val="正文文本 字符"/>
    <w:uiPriority w:val="0"/>
    <w:rPr>
      <w:rFonts w:eastAsia="宋体"/>
      <w:kern w:val="2"/>
      <w:sz w:val="21"/>
      <w:szCs w:val="24"/>
      <w:lang w:val="en-US" w:eastAsia="zh-CN" w:bidi="ar-SA"/>
    </w:rPr>
  </w:style>
  <w:style w:type="character" w:customStyle="1" w:styleId="90">
    <w:name w:val="页脚 Char"/>
    <w:link w:val="27"/>
    <w:uiPriority w:val="0"/>
    <w:rPr>
      <w:rFonts w:eastAsia="宋体"/>
      <w:sz w:val="18"/>
      <w:szCs w:val="18"/>
    </w:rPr>
  </w:style>
  <w:style w:type="character" w:customStyle="1" w:styleId="91">
    <w:name w:val="报告书编号加粗小4 Char"/>
    <w:link w:val="92"/>
    <w:uiPriority w:val="0"/>
    <w:rPr>
      <w:rFonts w:cs="宋体"/>
      <w:b/>
      <w:snapToGrid w:val="0"/>
      <w:color w:val="000000"/>
      <w:sz w:val="24"/>
      <w:szCs w:val="24"/>
    </w:rPr>
  </w:style>
  <w:style w:type="paragraph" w:customStyle="1" w:styleId="92">
    <w:name w:val="报告书编号加粗小4"/>
    <w:link w:val="91"/>
    <w:uiPriority w:val="0"/>
    <w:pPr>
      <w:adjustRightInd w:val="0"/>
      <w:snapToGrid w:val="0"/>
      <w:spacing w:line="360" w:lineRule="auto"/>
      <w:ind w:firstLine="200" w:firstLineChars="200"/>
    </w:pPr>
    <w:rPr>
      <w:rFonts w:cs="宋体" w:asciiTheme="minorHAnsi" w:hAnsiTheme="minorHAnsi" w:eastAsiaTheme="minorEastAsia"/>
      <w:b/>
      <w:snapToGrid w:val="0"/>
      <w:color w:val="000000"/>
      <w:kern w:val="2"/>
      <w:sz w:val="24"/>
      <w:szCs w:val="24"/>
      <w:lang w:val="en-US" w:eastAsia="zh-CN" w:bidi="ar-SA"/>
    </w:rPr>
  </w:style>
  <w:style w:type="character" w:customStyle="1" w:styleId="93">
    <w:name w:val="样式 报告表1级标题 + (符号) Times New Roman Char"/>
    <w:link w:val="94"/>
    <w:uiPriority w:val="0"/>
    <w:rPr>
      <w:rFonts w:eastAsia="黑体"/>
      <w:b/>
      <w:bCs/>
      <w:color w:val="000000"/>
      <w:kern w:val="44"/>
      <w:sz w:val="30"/>
      <w:szCs w:val="30"/>
    </w:rPr>
  </w:style>
  <w:style w:type="paragraph" w:customStyle="1" w:styleId="94">
    <w:name w:val="样式 报告表1级标题 + (符号) Times New Roman"/>
    <w:basedOn w:val="95"/>
    <w:link w:val="93"/>
    <w:uiPriority w:val="0"/>
    <w:rPr>
      <w:rFonts w:eastAsia="黑体"/>
      <w:bCs/>
    </w:rPr>
  </w:style>
  <w:style w:type="paragraph" w:customStyle="1" w:styleId="95">
    <w:name w:val="报告表1级标题"/>
    <w:next w:val="1"/>
    <w:link w:val="96"/>
    <w:uiPriority w:val="0"/>
    <w:pPr>
      <w:spacing w:line="360" w:lineRule="auto"/>
      <w:outlineLvl w:val="0"/>
    </w:pPr>
    <w:rPr>
      <w:rFonts w:asciiTheme="minorHAnsi" w:hAnsiTheme="minorHAnsi" w:eastAsiaTheme="minorEastAsia" w:cstheme="minorBidi"/>
      <w:b/>
      <w:color w:val="000000"/>
      <w:kern w:val="44"/>
      <w:sz w:val="30"/>
      <w:szCs w:val="30"/>
      <w:lang w:val="en-US" w:eastAsia="zh-CN" w:bidi="ar-SA"/>
    </w:rPr>
  </w:style>
  <w:style w:type="character" w:customStyle="1" w:styleId="96">
    <w:name w:val="报告表1级标题 Char"/>
    <w:link w:val="95"/>
    <w:uiPriority w:val="0"/>
    <w:rPr>
      <w:b/>
      <w:color w:val="000000"/>
      <w:kern w:val="44"/>
      <w:sz w:val="30"/>
      <w:szCs w:val="30"/>
    </w:rPr>
  </w:style>
  <w:style w:type="character" w:customStyle="1" w:styleId="97">
    <w:name w:val="zhengwen_14px"/>
    <w:basedOn w:val="41"/>
    <w:uiPriority w:val="0"/>
  </w:style>
  <w:style w:type="character" w:customStyle="1" w:styleId="98">
    <w:name w:val="B4 Char Char"/>
    <w:link w:val="99"/>
    <w:uiPriority w:val="0"/>
    <w:rPr>
      <w:rFonts w:ascii="仿宋_GB2312" w:hAnsi="黑体" w:eastAsia="仿宋_GB2312"/>
      <w:sz w:val="28"/>
      <w:szCs w:val="28"/>
    </w:rPr>
  </w:style>
  <w:style w:type="paragraph" w:customStyle="1" w:styleId="99">
    <w:name w:val="B4"/>
    <w:basedOn w:val="1"/>
    <w:link w:val="98"/>
    <w:uiPriority w:val="0"/>
    <w:pPr>
      <w:spacing w:line="640" w:lineRule="exact"/>
      <w:ind w:firstLine="560" w:firstLineChars="200"/>
    </w:pPr>
    <w:rPr>
      <w:rFonts w:ascii="仿宋_GB2312" w:hAnsi="黑体" w:eastAsia="仿宋_GB2312" w:cstheme="minorBidi"/>
      <w:sz w:val="28"/>
      <w:szCs w:val="28"/>
    </w:rPr>
  </w:style>
  <w:style w:type="character" w:customStyle="1" w:styleId="100">
    <w:name w:val="页码1"/>
    <w:basedOn w:val="41"/>
    <w:uiPriority w:val="0"/>
  </w:style>
  <w:style w:type="character" w:customStyle="1" w:styleId="101">
    <w:name w:val="附图居中 Char"/>
    <w:uiPriority w:val="0"/>
    <w:rPr>
      <w:rFonts w:ascii="Verdana" w:hAnsi="Verdana" w:eastAsia="宋体"/>
      <w:kern w:val="2"/>
      <w:sz w:val="28"/>
      <w:szCs w:val="24"/>
      <w:lang w:val="en-US" w:eastAsia="zh-CN" w:bidi="ar-SA"/>
    </w:rPr>
  </w:style>
  <w:style w:type="character" w:customStyle="1" w:styleId="102">
    <w:name w:val="postbody1"/>
    <w:uiPriority w:val="0"/>
    <w:rPr>
      <w:sz w:val="21"/>
      <w:szCs w:val="21"/>
    </w:rPr>
  </w:style>
  <w:style w:type="character" w:customStyle="1" w:styleId="103">
    <w:name w:val="sss1"/>
    <w:uiPriority w:val="0"/>
    <w:rPr>
      <w:rFonts w:hint="default" w:ascii="Arial" w:hAnsi="Arial" w:cs="Arial"/>
      <w:color w:val="000000"/>
      <w:sz w:val="17"/>
      <w:szCs w:val="17"/>
    </w:rPr>
  </w:style>
  <w:style w:type="character" w:customStyle="1" w:styleId="104">
    <w:name w:val="页眉 Char"/>
    <w:link w:val="28"/>
    <w:uiPriority w:val="0"/>
    <w:rPr>
      <w:rFonts w:eastAsia="宋体"/>
      <w:sz w:val="18"/>
      <w:szCs w:val="18"/>
    </w:rPr>
  </w:style>
  <w:style w:type="character" w:customStyle="1" w:styleId="105">
    <w:name w:val="tpc_content"/>
    <w:basedOn w:val="41"/>
    <w:uiPriority w:val="0"/>
  </w:style>
  <w:style w:type="character" w:customStyle="1" w:styleId="106">
    <w:name w:val="title"/>
    <w:basedOn w:val="41"/>
    <w:uiPriority w:val="0"/>
  </w:style>
  <w:style w:type="character" w:customStyle="1" w:styleId="107">
    <w:name w:val="日期 Char"/>
    <w:link w:val="24"/>
    <w:uiPriority w:val="0"/>
    <w:rPr>
      <w:rFonts w:eastAsia="宋体"/>
      <w:b/>
      <w:bCs/>
      <w:spacing w:val="8"/>
      <w:sz w:val="28"/>
      <w:szCs w:val="24"/>
    </w:rPr>
  </w:style>
  <w:style w:type="character" w:customStyle="1" w:styleId="108">
    <w:name w:val="style3"/>
    <w:basedOn w:val="41"/>
    <w:uiPriority w:val="0"/>
  </w:style>
  <w:style w:type="character" w:customStyle="1" w:styleId="109">
    <w:name w:val="样式1 Char"/>
    <w:link w:val="110"/>
    <w:uiPriority w:val="0"/>
    <w:rPr>
      <w:rFonts w:ascii="宋体" w:eastAsia="宋体"/>
      <w:sz w:val="24"/>
      <w:szCs w:val="24"/>
    </w:rPr>
  </w:style>
  <w:style w:type="paragraph" w:customStyle="1" w:styleId="110">
    <w:name w:val="样式1"/>
    <w:basedOn w:val="1"/>
    <w:next w:val="22"/>
    <w:link w:val="109"/>
    <w:uiPriority w:val="0"/>
    <w:pPr>
      <w:adjustRightInd w:val="0"/>
      <w:snapToGrid w:val="0"/>
      <w:spacing w:line="312" w:lineRule="auto"/>
      <w:ind w:firstLine="560" w:firstLineChars="200"/>
    </w:pPr>
    <w:rPr>
      <w:rFonts w:ascii="宋体" w:hAnsiTheme="minorHAnsi" w:cstheme="minorBidi"/>
      <w:sz w:val="24"/>
    </w:rPr>
  </w:style>
  <w:style w:type="character" w:customStyle="1" w:styleId="111">
    <w:name w:val="批注框文本 Char"/>
    <w:link w:val="26"/>
    <w:semiHidden/>
    <w:uiPriority w:val="0"/>
    <w:rPr>
      <w:rFonts w:eastAsia="宋体"/>
      <w:sz w:val="18"/>
      <w:szCs w:val="18"/>
    </w:rPr>
  </w:style>
  <w:style w:type="character" w:customStyle="1" w:styleId="112">
    <w:name w:val="cont2"/>
    <w:basedOn w:val="41"/>
    <w:uiPriority w:val="0"/>
  </w:style>
  <w:style w:type="character" w:customStyle="1" w:styleId="113">
    <w:name w:val="纯文本 Char"/>
    <w:link w:val="23"/>
    <w:uiPriority w:val="0"/>
    <w:rPr>
      <w:rFonts w:ascii="宋体" w:hAnsi="Courier New" w:eastAsia="宋体"/>
    </w:rPr>
  </w:style>
  <w:style w:type="character" w:customStyle="1" w:styleId="114">
    <w:name w:val="纯文本 Char1"/>
    <w:basedOn w:val="41"/>
    <w:link w:val="23"/>
    <w:semiHidden/>
    <w:uiPriority w:val="99"/>
    <w:rPr>
      <w:rFonts w:ascii="宋体" w:hAnsi="Courier New" w:eastAsia="宋体" w:cs="Courier New"/>
      <w:szCs w:val="21"/>
    </w:rPr>
  </w:style>
  <w:style w:type="character" w:customStyle="1" w:styleId="115">
    <w:name w:val="正文文本缩进 Char1"/>
    <w:basedOn w:val="41"/>
    <w:link w:val="20"/>
    <w:semiHidden/>
    <w:uiPriority w:val="99"/>
    <w:rPr>
      <w:rFonts w:ascii="Times New Roman" w:hAnsi="Times New Roman" w:eastAsia="宋体" w:cs="Times New Roman"/>
      <w:szCs w:val="24"/>
    </w:rPr>
  </w:style>
  <w:style w:type="character" w:customStyle="1" w:styleId="116">
    <w:name w:val="页眉 Char1"/>
    <w:basedOn w:val="41"/>
    <w:link w:val="28"/>
    <w:semiHidden/>
    <w:uiPriority w:val="99"/>
    <w:rPr>
      <w:rFonts w:ascii="Times New Roman" w:hAnsi="Times New Roman" w:eastAsia="宋体" w:cs="Times New Roman"/>
      <w:sz w:val="18"/>
      <w:szCs w:val="18"/>
    </w:rPr>
  </w:style>
  <w:style w:type="character" w:customStyle="1" w:styleId="117">
    <w:name w:val="日期 Char1"/>
    <w:basedOn w:val="41"/>
    <w:link w:val="24"/>
    <w:semiHidden/>
    <w:qFormat/>
    <w:uiPriority w:val="99"/>
    <w:rPr>
      <w:rFonts w:ascii="Times New Roman" w:hAnsi="Times New Roman" w:eastAsia="宋体" w:cs="Times New Roman"/>
      <w:szCs w:val="24"/>
    </w:rPr>
  </w:style>
  <w:style w:type="character" w:customStyle="1" w:styleId="118">
    <w:name w:val="批注框文本 Char1"/>
    <w:basedOn w:val="41"/>
    <w:link w:val="26"/>
    <w:semiHidden/>
    <w:qFormat/>
    <w:uiPriority w:val="99"/>
    <w:rPr>
      <w:rFonts w:ascii="Times New Roman" w:hAnsi="Times New Roman" w:eastAsia="宋体" w:cs="Times New Roman"/>
      <w:sz w:val="18"/>
      <w:szCs w:val="18"/>
    </w:rPr>
  </w:style>
  <w:style w:type="character" w:customStyle="1" w:styleId="119">
    <w:name w:val="正文文本 3 Char"/>
    <w:basedOn w:val="41"/>
    <w:link w:val="19"/>
    <w:uiPriority w:val="0"/>
    <w:rPr>
      <w:rFonts w:ascii="Times New Roman" w:hAnsi="Times New Roman" w:eastAsia="宋体" w:cs="Times New Roman"/>
      <w:sz w:val="16"/>
      <w:szCs w:val="16"/>
    </w:rPr>
  </w:style>
  <w:style w:type="character" w:customStyle="1" w:styleId="120">
    <w:name w:val="正文首行缩进 2 Char1"/>
    <w:basedOn w:val="115"/>
    <w:link w:val="39"/>
    <w:semiHidden/>
    <w:uiPriority w:val="99"/>
  </w:style>
  <w:style w:type="character" w:customStyle="1" w:styleId="121">
    <w:name w:val="HTML 预设格式 Char"/>
    <w:basedOn w:val="41"/>
    <w:link w:val="34"/>
    <w:uiPriority w:val="0"/>
    <w:rPr>
      <w:rFonts w:ascii="黑体" w:hAnsi="Courier New" w:eastAsia="黑体" w:cs="Courier New"/>
      <w:kern w:val="0"/>
      <w:sz w:val="20"/>
      <w:szCs w:val="20"/>
    </w:rPr>
  </w:style>
  <w:style w:type="character" w:customStyle="1" w:styleId="122">
    <w:name w:val="批注文字 Char"/>
    <w:basedOn w:val="41"/>
    <w:link w:val="18"/>
    <w:semiHidden/>
    <w:uiPriority w:val="0"/>
    <w:rPr>
      <w:rFonts w:ascii="Times New Roman" w:hAnsi="Times New Roman" w:eastAsia="宋体" w:cs="Times New Roman"/>
      <w:szCs w:val="24"/>
    </w:rPr>
  </w:style>
  <w:style w:type="character" w:customStyle="1" w:styleId="123">
    <w:name w:val="文档结构图 Char"/>
    <w:basedOn w:val="41"/>
    <w:link w:val="17"/>
    <w:semiHidden/>
    <w:qFormat/>
    <w:uiPriority w:val="0"/>
    <w:rPr>
      <w:rFonts w:ascii="Times New Roman" w:hAnsi="Times New Roman" w:eastAsia="宋体" w:cs="Times New Roman"/>
      <w:szCs w:val="24"/>
      <w:shd w:val="clear" w:color="auto" w:fill="000080"/>
    </w:rPr>
  </w:style>
  <w:style w:type="character" w:customStyle="1" w:styleId="124">
    <w:name w:val="正文文本缩进 3 Char"/>
    <w:basedOn w:val="41"/>
    <w:link w:val="30"/>
    <w:uiPriority w:val="0"/>
    <w:rPr>
      <w:rFonts w:ascii="宋体" w:hAnsi="Times New Roman" w:eastAsia="宋体" w:cs="Times New Roman"/>
      <w:b/>
      <w:bCs/>
      <w:i/>
      <w:iCs/>
      <w:sz w:val="24"/>
      <w:szCs w:val="20"/>
    </w:rPr>
  </w:style>
  <w:style w:type="character" w:customStyle="1" w:styleId="125">
    <w:name w:val="页脚 Char1"/>
    <w:basedOn w:val="41"/>
    <w:link w:val="27"/>
    <w:semiHidden/>
    <w:uiPriority w:val="99"/>
    <w:rPr>
      <w:rFonts w:ascii="Times New Roman" w:hAnsi="Times New Roman" w:eastAsia="宋体" w:cs="Times New Roman"/>
      <w:sz w:val="18"/>
      <w:szCs w:val="18"/>
    </w:rPr>
  </w:style>
  <w:style w:type="character" w:customStyle="1" w:styleId="126">
    <w:name w:val="正文文本 Char2"/>
    <w:basedOn w:val="41"/>
    <w:link w:val="2"/>
    <w:semiHidden/>
    <w:uiPriority w:val="99"/>
    <w:rPr>
      <w:rFonts w:ascii="Times New Roman" w:hAnsi="Times New Roman" w:eastAsia="宋体" w:cs="Times New Roman"/>
      <w:szCs w:val="24"/>
    </w:rPr>
  </w:style>
  <w:style w:type="character" w:customStyle="1" w:styleId="127">
    <w:name w:val="引用 Char1"/>
    <w:basedOn w:val="41"/>
    <w:link w:val="76"/>
    <w:uiPriority w:val="29"/>
    <w:rPr>
      <w:rFonts w:ascii="Times New Roman" w:hAnsi="Times New Roman" w:eastAsia="宋体" w:cs="Times New Roman"/>
      <w:i/>
      <w:iCs/>
      <w:color w:val="000000" w:themeColor="text1"/>
      <w:szCs w:val="24"/>
    </w:rPr>
  </w:style>
  <w:style w:type="paragraph" w:customStyle="1" w:styleId="128">
    <w:name w:val="一级条标题"/>
    <w:next w:val="129"/>
    <w:uiPriority w:val="0"/>
    <w:pPr>
      <w:numPr>
        <w:ilvl w:val="2"/>
        <w:numId w:val="3"/>
      </w:numPr>
      <w:outlineLvl w:val="2"/>
    </w:pPr>
    <w:rPr>
      <w:rFonts w:ascii="Times New Roman" w:hAnsi="Times New Roman" w:eastAsia="黑体" w:cs="Times New Roman"/>
      <w:kern w:val="0"/>
      <w:sz w:val="21"/>
      <w:szCs w:val="20"/>
      <w:lang w:val="en-US" w:eastAsia="zh-CN" w:bidi="ar-SA"/>
    </w:rPr>
  </w:style>
  <w:style w:type="paragraph" w:customStyle="1" w:styleId="129">
    <w:name w:val="段"/>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30">
    <w:name w:val="HTML Top of Form"/>
    <w:basedOn w:val="1"/>
    <w:next w:val="1"/>
    <w:link w:val="131"/>
    <w:uiPriority w:val="0"/>
    <w:pPr>
      <w:pBdr>
        <w:bottom w:val="single" w:color="auto" w:sz="6" w:space="1"/>
      </w:pBdr>
      <w:jc w:val="center"/>
    </w:pPr>
    <w:rPr>
      <w:rFonts w:ascii="Arial"/>
      <w:vanish/>
      <w:sz w:val="16"/>
    </w:rPr>
  </w:style>
  <w:style w:type="character" w:customStyle="1" w:styleId="131">
    <w:name w:val="z-窗体顶端 Char"/>
    <w:basedOn w:val="41"/>
    <w:link w:val="130"/>
    <w:uiPriority w:val="0"/>
    <w:rPr>
      <w:rFonts w:ascii="Arial" w:hAnsi="Times New Roman" w:eastAsia="宋体" w:cs="Times New Roman"/>
      <w:vanish/>
      <w:sz w:val="16"/>
      <w:szCs w:val="24"/>
    </w:rPr>
  </w:style>
  <w:style w:type="paragraph" w:customStyle="1" w:styleId="132">
    <w:name w:val="HTML Bottom of Form"/>
    <w:basedOn w:val="1"/>
    <w:next w:val="1"/>
    <w:link w:val="133"/>
    <w:uiPriority w:val="0"/>
    <w:pPr>
      <w:pBdr>
        <w:top w:val="single" w:color="auto" w:sz="6" w:space="1"/>
      </w:pBdr>
      <w:jc w:val="center"/>
    </w:pPr>
    <w:rPr>
      <w:rFonts w:ascii="Arial"/>
      <w:vanish/>
      <w:sz w:val="16"/>
    </w:rPr>
  </w:style>
  <w:style w:type="character" w:customStyle="1" w:styleId="133">
    <w:name w:val="z-窗体底端 Char"/>
    <w:basedOn w:val="41"/>
    <w:link w:val="132"/>
    <w:uiPriority w:val="0"/>
    <w:rPr>
      <w:rFonts w:ascii="Arial" w:hAnsi="Times New Roman" w:eastAsia="宋体" w:cs="Times New Roman"/>
      <w:vanish/>
      <w:sz w:val="16"/>
      <w:szCs w:val="24"/>
    </w:rPr>
  </w:style>
  <w:style w:type="character" w:customStyle="1" w:styleId="134">
    <w:name w:val="批注主题 Char"/>
    <w:basedOn w:val="122"/>
    <w:link w:val="37"/>
    <w:semiHidden/>
    <w:uiPriority w:val="0"/>
    <w:rPr>
      <w:b/>
      <w:bCs/>
    </w:rPr>
  </w:style>
  <w:style w:type="character" w:customStyle="1" w:styleId="135">
    <w:name w:val="正文首行缩进 Char1"/>
    <w:basedOn w:val="126"/>
    <w:link w:val="38"/>
    <w:semiHidden/>
    <w:uiPriority w:val="99"/>
  </w:style>
  <w:style w:type="character" w:customStyle="1" w:styleId="136">
    <w:name w:val="标题 Char"/>
    <w:basedOn w:val="41"/>
    <w:link w:val="36"/>
    <w:uiPriority w:val="0"/>
    <w:rPr>
      <w:rFonts w:ascii="Cambria" w:hAnsi="Cambria" w:eastAsia="宋体" w:cs="Times New Roman"/>
      <w:b/>
      <w:bCs/>
      <w:sz w:val="32"/>
      <w:szCs w:val="32"/>
    </w:rPr>
  </w:style>
  <w:style w:type="character" w:customStyle="1" w:styleId="137">
    <w:name w:val="正文文本 2 Char"/>
    <w:basedOn w:val="41"/>
    <w:link w:val="32"/>
    <w:uiPriority w:val="0"/>
    <w:rPr>
      <w:rFonts w:ascii="Times New Roman" w:hAnsi="Times New Roman" w:eastAsia="宋体" w:cs="Times New Roman"/>
      <w:sz w:val="28"/>
      <w:szCs w:val="24"/>
    </w:rPr>
  </w:style>
  <w:style w:type="character" w:customStyle="1" w:styleId="138">
    <w:name w:val="正文文本缩进 2 Char"/>
    <w:basedOn w:val="41"/>
    <w:link w:val="25"/>
    <w:uiPriority w:val="0"/>
    <w:rPr>
      <w:rFonts w:ascii="Times New Roman" w:hAnsi="Times New Roman" w:eastAsia="宋体" w:cs="Times New Roman"/>
      <w:szCs w:val="24"/>
    </w:rPr>
  </w:style>
  <w:style w:type="paragraph" w:customStyle="1" w:styleId="139">
    <w:name w:val="xjb-01"/>
    <w:basedOn w:val="4"/>
    <w:uiPriority w:val="0"/>
    <w:pPr>
      <w:spacing w:before="0" w:after="0" w:line="360" w:lineRule="auto"/>
      <w:jc w:val="left"/>
    </w:pPr>
    <w:rPr>
      <w:rFonts w:ascii="微软雅黑" w:hAnsi="微软雅黑" w:eastAsia="微软雅黑" w:cs="宋体"/>
      <w:shadow/>
      <w:sz w:val="30"/>
      <w:szCs w:val="20"/>
    </w:rPr>
  </w:style>
  <w:style w:type="paragraph" w:customStyle="1" w:styleId="140">
    <w:name w:val="默认段落字体 Para Char"/>
    <w:basedOn w:val="1"/>
    <w:uiPriority w:val="0"/>
  </w:style>
  <w:style w:type="paragraph" w:customStyle="1" w:styleId="141">
    <w:name w:val="样式 样式 样式 报告书正文 + 首行缩进:  2 字符1 + 加粗 + 首行缩进:  2 字符"/>
    <w:basedOn w:val="1"/>
    <w:uiPriority w:val="0"/>
    <w:pPr>
      <w:adjustRightInd w:val="0"/>
      <w:snapToGrid w:val="0"/>
      <w:spacing w:line="360" w:lineRule="auto"/>
      <w:ind w:firstLine="200" w:firstLineChars="200"/>
    </w:pPr>
    <w:rPr>
      <w:rFonts w:cs="宋体"/>
      <w:sz w:val="24"/>
      <w:szCs w:val="20"/>
    </w:rPr>
  </w:style>
  <w:style w:type="paragraph" w:customStyle="1" w:styleId="142">
    <w:name w:val="中文报告书样式"/>
    <w:basedOn w:val="1"/>
    <w:uiPriority w:val="0"/>
    <w:pPr>
      <w:adjustRightInd w:val="0"/>
      <w:spacing w:line="480" w:lineRule="atLeast"/>
      <w:ind w:firstLine="482"/>
      <w:textAlignment w:val="baseline"/>
    </w:pPr>
    <w:rPr>
      <w:kern w:val="24"/>
      <w:sz w:val="24"/>
      <w:szCs w:val="20"/>
    </w:rPr>
  </w:style>
  <w:style w:type="paragraph" w:customStyle="1" w:styleId="143">
    <w:name w:val="二级条标题"/>
    <w:basedOn w:val="128"/>
    <w:next w:val="129"/>
    <w:uiPriority w:val="0"/>
    <w:pPr>
      <w:numPr>
        <w:ilvl w:val="3"/>
      </w:numPr>
      <w:tabs>
        <w:tab w:val="left" w:pos="2115"/>
        <w:tab w:val="clear" w:pos="1695"/>
      </w:tabs>
      <w:outlineLvl w:val="3"/>
    </w:pPr>
  </w:style>
  <w:style w:type="paragraph" w:customStyle="1" w:styleId="144">
    <w:name w:val="报告表头"/>
    <w:basedOn w:val="1"/>
    <w:uiPriority w:val="0"/>
    <w:pPr>
      <w:adjustRightInd w:val="0"/>
      <w:spacing w:line="500" w:lineRule="exact"/>
      <w:ind w:firstLine="600"/>
      <w:jc w:val="center"/>
    </w:pPr>
    <w:rPr>
      <w:rFonts w:hint="eastAsia" w:ascii="黑体" w:eastAsia="黑体"/>
      <w:kern w:val="0"/>
      <w:sz w:val="24"/>
      <w:szCs w:val="21"/>
    </w:rPr>
  </w:style>
  <w:style w:type="paragraph" w:customStyle="1" w:styleId="145">
    <w:name w:val="text"/>
    <w:basedOn w:val="1"/>
    <w:uiPriority w:val="0"/>
    <w:pPr>
      <w:widowControl/>
      <w:spacing w:before="100" w:beforeAutospacing="1" w:after="100" w:afterAutospacing="1"/>
      <w:jc w:val="left"/>
    </w:pPr>
    <w:rPr>
      <w:rFonts w:ascii="宋体" w:hAnsi="宋体"/>
      <w:kern w:val="0"/>
      <w:szCs w:val="21"/>
    </w:rPr>
  </w:style>
  <w:style w:type="paragraph" w:customStyle="1" w:styleId="146">
    <w:name w:val="1表格正文"/>
    <w:basedOn w:val="1"/>
    <w:qFormat/>
    <w:uiPriority w:val="0"/>
    <w:pPr>
      <w:adjustRightInd w:val="0"/>
      <w:snapToGrid w:val="0"/>
      <w:jc w:val="center"/>
    </w:pPr>
    <w:rPr>
      <w:szCs w:val="20"/>
    </w:rPr>
  </w:style>
  <w:style w:type="paragraph" w:customStyle="1" w:styleId="147">
    <w:name w:val="List Paragraph1"/>
    <w:basedOn w:val="1"/>
    <w:uiPriority w:val="0"/>
    <w:pPr>
      <w:ind w:firstLine="420" w:firstLineChars="200"/>
    </w:pPr>
    <w:rPr>
      <w:rFonts w:ascii="Calibri" w:hAnsi="Calibri"/>
      <w:szCs w:val="22"/>
    </w:rPr>
  </w:style>
  <w:style w:type="paragraph" w:customStyle="1" w:styleId="148">
    <w:name w:val="Char Char Char Char1"/>
    <w:basedOn w:val="1"/>
    <w:uiPriority w:val="0"/>
    <w:rPr>
      <w:sz w:val="24"/>
    </w:rPr>
  </w:style>
  <w:style w:type="paragraph" w:customStyle="1" w:styleId="149">
    <w:name w:val="newscontl"/>
    <w:basedOn w:val="1"/>
    <w:uiPriority w:val="0"/>
    <w:pPr>
      <w:widowControl/>
      <w:spacing w:before="100" w:beforeAutospacing="1" w:after="100" w:afterAutospacing="1"/>
      <w:ind w:firstLine="480"/>
      <w:jc w:val="left"/>
    </w:pPr>
    <w:rPr>
      <w:rFonts w:hint="eastAsia" w:ascii="宋体" w:hAnsi="宋体"/>
      <w:color w:val="333333"/>
      <w:kern w:val="0"/>
      <w:szCs w:val="21"/>
    </w:rPr>
  </w:style>
  <w:style w:type="paragraph" w:customStyle="1" w:styleId="150">
    <w:name w:val="样式 样式 样式 四号 左侧:  1.53 厘米 + 首行缩进:  2 字符 + 居中 左侧:  2 字符 首行缩进:  2..."/>
    <w:basedOn w:val="151"/>
    <w:qFormat/>
    <w:uiPriority w:val="0"/>
    <w:pPr>
      <w:jc w:val="center"/>
    </w:pPr>
  </w:style>
  <w:style w:type="paragraph" w:customStyle="1" w:styleId="151">
    <w:name w:val="样式 样式 四号 左侧:  1.53 厘米 + 首行缩进:  2 字符"/>
    <w:basedOn w:val="152"/>
    <w:qFormat/>
    <w:uiPriority w:val="0"/>
    <w:pPr>
      <w:ind w:left="200" w:leftChars="200"/>
    </w:pPr>
    <w:rPr>
      <w:szCs w:val="20"/>
    </w:rPr>
  </w:style>
  <w:style w:type="paragraph" w:customStyle="1" w:styleId="152">
    <w:name w:val="样式 四号 左侧:  1.53 厘米"/>
    <w:basedOn w:val="1"/>
    <w:qFormat/>
    <w:uiPriority w:val="0"/>
    <w:pPr>
      <w:adjustRightInd w:val="0"/>
    </w:pPr>
    <w:rPr>
      <w:w w:val="90"/>
      <w:sz w:val="28"/>
      <w:szCs w:val="28"/>
    </w:rPr>
  </w:style>
  <w:style w:type="paragraph" w:customStyle="1" w:styleId="153">
    <w:name w:val="样式式"/>
    <w:basedOn w:val="1"/>
    <w:uiPriority w:val="0"/>
    <w:pPr>
      <w:jc w:val="center"/>
    </w:pPr>
    <w:rPr>
      <w:szCs w:val="21"/>
    </w:rPr>
  </w:style>
  <w:style w:type="paragraph" w:customStyle="1" w:styleId="154">
    <w:name w:val="Char Char Char Char"/>
    <w:basedOn w:val="1"/>
    <w:uiPriority w:val="0"/>
  </w:style>
  <w:style w:type="paragraph" w:customStyle="1" w:styleId="155">
    <w:name w:val="Char1"/>
    <w:basedOn w:val="1"/>
    <w:uiPriority w:val="0"/>
    <w:pPr>
      <w:ind w:left="510"/>
    </w:pPr>
    <w:rPr>
      <w:szCs w:val="20"/>
    </w:rPr>
  </w:style>
  <w:style w:type="paragraph" w:customStyle="1" w:styleId="156">
    <w:name w:val="文章总标题"/>
    <w:basedOn w:val="1"/>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57">
    <w:name w:val="1正文"/>
    <w:basedOn w:val="1"/>
    <w:qFormat/>
    <w:uiPriority w:val="0"/>
    <w:pPr>
      <w:spacing w:line="360" w:lineRule="auto"/>
      <w:ind w:firstLine="200" w:firstLineChars="200"/>
    </w:pPr>
    <w:rPr>
      <w:sz w:val="24"/>
    </w:rPr>
  </w:style>
  <w:style w:type="paragraph" w:customStyle="1" w:styleId="158">
    <w:name w:val="xl47"/>
    <w:basedOn w:val="1"/>
    <w:uiPriority w:val="0"/>
    <w:pPr>
      <w:widowControl/>
      <w:pBdr>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Cs w:val="21"/>
    </w:rPr>
  </w:style>
  <w:style w:type="paragraph" w:customStyle="1" w:styleId="159">
    <w:name w:val="报告表前言"/>
    <w:basedOn w:val="1"/>
    <w:next w:val="1"/>
    <w:uiPriority w:val="0"/>
    <w:pPr>
      <w:spacing w:beforeLines="50" w:afterLines="50" w:line="360" w:lineRule="auto"/>
      <w:jc w:val="center"/>
      <w:outlineLvl w:val="0"/>
    </w:pPr>
    <w:rPr>
      <w:b/>
      <w:bCs/>
      <w:color w:val="000000"/>
      <w:sz w:val="30"/>
    </w:rPr>
  </w:style>
  <w:style w:type="paragraph" w:customStyle="1" w:styleId="160">
    <w:name w:val="正文小四"/>
    <w:basedOn w:val="1"/>
    <w:uiPriority w:val="0"/>
    <w:pPr>
      <w:widowControl/>
      <w:ind w:firstLine="360" w:firstLineChars="150"/>
      <w:jc w:val="left"/>
    </w:pPr>
    <w:rPr>
      <w:rFonts w:hint="eastAsia" w:ascii="宋体" w:hAnsi="宋体"/>
      <w:sz w:val="24"/>
    </w:rPr>
  </w:style>
  <w:style w:type="paragraph" w:customStyle="1" w:styleId="161">
    <w:name w:val="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162">
    <w:name w:val="报告表2级标题"/>
    <w:basedOn w:val="95"/>
    <w:uiPriority w:val="0"/>
    <w:pPr>
      <w:widowControl w:val="0"/>
      <w:tabs>
        <w:tab w:val="left" w:pos="630"/>
        <w:tab w:val="left" w:pos="840"/>
      </w:tabs>
      <w:jc w:val="both"/>
      <w:outlineLvl w:val="1"/>
    </w:pPr>
    <w:rPr>
      <w:rFonts w:eastAsia="楷体_GB2312"/>
      <w:bCs/>
      <w:sz w:val="24"/>
      <w:szCs w:val="28"/>
    </w:rPr>
  </w:style>
  <w:style w:type="paragraph" w:customStyle="1" w:styleId="163">
    <w:name w:val="标准段落"/>
    <w:basedOn w:val="1"/>
    <w:next w:val="1"/>
    <w:uiPriority w:val="0"/>
    <w:pPr>
      <w:spacing w:line="360" w:lineRule="auto"/>
      <w:ind w:firstLine="506" w:firstLineChars="200"/>
    </w:pPr>
    <w:rPr>
      <w:rFonts w:ascii="宋体" w:hAnsi="宋体"/>
      <w:b/>
      <w:color w:val="000000"/>
      <w:spacing w:val="6"/>
      <w:kern w:val="0"/>
      <w:sz w:val="24"/>
    </w:rPr>
  </w:style>
  <w:style w:type="paragraph" w:customStyle="1" w:styleId="164">
    <w:name w:val="GB-1.1"/>
    <w:uiPriority w:val="0"/>
    <w:pPr>
      <w:keepNext/>
      <w:numPr>
        <w:ilvl w:val="1"/>
        <w:numId w:val="3"/>
      </w:numPr>
      <w:spacing w:beforeLines="50" w:afterLines="50"/>
      <w:outlineLvl w:val="1"/>
    </w:pPr>
    <w:rPr>
      <w:rFonts w:ascii="黑体" w:hAnsi="宋体" w:eastAsia="黑体" w:cs="Times New Roman"/>
      <w:kern w:val="0"/>
      <w:sz w:val="21"/>
      <w:szCs w:val="20"/>
      <w:lang w:val="en-US" w:eastAsia="zh-CN" w:bidi="ar-SA"/>
    </w:rPr>
  </w:style>
  <w:style w:type="paragraph" w:customStyle="1" w:styleId="165">
    <w:name w:val="表格2"/>
    <w:basedOn w:val="1"/>
    <w:next w:val="1"/>
    <w:uiPriority w:val="0"/>
    <w:pPr>
      <w:topLinePunct/>
      <w:autoSpaceDE w:val="0"/>
      <w:autoSpaceDN w:val="0"/>
      <w:adjustRightInd w:val="0"/>
      <w:jc w:val="center"/>
    </w:pPr>
    <w:rPr>
      <w:rFonts w:eastAsia="仿宋体"/>
      <w:kern w:val="0"/>
      <w:sz w:val="24"/>
      <w:szCs w:val="21"/>
    </w:rPr>
  </w:style>
  <w:style w:type="paragraph" w:customStyle="1" w:styleId="166">
    <w:name w:val="表格式"/>
    <w:basedOn w:val="15"/>
    <w:uiPriority w:val="0"/>
    <w:pPr>
      <w:spacing w:beforeLines="50" w:afterLines="50" w:line="200" w:lineRule="exact"/>
      <w:ind w:left="0" w:firstLine="0"/>
      <w:jc w:val="center"/>
    </w:pPr>
  </w:style>
  <w:style w:type="paragraph" w:customStyle="1" w:styleId="167">
    <w:name w:val="文中表格"/>
    <w:basedOn w:val="1"/>
    <w:next w:val="1"/>
    <w:qFormat/>
    <w:uiPriority w:val="0"/>
    <w:pPr>
      <w:widowControl/>
      <w:jc w:val="center"/>
    </w:pPr>
    <w:rPr>
      <w:kern w:val="0"/>
      <w:sz w:val="20"/>
      <w:lang w:eastAsia="en-US" w:bidi="en-US"/>
    </w:rPr>
  </w:style>
  <w:style w:type="paragraph" w:customStyle="1" w:styleId="168">
    <w:name w:val="图表脚注"/>
    <w:next w:val="129"/>
    <w:uiPriority w:val="0"/>
    <w:pPr>
      <w:numPr>
        <w:ilvl w:val="5"/>
        <w:numId w:val="3"/>
      </w:num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69">
    <w:name w:val="Char"/>
    <w:basedOn w:val="1"/>
    <w:uiPriority w:val="0"/>
  </w:style>
  <w:style w:type="paragraph" w:customStyle="1" w:styleId="170">
    <w:name w:val="小罗文本"/>
    <w:basedOn w:val="1"/>
    <w:uiPriority w:val="0"/>
    <w:pPr>
      <w:spacing w:line="500" w:lineRule="exact"/>
      <w:ind w:firstLine="200" w:firstLineChars="200"/>
    </w:pPr>
    <w:rPr>
      <w:rFonts w:ascii="宋体" w:hAnsi="宋体"/>
      <w:sz w:val="24"/>
    </w:rPr>
  </w:style>
  <w:style w:type="paragraph" w:customStyle="1" w:styleId="171">
    <w:name w:val="目录1"/>
    <w:basedOn w:val="1"/>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172">
    <w:name w:val="_Style 13"/>
    <w:basedOn w:val="1"/>
    <w:uiPriority w:val="0"/>
    <w:pPr>
      <w:adjustRightInd w:val="0"/>
      <w:spacing w:line="360" w:lineRule="auto"/>
      <w:ind w:firstLine="200" w:firstLineChars="200"/>
      <w:textAlignment w:val="baseline"/>
    </w:pPr>
  </w:style>
  <w:style w:type="paragraph" w:customStyle="1" w:styleId="173">
    <w:name w:val="GB-1.1.1"/>
    <w:basedOn w:val="164"/>
    <w:uiPriority w:val="0"/>
    <w:pPr>
      <w:numPr>
        <w:ilvl w:val="0"/>
        <w:numId w:val="0"/>
      </w:numPr>
      <w:tabs>
        <w:tab w:val="left" w:pos="1260"/>
        <w:tab w:val="left" w:pos="3332"/>
        <w:tab w:val="clear" w:pos="1275"/>
      </w:tabs>
      <w:adjustRightInd w:val="0"/>
      <w:snapToGrid w:val="0"/>
      <w:spacing w:beforeLines="0" w:afterLines="0" w:line="360" w:lineRule="auto"/>
      <w:ind w:hanging="420"/>
      <w:outlineLvl w:val="2"/>
    </w:pPr>
    <w:rPr>
      <w:rFonts w:ascii="宋体" w:eastAsia="宋体"/>
    </w:rPr>
  </w:style>
  <w:style w:type="paragraph" w:customStyle="1" w:styleId="174">
    <w:name w:val="表头"/>
    <w:basedOn w:val="38"/>
    <w:uiPriority w:val="0"/>
    <w:pPr>
      <w:tabs>
        <w:tab w:val="left" w:pos="1260"/>
      </w:tabs>
      <w:spacing w:after="60"/>
      <w:ind w:firstLine="482" w:firstLineChars="0"/>
      <w:jc w:val="center"/>
    </w:pPr>
    <w:rPr>
      <w:b/>
      <w:bCs/>
      <w:color w:val="000000"/>
      <w:kern w:val="0"/>
      <w:szCs w:val="21"/>
    </w:rPr>
  </w:style>
  <w:style w:type="paragraph" w:customStyle="1" w:styleId="175">
    <w:name w:val="_Style 6"/>
    <w:basedOn w:val="1"/>
    <w:uiPriority w:val="0"/>
    <w:pPr>
      <w:spacing w:line="360" w:lineRule="auto"/>
      <w:ind w:firstLine="200" w:firstLineChars="200"/>
    </w:pPr>
  </w:style>
  <w:style w:type="paragraph" w:customStyle="1" w:styleId="176">
    <w:name w:val="默认段落字体 Para Char Char Char Char"/>
    <w:basedOn w:val="1"/>
    <w:uiPriority w:val="0"/>
    <w:rPr>
      <w:sz w:val="24"/>
    </w:rPr>
  </w:style>
  <w:style w:type="paragraph" w:customStyle="1" w:styleId="177">
    <w:name w:val="Char Char Char Char Char Char"/>
    <w:basedOn w:val="1"/>
    <w:uiPriority w:val="0"/>
    <w:rPr>
      <w:rFonts w:ascii="Tahoma" w:hAnsi="Tahoma"/>
      <w:sz w:val="24"/>
      <w:szCs w:val="20"/>
    </w:rPr>
  </w:style>
  <w:style w:type="paragraph" w:customStyle="1" w:styleId="178">
    <w:name w:val="Char Char Char Char Char Char Char"/>
    <w:basedOn w:val="1"/>
    <w:uiPriority w:val="0"/>
    <w:pPr>
      <w:adjustRightInd w:val="0"/>
      <w:spacing w:line="360" w:lineRule="auto"/>
    </w:pPr>
    <w:rPr>
      <w:kern w:val="0"/>
      <w:sz w:val="24"/>
      <w:szCs w:val="20"/>
    </w:rPr>
  </w:style>
  <w:style w:type="paragraph" w:customStyle="1" w:styleId="179">
    <w:name w:val="ee"/>
    <w:basedOn w:val="1"/>
    <w:uiPriority w:val="0"/>
    <w:pPr>
      <w:widowControl/>
      <w:spacing w:before="100" w:beforeAutospacing="1" w:after="100" w:afterAutospacing="1" w:line="300" w:lineRule="atLeast"/>
      <w:jc w:val="left"/>
    </w:pPr>
    <w:rPr>
      <w:rFonts w:hint="eastAsia" w:ascii="宋体" w:hAnsi="宋体"/>
      <w:color w:val="000000"/>
      <w:kern w:val="0"/>
      <w:sz w:val="18"/>
      <w:szCs w:val="18"/>
    </w:rPr>
  </w:style>
  <w:style w:type="paragraph" w:customStyle="1" w:styleId="180">
    <w:name w:val="表格正文"/>
    <w:basedOn w:val="1"/>
    <w:next w:val="157"/>
    <w:qFormat/>
    <w:uiPriority w:val="0"/>
    <w:pPr>
      <w:adjustRightInd w:val="0"/>
      <w:snapToGrid w:val="0"/>
      <w:jc w:val="center"/>
      <w:textAlignment w:val="baseline"/>
    </w:pPr>
    <w:rPr>
      <w:snapToGrid w:val="0"/>
      <w:kern w:val="0"/>
      <w:szCs w:val="21"/>
    </w:rPr>
  </w:style>
  <w:style w:type="paragraph" w:customStyle="1" w:styleId="181">
    <w:name w:val="表格内容"/>
    <w:basedOn w:val="1"/>
    <w:uiPriority w:val="0"/>
    <w:pPr>
      <w:jc w:val="center"/>
    </w:pPr>
    <w:rPr>
      <w:szCs w:val="20"/>
    </w:rPr>
  </w:style>
  <w:style w:type="paragraph" w:customStyle="1" w:styleId="182">
    <w:name w:val="InstÀÀll"/>
    <w:uiPriority w:val="0"/>
    <w:pPr>
      <w:tabs>
        <w:tab w:val="left" w:pos="-720"/>
      </w:tabs>
      <w:suppressAutoHyphens/>
      <w:jc w:val="both"/>
    </w:pPr>
    <w:rPr>
      <w:rFonts w:ascii="Courier" w:hAnsi="Courier" w:eastAsia="宋体" w:cs="Times New Roman"/>
      <w:spacing w:val="-3"/>
      <w:kern w:val="0"/>
      <w:sz w:val="24"/>
      <w:szCs w:val="20"/>
      <w:lang w:val="en-US" w:eastAsia="sv-SE" w:bidi="ar-SA"/>
    </w:rPr>
  </w:style>
  <w:style w:type="paragraph" w:customStyle="1" w:styleId="183">
    <w:name w:val="Table Paragraph"/>
    <w:basedOn w:val="1"/>
    <w:uiPriority w:val="0"/>
    <w:rPr>
      <w:rFonts w:hint="eastAsia" w:ascii="宋体" w:hAnsi="宋体"/>
      <w:szCs w:val="21"/>
    </w:rPr>
  </w:style>
  <w:style w:type="paragraph" w:customStyle="1" w:styleId="184">
    <w:name w:val="表格文字"/>
    <w:basedOn w:val="1"/>
    <w:uiPriority w:val="0"/>
    <w:pPr>
      <w:spacing w:before="60" w:after="60" w:line="240" w:lineRule="atLeast"/>
      <w:jc w:val="center"/>
    </w:pPr>
    <w:rPr>
      <w:sz w:val="24"/>
    </w:rPr>
  </w:style>
  <w:style w:type="paragraph" w:customStyle="1" w:styleId="185">
    <w:name w:val="环评报告书"/>
    <w:basedOn w:val="4"/>
    <w:next w:val="5"/>
    <w:uiPriority w:val="0"/>
    <w:pPr>
      <w:keepNext w:val="0"/>
      <w:keepLines w:val="0"/>
      <w:spacing w:before="120" w:after="120" w:line="360" w:lineRule="auto"/>
    </w:pPr>
    <w:rPr>
      <w:rFonts w:ascii="Arial" w:hAnsi="Arial"/>
      <w:bCs w:val="0"/>
      <w:kern w:val="20"/>
      <w:sz w:val="32"/>
      <w:szCs w:val="20"/>
    </w:rPr>
  </w:style>
  <w:style w:type="paragraph" w:customStyle="1" w:styleId="186">
    <w:name w:val="样式 (中文) 微软雅黑 小四 紫罗兰 首行缩进:  0.85 厘米 行距: 固定值 25 磅"/>
    <w:basedOn w:val="1"/>
    <w:uiPriority w:val="0"/>
    <w:pPr>
      <w:spacing w:line="360" w:lineRule="auto"/>
      <w:ind w:firstLine="200" w:firstLineChars="200"/>
    </w:pPr>
    <w:rPr>
      <w:rFonts w:eastAsia="楷体_GB2312" w:cs="宋体"/>
      <w:sz w:val="24"/>
      <w:szCs w:val="20"/>
    </w:rPr>
  </w:style>
  <w:style w:type="paragraph" w:customStyle="1" w:styleId="187">
    <w:name w:val="xl28"/>
    <w:basedOn w:val="1"/>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6"/>
      <w:szCs w:val="36"/>
    </w:rPr>
  </w:style>
  <w:style w:type="paragraph" w:customStyle="1" w:styleId="188">
    <w:name w:val="Char3"/>
    <w:basedOn w:val="1"/>
    <w:uiPriority w:val="0"/>
    <w:rPr>
      <w:rFonts w:ascii="Tahoma" w:hAnsi="Tahoma"/>
      <w:sz w:val="24"/>
      <w:szCs w:val="20"/>
    </w:rPr>
  </w:style>
  <w:style w:type="paragraph" w:customStyle="1" w:styleId="189">
    <w:name w:val="Char Char6 Char Char"/>
    <w:basedOn w:val="1"/>
    <w:uiPriority w:val="0"/>
    <w:pPr>
      <w:spacing w:line="360" w:lineRule="auto"/>
      <w:ind w:firstLine="200" w:firstLineChars="200"/>
    </w:pPr>
  </w:style>
  <w:style w:type="paragraph" w:customStyle="1" w:styleId="190">
    <w:name w:val="列表2"/>
    <w:basedOn w:val="1"/>
    <w:uiPriority w:val="0"/>
    <w:pPr>
      <w:numPr>
        <w:ilvl w:val="0"/>
        <w:numId w:val="4"/>
      </w:numPr>
      <w:tabs>
        <w:tab w:val="left" w:pos="964"/>
        <w:tab w:val="clear" w:pos="720"/>
      </w:tabs>
    </w:pPr>
    <w:rPr>
      <w:rFonts w:cs="宋体"/>
    </w:rPr>
  </w:style>
  <w:style w:type="paragraph" w:customStyle="1" w:styleId="191">
    <w:name w:val="节标题"/>
    <w:basedOn w:val="1"/>
    <w:uiPriority w:val="0"/>
    <w:pPr>
      <w:widowControl/>
      <w:spacing w:line="289" w:lineRule="atLeast"/>
      <w:jc w:val="center"/>
      <w:textAlignment w:val="baseline"/>
    </w:pPr>
    <w:rPr>
      <w:color w:val="000000"/>
      <w:kern w:val="0"/>
      <w:sz w:val="28"/>
      <w:szCs w:val="20"/>
      <w:u w:color="000000"/>
    </w:rPr>
  </w:style>
  <w:style w:type="paragraph" w:customStyle="1" w:styleId="192">
    <w:name w:val="文章附标题"/>
    <w:basedOn w:val="1"/>
    <w:uiPriority w:val="0"/>
    <w:pPr>
      <w:widowControl/>
      <w:spacing w:before="187" w:after="175" w:line="374" w:lineRule="atLeast"/>
      <w:jc w:val="center"/>
      <w:textAlignment w:val="baseline"/>
    </w:pPr>
    <w:rPr>
      <w:color w:val="000000"/>
      <w:kern w:val="0"/>
      <w:sz w:val="36"/>
      <w:szCs w:val="20"/>
      <w:u w:color="000000"/>
    </w:rPr>
  </w:style>
  <w:style w:type="paragraph" w:customStyle="1" w:styleId="193">
    <w:name w:val="附图标题"/>
    <w:basedOn w:val="194"/>
    <w:next w:val="6"/>
    <w:uiPriority w:val="0"/>
    <w:pPr>
      <w:numPr>
        <w:ilvl w:val="0"/>
        <w:numId w:val="5"/>
      </w:numPr>
      <w:tabs>
        <w:tab w:val="left" w:pos="780"/>
        <w:tab w:val="clear" w:pos="720"/>
      </w:tabs>
      <w:spacing w:afterLines="100"/>
      <w:ind w:left="780" w:hanging="360" w:firstLineChars="0"/>
    </w:pPr>
    <w:rPr>
      <w:rFonts w:ascii="Arial" w:hAnsi="Arial" w:eastAsia="黑体"/>
      <w:b/>
      <w:sz w:val="18"/>
    </w:rPr>
  </w:style>
  <w:style w:type="paragraph" w:customStyle="1" w:styleId="194">
    <w:name w:val="附图居中"/>
    <w:basedOn w:val="1"/>
    <w:next w:val="193"/>
    <w:uiPriority w:val="0"/>
    <w:pPr>
      <w:keepNext/>
      <w:ind w:firstLine="538" w:firstLineChars="192"/>
      <w:jc w:val="center"/>
    </w:pPr>
    <w:rPr>
      <w:rFonts w:ascii="Verdana" w:hAnsi="Verdana"/>
      <w:sz w:val="28"/>
    </w:rPr>
  </w:style>
  <w:style w:type="paragraph" w:customStyle="1" w:styleId="195">
    <w:name w:val="1 Char Char Char Char Char Char Char Char"/>
    <w:basedOn w:val="1"/>
    <w:uiPriority w:val="0"/>
  </w:style>
  <w:style w:type="paragraph" w:customStyle="1" w:styleId="196">
    <w:name w:val="xjb-002"/>
    <w:basedOn w:val="5"/>
    <w:uiPriority w:val="0"/>
    <w:pPr>
      <w:spacing w:beforeLines="50"/>
    </w:pPr>
    <w:rPr>
      <w:rFonts w:ascii="微软雅黑" w:hAnsi="微软雅黑" w:eastAsia="楷体_GB2312" w:cs="宋体"/>
      <w:bCs/>
      <w:sz w:val="24"/>
    </w:rPr>
  </w:style>
  <w:style w:type="paragraph" w:customStyle="1" w:styleId="197">
    <w:name w:val="样式"/>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98">
    <w:name w:val="样式 样式 样式 小四 左 首行缩进:  2 字符 + 首行缩进:  2 字符 Char + 右  0 字符1"/>
    <w:uiPriority w:val="0"/>
    <w:pPr>
      <w:ind w:firstLine="200"/>
    </w:pPr>
    <w:rPr>
      <w:rFonts w:ascii="Times New Roman" w:hAnsi="Times New Roman" w:eastAsia="宋体" w:cs="Times New Roman"/>
      <w:kern w:val="0"/>
      <w:sz w:val="24"/>
      <w:szCs w:val="20"/>
      <w:lang w:val="en-US" w:eastAsia="zh-CN" w:bidi="ar-SA"/>
    </w:rPr>
  </w:style>
  <w:style w:type="paragraph" w:customStyle="1" w:styleId="199">
    <w:name w:val="111"/>
    <w:basedOn w:val="4"/>
    <w:uiPriority w:val="0"/>
    <w:pPr>
      <w:spacing w:line="576" w:lineRule="auto"/>
      <w:ind w:firstLine="480" w:firstLineChars="200"/>
    </w:pPr>
    <w:rPr>
      <w:bCs w:val="0"/>
      <w:sz w:val="32"/>
      <w:szCs w:val="20"/>
    </w:rPr>
  </w:style>
  <w:style w:type="paragraph" w:customStyle="1" w:styleId="200">
    <w:name w:val="Char Char1"/>
    <w:basedOn w:val="1"/>
    <w:uiPriority w:val="0"/>
    <w:pPr>
      <w:widowControl/>
      <w:spacing w:before="100" w:beforeAutospacing="1" w:after="100" w:afterAutospacing="1"/>
      <w:ind w:firstLine="200" w:firstLineChars="200"/>
      <w:jc w:val="left"/>
    </w:pPr>
    <w:rPr>
      <w:szCs w:val="20"/>
    </w:rPr>
  </w:style>
  <w:style w:type="paragraph" w:customStyle="1" w:styleId="201">
    <w:name w:val="正文标准样式"/>
    <w:basedOn w:val="1"/>
    <w:uiPriority w:val="0"/>
    <w:pPr>
      <w:adjustRightInd w:val="0"/>
      <w:spacing w:line="300" w:lineRule="auto"/>
      <w:ind w:firstLine="482"/>
      <w:textAlignment w:val="baseline"/>
    </w:pPr>
    <w:rPr>
      <w:kern w:val="0"/>
      <w:sz w:val="24"/>
      <w:szCs w:val="20"/>
    </w:rPr>
  </w:style>
  <w:style w:type="paragraph" w:customStyle="1" w:styleId="202">
    <w:name w:val="GB-1"/>
    <w:uiPriority w:val="0"/>
    <w:pPr>
      <w:keepNext/>
      <w:autoSpaceDE w:val="0"/>
      <w:autoSpaceDN w:val="0"/>
      <w:spacing w:line="480" w:lineRule="auto"/>
      <w:outlineLvl w:val="0"/>
    </w:pPr>
    <w:rPr>
      <w:rFonts w:ascii="黑体" w:hAnsi="Times New Roman" w:eastAsia="黑体" w:cs="Times New Roman"/>
      <w:kern w:val="0"/>
      <w:sz w:val="24"/>
      <w:szCs w:val="21"/>
      <w:lang w:val="en-US" w:eastAsia="zh-CN" w:bidi="ar-SA"/>
    </w:rPr>
  </w:style>
  <w:style w:type="paragraph" w:customStyle="1" w:styleId="203">
    <w:name w:val="表格"/>
    <w:uiPriority w:val="0"/>
    <w:pPr>
      <w:spacing w:line="380" w:lineRule="exact"/>
      <w:jc w:val="center"/>
    </w:pPr>
    <w:rPr>
      <w:rFonts w:ascii="宋体" w:hAnsi="宋体" w:eastAsia="宋体" w:cs="Times New Roman"/>
      <w:snapToGrid w:val="0"/>
      <w:kern w:val="0"/>
      <w:sz w:val="21"/>
      <w:szCs w:val="20"/>
      <w:lang w:val="en-US" w:eastAsia="zh-CN" w:bidi="ar-SA"/>
    </w:rPr>
  </w:style>
  <w:style w:type="paragraph" w:customStyle="1" w:styleId="204">
    <w:name w:val="小节标题"/>
    <w:basedOn w:val="1"/>
    <w:uiPriority w:val="0"/>
    <w:pPr>
      <w:widowControl/>
      <w:spacing w:before="175" w:after="102" w:line="351" w:lineRule="atLeast"/>
      <w:textAlignment w:val="baseline"/>
    </w:pPr>
    <w:rPr>
      <w:rFonts w:eastAsia="黑体"/>
      <w:color w:val="000000"/>
      <w:kern w:val="0"/>
      <w:szCs w:val="20"/>
      <w:u w:color="000000"/>
    </w:rPr>
  </w:style>
  <w:style w:type="paragraph" w:customStyle="1" w:styleId="205">
    <w:name w:val="p0"/>
    <w:basedOn w:val="1"/>
    <w:uiPriority w:val="0"/>
    <w:pPr>
      <w:widowControl/>
    </w:pPr>
    <w:rPr>
      <w:kern w:val="0"/>
      <w:szCs w:val="21"/>
    </w:rPr>
  </w:style>
  <w:style w:type="paragraph" w:customStyle="1" w:styleId="206">
    <w:name w:val="Char1 Char Char Char"/>
    <w:basedOn w:val="1"/>
    <w:uiPriority w:val="0"/>
    <w:rPr>
      <w:szCs w:val="20"/>
    </w:rPr>
  </w:style>
  <w:style w:type="paragraph" w:customStyle="1" w:styleId="207">
    <w:name w:val="目录3"/>
    <w:basedOn w:val="1"/>
    <w:uiPriority w:val="0"/>
    <w:pPr>
      <w:widowControl/>
      <w:tabs>
        <w:tab w:val="left" w:leader="dot" w:pos="7370"/>
      </w:tabs>
      <w:spacing w:line="317" w:lineRule="atLeast"/>
      <w:ind w:firstLine="419"/>
      <w:textAlignment w:val="baseline"/>
    </w:pPr>
    <w:rPr>
      <w:color w:val="000000"/>
      <w:kern w:val="0"/>
      <w:szCs w:val="20"/>
      <w:u w:color="000000"/>
    </w:rPr>
  </w:style>
  <w:style w:type="paragraph" w:customStyle="1" w:styleId="208">
    <w:name w:val="Normal_21"/>
    <w:qFormat/>
    <w:uiPriority w:val="0"/>
    <w:pPr>
      <w:spacing w:before="120" w:after="240"/>
      <w:jc w:val="both"/>
    </w:pPr>
    <w:rPr>
      <w:rFonts w:ascii="Calibri" w:hAnsi="Calibri" w:eastAsia="Calibri" w:cs="Times New Roman"/>
      <w:kern w:val="0"/>
      <w:sz w:val="22"/>
      <w:szCs w:val="22"/>
      <w:lang w:val="ru-RU" w:eastAsia="en-US" w:bidi="ar-SA"/>
    </w:rPr>
  </w:style>
  <w:style w:type="paragraph" w:customStyle="1" w:styleId="209">
    <w:name w:val="样式 标题 3 + 段前: 0.5 行 段后: 0.5 行5"/>
    <w:basedOn w:val="7"/>
    <w:uiPriority w:val="0"/>
    <w:pPr>
      <w:numPr>
        <w:ilvl w:val="2"/>
        <w:numId w:val="5"/>
      </w:numPr>
      <w:tabs>
        <w:tab w:val="left" w:pos="833"/>
        <w:tab w:val="clear" w:pos="1260"/>
      </w:tabs>
      <w:spacing w:line="240" w:lineRule="auto"/>
    </w:pPr>
    <w:rPr>
      <w:rFonts w:cs="宋体"/>
      <w:szCs w:val="24"/>
    </w:rPr>
  </w:style>
  <w:style w:type="paragraph" w:customStyle="1" w:styleId="210">
    <w:name w:val="Char2"/>
    <w:basedOn w:val="1"/>
    <w:uiPriority w:val="0"/>
  </w:style>
  <w:style w:type="paragraph" w:customStyle="1" w:styleId="211">
    <w:name w:val="Char1 Char Char Char1"/>
    <w:basedOn w:val="1"/>
    <w:uiPriority w:val="0"/>
    <w:rPr>
      <w:szCs w:val="20"/>
    </w:rPr>
  </w:style>
  <w:style w:type="paragraph" w:customStyle="1" w:styleId="212">
    <w:name w:val="章标题"/>
    <w:basedOn w:val="1"/>
    <w:uiPriority w:val="0"/>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213">
    <w:name w:val="文号"/>
    <w:uiPriority w:val="0"/>
    <w:pPr>
      <w:widowControl w:val="0"/>
      <w:spacing w:line="560" w:lineRule="exact"/>
      <w:jc w:val="center"/>
    </w:pPr>
    <w:rPr>
      <w:rFonts w:ascii="宋体" w:hAnsi="宋体" w:eastAsia="宋体" w:cs="Times New Roman"/>
      <w:kern w:val="2"/>
      <w:sz w:val="30"/>
      <w:szCs w:val="20"/>
      <w:lang w:val="en-US" w:eastAsia="zh-CN" w:bidi="ar-SA"/>
    </w:rPr>
  </w:style>
  <w:style w:type="paragraph" w:customStyle="1" w:styleId="214">
    <w:name w:val="目录2"/>
    <w:basedOn w:val="1"/>
    <w:uiPriority w:val="0"/>
    <w:pPr>
      <w:widowControl/>
      <w:tabs>
        <w:tab w:val="left" w:leader="dot" w:pos="7370"/>
      </w:tabs>
      <w:spacing w:line="317" w:lineRule="atLeast"/>
      <w:ind w:firstLine="209"/>
      <w:textAlignment w:val="baseline"/>
    </w:pPr>
    <w:rPr>
      <w:color w:val="000000"/>
      <w:kern w:val="0"/>
      <w:szCs w:val="20"/>
      <w:u w:color="000000"/>
    </w:rPr>
  </w:style>
  <w:style w:type="paragraph" w:customStyle="1" w:styleId="215">
    <w:name w:val="正文缩进1"/>
    <w:basedOn w:val="1"/>
    <w:uiPriority w:val="0"/>
    <w:pPr>
      <w:ind w:firstLine="420" w:firstLineChars="200"/>
    </w:pPr>
  </w:style>
  <w:style w:type="paragraph" w:customStyle="1" w:styleId="216">
    <w:name w:val="Default"/>
    <w:basedOn w:val="1"/>
    <w:uiPriority w:val="0"/>
    <w:pPr>
      <w:autoSpaceDE w:val="0"/>
      <w:autoSpaceDN w:val="0"/>
      <w:jc w:val="left"/>
    </w:pPr>
    <w:rPr>
      <w:rFonts w:hint="eastAsia" w:ascii="宋体" w:cs="宋体"/>
      <w:color w:val="000000"/>
      <w:kern w:val="0"/>
      <w:sz w:val="24"/>
    </w:rPr>
  </w:style>
  <w:style w:type="paragraph" w:customStyle="1" w:styleId="217">
    <w:name w:val="正文文字 Char Char Char2"/>
    <w:basedOn w:val="17"/>
    <w:uiPriority w:val="0"/>
    <w:pPr>
      <w:shd w:val="clear" w:color="auto" w:fill="auto"/>
      <w:spacing w:line="360" w:lineRule="auto"/>
      <w:ind w:firstLine="560" w:firstLineChars="200"/>
    </w:pPr>
    <w:rPr>
      <w:rFonts w:ascii="宋体" w:hAnsi="宋体"/>
      <w:sz w:val="28"/>
      <w:szCs w:val="28"/>
    </w:rPr>
  </w:style>
  <w:style w:type="paragraph" w:customStyle="1" w:styleId="218">
    <w:name w:val="可研报告正文"/>
    <w:basedOn w:val="1"/>
    <w:uiPriority w:val="0"/>
    <w:pPr>
      <w:adjustRightInd w:val="0"/>
      <w:snapToGrid w:val="0"/>
      <w:spacing w:line="360" w:lineRule="auto"/>
      <w:ind w:firstLine="200" w:firstLineChars="200"/>
    </w:pPr>
    <w:rPr>
      <w:rFonts w:eastAsia="仿宋_GB2312"/>
      <w:sz w:val="24"/>
      <w:szCs w:val="20"/>
    </w:rPr>
  </w:style>
  <w:style w:type="paragraph" w:customStyle="1" w:styleId="219">
    <w:name w:val="标准正文 Char Char Char"/>
    <w:basedOn w:val="1"/>
    <w:uiPriority w:val="0"/>
    <w:pPr>
      <w:spacing w:line="360" w:lineRule="auto"/>
      <w:ind w:firstLine="200" w:firstLineChars="200"/>
    </w:pPr>
    <w:rPr>
      <w:rFonts w:ascii="宋体" w:hAnsi="宋体" w:eastAsia="楷体_GB2312"/>
      <w:bCs/>
      <w:sz w:val="24"/>
      <w:szCs w:val="28"/>
    </w:rPr>
  </w:style>
  <w:style w:type="paragraph" w:customStyle="1" w:styleId="220">
    <w:name w:val="样式 二号标题样式 + 段前: 0.5 行 段后: 0.5 行 行距: 固定值 25 磅"/>
    <w:basedOn w:val="1"/>
    <w:uiPriority w:val="0"/>
    <w:pPr>
      <w:keepNext/>
      <w:keepLines/>
      <w:spacing w:beforeLines="50" w:afterLines="50"/>
      <w:outlineLvl w:val="2"/>
    </w:pPr>
    <w:rPr>
      <w:rFonts w:ascii="Arial" w:hAnsi="Arial" w:eastAsia="黑体" w:cs="宋体"/>
      <w:sz w:val="28"/>
      <w:szCs w:val="20"/>
    </w:rPr>
  </w:style>
  <w:style w:type="paragraph" w:customStyle="1" w:styleId="221">
    <w:name w:val="目录4"/>
    <w:basedOn w:val="1"/>
    <w:uiPriority w:val="0"/>
    <w:pPr>
      <w:widowControl/>
      <w:tabs>
        <w:tab w:val="left" w:leader="dot" w:pos="7370"/>
      </w:tabs>
      <w:spacing w:line="317" w:lineRule="atLeast"/>
      <w:ind w:firstLine="629"/>
      <w:textAlignment w:val="baseline"/>
    </w:pPr>
    <w:rPr>
      <w:color w:val="000000"/>
      <w:kern w:val="0"/>
      <w:szCs w:val="20"/>
      <w:u w:color="000000"/>
    </w:rPr>
  </w:style>
  <w:style w:type="paragraph" w:customStyle="1" w:styleId="222">
    <w:name w:val="目录标题"/>
    <w:basedOn w:val="1"/>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223">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224">
    <w:name w:val="题注1"/>
    <w:basedOn w:val="1"/>
    <w:qFormat/>
    <w:uiPriority w:val="0"/>
    <w:pPr>
      <w:jc w:val="left"/>
    </w:pPr>
    <w:rPr>
      <w:rFonts w:ascii="宋体" w:hAnsi="宋体"/>
      <w:b/>
    </w:rPr>
  </w:style>
  <w:style w:type="paragraph" w:customStyle="1" w:styleId="225">
    <w:name w:val="p2"/>
    <w:basedOn w:val="1"/>
    <w:uiPriority w:val="0"/>
    <w:pPr>
      <w:widowControl/>
      <w:spacing w:before="100" w:beforeAutospacing="1" w:after="100" w:afterAutospacing="1"/>
      <w:jc w:val="left"/>
    </w:pPr>
    <w:rPr>
      <w:kern w:val="0"/>
      <w:sz w:val="30"/>
      <w:szCs w:val="30"/>
    </w:rPr>
  </w:style>
  <w:style w:type="paragraph" w:customStyle="1" w:styleId="226">
    <w:name w:val="表格1"/>
    <w:basedOn w:val="1"/>
    <w:uiPriority w:val="0"/>
    <w:pPr>
      <w:adjustRightInd w:val="0"/>
      <w:spacing w:line="400" w:lineRule="atLeast"/>
      <w:jc w:val="center"/>
    </w:pPr>
    <w:rPr>
      <w:kern w:val="0"/>
      <w:sz w:val="24"/>
    </w:rPr>
  </w:style>
  <w:style w:type="paragraph" w:customStyle="1" w:styleId="227">
    <w:name w:val="样式 正文缩进 + 首行缩进:  2 字符"/>
    <w:basedOn w:val="6"/>
    <w:uiPriority w:val="0"/>
    <w:pPr>
      <w:spacing w:line="360" w:lineRule="auto"/>
      <w:ind w:firstLine="480"/>
      <w:jc w:val="left"/>
    </w:pPr>
    <w:rPr>
      <w:rFonts w:ascii="楷体_GB2312" w:eastAsia="楷体_GB2312" w:cs="宋体"/>
      <w:sz w:val="24"/>
      <w:szCs w:val="20"/>
    </w:rPr>
  </w:style>
  <w:style w:type="paragraph" w:customStyle="1" w:styleId="228">
    <w:name w:val="表文字"/>
    <w:basedOn w:val="1"/>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229">
    <w:name w:val="Char Char Char Char Char Char Char Char Char Char Char Char1 Char"/>
    <w:basedOn w:val="1"/>
    <w:uiPriority w:val="0"/>
    <w:pPr>
      <w:spacing w:line="360" w:lineRule="auto"/>
      <w:ind w:firstLine="200" w:firstLineChars="200"/>
    </w:pPr>
    <w:rPr>
      <w:szCs w:val="20"/>
    </w:rPr>
  </w:style>
  <w:style w:type="paragraph" w:customStyle="1" w:styleId="230">
    <w:name w:val="样式 小四 行距: 1.5 倍行距 首行缩进:  2 字符1"/>
    <w:basedOn w:val="1"/>
    <w:uiPriority w:val="0"/>
    <w:pPr>
      <w:spacing w:line="360" w:lineRule="auto"/>
      <w:ind w:firstLine="480" w:firstLineChars="200"/>
    </w:pPr>
    <w:rPr>
      <w:rFonts w:cs="宋体"/>
      <w:sz w:val="24"/>
      <w:szCs w:val="20"/>
    </w:rPr>
  </w:style>
  <w:style w:type="paragraph" w:customStyle="1" w:styleId="231">
    <w:name w:val="罗英样式"/>
    <w:basedOn w:val="1"/>
    <w:uiPriority w:val="0"/>
    <w:pPr>
      <w:spacing w:line="500" w:lineRule="exact"/>
      <w:ind w:firstLine="200" w:firstLineChars="200"/>
    </w:pPr>
    <w:rPr>
      <w:rFonts w:ascii="宋体" w:hAnsi="宋体"/>
      <w:sz w:val="24"/>
    </w:rPr>
  </w:style>
  <w:style w:type="paragraph" w:customStyle="1" w:styleId="232">
    <w:name w:val="GB-条文"/>
    <w:uiPriority w:val="0"/>
    <w:pPr>
      <w:widowControl w:val="0"/>
      <w:adjustRightInd w:val="0"/>
      <w:snapToGrid w:val="0"/>
      <w:spacing w:line="360" w:lineRule="auto"/>
      <w:ind w:firstLine="420" w:firstLineChars="200"/>
      <w:jc w:val="both"/>
    </w:pPr>
    <w:rPr>
      <w:rFonts w:ascii="宋体" w:hAnsi="宋体" w:eastAsia="宋体" w:cs="Times New Roman"/>
      <w:kern w:val="0"/>
      <w:sz w:val="21"/>
      <w:szCs w:val="20"/>
      <w:lang w:val="en-US" w:eastAsia="zh-CN" w:bidi="ar-SA"/>
    </w:rPr>
  </w:style>
  <w:style w:type="paragraph" w:customStyle="1" w:styleId="233">
    <w:name w:val="样式 样式 样式 样式 小四 左 首行缩进:  2 字符 + 首行缩进:  2 字符 Char + 右  0 字符1 + 首行缩...4"/>
    <w:uiPriority w:val="0"/>
    <w:pPr>
      <w:ind w:firstLine="480"/>
    </w:pPr>
    <w:rPr>
      <w:rFonts w:ascii="Times New Roman" w:hAnsi="Times New Roman" w:eastAsia="宋体" w:cs="Times New Roman"/>
      <w:kern w:val="0"/>
      <w:sz w:val="20"/>
      <w:szCs w:val="20"/>
      <w:lang w:val="en-US" w:eastAsia="zh-CN" w:bidi="ar-SA"/>
    </w:rPr>
  </w:style>
  <w:style w:type="paragraph" w:customStyle="1" w:styleId="234">
    <w:name w:val="GB-1.1.1.1.1"/>
    <w:basedOn w:val="235"/>
    <w:uiPriority w:val="0"/>
    <w:pPr>
      <w:numPr>
        <w:ilvl w:val="4"/>
      </w:numPr>
      <w:tabs>
        <w:tab w:val="left" w:pos="2100"/>
        <w:tab w:val="left" w:pos="4172"/>
      </w:tabs>
      <w:ind w:left="4172" w:hanging="420"/>
      <w:outlineLvl w:val="4"/>
    </w:pPr>
    <w:rPr>
      <w:szCs w:val="21"/>
    </w:rPr>
  </w:style>
  <w:style w:type="paragraph" w:customStyle="1" w:styleId="235">
    <w:name w:val="GB-1.1.1.1"/>
    <w:basedOn w:val="173"/>
    <w:uiPriority w:val="0"/>
    <w:pPr>
      <w:numPr>
        <w:ilvl w:val="3"/>
      </w:numPr>
      <w:tabs>
        <w:tab w:val="left" w:pos="1680"/>
        <w:tab w:val="left" w:pos="3752"/>
        <w:tab w:val="clear" w:pos="1260"/>
        <w:tab w:val="clear" w:pos="3332"/>
      </w:tabs>
      <w:adjustRightInd/>
      <w:ind w:left="3752" w:hanging="420"/>
      <w:outlineLvl w:val="3"/>
    </w:pPr>
  </w:style>
  <w:style w:type="paragraph" w:customStyle="1" w:styleId="236">
    <w:name w:val="方案正文"/>
    <w:basedOn w:val="1"/>
    <w:uiPriority w:val="0"/>
    <w:pPr>
      <w:spacing w:line="312" w:lineRule="auto"/>
      <w:ind w:firstLine="200" w:firstLineChars="200"/>
      <w:jc w:val="left"/>
    </w:pPr>
    <w:rPr>
      <w:sz w:val="24"/>
    </w:rPr>
  </w:style>
  <w:style w:type="paragraph" w:customStyle="1" w:styleId="237">
    <w:name w:val="Char Char Char Char Char Char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58"/>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10495</Words>
  <Characters>59822</Characters>
  <Lines>498</Lines>
  <Paragraphs>140</Paragraphs>
  <TotalTime>20</TotalTime>
  <ScaleCrop>false</ScaleCrop>
  <LinksUpToDate>false</LinksUpToDate>
  <CharactersWithSpaces>70177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2020-08-07T07:08:00Z</dcterms:created>
  <dc:creator>Administrator</dc:creator>
  <cp:lastModifiedBy>Administrator</cp:lastModifiedBy>
  <dcterms:modified xsi:type="dcterms:W3CDTF">2023-09-22T06:40:52Z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BAC86285E6124D948FB2CD999B326317_12</vt:lpwstr>
  </property>
</Properties>
</file>