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B95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新田县突出生态环境问题整改暨污染防治攻坚战“夏季攻势”等重点工作调度会召开</w:t>
      </w:r>
    </w:p>
    <w:p w14:paraId="4FDE7BF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 w14:paraId="606BC507">
      <w:pPr>
        <w:bidi w:val="0"/>
        <w:rPr>
          <w:rFonts w:hint="eastAsia"/>
          <w:lang w:val="en-US" w:eastAsia="zh-CN"/>
        </w:rPr>
      </w:pPr>
    </w:p>
    <w:p w14:paraId="27F812C9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172460"/>
            <wp:effectExtent l="0" t="0" r="10160" b="8890"/>
            <wp:docPr id="1" name="图片 1" descr="微信图片_20250506084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060845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B18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  <w:t>4月30日，新田县突出生态环境问题整改暨污染防治攻坚战“夏季攻势”等重点工作调度会召开，会议调度推进大气、水污染防治工作，推动突出环境问题整改和污染防治攻坚战“夏季攻势”任务顺利进行，并分析当前形势，部署下一阶段重点任务。县委副书记、县长黄永英出席会议并讲话，副县长罗成文参加。</w:t>
      </w:r>
    </w:p>
    <w:p w14:paraId="153428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  <w:t xml:space="preserve">会议宣读了《新田县生态环境保护工作专班工作机制》，部署了新田县突出生态环境问题整改、污染防治攻坚战“夏季攻势”等重点工作。 </w:t>
      </w:r>
    </w:p>
    <w:p w14:paraId="72E46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  <w:t>黄永英指出，近年来，全县上下坚持以习近平生态文明思想为指导，深入践行“绿水青山就是金山银山”理念，统筹推进生态保护、污染治理和绿色发展，生态环境保护工作取得积极成效，我们既要看到成绩，更要正视问题，始终保持生态环境保护战略定力，全力以赴完成今年目标任务。</w:t>
      </w:r>
    </w:p>
    <w:p w14:paraId="3CCE56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  <w:t>黄永英要求，要聚焦重点，全力以赴抓好生态环境保护各项工作。大气污染防治方面，要坚持以改善空气质量为核心，坚持源头预防、过程控制、末端治理相结合，加大执法监管和巡查检查力度，强化工业源治理，严控扬尘污染，加强移动源和生活源治理；水污染防治方面，要保障水生态环境安全，加强城乡污水治理，强化农业面源污染防治；突出生态环境问题整改方面，要严格整改标准，强化举一反三，切实维护群众环境权益；十大环保项目方面，要增强项目推进的时效性、增强项目施工的规范性、增强项目谋划的主动性，为持续改善生态环境提供项目储备。</w:t>
      </w:r>
    </w:p>
    <w:p w14:paraId="0D101C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  <w:t>黄永英强调，生态环境保护是一项系统性工程，需要全县上下协同发力、久久为功。各级各部门要以更强的担当、更实的作风、更严的考核，推动生态环保工作取得实效；要压实工作责任，严格落实“党政同责、一岗双责”要求，按照“管发展必须管环保、管生产必须管环保、管行业必须管环保”的要求，各司其职、各负其责，形成齐抓共管的工作格局；要严格执法监管，加大对违规违法施工工地的打击力度，强化对畜禽养殖等涉水工业企业的监管，以对历史负责、对人民负责的态度，真抓实干、攻坚克难，坚决打好污染防治攻坚战。</w:t>
      </w:r>
    </w:p>
    <w:p w14:paraId="38AFEC9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816AB29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C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2025-05-06T00:57:52Z</dcterms:created>
  <dc:creator>Administrator</dc:creator>
  <cp:lastModifiedBy>Administrator</cp:lastModifiedBy>
  <dcterms:modified xsi:type="dcterms:W3CDTF">2025-05-06T01:05:12Z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eyJoZGlkIjoiMDRhZmU4NTE0MWZhMjkzYzUxZDdmODBjMzhjZjhjZTUifQ==</vt:lpwstr>
  </property>
  <property fmtid="{D5CDD505-2E9C-101B-9397-08002B2CF9AE}" pid="4" name="ICV">
    <vt:lpwstr>B262DA01394A46629FC8FF2D520177F8_12</vt:lpwstr>
  </property>
</Properties>
</file>