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6" w:lineRule="exact"/>
        <w:ind w:left="0" w:right="0"/>
        <w:jc w:val="center"/>
        <w:rPr>
          <w:rFonts w:eastAsia="方正小标宋简体"/>
          <w:sz w:val="52"/>
          <w:szCs w:val="52"/>
          <w:lang w:val="en-US"/>
        </w:rPr>
      </w:pPr>
      <w:r>
        <w:rPr>
          <w:rFonts w:hint="eastAsia" w:ascii="Times New Roman" w:hAnsi="Times New Roman" w:eastAsia="方正小标宋简体" w:cs="Times New Roman"/>
          <w:kern w:val="2"/>
          <w:sz w:val="52"/>
          <w:szCs w:val="52"/>
          <w:lang w:val="en-US" w:eastAsia="zh-CN" w:bidi="ar"/>
        </w:rPr>
        <w:t>新田县</w:t>
      </w:r>
      <w:r>
        <w:rPr>
          <w:rFonts w:hint="default" w:ascii="Times New Roman" w:hAnsi="Times New Roman" w:eastAsia="方正小标宋简体" w:cs="Times New Roman"/>
          <w:kern w:val="2"/>
          <w:sz w:val="52"/>
          <w:szCs w:val="52"/>
          <w:lang w:val="en-US" w:eastAsia="zh-CN" w:bidi="ar"/>
        </w:rPr>
        <w:t>“135”</w:t>
      </w:r>
      <w:r>
        <w:rPr>
          <w:rFonts w:hint="eastAsia" w:ascii="Times New Roman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工程升级版扫尾批项目核查详情表</w:t>
      </w:r>
    </w:p>
    <w:tbl>
      <w:tblPr>
        <w:tblStyle w:val="7"/>
        <w:tblW w:w="22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80"/>
        <w:gridCol w:w="1897"/>
        <w:gridCol w:w="2216"/>
        <w:gridCol w:w="1146"/>
        <w:gridCol w:w="1483"/>
        <w:gridCol w:w="940"/>
        <w:gridCol w:w="1080"/>
        <w:gridCol w:w="1080"/>
        <w:gridCol w:w="1512"/>
        <w:gridCol w:w="1560"/>
        <w:gridCol w:w="1420"/>
        <w:gridCol w:w="1080"/>
        <w:gridCol w:w="1080"/>
        <w:gridCol w:w="2656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市州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园区名称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代码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建设业主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项目批次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获开工奖补面积（万平方米）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认定开工奖补面积（万平方米）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是否在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日前办理好产权证或竣工验收备案表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获开工奖补面积中取得产权证或竣工验收备案面积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（万平方米）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获开工奖补面积中实际建成面积（万平方米）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获开工奖补面积中入驻面积（万平方米）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入驻率（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拟认定结论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永州市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新田工业集中区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湖南芳特游乐设备项目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2017-431128-24-03-015531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湖南芳特游乐设备有限公司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第一批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0.30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0.30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0.30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0.30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0.30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100.00%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给予取得竣工验收备案表或产权证面积竣工奖补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永州市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新田工业集中区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新田县电子信息产业园二期工程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B1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B3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B4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标准化厂房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2019-431128-47-03-000138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新田天宇吉祥产业发展有限公司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第一批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5.10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5.10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5.10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5.10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5.10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100.00%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给予取得竣工验收备案表或产权证面积竣工奖补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新田工业集中区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新田县电子信息产业园二期工程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B2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标准化厂房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2019-431100-70-03-036526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永州市凯威工业发展有限公司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1.70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1.70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1.70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1.70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1.28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75.29%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color w:val="000000" w:themeColor="text1"/>
                <w:kern w:val="0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给予取得竣工验收备案表或产权证面积竣工奖补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eastAsia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永州市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新田工业集中区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年产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吨绞股蓝总甙复合饲料添加剂产业化项目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2018-431128-13-03-025790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湖南康诺华生物科技有限公司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第二批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0.40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0.40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0.40 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0.40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0.40 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100.00%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给予取得竣工验收备案表或产权证面积竣工奖补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sectPr>
          <w:pgSz w:w="23811" w:h="16838" w:orient="landscape"/>
          <w:pgMar w:top="1418" w:right="1135" w:bottom="1418" w:left="1135" w:header="851" w:footer="1021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jMwNTc0MTkxOGQxYmY4MGQ3MWY1NjlmM2RjOGMifQ=="/>
  </w:docVars>
  <w:rsids>
    <w:rsidRoot w:val="00000000"/>
    <w:rsid w:val="0219419F"/>
    <w:rsid w:val="03800D34"/>
    <w:rsid w:val="05C649F8"/>
    <w:rsid w:val="06A70FCE"/>
    <w:rsid w:val="06D227E7"/>
    <w:rsid w:val="0C5D44DE"/>
    <w:rsid w:val="15B227F5"/>
    <w:rsid w:val="195A6195"/>
    <w:rsid w:val="1B5C20B3"/>
    <w:rsid w:val="32041A46"/>
    <w:rsid w:val="35810BC6"/>
    <w:rsid w:val="3BFA3683"/>
    <w:rsid w:val="43662C69"/>
    <w:rsid w:val="49585A45"/>
    <w:rsid w:val="4F2D446F"/>
    <w:rsid w:val="574D3E70"/>
    <w:rsid w:val="5CD851F3"/>
    <w:rsid w:val="67053B0A"/>
    <w:rsid w:val="69E32DEE"/>
    <w:rsid w:val="6FEE1425"/>
    <w:rsid w:val="78FF330B"/>
    <w:rsid w:val="7C3D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0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6"/>
    <w:uiPriority w:val="0"/>
    <w:rPr>
      <w:sz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FollowedHyperlink"/>
    <w:basedOn w:val="9"/>
    <w:uiPriority w:val="0"/>
    <w:rPr>
      <w:color w:val="800080"/>
      <w:u w:val="single"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uiPriority w:val="0"/>
    <w:rPr>
      <w:rFonts w:hint="default" w:ascii="Times New Roman" w:hAnsi="Times New Roman" w:eastAsia="方正仿宋_GBK" w:cs="Times New Roman"/>
      <w:kern w:val="2"/>
      <w:sz w:val="18"/>
      <w:szCs w:val="24"/>
    </w:rPr>
  </w:style>
  <w:style w:type="character" w:customStyle="1" w:styleId="13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页脚 Char"/>
    <w:basedOn w:val="9"/>
    <w:link w:val="5"/>
    <w:autoRedefine/>
    <w:qFormat/>
    <w:uiPriority w:val="0"/>
    <w:rPr>
      <w:rFonts w:hint="default" w:ascii="Times New Roman" w:hAnsi="Times New Roman" w:eastAsia="方正仿宋_GBK" w:cs="Times New Roman"/>
      <w:kern w:val="2"/>
      <w:sz w:val="18"/>
      <w:szCs w:val="24"/>
    </w:rPr>
  </w:style>
  <w:style w:type="character" w:customStyle="1" w:styleId="15">
    <w:name w:val="标题 4 Char"/>
    <w:basedOn w:val="9"/>
    <w:link w:val="2"/>
    <w:autoRedefine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6">
    <w:name w:val="批注框文本 Char"/>
    <w:basedOn w:val="9"/>
    <w:link w:val="4"/>
    <w:autoRedefine/>
    <w:qFormat/>
    <w:uiPriority w:val="0"/>
    <w:rPr>
      <w:rFonts w:hint="default" w:ascii="Times New Roman" w:hAnsi="Times New Roman" w:eastAsia="方正仿宋_GBK" w:cs="Times New Roman"/>
      <w:kern w:val="2"/>
      <w:sz w:val="18"/>
      <w:szCs w:val="18"/>
    </w:rPr>
  </w:style>
  <w:style w:type="character" w:customStyle="1" w:styleId="17">
    <w:name w:val="正文文本缩进 Char"/>
    <w:basedOn w:val="9"/>
    <w:link w:val="3"/>
    <w:autoRedefine/>
    <w:qFormat/>
    <w:uiPriority w:val="0"/>
    <w:rPr>
      <w:rFonts w:hint="default"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2023-12-26T07:39:00Z</dcterms:created>
  <dc:creator>Administrator</dc:creator>
  <cp:lastModifiedBy>拥抱大海</cp:lastModifiedBy>
  <dcterms:modified xsi:type="dcterms:W3CDTF">2024-02-18T03:27:01Z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E77901D1ECAB4C9E83827205952926DA_12</vt:lpwstr>
  </property>
</Properties>
</file>