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highlight w:val="none"/>
        </w:rPr>
      </w:pPr>
    </w:p>
    <w:p>
      <w:pPr>
        <w:pStyle w:val="2"/>
        <w:rPr>
          <w:rFonts w:eastAsia="黑体"/>
          <w:sz w:val="32"/>
          <w:szCs w:val="32"/>
          <w:highlight w:val="none"/>
        </w:rPr>
      </w:pPr>
    </w:p>
    <w:p>
      <w:pPr>
        <w:pStyle w:val="2"/>
        <w:rPr>
          <w:rFonts w:eastAsia="黑体"/>
          <w:sz w:val="32"/>
          <w:szCs w:val="32"/>
          <w:highlight w:val="none"/>
        </w:rPr>
      </w:pPr>
    </w:p>
    <w:p>
      <w:pPr>
        <w:jc w:val="center"/>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202</w:t>
      </w:r>
      <w:r>
        <w:rPr>
          <w:rFonts w:hint="eastAsia" w:ascii="方正小标宋简体" w:eastAsia="方正小标宋简体"/>
          <w:sz w:val="52"/>
          <w:szCs w:val="52"/>
          <w:highlight w:val="none"/>
          <w:lang w:val="en-US" w:eastAsia="zh-CN"/>
        </w:rPr>
        <w:t>3</w:t>
      </w:r>
      <w:r>
        <w:rPr>
          <w:rFonts w:hint="eastAsia" w:ascii="方正小标宋简体" w:eastAsia="方正小标宋简体"/>
          <w:sz w:val="52"/>
          <w:szCs w:val="52"/>
          <w:highlight w:val="none"/>
        </w:rPr>
        <w:t>年度</w:t>
      </w:r>
      <w:r>
        <w:rPr>
          <w:rFonts w:hint="eastAsia" w:ascii="方正小标宋简体" w:eastAsia="方正小标宋简体"/>
          <w:sz w:val="52"/>
          <w:szCs w:val="52"/>
          <w:highlight w:val="none"/>
          <w:lang w:eastAsia="zh-CN"/>
        </w:rPr>
        <w:t>烤烟事务中心</w:t>
      </w:r>
      <w:r>
        <w:rPr>
          <w:rFonts w:hint="eastAsia" w:ascii="方正小标宋简体" w:eastAsia="方正小标宋简体"/>
          <w:sz w:val="52"/>
          <w:szCs w:val="52"/>
          <w:highlight w:val="none"/>
        </w:rPr>
        <w:t>整体支出</w:t>
      </w:r>
    </w:p>
    <w:p>
      <w:pPr>
        <w:jc w:val="center"/>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绩效自评报告</w:t>
      </w:r>
    </w:p>
    <w:p>
      <w:pPr>
        <w:jc w:val="center"/>
        <w:rPr>
          <w:rFonts w:eastAsia="方正小标宋_GBK"/>
          <w:b/>
          <w:sz w:val="52"/>
          <w:szCs w:val="52"/>
          <w:highlight w:val="none"/>
        </w:rPr>
      </w:pPr>
    </w:p>
    <w:p>
      <w:pPr>
        <w:jc w:val="center"/>
        <w:rPr>
          <w:rFonts w:eastAsia="楷体_GB2312"/>
          <w:b/>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rPr>
          <w:rFonts w:eastAsia="黑体"/>
          <w:sz w:val="32"/>
          <w:szCs w:val="32"/>
          <w:highlight w:val="none"/>
        </w:rPr>
      </w:pPr>
    </w:p>
    <w:p>
      <w:pPr>
        <w:jc w:val="center"/>
        <w:rPr>
          <w:rFonts w:eastAsia="黑体"/>
          <w:sz w:val="32"/>
          <w:szCs w:val="32"/>
          <w:highlight w:val="none"/>
        </w:rPr>
      </w:pPr>
    </w:p>
    <w:p>
      <w:pPr>
        <w:pStyle w:val="2"/>
        <w:rPr>
          <w:rFonts w:eastAsia="黑体"/>
          <w:sz w:val="32"/>
          <w:szCs w:val="32"/>
          <w:highlight w:val="none"/>
        </w:rPr>
      </w:pPr>
    </w:p>
    <w:p>
      <w:pPr>
        <w:pStyle w:val="2"/>
        <w:rPr>
          <w:rFonts w:eastAsia="黑体"/>
          <w:sz w:val="32"/>
          <w:szCs w:val="32"/>
          <w:highlight w:val="none"/>
        </w:rPr>
      </w:pPr>
    </w:p>
    <w:p>
      <w:pPr>
        <w:pStyle w:val="2"/>
        <w:rPr>
          <w:rFonts w:eastAsia="黑体"/>
          <w:sz w:val="32"/>
          <w:szCs w:val="32"/>
          <w:highlight w:val="none"/>
        </w:rPr>
      </w:pPr>
    </w:p>
    <w:p>
      <w:pPr>
        <w:pStyle w:val="2"/>
        <w:rPr>
          <w:rFonts w:eastAsia="黑体"/>
          <w:sz w:val="32"/>
          <w:szCs w:val="32"/>
          <w:highlight w:val="none"/>
        </w:rPr>
      </w:pPr>
    </w:p>
    <w:p>
      <w:pPr>
        <w:pStyle w:val="2"/>
        <w:rPr>
          <w:rFonts w:eastAsia="黑体"/>
          <w:sz w:val="32"/>
          <w:szCs w:val="32"/>
          <w:highlight w:val="none"/>
        </w:rPr>
      </w:pPr>
    </w:p>
    <w:p>
      <w:pPr>
        <w:pStyle w:val="2"/>
        <w:rPr>
          <w:rFonts w:eastAsia="黑体"/>
          <w:sz w:val="32"/>
          <w:szCs w:val="32"/>
          <w:highlight w:val="none"/>
        </w:rPr>
      </w:pPr>
    </w:p>
    <w:p>
      <w:pPr>
        <w:jc w:val="center"/>
        <w:rPr>
          <w:rFonts w:eastAsia="黑体"/>
          <w:sz w:val="32"/>
          <w:szCs w:val="32"/>
          <w:highlight w:val="none"/>
        </w:rPr>
      </w:pPr>
    </w:p>
    <w:p>
      <w:pPr>
        <w:jc w:val="both"/>
        <w:rPr>
          <w:rFonts w:eastAsia="黑体"/>
          <w:sz w:val="32"/>
          <w:szCs w:val="32"/>
          <w:highlight w:val="none"/>
        </w:rPr>
      </w:pPr>
    </w:p>
    <w:p>
      <w:pPr>
        <w:spacing w:line="600" w:lineRule="exact"/>
        <w:ind w:firstLine="2880" w:firstLineChars="900"/>
        <w:jc w:val="both"/>
        <w:rPr>
          <w:rFonts w:hint="eastAsia" w:eastAsia="仿宋_GB2312"/>
          <w:sz w:val="32"/>
          <w:szCs w:val="32"/>
          <w:highlight w:val="none"/>
          <w:u w:val="single"/>
          <w:lang w:eastAsia="zh-CN"/>
        </w:rPr>
      </w:pPr>
      <w:r>
        <w:rPr>
          <w:rFonts w:eastAsia="仿宋_GB2312"/>
          <w:sz w:val="32"/>
          <w:szCs w:val="32"/>
          <w:highlight w:val="none"/>
        </w:rPr>
        <w:t>单位名称：</w:t>
      </w:r>
      <w:r>
        <w:rPr>
          <w:rFonts w:hint="eastAsia" w:eastAsia="仿宋_GB2312"/>
          <w:sz w:val="32"/>
          <w:szCs w:val="32"/>
          <w:highlight w:val="none"/>
          <w:u w:val="single"/>
          <w:lang w:eastAsia="zh-CN"/>
        </w:rPr>
        <w:t>新田县烤烟事务中心</w:t>
      </w:r>
    </w:p>
    <w:p>
      <w:pPr>
        <w:spacing w:line="600" w:lineRule="exact"/>
        <w:ind w:firstLine="3200" w:firstLineChars="1000"/>
        <w:jc w:val="both"/>
        <w:rPr>
          <w:rFonts w:hint="eastAsia" w:eastAsia="楷体_GB2312"/>
          <w:sz w:val="32"/>
          <w:szCs w:val="32"/>
          <w:highlight w:val="none"/>
          <w:lang w:val="en-US" w:eastAsia="zh-CN"/>
        </w:rPr>
      </w:pPr>
    </w:p>
    <w:p>
      <w:pPr>
        <w:spacing w:line="600" w:lineRule="exact"/>
        <w:ind w:firstLine="3840" w:firstLineChars="1200"/>
        <w:jc w:val="both"/>
        <w:rPr>
          <w:rFonts w:eastAsia="楷体_GB2312"/>
          <w:sz w:val="32"/>
          <w:szCs w:val="32"/>
          <w:highlight w:val="none"/>
        </w:rPr>
      </w:pPr>
      <w:r>
        <w:rPr>
          <w:rFonts w:hint="eastAsia" w:eastAsia="楷体_GB2312"/>
          <w:sz w:val="32"/>
          <w:szCs w:val="32"/>
          <w:highlight w:val="none"/>
          <w:lang w:val="en-US" w:eastAsia="zh-CN"/>
        </w:rPr>
        <w:t>2024</w:t>
      </w:r>
      <w:r>
        <w:rPr>
          <w:rFonts w:eastAsia="楷体_GB2312"/>
          <w:sz w:val="32"/>
          <w:szCs w:val="32"/>
          <w:highlight w:val="none"/>
        </w:rPr>
        <w:t xml:space="preserve">年 </w:t>
      </w:r>
      <w:r>
        <w:rPr>
          <w:rFonts w:hint="eastAsia" w:eastAsia="楷体_GB2312"/>
          <w:sz w:val="32"/>
          <w:szCs w:val="32"/>
          <w:highlight w:val="none"/>
          <w:lang w:val="en-US" w:eastAsia="zh-CN"/>
        </w:rPr>
        <w:t>5</w:t>
      </w:r>
      <w:r>
        <w:rPr>
          <w:rFonts w:eastAsia="楷体_GB2312"/>
          <w:sz w:val="32"/>
          <w:szCs w:val="32"/>
          <w:highlight w:val="none"/>
        </w:rPr>
        <w:t>月</w:t>
      </w:r>
      <w:r>
        <w:rPr>
          <w:rFonts w:hint="eastAsia" w:eastAsia="楷体_GB2312"/>
          <w:sz w:val="32"/>
          <w:szCs w:val="32"/>
          <w:highlight w:val="none"/>
          <w:lang w:val="en-US" w:eastAsia="zh-CN"/>
        </w:rPr>
        <w:t>29</w:t>
      </w:r>
      <w:bookmarkStart w:id="0" w:name="_GoBack"/>
      <w:bookmarkEnd w:id="0"/>
      <w:r>
        <w:rPr>
          <w:rFonts w:eastAsia="楷体_GB2312"/>
          <w:sz w:val="32"/>
          <w:szCs w:val="32"/>
          <w:highlight w:val="none"/>
        </w:rPr>
        <w:t>日</w:t>
      </w:r>
    </w:p>
    <w:p>
      <w:pPr>
        <w:jc w:val="both"/>
        <w:rPr>
          <w:rFonts w:eastAsia="黑体"/>
          <w:sz w:val="32"/>
          <w:szCs w:val="32"/>
          <w:highlight w:val="none"/>
        </w:rPr>
      </w:pPr>
    </w:p>
    <w:p>
      <w:pPr>
        <w:numPr>
          <w:ilvl w:val="0"/>
          <w:numId w:val="1"/>
        </w:numPr>
        <w:spacing w:line="570" w:lineRule="exact"/>
        <w:outlineLvl w:val="0"/>
        <w:rPr>
          <w:rFonts w:eastAsia="黑体"/>
          <w:sz w:val="32"/>
          <w:szCs w:val="32"/>
          <w:highlight w:val="none"/>
        </w:rPr>
      </w:pPr>
      <w:r>
        <w:rPr>
          <w:rFonts w:eastAsia="仿宋_GB2312"/>
          <w:sz w:val="32"/>
          <w:szCs w:val="32"/>
          <w:highlight w:val="none"/>
        </w:rPr>
        <w:br w:type="page"/>
      </w:r>
      <w:r>
        <w:rPr>
          <w:rFonts w:eastAsia="黑体"/>
          <w:sz w:val="32"/>
          <w:szCs w:val="32"/>
          <w:highlight w:val="none"/>
        </w:rPr>
        <w:t>部门（单位）基本情况</w:t>
      </w:r>
    </w:p>
    <w:p>
      <w:pPr>
        <w:spacing w:line="600" w:lineRule="exact"/>
        <w:ind w:firstLine="640" w:firstLineChars="200"/>
        <w:rPr>
          <w:rFonts w:eastAsia="黑体"/>
          <w:sz w:val="32"/>
          <w:szCs w:val="32"/>
        </w:rPr>
      </w:pPr>
      <w:r>
        <w:rPr>
          <w:rFonts w:hint="eastAsia" w:ascii="仿宋_GB2312" w:eastAsia="仿宋_GB2312"/>
          <w:sz w:val="32"/>
          <w:szCs w:val="32"/>
          <w:highlight w:val="none"/>
        </w:rPr>
        <w:t>（</w:t>
      </w:r>
      <w:r>
        <w:rPr>
          <w:rFonts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（一）部门基本情况</w:t>
      </w:r>
    </w:p>
    <w:p>
      <w:pPr>
        <w:pStyle w:val="5"/>
        <w:keepNext w:val="0"/>
        <w:keepLines w:val="0"/>
        <w:widowControl/>
        <w:suppressLineNumbers w:val="0"/>
        <w:autoSpaceDE w:val="0"/>
        <w:autoSpaceDN/>
        <w:spacing w:before="0" w:beforeAutospacing="0" w:after="0" w:afterAutospacing="0" w:line="495" w:lineRule="atLeast"/>
        <w:ind w:right="0" w:firstLine="640" w:firstLineChars="200"/>
        <w:jc w:val="both"/>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lang w:eastAsia="zh-CN"/>
        </w:rPr>
        <w:t>新田县</w:t>
      </w:r>
      <w:r>
        <w:rPr>
          <w:rFonts w:hint="eastAsia" w:ascii="仿宋_GB2312" w:hAnsi="仿宋_GB2312" w:eastAsia="仿宋_GB2312" w:cs="仿宋_GB2312"/>
          <w:color w:val="auto"/>
          <w:sz w:val="32"/>
          <w:szCs w:val="32"/>
          <w:shd w:val="clear" w:color="auto" w:fill="FFFFFF"/>
        </w:rPr>
        <w:t>烤烟办成立于1992年，</w:t>
      </w:r>
      <w:r>
        <w:rPr>
          <w:rFonts w:hint="eastAsia" w:ascii="仿宋_GB2312" w:hAnsi="仿宋_GB2312" w:eastAsia="仿宋_GB2312" w:cs="仿宋_GB2312"/>
          <w:color w:val="auto"/>
          <w:sz w:val="32"/>
          <w:szCs w:val="32"/>
          <w:shd w:val="clear" w:color="auto" w:fill="FFFFFF"/>
          <w:lang w:eastAsia="zh-CN"/>
        </w:rPr>
        <w:t>是县政府直属的</w:t>
      </w:r>
      <w:r>
        <w:rPr>
          <w:rFonts w:hint="eastAsia" w:ascii="仿宋_GB2312" w:hAnsi="仿宋_GB2312" w:eastAsia="仿宋_GB2312" w:cs="仿宋_GB2312"/>
          <w:color w:val="auto"/>
          <w:sz w:val="32"/>
          <w:szCs w:val="32"/>
          <w:lang w:eastAsia="zh-CN"/>
        </w:rPr>
        <w:t>正科级事业单位，设有下属机构烟农服务中心。于</w:t>
      </w:r>
      <w:r>
        <w:rPr>
          <w:rFonts w:hint="eastAsia" w:ascii="仿宋_GB2312" w:hAnsi="仿宋_GB2312" w:eastAsia="仿宋_GB2312" w:cs="仿宋_GB2312"/>
          <w:color w:val="auto"/>
          <w:sz w:val="32"/>
          <w:szCs w:val="32"/>
          <w:lang w:val="en-US" w:eastAsia="zh-CN"/>
        </w:rPr>
        <w:t>2021年9月更名为新田县烤烟事务中心，</w:t>
      </w:r>
      <w:r>
        <w:rPr>
          <w:rFonts w:hint="eastAsia" w:ascii="仿宋_GB2312" w:hAnsi="仿宋_GB2312" w:eastAsia="仿宋_GB2312" w:cs="仿宋_GB2312"/>
          <w:color w:val="auto"/>
          <w:sz w:val="32"/>
          <w:szCs w:val="32"/>
          <w:lang w:eastAsia="zh-CN"/>
        </w:rPr>
        <w:t>编制数</w:t>
      </w:r>
      <w:r>
        <w:rPr>
          <w:rFonts w:hint="eastAsia" w:ascii="仿宋_GB2312" w:hAnsi="仿宋_GB2312" w:eastAsia="仿宋_GB2312" w:cs="仿宋_GB2312"/>
          <w:color w:val="auto"/>
          <w:sz w:val="32"/>
          <w:szCs w:val="32"/>
          <w:lang w:val="en-US" w:eastAsia="zh-CN"/>
        </w:rPr>
        <w:t>15人（参公10人，事业编制5人），</w:t>
      </w:r>
      <w:r>
        <w:rPr>
          <w:rFonts w:hint="eastAsia" w:ascii="仿宋_GB2312" w:hAnsi="仿宋_GB2312" w:eastAsia="仿宋_GB2312" w:cs="仿宋_GB2312"/>
          <w:color w:val="auto"/>
          <w:sz w:val="32"/>
          <w:szCs w:val="32"/>
          <w:lang w:eastAsia="zh-CN"/>
        </w:rPr>
        <w:t>实有在职人数</w:t>
      </w:r>
      <w:r>
        <w:rPr>
          <w:rFonts w:hint="eastAsia" w:ascii="仿宋_GB2312" w:hAnsi="仿宋_GB2312" w:eastAsia="仿宋_GB2312" w:cs="仿宋_GB2312"/>
          <w:color w:val="auto"/>
          <w:sz w:val="32"/>
          <w:szCs w:val="32"/>
          <w:lang w:val="en-US" w:eastAsia="zh-CN"/>
        </w:rPr>
        <w:t>13人。</w:t>
      </w:r>
      <w:r>
        <w:rPr>
          <w:rFonts w:hint="eastAsia" w:ascii="仿宋_GB2312" w:hAnsi="仿宋_GB2312" w:eastAsia="仿宋_GB2312" w:cs="仿宋_GB2312"/>
          <w:color w:val="auto"/>
          <w:sz w:val="32"/>
          <w:szCs w:val="32"/>
          <w:shd w:val="clear" w:color="auto" w:fill="FFFFFF"/>
          <w:lang w:eastAsia="zh-CN"/>
        </w:rPr>
        <w:t>新田县烤烟事务中心主要负责组织、指导全县烤烟生产和收购，为烤烟生产、收购提供服务，促进烤烟生产发展。</w:t>
      </w:r>
    </w:p>
    <w:p>
      <w:pPr>
        <w:numPr>
          <w:ilvl w:val="0"/>
          <w:numId w:val="2"/>
        </w:numPr>
        <w:spacing w:line="600" w:lineRule="exact"/>
        <w:ind w:left="-10" w:leftChars="0" w:firstLine="640" w:firstLineChars="0"/>
        <w:rPr>
          <w:rFonts w:ascii="楷体_GB2312" w:hAnsi="楷体_GB2312" w:eastAsia="楷体_GB2312"/>
          <w:sz w:val="32"/>
          <w:szCs w:val="32"/>
        </w:rPr>
      </w:pPr>
      <w:r>
        <w:rPr>
          <w:rFonts w:ascii="楷体_GB2312" w:hAnsi="楷体_GB2312" w:eastAsia="楷体_GB2312"/>
          <w:sz w:val="32"/>
          <w:szCs w:val="32"/>
        </w:rPr>
        <w:t>部门（单位）年度整体支出绩效目标，项目支出绩效目标</w:t>
      </w:r>
    </w:p>
    <w:p>
      <w:pPr>
        <w:pStyle w:val="5"/>
        <w:keepNext w:val="0"/>
        <w:keepLines w:val="0"/>
        <w:widowControl/>
        <w:numPr>
          <w:ilvl w:val="0"/>
          <w:numId w:val="0"/>
        </w:numPr>
        <w:suppressLineNumbers w:val="0"/>
        <w:spacing w:before="0" w:beforeAutospacing="0" w:after="0" w:afterAutospacing="0" w:line="600" w:lineRule="atLeast"/>
        <w:ind w:right="0" w:rightChars="0" w:firstLine="640" w:firstLineChars="200"/>
        <w:jc w:val="both"/>
        <w:rPr>
          <w:rFonts w:ascii="楷体_GB2312" w:hAnsi="楷体_GB2312" w:eastAsia="楷体_GB2312"/>
          <w:b w:val="0"/>
          <w:bCs/>
          <w:sz w:val="32"/>
          <w:szCs w:val="32"/>
        </w:rPr>
      </w:pPr>
      <w:r>
        <w:rPr>
          <w:rFonts w:hint="eastAsia" w:ascii="仿宋" w:hAnsi="仿宋" w:eastAsia="仿宋" w:cs="仿宋"/>
          <w:b w:val="0"/>
          <w:bCs/>
          <w:sz w:val="32"/>
          <w:szCs w:val="32"/>
          <w:lang w:eastAsia="zh-CN"/>
        </w:rPr>
        <w:t>整体支出绩效目标：全县种植烤烟不低于</w:t>
      </w:r>
      <w:r>
        <w:rPr>
          <w:rFonts w:hint="eastAsia" w:ascii="仿宋" w:hAnsi="仿宋" w:eastAsia="仿宋" w:cs="仿宋"/>
          <w:b w:val="0"/>
          <w:bCs/>
          <w:sz w:val="32"/>
          <w:szCs w:val="32"/>
          <w:lang w:val="en-US" w:eastAsia="zh-CN"/>
        </w:rPr>
        <w:t>6万亩，保证收购烟叶不低于12万担，完成烟叶税不低于4300万元，收购均价达到全市平均价以上，等级合格率达到80%。项目支出绩效目标：</w:t>
      </w:r>
      <w:r>
        <w:rPr>
          <w:rFonts w:hint="eastAsia" w:ascii="仿宋" w:hAnsi="仿宋" w:eastAsia="仿宋" w:cs="仿宋"/>
          <w:b w:val="0"/>
          <w:bCs/>
          <w:color w:val="000000"/>
          <w:sz w:val="32"/>
          <w:szCs w:val="32"/>
          <w:lang w:val="en-US" w:eastAsia="zh-CN"/>
        </w:rPr>
        <w:t>优化全县烟区基础设施，</w:t>
      </w:r>
      <w:r>
        <w:rPr>
          <w:rFonts w:hint="eastAsia" w:ascii="仿宋" w:hAnsi="仿宋" w:eastAsia="仿宋" w:cs="仿宋"/>
          <w:b w:val="0"/>
          <w:bCs/>
          <w:sz w:val="32"/>
          <w:szCs w:val="32"/>
          <w:lang w:eastAsia="zh-CN"/>
        </w:rPr>
        <w:t>提高烟草行业整体效益和综合生产能力。</w:t>
      </w:r>
    </w:p>
    <w:p>
      <w:pPr>
        <w:pStyle w:val="8"/>
        <w:numPr>
          <w:ilvl w:val="0"/>
          <w:numId w:val="1"/>
        </w:numPr>
        <w:spacing w:line="570" w:lineRule="exact"/>
        <w:ind w:left="640" w:leftChars="0" w:firstLine="0" w:firstLineChars="0"/>
        <w:outlineLvl w:val="0"/>
        <w:rPr>
          <w:rFonts w:ascii="Times New Roman" w:hAnsi="Times New Roman" w:eastAsia="黑体"/>
          <w:sz w:val="32"/>
          <w:szCs w:val="32"/>
          <w:highlight w:val="none"/>
        </w:rPr>
      </w:pPr>
      <w:r>
        <w:rPr>
          <w:rFonts w:ascii="Times New Roman" w:hAnsi="Times New Roman" w:eastAsia="黑体"/>
          <w:sz w:val="32"/>
          <w:szCs w:val="32"/>
          <w:highlight w:val="none"/>
        </w:rPr>
        <w:t>一般公共预算支出情况</w:t>
      </w:r>
    </w:p>
    <w:p>
      <w:pPr>
        <w:pStyle w:val="8"/>
        <w:numPr>
          <w:ilvl w:val="0"/>
          <w:numId w:val="0"/>
        </w:numPr>
        <w:spacing w:line="570" w:lineRule="exact"/>
        <w:ind w:left="640" w:leftChars="0"/>
        <w:outlineLvl w:val="0"/>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（一）</w:t>
      </w:r>
      <w:r>
        <w:rPr>
          <w:rFonts w:hint="eastAsia" w:ascii="Times New Roman" w:hAnsi="Times New Roman" w:eastAsia="仿宋_GB2312"/>
          <w:sz w:val="32"/>
          <w:szCs w:val="32"/>
          <w:highlight w:val="none"/>
          <w:lang w:eastAsia="zh-CN"/>
        </w:rPr>
        <w:t>基本支出情况</w:t>
      </w:r>
    </w:p>
    <w:p>
      <w:pPr>
        <w:keepNext w:val="0"/>
        <w:keepLines w:val="0"/>
        <w:widowControl/>
        <w:suppressLineNumbers w:val="0"/>
        <w:spacing w:before="0" w:beforeAutospacing="0" w:after="0" w:afterAutospacing="0" w:line="600" w:lineRule="atLeast"/>
        <w:ind w:left="0" w:right="0" w:firstLine="660"/>
        <w:jc w:val="left"/>
        <w:rPr>
          <w:rFonts w:hint="eastAsia" w:ascii="仿宋" w:hAnsi="仿宋" w:eastAsia="仿宋" w:cs="仿宋"/>
          <w:b w:val="0"/>
          <w:bCs/>
          <w:color w:val="auto"/>
          <w:sz w:val="32"/>
          <w:szCs w:val="32"/>
        </w:rPr>
      </w:pPr>
      <w:r>
        <w:rPr>
          <w:rFonts w:hint="eastAsia" w:ascii="仿宋_GB2312" w:hAnsi="仿宋_GB2312" w:eastAsia="仿宋_GB2312" w:cs="仿宋_GB2312"/>
          <w:color w:val="auto"/>
          <w:sz w:val="32"/>
          <w:szCs w:val="32"/>
          <w:shd w:val="clear" w:color="auto" w:fill="FFFFFF"/>
        </w:rPr>
        <w:t>基本支出系保障我</w:t>
      </w:r>
      <w:r>
        <w:rPr>
          <w:rFonts w:hint="eastAsia" w:ascii="仿宋_GB2312" w:hAnsi="仿宋_GB2312" w:eastAsia="仿宋_GB2312" w:cs="仿宋_GB2312"/>
          <w:color w:val="auto"/>
          <w:sz w:val="32"/>
          <w:szCs w:val="32"/>
          <w:shd w:val="clear" w:color="auto" w:fill="FFFFFF"/>
          <w:lang w:eastAsia="zh-CN"/>
        </w:rPr>
        <w:t>单位</w:t>
      </w:r>
      <w:r>
        <w:rPr>
          <w:rFonts w:hint="eastAsia" w:ascii="仿宋_GB2312" w:hAnsi="仿宋_GB2312" w:eastAsia="仿宋_GB2312" w:cs="仿宋_GB2312"/>
          <w:color w:val="auto"/>
          <w:sz w:val="32"/>
          <w:szCs w:val="32"/>
          <w:shd w:val="clear" w:color="auto" w:fill="FFFFFF"/>
        </w:rPr>
        <w:t>机构正常运转、完成日常工作任务而发生的各项支出，包括用于在职和离退休人员基本工资、津贴补贴等人员经费以及办公费、印刷费、水电费、办公设备购置等日常公用经费。</w:t>
      </w:r>
      <w:r>
        <w:rPr>
          <w:rFonts w:hint="eastAsia" w:ascii="仿宋_GB2312" w:hAnsi="仿宋_GB2312" w:eastAsia="仿宋_GB2312" w:cs="仿宋_GB2312"/>
          <w:color w:val="auto"/>
          <w:sz w:val="32"/>
          <w:szCs w:val="32"/>
          <w:shd w:val="clear" w:color="auto" w:fill="FFFFFF"/>
          <w:lang w:val="en-US" w:eastAsia="zh-CN"/>
        </w:rPr>
        <w:t>2023年我办基本支出共计</w:t>
      </w:r>
      <w:r>
        <w:rPr>
          <w:rFonts w:hint="eastAsia" w:ascii="仿宋_GB2312" w:hAnsi="仿宋_GB2312" w:eastAsia="仿宋_GB2312" w:cs="仿宋_GB2312"/>
          <w:kern w:val="0"/>
          <w:sz w:val="32"/>
          <w:szCs w:val="32"/>
          <w:lang w:val="en-US" w:eastAsia="zh-CN"/>
        </w:rPr>
        <w:t>252.4300</w:t>
      </w:r>
      <w:r>
        <w:rPr>
          <w:rFonts w:hint="eastAsia" w:ascii="仿宋_GB2312" w:hAnsi="仿宋_GB2312" w:eastAsia="仿宋_GB2312" w:cs="仿宋_GB2312"/>
          <w:color w:val="auto"/>
          <w:sz w:val="32"/>
          <w:szCs w:val="32"/>
          <w:shd w:val="clear" w:color="auto" w:fill="FFFFFF"/>
          <w:lang w:val="en-US" w:eastAsia="zh-CN"/>
        </w:rPr>
        <w:t>万元，其中人员经费支出</w:t>
      </w:r>
      <w:r>
        <w:rPr>
          <w:rFonts w:hint="eastAsia" w:ascii="仿宋_GB2312" w:hAnsi="仿宋_GB2312" w:eastAsia="仿宋_GB2312" w:cs="仿宋_GB2312"/>
          <w:kern w:val="0"/>
          <w:sz w:val="32"/>
          <w:szCs w:val="32"/>
          <w:lang w:val="en-US" w:eastAsia="zh-CN"/>
        </w:rPr>
        <w:t>206.28456</w:t>
      </w:r>
      <w:r>
        <w:rPr>
          <w:rFonts w:hint="eastAsia" w:ascii="仿宋_GB2312" w:hAnsi="仿宋_GB2312" w:eastAsia="仿宋_GB2312" w:cs="仿宋_GB2312"/>
          <w:color w:val="auto"/>
          <w:sz w:val="32"/>
          <w:szCs w:val="32"/>
          <w:shd w:val="clear" w:color="auto" w:fill="FFFFFF"/>
          <w:lang w:val="en-US" w:eastAsia="zh-CN"/>
        </w:rPr>
        <w:t>万元，公用经费支出</w:t>
      </w:r>
      <w:r>
        <w:rPr>
          <w:rFonts w:hint="eastAsia" w:ascii="仿宋_GB2312" w:hAnsi="仿宋_GB2312" w:eastAsia="仿宋_GB2312" w:cs="仿宋_GB2312"/>
          <w:kern w:val="0"/>
          <w:sz w:val="32"/>
          <w:szCs w:val="32"/>
          <w:lang w:val="en-US" w:eastAsia="zh-CN"/>
        </w:rPr>
        <w:t>46.145522</w:t>
      </w:r>
      <w:r>
        <w:rPr>
          <w:rFonts w:hint="eastAsia" w:ascii="仿宋_GB2312" w:hAnsi="仿宋_GB2312" w:eastAsia="仿宋_GB2312" w:cs="仿宋_GB2312"/>
          <w:color w:val="auto"/>
          <w:sz w:val="32"/>
          <w:szCs w:val="32"/>
          <w:shd w:val="clear" w:color="auto" w:fill="FFFFFF"/>
          <w:lang w:val="en-US" w:eastAsia="zh-CN"/>
        </w:rPr>
        <w:t>万元。2023年我办“三公”经费支出5.5962万元 。其中，公务接待费5.5962万元，公务用车购置及运行费0万元，因公出国（境）费0万元。以后我单位将</w:t>
      </w:r>
      <w:r>
        <w:rPr>
          <w:rFonts w:hint="eastAsia" w:ascii="仿宋_GB2312" w:hAnsi="仿宋_GB2312" w:eastAsia="仿宋_GB2312" w:cs="仿宋_GB2312"/>
          <w:color w:val="auto"/>
          <w:kern w:val="2"/>
          <w:sz w:val="32"/>
          <w:szCs w:val="32"/>
          <w:shd w:val="clear" w:color="auto" w:fill="auto"/>
          <w:lang w:val="en-US" w:eastAsia="zh-CN" w:bidi="ar"/>
        </w:rPr>
        <w:t>厉行节约，</w:t>
      </w:r>
      <w:r>
        <w:rPr>
          <w:rFonts w:hint="eastAsia" w:ascii="仿宋_GB2312" w:hAnsi="仿宋_GB2312" w:eastAsia="仿宋_GB2312" w:cs="仿宋_GB2312"/>
          <w:color w:val="auto"/>
          <w:sz w:val="32"/>
          <w:szCs w:val="32"/>
          <w:shd w:val="clear" w:color="auto" w:fill="FFFFFF"/>
          <w:lang w:val="en-US" w:eastAsia="zh-CN"/>
        </w:rPr>
        <w:t>进一步</w:t>
      </w:r>
      <w:r>
        <w:rPr>
          <w:rFonts w:hint="eastAsia" w:ascii="仿宋_GB2312" w:hAnsi="仿宋_GB2312" w:eastAsia="仿宋_GB2312" w:cs="仿宋_GB2312"/>
          <w:color w:val="auto"/>
          <w:kern w:val="2"/>
          <w:sz w:val="32"/>
          <w:szCs w:val="32"/>
          <w:shd w:val="clear" w:color="auto" w:fill="auto"/>
          <w:lang w:val="en-US" w:eastAsia="zh-CN" w:bidi="ar"/>
        </w:rPr>
        <w:t>压缩“三公”经费。</w:t>
      </w:r>
    </w:p>
    <w:p>
      <w:pPr>
        <w:pStyle w:val="5"/>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bCs/>
          <w:sz w:val="21"/>
          <w:szCs w:val="21"/>
        </w:rPr>
      </w:pPr>
      <w:r>
        <w:rPr>
          <w:rFonts w:hint="eastAsia" w:ascii="仿宋" w:hAnsi="仿宋" w:eastAsia="仿宋" w:cs="仿宋"/>
          <w:b w:val="0"/>
          <w:bCs/>
          <w:sz w:val="32"/>
          <w:szCs w:val="32"/>
        </w:rPr>
        <w:t>（二）项目支出情况</w:t>
      </w:r>
    </w:p>
    <w:p>
      <w:pPr>
        <w:keepNext w:val="0"/>
        <w:keepLines w:val="0"/>
        <w:pageBreakBefore w:val="0"/>
        <w:widowControl w:val="0"/>
        <w:numPr>
          <w:ilvl w:val="0"/>
          <w:numId w:val="0"/>
        </w:numPr>
        <w:tabs>
          <w:tab w:val="left" w:pos="634"/>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项目支出是</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中共新田县委办、政府办《关于切实做好</w:t>
      </w:r>
      <w:r>
        <w:rPr>
          <w:rFonts w:hint="eastAsia" w:ascii="仿宋_GB2312" w:hAnsi="仿宋_GB2312" w:eastAsia="仿宋_GB2312" w:cs="仿宋_GB2312"/>
          <w:sz w:val="32"/>
          <w:szCs w:val="32"/>
          <w:lang w:val="en-US" w:eastAsia="zh-CN"/>
        </w:rPr>
        <w:t>烤烟生产工作的意见》、新田县发展和改革局《关于下达新田县2023年统筹整合财政涉农资金项目建设计划的通知》</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要求，为加大烤烟产业有关政策和技术的宣传，动员广大烟农放心种烟、多种烟、种好烟，</w:t>
      </w:r>
      <w:r>
        <w:rPr>
          <w:rFonts w:hint="eastAsia" w:ascii="仿宋_GB2312" w:hAnsi="仿宋_GB2312" w:eastAsia="仿宋_GB2312" w:cs="仿宋_GB2312"/>
          <w:sz w:val="32"/>
          <w:szCs w:val="32"/>
        </w:rPr>
        <w:t>实现我县烤烟产业的持续稳定健康发展</w:t>
      </w:r>
      <w:r>
        <w:rPr>
          <w:rFonts w:hint="eastAsia" w:ascii="仿宋_GB2312" w:hAnsi="仿宋_GB2312" w:eastAsia="仿宋_GB2312" w:cs="仿宋_GB2312"/>
          <w:sz w:val="32"/>
          <w:szCs w:val="32"/>
          <w:lang w:eastAsia="zh-CN"/>
        </w:rPr>
        <w:t>而</w:t>
      </w:r>
      <w:r>
        <w:rPr>
          <w:rFonts w:hint="eastAsia" w:ascii="仿宋_GB2312" w:hAnsi="仿宋_GB2312" w:eastAsia="仿宋_GB2312" w:cs="仿宋_GB2312"/>
          <w:b w:val="0"/>
          <w:bCs w:val="0"/>
          <w:sz w:val="32"/>
          <w:szCs w:val="32"/>
          <w:lang w:val="en-US" w:eastAsia="zh-CN"/>
        </w:rPr>
        <w:t>对全县烟基工程进行日常维护维修，持续改善烟区生产条件，确保发挥项目长期效益</w:t>
      </w:r>
      <w:r>
        <w:rPr>
          <w:rFonts w:hint="eastAsia" w:ascii="仿宋_GB2312" w:hAnsi="仿宋_GB2312" w:eastAsia="仿宋_GB2312" w:cs="仿宋_GB2312"/>
          <w:color w:val="auto"/>
          <w:sz w:val="32"/>
          <w:szCs w:val="32"/>
          <w:shd w:val="clear" w:color="auto" w:fill="FFFFFF"/>
        </w:rPr>
        <w:t>确保烤烟产业持续稳定健康发展而发生的支出</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numPr>
          <w:ilvl w:val="0"/>
          <w:numId w:val="0"/>
        </w:numPr>
        <w:tabs>
          <w:tab w:val="left" w:pos="634"/>
        </w:tabs>
        <w:kinsoku/>
        <w:wordWrap/>
        <w:overflowPunct/>
        <w:topLinePunct w:val="0"/>
        <w:autoSpaceDE/>
        <w:autoSpaceDN/>
        <w:bidi w:val="0"/>
        <w:adjustRightInd/>
        <w:snapToGrid/>
        <w:spacing w:line="560" w:lineRule="exact"/>
        <w:ind w:left="0" w:leftChars="0" w:firstLine="640" w:firstLineChars="200"/>
        <w:jc w:val="both"/>
        <w:textAlignment w:val="auto"/>
        <w:rPr>
          <w:rFonts w:ascii="楷体_GB2312" w:hAnsi="楷体_GB2312" w:eastAsia="楷体_GB2312"/>
          <w:sz w:val="32"/>
          <w:szCs w:val="32"/>
        </w:rPr>
      </w:pPr>
      <w:r>
        <w:rPr>
          <w:rFonts w:hint="eastAsia" w:ascii="仿宋_GB2312" w:hAnsi="仿宋_GB2312" w:eastAsia="仿宋_GB2312" w:cs="仿宋_GB2312"/>
          <w:b w:val="0"/>
          <w:bCs w:val="0"/>
          <w:spacing w:val="0"/>
          <w:kern w:val="2"/>
          <w:sz w:val="32"/>
          <w:szCs w:val="32"/>
          <w:lang w:val="en-US" w:eastAsia="zh-CN" w:bidi="ar-SA"/>
        </w:rPr>
        <w:t>2023年，</w:t>
      </w:r>
      <w:r>
        <w:rPr>
          <w:rFonts w:hint="eastAsia" w:ascii="仿宋_GB2312" w:hAnsi="仿宋_GB2312" w:eastAsia="仿宋_GB2312" w:cs="仿宋_GB2312"/>
          <w:spacing w:val="0"/>
          <w:sz w:val="32"/>
          <w:szCs w:val="32"/>
          <w:highlight w:val="none"/>
          <w:u w:val="none"/>
        </w:rPr>
        <w:t>在财政资金非常紧张的情况下，</w:t>
      </w:r>
      <w:r>
        <w:rPr>
          <w:rFonts w:hint="eastAsia" w:ascii="仿宋_GB2312" w:hAnsi="仿宋_GB2312" w:eastAsia="仿宋_GB2312" w:cs="仿宋_GB2312"/>
          <w:spacing w:val="0"/>
          <w:sz w:val="32"/>
          <w:szCs w:val="32"/>
          <w:highlight w:val="none"/>
          <w:u w:val="none"/>
          <w:lang w:val="en-US" w:eastAsia="zh-CN"/>
        </w:rPr>
        <w:t>仍</w:t>
      </w:r>
      <w:r>
        <w:rPr>
          <w:rFonts w:hint="eastAsia" w:ascii="仿宋_GB2312" w:hAnsi="仿宋_GB2312" w:eastAsia="仿宋_GB2312" w:cs="仿宋_GB2312"/>
          <w:color w:val="000000"/>
          <w:spacing w:val="0"/>
          <w:sz w:val="32"/>
          <w:szCs w:val="32"/>
          <w:highlight w:val="none"/>
          <w:u w:val="none"/>
          <w:lang w:val="en-US" w:eastAsia="zh-CN"/>
        </w:rPr>
        <w:t>投</w:t>
      </w:r>
      <w:r>
        <w:rPr>
          <w:rFonts w:hint="eastAsia" w:ascii="仿宋_GB2312" w:hAnsi="仿宋_GB2312" w:eastAsia="仿宋_GB2312" w:cs="仿宋_GB2312"/>
          <w:b w:val="0"/>
          <w:bCs w:val="0"/>
          <w:color w:val="000000"/>
          <w:spacing w:val="0"/>
          <w:sz w:val="32"/>
          <w:szCs w:val="32"/>
          <w:highlight w:val="none"/>
          <w:u w:val="none"/>
          <w:lang w:val="en-US" w:eastAsia="zh-CN"/>
        </w:rPr>
        <w:t>入大量资金</w:t>
      </w:r>
      <w:r>
        <w:rPr>
          <w:rFonts w:hint="eastAsia" w:ascii="仿宋_GB2312" w:hAnsi="仿宋_GB2312" w:eastAsia="仿宋_GB2312" w:cs="仿宋_GB2312"/>
          <w:spacing w:val="0"/>
          <w:sz w:val="32"/>
          <w:szCs w:val="32"/>
          <w:highlight w:val="none"/>
          <w:u w:val="none"/>
        </w:rPr>
        <w:t>用于烟水、烟路和密集烤房建设。</w:t>
      </w:r>
      <w:r>
        <w:rPr>
          <w:rFonts w:hint="eastAsia" w:ascii="仿宋_GB2312" w:hAnsi="仿宋_GB2312" w:eastAsia="仿宋_GB2312" w:cs="仿宋_GB2312"/>
          <w:color w:val="auto"/>
          <w:sz w:val="32"/>
          <w:szCs w:val="32"/>
          <w:shd w:val="clear" w:color="auto" w:fill="FFFFFF"/>
        </w:rPr>
        <w:t>主要含各乡镇新建密集型烤房</w:t>
      </w:r>
      <w:r>
        <w:rPr>
          <w:rFonts w:hint="eastAsia" w:ascii="仿宋_GB2312" w:hAnsi="仿宋_GB2312" w:eastAsia="仿宋_GB2312" w:cs="仿宋_GB2312"/>
          <w:color w:val="auto"/>
          <w:sz w:val="32"/>
          <w:szCs w:val="32"/>
          <w:shd w:val="clear" w:color="auto" w:fill="FFFFFF"/>
          <w:lang w:eastAsia="zh-CN"/>
        </w:rPr>
        <w:t>主体建设补贴，烤房</w:t>
      </w:r>
      <w:r>
        <w:rPr>
          <w:rFonts w:hint="eastAsia" w:ascii="仿宋_GB2312" w:hAnsi="仿宋_GB2312" w:eastAsia="仿宋_GB2312" w:cs="仿宋_GB2312"/>
          <w:color w:val="auto"/>
          <w:sz w:val="32"/>
          <w:szCs w:val="32"/>
          <w:lang w:val="en-US" w:eastAsia="zh-CN"/>
        </w:rPr>
        <w:t>设备采购、烤房维修、烟叶基础设施维修（护）</w:t>
      </w:r>
      <w:r>
        <w:rPr>
          <w:rFonts w:hint="eastAsia" w:ascii="仿宋_GB2312" w:hAnsi="仿宋_GB2312" w:eastAsia="仿宋_GB2312" w:cs="仿宋_GB2312"/>
          <w:color w:val="auto"/>
          <w:sz w:val="32"/>
          <w:szCs w:val="32"/>
          <w:shd w:val="clear" w:color="auto" w:fill="FFFFFF"/>
          <w:lang w:eastAsia="zh-CN"/>
        </w:rPr>
        <w:t>费用等合计</w:t>
      </w:r>
      <w:r>
        <w:rPr>
          <w:rFonts w:hint="eastAsia" w:ascii="仿宋_GB2312" w:hAnsi="仿宋_GB2312" w:eastAsia="仿宋_GB2312" w:cs="仿宋_GB2312"/>
          <w:kern w:val="0"/>
          <w:sz w:val="32"/>
          <w:szCs w:val="32"/>
          <w:lang w:val="en-US" w:eastAsia="zh-CN"/>
        </w:rPr>
        <w:t>1646.792875</w:t>
      </w:r>
      <w:r>
        <w:rPr>
          <w:rFonts w:hint="eastAsia" w:ascii="仿宋_GB2312" w:hAnsi="仿宋_GB2312" w:eastAsia="仿宋_GB2312" w:cs="仿宋_GB2312"/>
          <w:color w:val="auto"/>
          <w:sz w:val="32"/>
          <w:szCs w:val="32"/>
          <w:shd w:val="clear" w:color="auto" w:fill="FFFFFF"/>
          <w:lang w:val="en-US" w:eastAsia="zh-CN"/>
        </w:rPr>
        <w:t>万元</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其中</w:t>
      </w:r>
      <w:r>
        <w:rPr>
          <w:rFonts w:hint="eastAsia" w:ascii="仿宋_GB2312" w:hAnsi="仿宋_GB2312" w:eastAsia="仿宋_GB2312" w:cs="仿宋_GB2312"/>
          <w:color w:val="000000"/>
          <w:spacing w:val="0"/>
          <w:sz w:val="32"/>
          <w:szCs w:val="32"/>
          <w:highlight w:val="none"/>
          <w:u w:val="none"/>
          <w:lang w:val="en-US" w:eastAsia="zh-CN"/>
        </w:rPr>
        <w:t>新建密集烤房448座、维修密集烤房126座，</w:t>
      </w:r>
      <w:r>
        <w:rPr>
          <w:rFonts w:hint="eastAsia" w:ascii="仿宋_GB2312" w:hAnsi="仿宋_GB2312" w:eastAsia="仿宋_GB2312" w:cs="仿宋_GB2312"/>
          <w:b w:val="0"/>
          <w:bCs w:val="0"/>
          <w:color w:val="000000"/>
          <w:spacing w:val="0"/>
          <w:sz w:val="32"/>
          <w:szCs w:val="32"/>
          <w:highlight w:val="none"/>
          <w:u w:val="none"/>
          <w:lang w:val="en-US" w:eastAsia="zh-CN"/>
        </w:rPr>
        <w:t>建设烟水烟路项目31个</w:t>
      </w:r>
      <w:r>
        <w:rPr>
          <w:rFonts w:hint="eastAsia" w:ascii="仿宋_GB2312" w:hAnsi="仿宋_GB2312" w:eastAsia="仿宋_GB2312" w:cs="仿宋_GB2312"/>
          <w:spacing w:val="0"/>
          <w:sz w:val="32"/>
          <w:szCs w:val="32"/>
          <w:highlight w:val="none"/>
          <w:u w:val="none"/>
          <w:lang w:eastAsia="zh-CN"/>
        </w:rPr>
        <w:t>。同时，争取烟草部门资金</w:t>
      </w:r>
      <w:r>
        <w:rPr>
          <w:rFonts w:hint="eastAsia" w:ascii="仿宋_GB2312" w:hAnsi="仿宋_GB2312" w:eastAsia="仿宋_GB2312" w:cs="仿宋_GB2312"/>
          <w:spacing w:val="0"/>
          <w:sz w:val="32"/>
          <w:szCs w:val="32"/>
          <w:highlight w:val="none"/>
          <w:u w:val="none"/>
          <w:lang w:val="en-US" w:eastAsia="zh-CN"/>
        </w:rPr>
        <w:t>967万元，新建密集烤房40座，更换金属炉膛260套，维修烤房编烟棚320座，育苗大棚棚膜、水槽更换9个。目前，全县已有密集烤房3886座、可烘烤烟叶13.21万担以上，建设育苗大棚6.26万亩、可供苗7万亩以上，配备翻耕机械250余台（套）、每天可翻耕面积2500余亩。同时，</w:t>
      </w:r>
      <w:r>
        <w:rPr>
          <w:rFonts w:hint="eastAsia" w:ascii="仿宋_GB2312" w:hAnsi="仿宋_GB2312" w:eastAsia="仿宋_GB2312" w:cs="仿宋_GB2312"/>
          <w:b w:val="0"/>
          <w:bCs w:val="0"/>
          <w:spacing w:val="0"/>
          <w:kern w:val="2"/>
          <w:sz w:val="32"/>
          <w:szCs w:val="32"/>
          <w:lang w:val="en-US" w:eastAsia="zh-CN" w:bidi="ar-SA"/>
        </w:rPr>
        <w:t>烟区特别是主产区的路网和渠系配套建设不断完善，</w:t>
      </w:r>
      <w:r>
        <w:rPr>
          <w:rFonts w:hint="eastAsia" w:ascii="仿宋_GB2312" w:hAnsi="仿宋_GB2312" w:eastAsia="仿宋_GB2312" w:cs="仿宋_GB2312"/>
          <w:spacing w:val="0"/>
          <w:sz w:val="32"/>
          <w:szCs w:val="32"/>
          <w:highlight w:val="none"/>
          <w:u w:val="none"/>
          <w:lang w:val="en-US" w:eastAsia="zh-CN"/>
        </w:rPr>
        <w:t>烤烟产业发展的要素支撑保障得到进一步强化。</w:t>
      </w:r>
    </w:p>
    <w:p>
      <w:pPr>
        <w:pStyle w:val="5"/>
        <w:keepNext w:val="0"/>
        <w:keepLines w:val="0"/>
        <w:widowControl/>
        <w:numPr>
          <w:ilvl w:val="0"/>
          <w:numId w:val="1"/>
        </w:numPr>
        <w:suppressLineNumbers w:val="0"/>
        <w:spacing w:before="0" w:beforeAutospacing="0" w:after="0" w:afterAutospacing="0" w:line="600" w:lineRule="atLeast"/>
        <w:ind w:left="640" w:leftChars="0" w:right="0" w:rightChars="0" w:firstLine="0" w:firstLineChars="0"/>
        <w:jc w:val="both"/>
        <w:rPr>
          <w:rFonts w:hint="eastAsia" w:ascii="Times New Roman" w:hAnsi="Times New Roman" w:eastAsia="黑体"/>
          <w:sz w:val="32"/>
          <w:szCs w:val="32"/>
          <w:highlight w:val="none"/>
        </w:rPr>
      </w:pPr>
      <w:r>
        <w:rPr>
          <w:rFonts w:ascii="Times New Roman" w:hAnsi="Times New Roman" w:eastAsia="黑体"/>
          <w:sz w:val="32"/>
          <w:szCs w:val="32"/>
          <w:highlight w:val="none"/>
        </w:rPr>
        <w:t>政府性基金预算支出情况</w:t>
      </w:r>
      <w:r>
        <w:rPr>
          <w:rFonts w:hint="eastAsia" w:ascii="Times New Roman" w:hAnsi="Times New Roman" w:eastAsia="黑体"/>
          <w:sz w:val="32"/>
          <w:szCs w:val="32"/>
          <w:highlight w:val="none"/>
        </w:rPr>
        <w:t>。</w:t>
      </w:r>
    </w:p>
    <w:p>
      <w:pPr>
        <w:pStyle w:val="5"/>
        <w:keepNext w:val="0"/>
        <w:keepLines w:val="0"/>
        <w:widowControl/>
        <w:numPr>
          <w:ilvl w:val="0"/>
          <w:numId w:val="0"/>
        </w:numPr>
        <w:suppressLineNumbers w:val="0"/>
        <w:spacing w:before="0" w:beforeAutospacing="0" w:after="0" w:afterAutospacing="0" w:line="600" w:lineRule="atLeast"/>
        <w:ind w:left="640" w:leftChars="0" w:right="0" w:rightChars="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我办无国有资本经营支出情况。</w:t>
      </w:r>
    </w:p>
    <w:p>
      <w:pPr>
        <w:pStyle w:val="8"/>
        <w:numPr>
          <w:ilvl w:val="0"/>
          <w:numId w:val="1"/>
        </w:numPr>
        <w:spacing w:line="570" w:lineRule="exact"/>
        <w:ind w:left="640" w:leftChars="0" w:firstLine="0" w:firstLineChars="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国有资本经营预算支出情况</w:t>
      </w:r>
      <w:r>
        <w:rPr>
          <w:rFonts w:hint="eastAsia" w:ascii="Times New Roman" w:hAnsi="Times New Roman" w:eastAsia="黑体"/>
          <w:sz w:val="32"/>
          <w:szCs w:val="32"/>
          <w:highlight w:val="none"/>
        </w:rPr>
        <w:t>。</w:t>
      </w:r>
    </w:p>
    <w:p>
      <w:pPr>
        <w:pStyle w:val="5"/>
        <w:keepNext w:val="0"/>
        <w:keepLines w:val="0"/>
        <w:widowControl/>
        <w:numPr>
          <w:ilvl w:val="0"/>
          <w:numId w:val="0"/>
        </w:numPr>
        <w:suppressLineNumbers w:val="0"/>
        <w:spacing w:before="0" w:beforeAutospacing="0" w:after="0" w:afterAutospacing="0" w:line="600" w:lineRule="atLeast"/>
        <w:ind w:left="640" w:leftChars="0" w:right="0" w:rightChars="0"/>
        <w:jc w:val="both"/>
        <w:rPr>
          <w:rFonts w:hint="eastAsia" w:ascii="Times New Roman" w:hAnsi="Times New Roman" w:eastAsia="黑体"/>
          <w:sz w:val="32"/>
          <w:szCs w:val="32"/>
          <w:highlight w:val="none"/>
        </w:rPr>
      </w:pPr>
      <w:r>
        <w:rPr>
          <w:rFonts w:hint="eastAsia" w:ascii="仿宋" w:hAnsi="仿宋" w:eastAsia="仿宋" w:cs="仿宋"/>
          <w:b w:val="0"/>
          <w:bCs w:val="0"/>
          <w:sz w:val="32"/>
          <w:szCs w:val="32"/>
          <w:lang w:eastAsia="zh-CN"/>
        </w:rPr>
        <w:t>我办无国有资本经营支出情况。</w:t>
      </w:r>
    </w:p>
    <w:p>
      <w:pPr>
        <w:pStyle w:val="8"/>
        <w:numPr>
          <w:ilvl w:val="0"/>
          <w:numId w:val="1"/>
        </w:numPr>
        <w:spacing w:line="570" w:lineRule="exact"/>
        <w:ind w:left="640" w:leftChars="0" w:firstLine="0" w:firstLineChars="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社会保险基金预算支出情况</w:t>
      </w:r>
      <w:r>
        <w:rPr>
          <w:rFonts w:hint="eastAsia" w:ascii="Times New Roman" w:hAnsi="Times New Roman" w:eastAsia="黑体"/>
          <w:sz w:val="32"/>
          <w:szCs w:val="32"/>
          <w:highlight w:val="none"/>
        </w:rPr>
        <w:t>。</w:t>
      </w:r>
    </w:p>
    <w:p>
      <w:pPr>
        <w:pStyle w:val="5"/>
        <w:keepNext w:val="0"/>
        <w:keepLines w:val="0"/>
        <w:widowControl/>
        <w:numPr>
          <w:ilvl w:val="0"/>
          <w:numId w:val="0"/>
        </w:numPr>
        <w:suppressLineNumbers w:val="0"/>
        <w:spacing w:before="0" w:beforeAutospacing="0" w:after="0" w:afterAutospacing="0" w:line="600" w:lineRule="atLeast"/>
        <w:ind w:left="640" w:leftChars="0" w:right="0" w:rightChars="0"/>
        <w:jc w:val="both"/>
        <w:rPr>
          <w:rFonts w:hint="eastAsia" w:ascii="Times New Roman" w:hAnsi="Times New Roman" w:eastAsia="黑体"/>
          <w:sz w:val="32"/>
          <w:szCs w:val="32"/>
          <w:highlight w:val="none"/>
        </w:rPr>
      </w:pPr>
      <w:r>
        <w:rPr>
          <w:rFonts w:hint="eastAsia" w:ascii="仿宋" w:hAnsi="仿宋" w:eastAsia="仿宋" w:cs="仿宋"/>
          <w:b w:val="0"/>
          <w:bCs w:val="0"/>
          <w:sz w:val="32"/>
          <w:szCs w:val="32"/>
          <w:lang w:eastAsia="zh-CN"/>
        </w:rPr>
        <w:t>我办无社会保险基金支出情况。</w:t>
      </w:r>
    </w:p>
    <w:p>
      <w:pPr>
        <w:numPr>
          <w:ilvl w:val="0"/>
          <w:numId w:val="1"/>
        </w:numPr>
        <w:spacing w:line="570" w:lineRule="exact"/>
        <w:ind w:left="640" w:leftChars="0" w:firstLine="0" w:firstLineChars="0"/>
        <w:jc w:val="left"/>
        <w:outlineLvl w:val="0"/>
        <w:rPr>
          <w:rFonts w:eastAsia="黑体"/>
          <w:sz w:val="32"/>
          <w:szCs w:val="32"/>
          <w:highlight w:val="none"/>
        </w:rPr>
      </w:pPr>
      <w:r>
        <w:rPr>
          <w:rFonts w:eastAsia="黑体"/>
          <w:sz w:val="32"/>
          <w:szCs w:val="32"/>
          <w:highlight w:val="none"/>
        </w:rPr>
        <w:t>部门整体支出绩效情况</w:t>
      </w:r>
    </w:p>
    <w:p>
      <w:pPr>
        <w:pStyle w:val="2"/>
        <w:numPr>
          <w:ilvl w:val="0"/>
          <w:numId w:val="0"/>
        </w:numPr>
        <w:ind w:firstLine="640" w:firstLineChars="200"/>
      </w:pPr>
      <w:r>
        <w:rPr>
          <w:rFonts w:hint="eastAsia" w:ascii="仿宋_GB2312" w:hAnsi="仿宋_GB2312" w:eastAsia="仿宋_GB2312" w:cs="仿宋_GB2312"/>
          <w:b w:val="0"/>
          <w:bCs w:val="0"/>
          <w:spacing w:val="0"/>
          <w:kern w:val="2"/>
          <w:sz w:val="32"/>
          <w:szCs w:val="32"/>
          <w:lang w:val="en-US" w:eastAsia="zh-CN" w:bidi="ar-SA"/>
        </w:rPr>
        <w:t>面对去年烟叶收购后期形势发生反转的局面，通过我们的不懈努力，仍交出一份满意的答卷。2023年，全县种植烤烟6.13万亩，完成种植任务的102.2%。收购烟叶12.94万担</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同比</w:t>
      </w:r>
      <w:r>
        <w:rPr>
          <w:rFonts w:hint="eastAsia" w:ascii="仿宋_GB2312" w:hAnsi="仿宋_GB2312" w:eastAsia="仿宋_GB2312" w:cs="仿宋_GB2312"/>
          <w:spacing w:val="0"/>
          <w:sz w:val="32"/>
          <w:szCs w:val="32"/>
        </w:rPr>
        <w:t>增加1.4</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万担</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b w:val="0"/>
          <w:bCs w:val="0"/>
          <w:spacing w:val="0"/>
          <w:kern w:val="2"/>
          <w:sz w:val="32"/>
          <w:szCs w:val="32"/>
          <w:lang w:val="en-US" w:eastAsia="zh-CN" w:bidi="ar-SA"/>
        </w:rPr>
        <w:t>增幅为12.2%，完成任务比例排全市第一</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是</w:t>
      </w:r>
      <w:r>
        <w:rPr>
          <w:rFonts w:hint="eastAsia" w:ascii="仿宋_GB2312" w:hAnsi="仿宋_GB2312" w:eastAsia="仿宋_GB2312" w:cs="仿宋_GB2312"/>
          <w:spacing w:val="0"/>
          <w:sz w:val="32"/>
          <w:szCs w:val="32"/>
        </w:rPr>
        <w:t>继1997年</w:t>
      </w:r>
      <w:r>
        <w:rPr>
          <w:rFonts w:hint="eastAsia" w:ascii="仿宋_GB2312" w:hAnsi="仿宋_GB2312" w:eastAsia="仿宋_GB2312" w:cs="仿宋_GB2312"/>
          <w:spacing w:val="0"/>
          <w:sz w:val="32"/>
          <w:szCs w:val="32"/>
          <w:lang w:val="en-US" w:eastAsia="zh-CN"/>
        </w:rPr>
        <w:t>以来烟叶</w:t>
      </w:r>
      <w:r>
        <w:rPr>
          <w:rFonts w:hint="eastAsia" w:ascii="仿宋_GB2312" w:hAnsi="仿宋_GB2312" w:eastAsia="仿宋_GB2312" w:cs="仿宋_GB2312"/>
          <w:spacing w:val="0"/>
          <w:sz w:val="32"/>
          <w:szCs w:val="32"/>
        </w:rPr>
        <w:t>收购量最多的一年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实现烟农收入252</w:t>
      </w:r>
      <w:r>
        <w:rPr>
          <w:rFonts w:hint="eastAsia" w:ascii="仿宋_GB2312" w:hAnsi="仿宋_GB2312" w:eastAsia="仿宋_GB2312" w:cs="仿宋_GB2312"/>
          <w:spacing w:val="0"/>
          <w:sz w:val="32"/>
          <w:szCs w:val="32"/>
          <w:lang w:val="en-US" w:eastAsia="zh-CN"/>
        </w:rPr>
        <w:t>00</w:t>
      </w:r>
      <w:r>
        <w:rPr>
          <w:rFonts w:hint="eastAsia" w:ascii="仿宋_GB2312" w:hAnsi="仿宋_GB2312" w:eastAsia="仿宋_GB2312" w:cs="仿宋_GB2312"/>
          <w:spacing w:val="0"/>
          <w:sz w:val="32"/>
          <w:szCs w:val="32"/>
          <w:lang w:eastAsia="zh-CN"/>
        </w:rPr>
        <w:t>万</w:t>
      </w:r>
      <w:r>
        <w:rPr>
          <w:rFonts w:hint="eastAsia" w:ascii="仿宋_GB2312" w:hAnsi="仿宋_GB2312" w:eastAsia="仿宋_GB2312" w:cs="仿宋_GB2312"/>
          <w:spacing w:val="0"/>
          <w:sz w:val="32"/>
          <w:szCs w:val="32"/>
        </w:rPr>
        <w:t>元</w:t>
      </w:r>
      <w:r>
        <w:rPr>
          <w:rFonts w:hint="eastAsia" w:ascii="仿宋_GB2312" w:hAnsi="仿宋_GB2312" w:eastAsia="仿宋_GB2312" w:cs="仿宋_GB2312"/>
          <w:spacing w:val="0"/>
          <w:sz w:val="32"/>
          <w:szCs w:val="32"/>
          <w:lang w:eastAsia="zh-CN"/>
        </w:rPr>
        <w:t>，入库</w:t>
      </w:r>
      <w:r>
        <w:rPr>
          <w:rFonts w:hint="eastAsia" w:ascii="仿宋_GB2312" w:hAnsi="仿宋_GB2312" w:eastAsia="仿宋_GB2312" w:cs="仿宋_GB2312"/>
          <w:spacing w:val="0"/>
          <w:sz w:val="32"/>
          <w:szCs w:val="32"/>
        </w:rPr>
        <w:t>烟叶税5027万元，</w:t>
      </w:r>
      <w:r>
        <w:rPr>
          <w:rFonts w:hint="eastAsia" w:ascii="仿宋_GB2312" w:hAnsi="仿宋_GB2312" w:eastAsia="仿宋_GB2312" w:cs="仿宋_GB2312"/>
          <w:spacing w:val="0"/>
          <w:sz w:val="32"/>
          <w:szCs w:val="32"/>
          <w:lang w:eastAsia="zh-CN"/>
        </w:rPr>
        <w:t>分别比上年增加</w:t>
      </w:r>
      <w:r>
        <w:rPr>
          <w:rFonts w:hint="eastAsia" w:ascii="仿宋_GB2312" w:hAnsi="仿宋_GB2312" w:eastAsia="仿宋_GB2312" w:cs="仿宋_GB2312"/>
          <w:spacing w:val="0"/>
          <w:sz w:val="32"/>
          <w:szCs w:val="32"/>
          <w:lang w:val="en-US" w:eastAsia="zh-CN"/>
        </w:rPr>
        <w:t>4300万元、902万元，增幅分别为20.57%、21.86%，双双打破历史纪录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收购均价1765.48元/担（不含产前投入）</w:t>
      </w:r>
      <w:r>
        <w:rPr>
          <w:rFonts w:hint="eastAsia" w:ascii="仿宋_GB2312" w:hAnsi="仿宋_GB2312" w:eastAsia="仿宋_GB2312" w:cs="仿宋_GB2312"/>
          <w:spacing w:val="0"/>
          <w:sz w:val="32"/>
          <w:szCs w:val="32"/>
          <w:lang w:eastAsia="zh-CN"/>
        </w:rPr>
        <w:t>，同比增加</w:t>
      </w:r>
      <w:r>
        <w:rPr>
          <w:rFonts w:hint="eastAsia" w:ascii="仿宋_GB2312" w:hAnsi="仿宋_GB2312" w:eastAsia="仿宋_GB2312" w:cs="仿宋_GB2312"/>
          <w:spacing w:val="0"/>
          <w:sz w:val="32"/>
          <w:szCs w:val="32"/>
          <w:lang w:val="en-US" w:eastAsia="zh-CN"/>
        </w:rPr>
        <w:t>139.48元/担、增幅为8.57%</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高于全省和全市平均均价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烟叶</w:t>
      </w:r>
      <w:r>
        <w:rPr>
          <w:rFonts w:hint="eastAsia" w:ascii="仿宋_GB2312" w:hAnsi="仿宋_GB2312" w:eastAsia="仿宋_GB2312" w:cs="仿宋_GB2312"/>
          <w:spacing w:val="0"/>
          <w:sz w:val="32"/>
          <w:szCs w:val="32"/>
          <w:lang w:eastAsia="zh-CN"/>
        </w:rPr>
        <w:t>等级合格率达到</w:t>
      </w:r>
      <w:r>
        <w:rPr>
          <w:rFonts w:hint="eastAsia" w:ascii="仿宋_GB2312" w:hAnsi="仿宋_GB2312" w:eastAsia="仿宋_GB2312" w:cs="仿宋_GB2312"/>
          <w:spacing w:val="0"/>
          <w:sz w:val="32"/>
          <w:szCs w:val="32"/>
          <w:lang w:val="en-US" w:eastAsia="zh-CN"/>
        </w:rPr>
        <w:t>80%以上。</w:t>
      </w:r>
    </w:p>
    <w:p>
      <w:pPr>
        <w:pStyle w:val="8"/>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pPr>
        <w:spacing w:line="570" w:lineRule="exact"/>
        <w:ind w:firstLine="640" w:firstLineChars="200"/>
        <w:jc w:val="left"/>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在对绩效进行</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时，总体上</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均能按指标执行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w:t>
      </w:r>
      <w:r>
        <w:rPr>
          <w:rFonts w:hint="eastAsia" w:ascii="仿宋_GB2312" w:hAnsi="仿宋_GB2312" w:eastAsia="仿宋_GB2312" w:cs="仿宋_GB2312"/>
          <w:color w:val="auto"/>
          <w:sz w:val="32"/>
          <w:szCs w:val="32"/>
          <w:lang w:eastAsia="zh-CN"/>
        </w:rPr>
        <w:t>绩效评价结果运用方式单一，</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执行</w:t>
      </w:r>
      <w:r>
        <w:rPr>
          <w:rFonts w:hint="eastAsia" w:ascii="仿宋_GB2312" w:hAnsi="仿宋_GB2312" w:eastAsia="仿宋_GB2312" w:cs="仿宋_GB2312"/>
          <w:color w:val="auto"/>
          <w:sz w:val="32"/>
          <w:szCs w:val="32"/>
          <w:lang w:eastAsia="zh-CN"/>
        </w:rPr>
        <w:t>存在</w:t>
      </w:r>
      <w:r>
        <w:rPr>
          <w:rFonts w:hint="eastAsia" w:ascii="仿宋_GB2312" w:hAnsi="仿宋_GB2312" w:eastAsia="仿宋_GB2312" w:cs="仿宋_GB2312"/>
          <w:color w:val="auto"/>
          <w:sz w:val="32"/>
          <w:szCs w:val="32"/>
        </w:rPr>
        <w:t>差距</w:t>
      </w:r>
      <w:r>
        <w:rPr>
          <w:rFonts w:hint="eastAsia" w:ascii="仿宋_GB2312" w:hAnsi="仿宋_GB2312" w:eastAsia="仿宋_GB2312" w:cs="仿宋_GB2312"/>
          <w:color w:val="auto"/>
          <w:sz w:val="32"/>
          <w:szCs w:val="32"/>
          <w:lang w:eastAsia="zh-CN"/>
        </w:rPr>
        <w:t>，原因是未把绩效评估与工作推进进行有效衔接，而是作为事后监督与制裁的手段，因而没有充分发挥绩效评价的作用。</w:t>
      </w:r>
    </w:p>
    <w:p>
      <w:pPr>
        <w:numPr>
          <w:ilvl w:val="0"/>
          <w:numId w:val="3"/>
        </w:numPr>
        <w:spacing w:line="570" w:lineRule="exact"/>
        <w:ind w:firstLine="640" w:firstLineChars="200"/>
        <w:jc w:val="left"/>
        <w:outlineLvl w:val="0"/>
        <w:rPr>
          <w:rFonts w:eastAsia="黑体"/>
          <w:sz w:val="32"/>
          <w:szCs w:val="32"/>
          <w:highlight w:val="none"/>
        </w:rPr>
      </w:pPr>
      <w:r>
        <w:rPr>
          <w:rFonts w:eastAsia="黑体"/>
          <w:sz w:val="32"/>
          <w:szCs w:val="32"/>
          <w:highlight w:val="none"/>
        </w:rPr>
        <w:t>下一步改进措施</w:t>
      </w:r>
    </w:p>
    <w:p>
      <w:pPr>
        <w:pStyle w:val="5"/>
        <w:keepNext w:val="0"/>
        <w:keepLines w:val="0"/>
        <w:widowControl/>
        <w:suppressLineNumbers w:val="0"/>
        <w:autoSpaceDE w:val="0"/>
        <w:autoSpaceDN/>
        <w:spacing w:before="0" w:beforeAutospacing="0" w:after="0" w:afterAutospacing="0" w:line="540" w:lineRule="atLeast"/>
        <w:ind w:left="0" w:right="0" w:firstLine="640" w:firstLineChars="200"/>
        <w:jc w:val="both"/>
        <w:rPr>
          <w:rFonts w:eastAsia="黑体"/>
          <w:sz w:val="32"/>
          <w:szCs w:val="32"/>
          <w:highlight w:val="none"/>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年，我</w:t>
      </w:r>
      <w:r>
        <w:rPr>
          <w:rFonts w:hint="eastAsia" w:ascii="仿宋_GB2312" w:hAnsi="仿宋_GB2312" w:eastAsia="仿宋_GB2312" w:cs="仿宋_GB2312"/>
          <w:color w:val="auto"/>
          <w:sz w:val="32"/>
          <w:szCs w:val="32"/>
          <w:lang w:eastAsia="zh-CN"/>
        </w:rPr>
        <w:t>办将</w:t>
      </w:r>
      <w:r>
        <w:rPr>
          <w:rFonts w:hint="eastAsia" w:ascii="仿宋_GB2312" w:hAnsi="仿宋_GB2312" w:eastAsia="仿宋_GB2312" w:cs="仿宋_GB2312"/>
          <w:color w:val="auto"/>
          <w:sz w:val="32"/>
          <w:szCs w:val="32"/>
        </w:rPr>
        <w:t>逐一查漏补缺，</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制度建设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把制度与实践紧密连接</w:t>
      </w:r>
      <w:r>
        <w:rPr>
          <w:rFonts w:hint="eastAsia" w:ascii="仿宋_GB2312" w:hAnsi="仿宋_GB2312" w:eastAsia="仿宋_GB2312" w:cs="仿宋_GB2312"/>
          <w:color w:val="auto"/>
          <w:sz w:val="32"/>
          <w:szCs w:val="32"/>
        </w:rPr>
        <w:t>，狠抓工作纪律和工作作风，使整体绩效再上新台阶。</w:t>
      </w:r>
    </w:p>
    <w:p>
      <w:pPr>
        <w:spacing w:line="570" w:lineRule="exact"/>
        <w:ind w:firstLine="645"/>
        <w:jc w:val="left"/>
        <w:outlineLvl w:val="0"/>
        <w:rPr>
          <w:rFonts w:eastAsia="黑体"/>
          <w:sz w:val="32"/>
          <w:szCs w:val="32"/>
          <w:highlight w:val="none"/>
        </w:rPr>
      </w:pPr>
      <w:r>
        <w:rPr>
          <w:rFonts w:eastAsia="黑体"/>
          <w:sz w:val="32"/>
          <w:szCs w:val="32"/>
          <w:highlight w:val="none"/>
        </w:rPr>
        <w:t>九、部门整体支出绩效自评结果拟应用和公开情况</w:t>
      </w:r>
    </w:p>
    <w:p>
      <w:pPr>
        <w:numPr>
          <w:ilvl w:val="0"/>
          <w:numId w:val="0"/>
        </w:numPr>
        <w:spacing w:line="60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我办绩效自评报告及相关表格将通过县财政局统一在县政府网站公开</w:t>
      </w:r>
    </w:p>
    <w:p>
      <w:pPr>
        <w:spacing w:line="600" w:lineRule="exact"/>
        <w:ind w:firstLine="640" w:firstLineChars="200"/>
        <w:rPr>
          <w:rFonts w:eastAsia="仿宋_GB2312"/>
          <w:sz w:val="32"/>
          <w:szCs w:val="32"/>
        </w:rPr>
      </w:pPr>
      <w:r>
        <w:rPr>
          <w:rFonts w:eastAsia="仿宋_GB2312"/>
          <w:sz w:val="32"/>
          <w:szCs w:val="32"/>
        </w:rPr>
        <w:t xml:space="preserve"> </w:t>
      </w:r>
      <w:r>
        <w:rPr>
          <w:rFonts w:ascii="仿宋_GB2312" w:hAnsi="仿宋_GB2312" w:eastAsia="仿宋_GB2312"/>
          <w:sz w:val="32"/>
          <w:szCs w:val="32"/>
        </w:rPr>
        <w:t>附件：</w:t>
      </w:r>
    </w:p>
    <w:p>
      <w:pPr>
        <w:spacing w:line="600" w:lineRule="exact"/>
        <w:ind w:firstLine="640" w:firstLineChars="200"/>
        <w:rPr>
          <w:rFonts w:eastAsia="仿宋_GB2312"/>
          <w:sz w:val="32"/>
          <w:szCs w:val="32"/>
        </w:rPr>
      </w:pPr>
      <w:r>
        <w:rPr>
          <w:rFonts w:eastAsia="仿宋_GB2312"/>
          <w:sz w:val="32"/>
          <w:szCs w:val="32"/>
        </w:rPr>
        <w:t>1</w:t>
      </w:r>
      <w:r>
        <w:rPr>
          <w:rFonts w:ascii="仿宋_GB2312" w:hAnsi="仿宋_GB2312" w:eastAsia="仿宋_GB2312"/>
          <w:sz w:val="32"/>
          <w:szCs w:val="32"/>
        </w:rPr>
        <w:t>、部门整体支出绩效评价基础数据表</w:t>
      </w:r>
    </w:p>
    <w:p>
      <w:pPr>
        <w:spacing w:line="600" w:lineRule="exact"/>
        <w:ind w:firstLine="640" w:firstLineChars="200"/>
        <w:rPr>
          <w:rFonts w:ascii="仿宋_GB2312" w:hAnsi="仿宋_GB2312" w:eastAsia="仿宋_GB2312"/>
          <w:sz w:val="32"/>
          <w:szCs w:val="32"/>
        </w:rPr>
      </w:pPr>
      <w:r>
        <w:rPr>
          <w:rFonts w:eastAsia="仿宋_GB2312"/>
          <w:sz w:val="32"/>
          <w:szCs w:val="32"/>
        </w:rPr>
        <w:t>2</w:t>
      </w:r>
      <w:r>
        <w:rPr>
          <w:rFonts w:ascii="仿宋_GB2312" w:hAnsi="仿宋_GB2312" w:eastAsia="仿宋_GB2312"/>
          <w:sz w:val="32"/>
          <w:szCs w:val="32"/>
        </w:rPr>
        <w:t>、部门整体支出绩效自评表</w:t>
      </w:r>
    </w:p>
    <w:p>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3、项目支出绩效自评报告</w:t>
      </w:r>
    </w:p>
    <w:p>
      <w:pPr>
        <w:spacing w:line="600" w:lineRule="exact"/>
        <w:ind w:firstLine="640" w:firstLineChars="200"/>
        <w:rPr>
          <w:rFonts w:ascii="仿宋_GB2312" w:hAnsi="仿宋_GB2312" w:eastAsia="仿宋_GB2312"/>
          <w:sz w:val="32"/>
          <w:szCs w:val="32"/>
        </w:rPr>
      </w:pPr>
      <w:r>
        <w:rPr>
          <w:rFonts w:hint="eastAsia" w:eastAsia="仿宋_GB2312"/>
          <w:sz w:val="32"/>
          <w:szCs w:val="32"/>
          <w:lang w:val="en-US" w:eastAsia="zh-CN"/>
        </w:rPr>
        <w:t>4</w:t>
      </w:r>
      <w:r>
        <w:rPr>
          <w:rFonts w:ascii="仿宋_GB2312" w:hAnsi="仿宋_GB2312" w:eastAsia="仿宋_GB2312"/>
          <w:sz w:val="32"/>
          <w:szCs w:val="32"/>
        </w:rPr>
        <w:t>、项目支出绩效自评表</w:t>
      </w:r>
    </w:p>
    <w:p>
      <w:pPr>
        <w:spacing w:after="120" w:afterLines="50" w:line="600" w:lineRule="exact"/>
        <w:rPr>
          <w:rFonts w:eastAsia="黑体"/>
          <w:sz w:val="32"/>
          <w:szCs w:val="32"/>
          <w:highlight w:val="none"/>
        </w:rPr>
      </w:pPr>
    </w:p>
    <w:p>
      <w:pPr>
        <w:pStyle w:val="2"/>
        <w:rPr>
          <w:rFonts w:eastAsia="黑体"/>
          <w:sz w:val="32"/>
          <w:szCs w:val="32"/>
          <w:highlight w:val="none"/>
        </w:rPr>
      </w:pPr>
    </w:p>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rPr>
      </w:pPr>
    </w:p>
    <w:p>
      <w:pPr>
        <w:spacing w:after="240" w:afterLines="100" w:line="520" w:lineRule="exact"/>
        <w:jc w:val="center"/>
        <w:rPr>
          <w:rFonts w:hint="eastAsia" w:ascii="方正小标宋简体" w:eastAsia="方正小标宋简体"/>
          <w:w w:val="99"/>
          <w:sz w:val="44"/>
          <w:szCs w:val="44"/>
        </w:rPr>
      </w:pPr>
      <w:r>
        <w:rPr>
          <w:rFonts w:hint="eastAsia" w:ascii="方正小标宋简体" w:eastAsia="方正小标宋简体"/>
          <w:w w:val="99"/>
          <w:sz w:val="44"/>
          <w:szCs w:val="44"/>
        </w:rPr>
        <w:t>2023年度部门整体支出绩效评价基础数据表</w:t>
      </w:r>
    </w:p>
    <w:tbl>
      <w:tblPr>
        <w:tblStyle w:val="6"/>
        <w:tblW w:w="93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205"/>
        <w:gridCol w:w="817"/>
        <w:gridCol w:w="968"/>
        <w:gridCol w:w="1078"/>
        <w:gridCol w:w="1095"/>
        <w:gridCol w:w="7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pPr>
              <w:jc w:val="center"/>
              <w:rPr>
                <w:rFonts w:eastAsia="仿宋_GB2312"/>
                <w:sz w:val="20"/>
                <w:szCs w:val="20"/>
              </w:rPr>
            </w:pPr>
            <w:r>
              <w:rPr>
                <w:rFonts w:eastAsia="仿宋_GB2312"/>
                <w:sz w:val="20"/>
                <w:szCs w:val="20"/>
              </w:rPr>
              <w:t>财政供养人员情况（人）</w:t>
            </w:r>
          </w:p>
        </w:tc>
        <w:tc>
          <w:tcPr>
            <w:tcW w:w="2022" w:type="dxa"/>
            <w:gridSpan w:val="2"/>
            <w:noWrap w:val="0"/>
            <w:vAlign w:val="center"/>
          </w:tcPr>
          <w:p>
            <w:pPr>
              <w:jc w:val="center"/>
              <w:rPr>
                <w:rFonts w:eastAsia="仿宋_GB2312"/>
                <w:b/>
                <w:bCs/>
                <w:sz w:val="20"/>
                <w:szCs w:val="20"/>
              </w:rPr>
            </w:pPr>
            <w:r>
              <w:rPr>
                <w:rFonts w:eastAsia="仿宋_GB2312"/>
                <w:b/>
                <w:bCs/>
                <w:sz w:val="20"/>
                <w:szCs w:val="20"/>
              </w:rPr>
              <w:t>编制数</w:t>
            </w:r>
          </w:p>
        </w:tc>
        <w:tc>
          <w:tcPr>
            <w:tcW w:w="2046" w:type="dxa"/>
            <w:gridSpan w:val="2"/>
            <w:noWrap w:val="0"/>
            <w:vAlign w:val="center"/>
          </w:tcPr>
          <w:p>
            <w:pPr>
              <w:jc w:val="center"/>
              <w:rPr>
                <w:rFonts w:eastAsia="仿宋_GB2312"/>
                <w:b/>
                <w:bCs/>
                <w:sz w:val="20"/>
                <w:szCs w:val="20"/>
              </w:rPr>
            </w:pPr>
            <w:r>
              <w:rPr>
                <w:rFonts w:eastAsia="仿宋_GB2312"/>
                <w:b/>
                <w:bCs/>
                <w:sz w:val="20"/>
                <w:szCs w:val="20"/>
              </w:rPr>
              <w:t>202</w:t>
            </w:r>
            <w:r>
              <w:rPr>
                <w:rFonts w:hint="eastAsia" w:eastAsia="仿宋_GB2312"/>
                <w:b/>
                <w:bCs/>
                <w:sz w:val="20"/>
                <w:szCs w:val="20"/>
              </w:rPr>
              <w:t>3</w:t>
            </w:r>
            <w:r>
              <w:rPr>
                <w:rFonts w:eastAsia="仿宋_GB2312"/>
                <w:b/>
                <w:bCs/>
                <w:sz w:val="20"/>
                <w:szCs w:val="20"/>
              </w:rPr>
              <w:t>年实际在职人数</w:t>
            </w:r>
          </w:p>
        </w:tc>
        <w:tc>
          <w:tcPr>
            <w:tcW w:w="1890" w:type="dxa"/>
            <w:gridSpan w:val="2"/>
            <w:noWrap w:val="0"/>
            <w:vAlign w:val="center"/>
          </w:tcPr>
          <w:p>
            <w:pPr>
              <w:jc w:val="center"/>
              <w:rPr>
                <w:rFonts w:eastAsia="仿宋_GB2312"/>
                <w:b/>
                <w:bCs/>
                <w:sz w:val="20"/>
                <w:szCs w:val="20"/>
              </w:rPr>
            </w:pPr>
            <w:r>
              <w:rPr>
                <w:rFonts w:eastAsia="仿宋_GB2312"/>
                <w:b/>
                <w:bCs/>
                <w:sz w:val="20"/>
                <w:szCs w:val="20"/>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noWrap w:val="0"/>
            <w:vAlign w:val="center"/>
          </w:tcPr>
          <w:p>
            <w:pPr>
              <w:jc w:val="left"/>
              <w:rPr>
                <w:rFonts w:eastAsia="仿宋_GB2312"/>
                <w:sz w:val="20"/>
                <w:szCs w:val="20"/>
              </w:rPr>
            </w:pPr>
          </w:p>
        </w:tc>
        <w:tc>
          <w:tcPr>
            <w:tcW w:w="2022" w:type="dxa"/>
            <w:gridSpan w:val="2"/>
            <w:noWrap w:val="0"/>
            <w:vAlign w:val="center"/>
          </w:tcPr>
          <w:p>
            <w:pPr>
              <w:jc w:val="center"/>
              <w:rPr>
                <w:rFonts w:eastAsia="仿宋_GB2312"/>
                <w:sz w:val="20"/>
                <w:szCs w:val="20"/>
              </w:rPr>
            </w:pPr>
            <w:r>
              <w:rPr>
                <w:rFonts w:hint="eastAsia" w:eastAsia="仿宋_GB2312"/>
                <w:sz w:val="20"/>
                <w:szCs w:val="20"/>
                <w:lang w:val="en-US" w:eastAsia="zh-CN"/>
              </w:rPr>
              <w:t>15</w:t>
            </w:r>
            <w:r>
              <w:rPr>
                <w:rFonts w:eastAsia="仿宋_GB2312"/>
                <w:sz w:val="20"/>
                <w:szCs w:val="20"/>
              </w:rPr>
              <w:t>　</w:t>
            </w:r>
          </w:p>
        </w:tc>
        <w:tc>
          <w:tcPr>
            <w:tcW w:w="2046" w:type="dxa"/>
            <w:gridSpan w:val="2"/>
            <w:noWrap w:val="0"/>
            <w:vAlign w:val="center"/>
          </w:tcPr>
          <w:p>
            <w:pPr>
              <w:jc w:val="center"/>
              <w:rPr>
                <w:rFonts w:hint="default" w:eastAsia="仿宋_GB2312"/>
                <w:sz w:val="20"/>
                <w:szCs w:val="20"/>
                <w:lang w:val="en-US" w:eastAsia="zh-CN"/>
              </w:rPr>
            </w:pPr>
            <w:r>
              <w:rPr>
                <w:rFonts w:eastAsia="仿宋_GB2312"/>
                <w:sz w:val="20"/>
                <w:szCs w:val="20"/>
              </w:rPr>
              <w:t>　</w:t>
            </w:r>
            <w:r>
              <w:rPr>
                <w:rFonts w:hint="eastAsia" w:eastAsia="仿宋_GB2312"/>
                <w:sz w:val="20"/>
                <w:szCs w:val="20"/>
                <w:lang w:val="en-US" w:eastAsia="zh-CN"/>
              </w:rPr>
              <w:t>13</w:t>
            </w:r>
          </w:p>
        </w:tc>
        <w:tc>
          <w:tcPr>
            <w:tcW w:w="1890" w:type="dxa"/>
            <w:gridSpan w:val="2"/>
            <w:noWrap w:val="0"/>
            <w:vAlign w:val="center"/>
          </w:tcPr>
          <w:p>
            <w:pPr>
              <w:jc w:val="center"/>
              <w:rPr>
                <w:rFonts w:hint="default" w:eastAsia="仿宋_GB2312"/>
                <w:sz w:val="20"/>
                <w:szCs w:val="20"/>
                <w:lang w:val="en-US" w:eastAsia="zh-CN"/>
              </w:rPr>
            </w:pPr>
            <w:r>
              <w:rPr>
                <w:rFonts w:eastAsia="仿宋_GB2312"/>
                <w:sz w:val="20"/>
                <w:szCs w:val="20"/>
              </w:rPr>
              <w:t>　</w:t>
            </w:r>
            <w:r>
              <w:rPr>
                <w:rFonts w:hint="eastAsia" w:eastAsia="仿宋_GB2312"/>
                <w:sz w:val="20"/>
                <w:szCs w:val="20"/>
                <w:lang w:val="en-US" w:eastAsia="zh-CN"/>
              </w:rPr>
              <w:t>86.67%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rPr>
            </w:pPr>
            <w:r>
              <w:rPr>
                <w:rFonts w:eastAsia="仿宋_GB2312"/>
                <w:sz w:val="20"/>
                <w:szCs w:val="20"/>
              </w:rPr>
              <w:t>经费控制情况（万元）</w:t>
            </w:r>
          </w:p>
        </w:tc>
        <w:tc>
          <w:tcPr>
            <w:tcW w:w="2022" w:type="dxa"/>
            <w:gridSpan w:val="2"/>
            <w:noWrap w:val="0"/>
            <w:vAlign w:val="center"/>
          </w:tcPr>
          <w:p>
            <w:pPr>
              <w:jc w:val="center"/>
              <w:rPr>
                <w:rFonts w:eastAsia="仿宋_GB2312"/>
                <w:b/>
                <w:bCs/>
                <w:sz w:val="20"/>
                <w:szCs w:val="20"/>
              </w:rPr>
            </w:pPr>
            <w:r>
              <w:rPr>
                <w:rFonts w:eastAsia="仿宋_GB2312"/>
                <w:b/>
                <w:bCs/>
                <w:sz w:val="20"/>
                <w:szCs w:val="20"/>
              </w:rPr>
              <w:t>202</w:t>
            </w:r>
            <w:r>
              <w:rPr>
                <w:rFonts w:hint="eastAsia" w:eastAsia="仿宋_GB2312"/>
                <w:b/>
                <w:bCs/>
                <w:sz w:val="20"/>
                <w:szCs w:val="20"/>
              </w:rPr>
              <w:t>2</w:t>
            </w:r>
            <w:r>
              <w:rPr>
                <w:rFonts w:eastAsia="仿宋_GB2312"/>
                <w:b/>
                <w:bCs/>
                <w:sz w:val="20"/>
                <w:szCs w:val="20"/>
              </w:rPr>
              <w:t>年决算数</w:t>
            </w:r>
          </w:p>
        </w:tc>
        <w:tc>
          <w:tcPr>
            <w:tcW w:w="2046" w:type="dxa"/>
            <w:gridSpan w:val="2"/>
            <w:noWrap w:val="0"/>
            <w:vAlign w:val="center"/>
          </w:tcPr>
          <w:p>
            <w:pPr>
              <w:jc w:val="center"/>
              <w:rPr>
                <w:rFonts w:eastAsia="仿宋_GB2312"/>
                <w:b/>
                <w:bCs/>
                <w:sz w:val="20"/>
                <w:szCs w:val="20"/>
              </w:rPr>
            </w:pPr>
            <w:r>
              <w:rPr>
                <w:rFonts w:eastAsia="仿宋_GB2312"/>
                <w:b/>
                <w:bCs/>
                <w:sz w:val="20"/>
                <w:szCs w:val="20"/>
              </w:rPr>
              <w:t>202</w:t>
            </w:r>
            <w:r>
              <w:rPr>
                <w:rFonts w:hint="eastAsia" w:eastAsia="仿宋_GB2312"/>
                <w:b/>
                <w:bCs/>
                <w:sz w:val="20"/>
                <w:szCs w:val="20"/>
              </w:rPr>
              <w:t>3</w:t>
            </w:r>
            <w:r>
              <w:rPr>
                <w:rFonts w:eastAsia="仿宋_GB2312"/>
                <w:b/>
                <w:bCs/>
                <w:sz w:val="20"/>
                <w:szCs w:val="20"/>
              </w:rPr>
              <w:t>年预算数</w:t>
            </w:r>
          </w:p>
        </w:tc>
        <w:tc>
          <w:tcPr>
            <w:tcW w:w="1890" w:type="dxa"/>
            <w:gridSpan w:val="2"/>
            <w:noWrap w:val="0"/>
            <w:vAlign w:val="center"/>
          </w:tcPr>
          <w:p>
            <w:pPr>
              <w:jc w:val="center"/>
              <w:rPr>
                <w:rFonts w:eastAsia="仿宋_GB2312"/>
                <w:b/>
                <w:bCs/>
                <w:sz w:val="20"/>
                <w:szCs w:val="20"/>
              </w:rPr>
            </w:pPr>
            <w:r>
              <w:rPr>
                <w:rFonts w:eastAsia="仿宋_GB2312"/>
                <w:b/>
                <w:bCs/>
                <w:sz w:val="20"/>
                <w:szCs w:val="20"/>
              </w:rPr>
              <w:t>202</w:t>
            </w:r>
            <w:r>
              <w:rPr>
                <w:rFonts w:hint="eastAsia" w:eastAsia="仿宋_GB2312"/>
                <w:b/>
                <w:bCs/>
                <w:sz w:val="20"/>
                <w:szCs w:val="20"/>
              </w:rPr>
              <w:t>3</w:t>
            </w:r>
            <w:r>
              <w:rPr>
                <w:rFonts w:eastAsia="仿宋_GB2312"/>
                <w:b/>
                <w:bCs/>
                <w:sz w:val="20"/>
                <w:szCs w:val="20"/>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hint="eastAsia" w:eastAsia="仿宋_GB2312"/>
                <w:sz w:val="20"/>
                <w:szCs w:val="20"/>
              </w:rPr>
            </w:pPr>
            <w:r>
              <w:rPr>
                <w:rFonts w:hint="eastAsia" w:eastAsia="仿宋_GB2312"/>
                <w:sz w:val="20"/>
                <w:szCs w:val="20"/>
              </w:rPr>
              <w:t>一、部门基本支出</w:t>
            </w:r>
          </w:p>
        </w:tc>
        <w:tc>
          <w:tcPr>
            <w:tcW w:w="2022" w:type="dxa"/>
            <w:gridSpan w:val="2"/>
            <w:noWrap w:val="0"/>
            <w:vAlign w:val="center"/>
          </w:tcPr>
          <w:p>
            <w:pPr>
              <w:jc w:val="center"/>
              <w:rPr>
                <w:rFonts w:hint="default" w:eastAsia="仿宋_GB2312"/>
                <w:b w:val="0"/>
                <w:bCs w:val="0"/>
                <w:sz w:val="20"/>
                <w:szCs w:val="20"/>
                <w:lang w:val="en-US" w:eastAsia="zh-CN"/>
              </w:rPr>
            </w:pPr>
            <w:r>
              <w:rPr>
                <w:rFonts w:hint="eastAsia" w:eastAsia="仿宋_GB2312"/>
                <w:b w:val="0"/>
                <w:bCs w:val="0"/>
                <w:sz w:val="20"/>
                <w:szCs w:val="20"/>
                <w:lang w:val="en-US" w:eastAsia="zh-CN"/>
              </w:rPr>
              <w:t>237.233488</w:t>
            </w:r>
          </w:p>
        </w:tc>
        <w:tc>
          <w:tcPr>
            <w:tcW w:w="2046" w:type="dxa"/>
            <w:gridSpan w:val="2"/>
            <w:noWrap w:val="0"/>
            <w:vAlign w:val="center"/>
          </w:tcPr>
          <w:p>
            <w:pPr>
              <w:jc w:val="center"/>
              <w:rPr>
                <w:rFonts w:hint="default" w:eastAsia="仿宋_GB2312"/>
                <w:b w:val="0"/>
                <w:bCs w:val="0"/>
                <w:sz w:val="20"/>
                <w:szCs w:val="20"/>
                <w:lang w:val="en-US" w:eastAsia="zh-CN"/>
              </w:rPr>
            </w:pPr>
            <w:r>
              <w:rPr>
                <w:rFonts w:hint="eastAsia" w:eastAsia="仿宋_GB2312"/>
                <w:b w:val="0"/>
                <w:bCs w:val="0"/>
                <w:sz w:val="20"/>
                <w:szCs w:val="20"/>
                <w:lang w:val="en-US" w:eastAsia="zh-CN"/>
              </w:rPr>
              <w:t>260</w:t>
            </w:r>
          </w:p>
        </w:tc>
        <w:tc>
          <w:tcPr>
            <w:tcW w:w="1890" w:type="dxa"/>
            <w:gridSpan w:val="2"/>
            <w:noWrap w:val="0"/>
            <w:vAlign w:val="center"/>
          </w:tcPr>
          <w:p>
            <w:pPr>
              <w:jc w:val="center"/>
              <w:rPr>
                <w:rFonts w:hint="default" w:eastAsia="仿宋_GB2312"/>
                <w:b w:val="0"/>
                <w:bCs w:val="0"/>
                <w:sz w:val="20"/>
                <w:szCs w:val="20"/>
                <w:lang w:val="en-US" w:eastAsia="zh-CN"/>
              </w:rPr>
            </w:pPr>
            <w:r>
              <w:rPr>
                <w:rFonts w:hint="eastAsia" w:eastAsia="仿宋_GB2312"/>
                <w:b w:val="0"/>
                <w:bCs w:val="0"/>
                <w:sz w:val="20"/>
                <w:szCs w:val="20"/>
                <w:lang w:val="en-US" w:eastAsia="zh-CN"/>
              </w:rPr>
              <w:t>252.430082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rPr>
                <w:rFonts w:hint="eastAsia" w:eastAsia="仿宋_GB2312"/>
                <w:sz w:val="20"/>
                <w:szCs w:val="20"/>
              </w:rPr>
            </w:pPr>
            <w:r>
              <w:rPr>
                <w:rFonts w:hint="eastAsia" w:eastAsia="仿宋_GB2312"/>
                <w:sz w:val="20"/>
                <w:szCs w:val="20"/>
              </w:rPr>
              <w:t>其中：</w:t>
            </w:r>
            <w:r>
              <w:rPr>
                <w:rFonts w:eastAsia="仿宋_GB2312"/>
                <w:sz w:val="20"/>
                <w:szCs w:val="20"/>
              </w:rPr>
              <w:t>公用经费</w:t>
            </w:r>
          </w:p>
        </w:tc>
        <w:tc>
          <w:tcPr>
            <w:tcW w:w="2022" w:type="dxa"/>
            <w:gridSpan w:val="2"/>
            <w:noWrap w:val="0"/>
            <w:vAlign w:val="center"/>
          </w:tcPr>
          <w:p>
            <w:pPr>
              <w:jc w:val="center"/>
              <w:rPr>
                <w:rFonts w:hint="default" w:ascii="Times New Roman" w:hAnsi="Times New Roman" w:eastAsia="仿宋_GB2312" w:cs="Times New Roman"/>
                <w:b w:val="0"/>
                <w:bCs w:val="0"/>
                <w:kern w:val="2"/>
                <w:sz w:val="20"/>
                <w:szCs w:val="20"/>
                <w:lang w:val="en-US" w:eastAsia="zh-CN" w:bidi="ar-SA"/>
              </w:rPr>
            </w:pPr>
            <w:r>
              <w:rPr>
                <w:rFonts w:hint="eastAsia" w:eastAsia="仿宋_GB2312"/>
                <w:b w:val="0"/>
                <w:bCs w:val="0"/>
                <w:sz w:val="20"/>
                <w:szCs w:val="20"/>
                <w:lang w:val="en-US" w:eastAsia="zh-CN"/>
              </w:rPr>
              <w:t>32.699786</w:t>
            </w:r>
          </w:p>
        </w:tc>
        <w:tc>
          <w:tcPr>
            <w:tcW w:w="2046" w:type="dxa"/>
            <w:gridSpan w:val="2"/>
            <w:noWrap w:val="0"/>
            <w:vAlign w:val="center"/>
          </w:tcPr>
          <w:p>
            <w:pPr>
              <w:jc w:val="center"/>
              <w:rPr>
                <w:rFonts w:hint="default" w:ascii="Times New Roman" w:hAnsi="Times New Roman" w:eastAsia="仿宋_GB2312" w:cs="Times New Roman"/>
                <w:b w:val="0"/>
                <w:bCs w:val="0"/>
                <w:kern w:val="2"/>
                <w:sz w:val="20"/>
                <w:szCs w:val="20"/>
                <w:lang w:val="en-US" w:eastAsia="zh-CN" w:bidi="ar-SA"/>
              </w:rPr>
            </w:pPr>
            <w:r>
              <w:rPr>
                <w:rFonts w:hint="eastAsia" w:eastAsia="仿宋_GB2312"/>
                <w:b w:val="0"/>
                <w:bCs w:val="0"/>
                <w:sz w:val="20"/>
                <w:szCs w:val="20"/>
                <w:lang w:val="en-US" w:eastAsia="zh-CN"/>
              </w:rPr>
              <w:t>47</w:t>
            </w:r>
          </w:p>
        </w:tc>
        <w:tc>
          <w:tcPr>
            <w:tcW w:w="1890" w:type="dxa"/>
            <w:gridSpan w:val="2"/>
            <w:noWrap w:val="0"/>
            <w:vAlign w:val="center"/>
          </w:tcPr>
          <w:p>
            <w:pPr>
              <w:jc w:val="center"/>
              <w:rPr>
                <w:rFonts w:hint="default" w:ascii="Times New Roman" w:hAnsi="Times New Roman" w:eastAsia="仿宋_GB2312" w:cs="Times New Roman"/>
                <w:b w:val="0"/>
                <w:bCs w:val="0"/>
                <w:kern w:val="2"/>
                <w:sz w:val="20"/>
                <w:szCs w:val="20"/>
                <w:lang w:val="en-US" w:eastAsia="zh-CN" w:bidi="ar-SA"/>
              </w:rPr>
            </w:pPr>
            <w:r>
              <w:rPr>
                <w:rFonts w:hint="default" w:ascii="Times New Roman" w:hAnsi="Times New Roman" w:eastAsia="仿宋_GB2312" w:cs="Times New Roman"/>
                <w:b w:val="0"/>
                <w:bCs w:val="0"/>
                <w:kern w:val="0"/>
                <w:sz w:val="20"/>
                <w:szCs w:val="20"/>
                <w:lang w:val="en-US" w:eastAsia="zh-CN"/>
              </w:rPr>
              <w:t>46</w:t>
            </w:r>
            <w:r>
              <w:rPr>
                <w:rFonts w:hint="eastAsia" w:eastAsia="仿宋_GB2312" w:cs="Times New Roman"/>
                <w:b w:val="0"/>
                <w:bCs w:val="0"/>
                <w:kern w:val="0"/>
                <w:sz w:val="20"/>
                <w:szCs w:val="20"/>
                <w:lang w:val="en-US" w:eastAsia="zh-CN"/>
              </w:rPr>
              <w:t>.145522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rPr>
            </w:pPr>
            <w:r>
              <w:rPr>
                <w:rFonts w:eastAsia="仿宋_GB2312"/>
                <w:sz w:val="20"/>
                <w:szCs w:val="20"/>
              </w:rPr>
              <w:t>其中：办公费</w:t>
            </w:r>
          </w:p>
        </w:tc>
        <w:tc>
          <w:tcPr>
            <w:tcW w:w="2022" w:type="dxa"/>
            <w:gridSpan w:val="2"/>
            <w:noWrap w:val="0"/>
            <w:vAlign w:val="center"/>
          </w:tcPr>
          <w:p>
            <w:pPr>
              <w:jc w:val="center"/>
              <w:rPr>
                <w:rFonts w:hint="default" w:eastAsia="仿宋_GB2312"/>
                <w:b w:val="0"/>
                <w:bCs w:val="0"/>
                <w:sz w:val="20"/>
                <w:szCs w:val="20"/>
                <w:lang w:val="en-US" w:eastAsia="zh-CN"/>
              </w:rPr>
            </w:pPr>
            <w:r>
              <w:rPr>
                <w:rFonts w:eastAsia="仿宋_GB2312"/>
                <w:b w:val="0"/>
                <w:bCs w:val="0"/>
                <w:sz w:val="20"/>
                <w:szCs w:val="20"/>
              </w:rPr>
              <w:t>　</w:t>
            </w:r>
            <w:r>
              <w:rPr>
                <w:rFonts w:hint="eastAsia" w:eastAsia="仿宋_GB2312"/>
                <w:b w:val="0"/>
                <w:bCs w:val="0"/>
                <w:sz w:val="20"/>
                <w:szCs w:val="20"/>
                <w:lang w:val="en-US" w:eastAsia="zh-CN"/>
              </w:rPr>
              <w:t>4.8048</w:t>
            </w:r>
          </w:p>
        </w:tc>
        <w:tc>
          <w:tcPr>
            <w:tcW w:w="2046" w:type="dxa"/>
            <w:gridSpan w:val="2"/>
            <w:noWrap w:val="0"/>
            <w:vAlign w:val="center"/>
          </w:tcPr>
          <w:p>
            <w:pPr>
              <w:jc w:val="center"/>
              <w:rPr>
                <w:rFonts w:eastAsia="仿宋_GB2312"/>
                <w:b w:val="0"/>
                <w:bCs w:val="0"/>
                <w:sz w:val="20"/>
                <w:szCs w:val="20"/>
              </w:rPr>
            </w:pPr>
            <w:r>
              <w:rPr>
                <w:rFonts w:hint="eastAsia" w:eastAsia="仿宋_GB2312"/>
                <w:b w:val="0"/>
                <w:bCs w:val="0"/>
                <w:sz w:val="20"/>
                <w:szCs w:val="20"/>
                <w:lang w:val="en-US" w:eastAsia="zh-CN"/>
              </w:rPr>
              <w:t>8</w:t>
            </w:r>
          </w:p>
        </w:tc>
        <w:tc>
          <w:tcPr>
            <w:tcW w:w="1890" w:type="dxa"/>
            <w:gridSpan w:val="2"/>
            <w:noWrap w:val="0"/>
            <w:vAlign w:val="center"/>
          </w:tcPr>
          <w:p>
            <w:pPr>
              <w:jc w:val="center"/>
              <w:rPr>
                <w:rFonts w:hint="default" w:eastAsia="仿宋_GB2312"/>
                <w:b w:val="0"/>
                <w:bCs w:val="0"/>
                <w:sz w:val="20"/>
                <w:szCs w:val="20"/>
                <w:lang w:val="en-US" w:eastAsia="zh-CN"/>
              </w:rPr>
            </w:pPr>
            <w:r>
              <w:rPr>
                <w:rFonts w:eastAsia="仿宋_GB2312"/>
                <w:b w:val="0"/>
                <w:bCs w:val="0"/>
                <w:sz w:val="20"/>
                <w:szCs w:val="20"/>
              </w:rPr>
              <w:t>　</w:t>
            </w:r>
            <w:r>
              <w:rPr>
                <w:rFonts w:hint="eastAsia" w:eastAsia="仿宋_GB2312"/>
                <w:b w:val="0"/>
                <w:bCs w:val="0"/>
                <w:sz w:val="20"/>
                <w:szCs w:val="20"/>
                <w:lang w:val="en-US" w:eastAsia="zh-CN"/>
              </w:rPr>
              <w:t>7.2285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rPr>
            </w:pPr>
            <w:r>
              <w:rPr>
                <w:rFonts w:eastAsia="仿宋_GB2312"/>
                <w:sz w:val="20"/>
                <w:szCs w:val="20"/>
              </w:rPr>
              <w:t>水费、电费、差旅费</w:t>
            </w:r>
          </w:p>
        </w:tc>
        <w:tc>
          <w:tcPr>
            <w:tcW w:w="2022" w:type="dxa"/>
            <w:gridSpan w:val="2"/>
            <w:noWrap w:val="0"/>
            <w:vAlign w:val="center"/>
          </w:tcPr>
          <w:p>
            <w:pPr>
              <w:jc w:val="center"/>
              <w:rPr>
                <w:rFonts w:eastAsia="仿宋_GB2312"/>
                <w:sz w:val="20"/>
                <w:szCs w:val="20"/>
              </w:rPr>
            </w:pPr>
            <w:r>
              <w:rPr>
                <w:rFonts w:hint="eastAsia" w:eastAsia="仿宋_GB2312"/>
                <w:sz w:val="20"/>
                <w:szCs w:val="20"/>
                <w:lang w:val="en-US" w:eastAsia="zh-CN"/>
              </w:rPr>
              <w:t>0.1932</w:t>
            </w:r>
            <w:r>
              <w:rPr>
                <w:rFonts w:eastAsia="仿宋_GB2312"/>
                <w:sz w:val="20"/>
                <w:szCs w:val="20"/>
              </w:rPr>
              <w:t>　</w:t>
            </w:r>
          </w:p>
        </w:tc>
        <w:tc>
          <w:tcPr>
            <w:tcW w:w="2046" w:type="dxa"/>
            <w:gridSpan w:val="2"/>
            <w:noWrap w:val="0"/>
            <w:vAlign w:val="center"/>
          </w:tcPr>
          <w:p>
            <w:pPr>
              <w:jc w:val="center"/>
              <w:rPr>
                <w:rFonts w:hint="eastAsia" w:eastAsia="仿宋_GB2312"/>
                <w:sz w:val="20"/>
                <w:szCs w:val="20"/>
                <w:lang w:val="en-US" w:eastAsia="zh-CN"/>
              </w:rPr>
            </w:pPr>
            <w:r>
              <w:rPr>
                <w:rFonts w:eastAsia="仿宋_GB2312"/>
                <w:sz w:val="20"/>
                <w:szCs w:val="20"/>
              </w:rPr>
              <w:t>　</w:t>
            </w:r>
            <w:r>
              <w:rPr>
                <w:rFonts w:hint="eastAsia" w:eastAsia="仿宋_GB2312"/>
                <w:sz w:val="20"/>
                <w:szCs w:val="20"/>
                <w:lang w:val="en-US" w:eastAsia="zh-CN"/>
              </w:rPr>
              <w:t>1</w:t>
            </w:r>
          </w:p>
        </w:tc>
        <w:tc>
          <w:tcPr>
            <w:tcW w:w="1890" w:type="dxa"/>
            <w:gridSpan w:val="2"/>
            <w:noWrap w:val="0"/>
            <w:vAlign w:val="center"/>
          </w:tcPr>
          <w:p>
            <w:pPr>
              <w:jc w:val="center"/>
              <w:rPr>
                <w:rFonts w:hint="default" w:eastAsia="仿宋_GB2312"/>
                <w:sz w:val="20"/>
                <w:szCs w:val="20"/>
                <w:lang w:val="en-US" w:eastAsia="zh-CN"/>
              </w:rPr>
            </w:pPr>
            <w:r>
              <w:rPr>
                <w:rFonts w:eastAsia="仿宋_GB2312"/>
                <w:sz w:val="20"/>
                <w:szCs w:val="20"/>
              </w:rPr>
              <w:t>　</w:t>
            </w:r>
            <w:r>
              <w:rPr>
                <w:rFonts w:hint="eastAsia" w:eastAsia="仿宋_GB2312"/>
                <w:sz w:val="20"/>
                <w:szCs w:val="20"/>
                <w:lang w:val="en-US" w:eastAsia="zh-CN"/>
              </w:rPr>
              <w:t>0.3842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rPr>
            </w:pPr>
            <w:r>
              <w:rPr>
                <w:rFonts w:eastAsia="仿宋_GB2312"/>
                <w:sz w:val="20"/>
                <w:szCs w:val="20"/>
              </w:rPr>
              <w:t>会议费、培训费</w:t>
            </w:r>
          </w:p>
        </w:tc>
        <w:tc>
          <w:tcPr>
            <w:tcW w:w="2022" w:type="dxa"/>
            <w:gridSpan w:val="2"/>
            <w:noWrap w:val="0"/>
            <w:vAlign w:val="center"/>
          </w:tcPr>
          <w:p>
            <w:pPr>
              <w:jc w:val="center"/>
              <w:rPr>
                <w:rFonts w:eastAsia="仿宋_GB2312"/>
                <w:sz w:val="20"/>
                <w:szCs w:val="20"/>
              </w:rPr>
            </w:pPr>
            <w:r>
              <w:rPr>
                <w:rFonts w:hint="eastAsia" w:eastAsia="仿宋_GB2312"/>
                <w:sz w:val="20"/>
                <w:szCs w:val="20"/>
                <w:lang w:val="en-US" w:eastAsia="zh-CN"/>
              </w:rPr>
              <w:t>0</w:t>
            </w:r>
          </w:p>
        </w:tc>
        <w:tc>
          <w:tcPr>
            <w:tcW w:w="2046" w:type="dxa"/>
            <w:gridSpan w:val="2"/>
            <w:noWrap w:val="0"/>
            <w:vAlign w:val="center"/>
          </w:tcPr>
          <w:p>
            <w:pPr>
              <w:jc w:val="center"/>
              <w:rPr>
                <w:rFonts w:eastAsia="仿宋_GB2312"/>
                <w:sz w:val="20"/>
                <w:szCs w:val="20"/>
              </w:rPr>
            </w:pPr>
            <w:r>
              <w:rPr>
                <w:rFonts w:hint="eastAsia" w:eastAsia="仿宋_GB2312"/>
                <w:sz w:val="20"/>
                <w:szCs w:val="20"/>
                <w:lang w:val="en-US" w:eastAsia="zh-CN"/>
              </w:rPr>
              <w:t>2</w:t>
            </w:r>
          </w:p>
        </w:tc>
        <w:tc>
          <w:tcPr>
            <w:tcW w:w="1890" w:type="dxa"/>
            <w:gridSpan w:val="2"/>
            <w:noWrap w:val="0"/>
            <w:vAlign w:val="center"/>
          </w:tcPr>
          <w:p>
            <w:pPr>
              <w:jc w:val="center"/>
              <w:rPr>
                <w:rFonts w:hint="default" w:eastAsia="仿宋_GB2312"/>
                <w:sz w:val="20"/>
                <w:szCs w:val="20"/>
                <w:lang w:val="en-US" w:eastAsia="zh-CN"/>
              </w:rPr>
            </w:pPr>
            <w:r>
              <w:rPr>
                <w:rFonts w:eastAsia="仿宋_GB2312"/>
                <w:sz w:val="20"/>
                <w:szCs w:val="20"/>
              </w:rPr>
              <w:t>　</w:t>
            </w:r>
            <w:r>
              <w:rPr>
                <w:rFonts w:hint="eastAsia" w:eastAsia="仿宋_GB2312"/>
                <w:sz w:val="20"/>
                <w:szCs w:val="20"/>
                <w:lang w:val="en-US" w:eastAsia="zh-CN"/>
              </w:rPr>
              <w:t>1.0302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rPr>
            </w:pPr>
            <w:r>
              <w:rPr>
                <w:rFonts w:eastAsia="仿宋_GB2312"/>
                <w:sz w:val="20"/>
                <w:szCs w:val="20"/>
              </w:rPr>
              <w:t>三公经费</w:t>
            </w:r>
          </w:p>
        </w:tc>
        <w:tc>
          <w:tcPr>
            <w:tcW w:w="2022" w:type="dxa"/>
            <w:gridSpan w:val="2"/>
            <w:noWrap w:val="0"/>
            <w:vAlign w:val="center"/>
          </w:tcPr>
          <w:p>
            <w:pPr>
              <w:jc w:val="center"/>
              <w:rPr>
                <w:rFonts w:hint="default" w:eastAsia="仿宋_GB2312"/>
                <w:sz w:val="20"/>
                <w:szCs w:val="20"/>
                <w:lang w:val="en-US" w:eastAsia="zh-CN"/>
              </w:rPr>
            </w:pPr>
            <w:r>
              <w:rPr>
                <w:rFonts w:eastAsia="仿宋_GB2312"/>
                <w:sz w:val="20"/>
                <w:szCs w:val="20"/>
              </w:rPr>
              <w:t>　</w:t>
            </w:r>
            <w:r>
              <w:rPr>
                <w:rFonts w:hint="eastAsia" w:eastAsia="仿宋_GB2312"/>
                <w:sz w:val="20"/>
                <w:szCs w:val="20"/>
                <w:lang w:val="en-US" w:eastAsia="zh-CN"/>
              </w:rPr>
              <w:t>8.4649</w:t>
            </w:r>
          </w:p>
        </w:tc>
        <w:tc>
          <w:tcPr>
            <w:tcW w:w="2046" w:type="dxa"/>
            <w:gridSpan w:val="2"/>
            <w:noWrap w:val="0"/>
            <w:vAlign w:val="center"/>
          </w:tcPr>
          <w:p>
            <w:pPr>
              <w:jc w:val="center"/>
              <w:rPr>
                <w:rFonts w:hint="default" w:eastAsia="仿宋_GB2312"/>
                <w:sz w:val="20"/>
                <w:szCs w:val="20"/>
                <w:lang w:val="en-US" w:eastAsia="zh-CN"/>
              </w:rPr>
            </w:pPr>
            <w:r>
              <w:rPr>
                <w:rFonts w:eastAsia="仿宋_GB2312"/>
                <w:sz w:val="20"/>
                <w:szCs w:val="20"/>
              </w:rPr>
              <w:t>　</w:t>
            </w:r>
            <w:r>
              <w:rPr>
                <w:rFonts w:hint="eastAsia" w:eastAsia="仿宋_GB2312"/>
                <w:sz w:val="20"/>
                <w:szCs w:val="20"/>
                <w:lang w:val="en-US" w:eastAsia="zh-CN"/>
              </w:rPr>
              <w:t>5.6</w:t>
            </w:r>
          </w:p>
        </w:tc>
        <w:tc>
          <w:tcPr>
            <w:tcW w:w="1890" w:type="dxa"/>
            <w:gridSpan w:val="2"/>
            <w:noWrap w:val="0"/>
            <w:vAlign w:val="center"/>
          </w:tcPr>
          <w:p>
            <w:pPr>
              <w:jc w:val="center"/>
              <w:rPr>
                <w:rFonts w:eastAsia="仿宋_GB2312"/>
                <w:sz w:val="20"/>
                <w:szCs w:val="20"/>
              </w:rPr>
            </w:pPr>
            <w:r>
              <w:rPr>
                <w:rFonts w:hint="eastAsia" w:eastAsia="仿宋_GB2312"/>
                <w:sz w:val="20"/>
                <w:szCs w:val="20"/>
                <w:lang w:val="en-US" w:eastAsia="zh-CN"/>
              </w:rPr>
              <w:t>5.5962</w:t>
            </w:r>
            <w:r>
              <w:rPr>
                <w:rFonts w:eastAsia="仿宋_GB2312"/>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rPr>
            </w:pPr>
            <w:r>
              <w:rPr>
                <w:rFonts w:eastAsia="仿宋_GB2312"/>
                <w:sz w:val="20"/>
                <w:szCs w:val="20"/>
              </w:rPr>
              <w:t>1</w:t>
            </w:r>
            <w:r>
              <w:rPr>
                <w:rFonts w:hint="eastAsia" w:eastAsia="仿宋_GB2312"/>
                <w:sz w:val="20"/>
                <w:szCs w:val="20"/>
              </w:rPr>
              <w:t>.</w:t>
            </w:r>
            <w:r>
              <w:rPr>
                <w:rFonts w:eastAsia="仿宋_GB2312"/>
                <w:sz w:val="20"/>
                <w:szCs w:val="20"/>
              </w:rPr>
              <w:t>公务用车购置和维护经费</w:t>
            </w:r>
          </w:p>
        </w:tc>
        <w:tc>
          <w:tcPr>
            <w:tcW w:w="2022" w:type="dxa"/>
            <w:gridSpan w:val="2"/>
            <w:noWrap w:val="0"/>
            <w:vAlign w:val="center"/>
          </w:tcPr>
          <w:p>
            <w:pPr>
              <w:jc w:val="center"/>
              <w:rPr>
                <w:rFonts w:eastAsia="仿宋_GB2312"/>
                <w:sz w:val="20"/>
                <w:szCs w:val="20"/>
              </w:rPr>
            </w:pPr>
            <w:r>
              <w:rPr>
                <w:rFonts w:hint="eastAsia" w:eastAsia="仿宋_GB2312"/>
                <w:sz w:val="20"/>
                <w:szCs w:val="20"/>
                <w:lang w:val="en-US" w:eastAsia="zh-CN"/>
              </w:rPr>
              <w:t>0</w:t>
            </w:r>
            <w:r>
              <w:rPr>
                <w:rFonts w:eastAsia="仿宋_GB2312"/>
                <w:sz w:val="20"/>
                <w:szCs w:val="20"/>
              </w:rPr>
              <w:t>　</w:t>
            </w:r>
          </w:p>
        </w:tc>
        <w:tc>
          <w:tcPr>
            <w:tcW w:w="2046" w:type="dxa"/>
            <w:gridSpan w:val="2"/>
            <w:noWrap w:val="0"/>
            <w:vAlign w:val="center"/>
          </w:tcPr>
          <w:p>
            <w:pPr>
              <w:jc w:val="center"/>
              <w:rPr>
                <w:rFonts w:eastAsia="仿宋_GB2312"/>
                <w:sz w:val="20"/>
                <w:szCs w:val="20"/>
              </w:rPr>
            </w:pPr>
            <w:r>
              <w:rPr>
                <w:rFonts w:hint="eastAsia" w:eastAsia="仿宋_GB2312"/>
                <w:sz w:val="20"/>
                <w:szCs w:val="20"/>
                <w:lang w:val="en-US" w:eastAsia="zh-CN"/>
              </w:rPr>
              <w:t>0</w:t>
            </w:r>
            <w:r>
              <w:rPr>
                <w:rFonts w:eastAsia="仿宋_GB2312"/>
                <w:sz w:val="20"/>
                <w:szCs w:val="20"/>
              </w:rPr>
              <w:t>　</w:t>
            </w:r>
          </w:p>
        </w:tc>
        <w:tc>
          <w:tcPr>
            <w:tcW w:w="1890" w:type="dxa"/>
            <w:gridSpan w:val="2"/>
            <w:noWrap w:val="0"/>
            <w:vAlign w:val="center"/>
          </w:tcPr>
          <w:p>
            <w:pPr>
              <w:jc w:val="center"/>
              <w:rPr>
                <w:rFonts w:eastAsia="仿宋_GB2312"/>
                <w:sz w:val="20"/>
                <w:szCs w:val="20"/>
              </w:rPr>
            </w:pPr>
            <w:r>
              <w:rPr>
                <w:rFonts w:hint="eastAsia" w:eastAsia="仿宋_GB2312"/>
                <w:sz w:val="20"/>
                <w:szCs w:val="20"/>
                <w:lang w:val="en-US" w:eastAsia="zh-CN"/>
              </w:rPr>
              <w:t>0</w:t>
            </w:r>
            <w:r>
              <w:rPr>
                <w:rFonts w:eastAsia="仿宋_GB2312"/>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rPr>
            </w:pPr>
            <w:r>
              <w:rPr>
                <w:rFonts w:eastAsia="仿宋_GB2312"/>
                <w:sz w:val="20"/>
                <w:szCs w:val="20"/>
              </w:rPr>
              <w:t>其中：公车购置</w:t>
            </w:r>
          </w:p>
        </w:tc>
        <w:tc>
          <w:tcPr>
            <w:tcW w:w="2022" w:type="dxa"/>
            <w:gridSpan w:val="2"/>
            <w:noWrap w:val="0"/>
            <w:vAlign w:val="center"/>
          </w:tcPr>
          <w:p>
            <w:pPr>
              <w:jc w:val="center"/>
              <w:rPr>
                <w:rFonts w:eastAsia="仿宋_GB2312"/>
                <w:sz w:val="20"/>
                <w:szCs w:val="20"/>
              </w:rPr>
            </w:pPr>
            <w:r>
              <w:rPr>
                <w:rFonts w:hint="eastAsia" w:eastAsia="仿宋_GB2312"/>
                <w:sz w:val="20"/>
                <w:szCs w:val="20"/>
                <w:lang w:val="en-US" w:eastAsia="zh-CN"/>
              </w:rPr>
              <w:t>0</w:t>
            </w:r>
            <w:r>
              <w:rPr>
                <w:rFonts w:eastAsia="仿宋_GB2312"/>
                <w:sz w:val="20"/>
                <w:szCs w:val="20"/>
              </w:rPr>
              <w:t>　</w:t>
            </w:r>
          </w:p>
        </w:tc>
        <w:tc>
          <w:tcPr>
            <w:tcW w:w="2046" w:type="dxa"/>
            <w:gridSpan w:val="2"/>
            <w:noWrap w:val="0"/>
            <w:vAlign w:val="center"/>
          </w:tcPr>
          <w:p>
            <w:pPr>
              <w:jc w:val="center"/>
              <w:rPr>
                <w:rFonts w:eastAsia="仿宋_GB2312"/>
                <w:sz w:val="20"/>
                <w:szCs w:val="20"/>
              </w:rPr>
            </w:pPr>
            <w:r>
              <w:rPr>
                <w:rFonts w:hint="eastAsia" w:eastAsia="仿宋_GB2312"/>
                <w:sz w:val="20"/>
                <w:szCs w:val="20"/>
                <w:lang w:val="en-US" w:eastAsia="zh-CN"/>
              </w:rPr>
              <w:t>0</w:t>
            </w:r>
            <w:r>
              <w:rPr>
                <w:rFonts w:eastAsia="仿宋_GB2312"/>
                <w:sz w:val="20"/>
                <w:szCs w:val="20"/>
              </w:rPr>
              <w:t>　</w:t>
            </w:r>
          </w:p>
        </w:tc>
        <w:tc>
          <w:tcPr>
            <w:tcW w:w="1890" w:type="dxa"/>
            <w:gridSpan w:val="2"/>
            <w:noWrap w:val="0"/>
            <w:vAlign w:val="center"/>
          </w:tcPr>
          <w:p>
            <w:pPr>
              <w:jc w:val="center"/>
              <w:rPr>
                <w:rFonts w:eastAsia="仿宋_GB2312"/>
                <w:sz w:val="20"/>
                <w:szCs w:val="20"/>
              </w:rPr>
            </w:pPr>
            <w:r>
              <w:rPr>
                <w:rFonts w:hint="eastAsia" w:eastAsia="仿宋_GB2312"/>
                <w:sz w:val="20"/>
                <w:szCs w:val="20"/>
                <w:lang w:val="en-US" w:eastAsia="zh-CN"/>
              </w:rPr>
              <w:t>0</w:t>
            </w:r>
            <w:r>
              <w:rPr>
                <w:rFonts w:eastAsia="仿宋_GB2312"/>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rPr>
            </w:pPr>
            <w:r>
              <w:rPr>
                <w:rFonts w:eastAsia="仿宋_GB2312"/>
                <w:sz w:val="20"/>
                <w:szCs w:val="20"/>
              </w:rPr>
              <w:t xml:space="preserve">      </w:t>
            </w:r>
            <w:r>
              <w:rPr>
                <w:rFonts w:hint="eastAsia" w:eastAsia="仿宋_GB2312"/>
                <w:sz w:val="20"/>
                <w:szCs w:val="20"/>
              </w:rPr>
              <w:t xml:space="preserve">      </w:t>
            </w:r>
            <w:r>
              <w:rPr>
                <w:rFonts w:eastAsia="仿宋_GB2312"/>
                <w:sz w:val="20"/>
                <w:szCs w:val="20"/>
              </w:rPr>
              <w:t>公车运行维护</w:t>
            </w:r>
          </w:p>
        </w:tc>
        <w:tc>
          <w:tcPr>
            <w:tcW w:w="2022" w:type="dxa"/>
            <w:gridSpan w:val="2"/>
            <w:noWrap w:val="0"/>
            <w:vAlign w:val="center"/>
          </w:tcPr>
          <w:p>
            <w:pPr>
              <w:jc w:val="center"/>
              <w:rPr>
                <w:rFonts w:eastAsia="仿宋_GB2312"/>
                <w:sz w:val="20"/>
                <w:szCs w:val="20"/>
              </w:rPr>
            </w:pPr>
            <w:r>
              <w:rPr>
                <w:rFonts w:hint="eastAsia" w:eastAsia="仿宋_GB2312"/>
                <w:sz w:val="20"/>
                <w:szCs w:val="20"/>
                <w:lang w:val="en-US" w:eastAsia="zh-CN"/>
              </w:rPr>
              <w:t>0</w:t>
            </w:r>
            <w:r>
              <w:rPr>
                <w:rFonts w:eastAsia="仿宋_GB2312"/>
                <w:sz w:val="20"/>
                <w:szCs w:val="20"/>
              </w:rPr>
              <w:t>　</w:t>
            </w:r>
          </w:p>
        </w:tc>
        <w:tc>
          <w:tcPr>
            <w:tcW w:w="2046" w:type="dxa"/>
            <w:gridSpan w:val="2"/>
            <w:noWrap w:val="0"/>
            <w:vAlign w:val="center"/>
          </w:tcPr>
          <w:p>
            <w:pPr>
              <w:jc w:val="center"/>
              <w:rPr>
                <w:rFonts w:hint="eastAsia" w:eastAsia="仿宋_GB2312"/>
                <w:sz w:val="20"/>
                <w:szCs w:val="20"/>
                <w:lang w:val="en-US" w:eastAsia="zh-CN"/>
              </w:rPr>
            </w:pPr>
            <w:r>
              <w:rPr>
                <w:rFonts w:eastAsia="仿宋_GB2312"/>
                <w:sz w:val="20"/>
                <w:szCs w:val="20"/>
              </w:rPr>
              <w:t>　</w:t>
            </w:r>
            <w:r>
              <w:rPr>
                <w:rFonts w:hint="eastAsia" w:eastAsia="仿宋_GB2312"/>
                <w:sz w:val="20"/>
                <w:szCs w:val="20"/>
                <w:lang w:val="en-US" w:eastAsia="zh-CN"/>
              </w:rPr>
              <w:t>0</w:t>
            </w:r>
          </w:p>
        </w:tc>
        <w:tc>
          <w:tcPr>
            <w:tcW w:w="1890" w:type="dxa"/>
            <w:gridSpan w:val="2"/>
            <w:noWrap w:val="0"/>
            <w:vAlign w:val="center"/>
          </w:tcPr>
          <w:p>
            <w:pPr>
              <w:jc w:val="center"/>
              <w:rPr>
                <w:rFonts w:eastAsia="仿宋_GB2312"/>
                <w:sz w:val="20"/>
                <w:szCs w:val="20"/>
              </w:rPr>
            </w:pPr>
            <w:r>
              <w:rPr>
                <w:rFonts w:hint="eastAsia" w:eastAsia="仿宋_GB2312"/>
                <w:sz w:val="20"/>
                <w:szCs w:val="20"/>
                <w:lang w:val="en-US" w:eastAsia="zh-CN"/>
              </w:rPr>
              <w:t>0</w:t>
            </w:r>
            <w:r>
              <w:rPr>
                <w:rFonts w:eastAsia="仿宋_GB2312"/>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rPr>
            </w:pPr>
            <w:r>
              <w:rPr>
                <w:rFonts w:eastAsia="仿宋_GB2312"/>
                <w:sz w:val="20"/>
                <w:szCs w:val="20"/>
              </w:rPr>
              <w:t xml:space="preserve">  </w:t>
            </w:r>
            <w:r>
              <w:rPr>
                <w:rFonts w:hint="eastAsia" w:eastAsia="仿宋_GB2312"/>
                <w:sz w:val="20"/>
                <w:szCs w:val="20"/>
              </w:rPr>
              <w:t xml:space="preserve">    </w:t>
            </w:r>
            <w:r>
              <w:rPr>
                <w:rFonts w:eastAsia="仿宋_GB2312"/>
                <w:sz w:val="20"/>
                <w:szCs w:val="20"/>
              </w:rPr>
              <w:t>2</w:t>
            </w:r>
            <w:r>
              <w:rPr>
                <w:rFonts w:hint="eastAsia" w:eastAsia="仿宋_GB2312"/>
                <w:sz w:val="20"/>
                <w:szCs w:val="20"/>
              </w:rPr>
              <w:t>.</w:t>
            </w:r>
            <w:r>
              <w:rPr>
                <w:rFonts w:eastAsia="仿宋_GB2312"/>
                <w:sz w:val="20"/>
                <w:szCs w:val="20"/>
              </w:rPr>
              <w:t>出国经费</w:t>
            </w:r>
          </w:p>
        </w:tc>
        <w:tc>
          <w:tcPr>
            <w:tcW w:w="2022" w:type="dxa"/>
            <w:gridSpan w:val="2"/>
            <w:noWrap w:val="0"/>
            <w:vAlign w:val="center"/>
          </w:tcPr>
          <w:p>
            <w:pPr>
              <w:jc w:val="center"/>
              <w:rPr>
                <w:rFonts w:hint="eastAsia" w:eastAsia="仿宋_GB2312"/>
                <w:sz w:val="20"/>
                <w:szCs w:val="20"/>
                <w:lang w:val="en-US" w:eastAsia="zh-CN"/>
              </w:rPr>
            </w:pPr>
            <w:r>
              <w:rPr>
                <w:rFonts w:hint="eastAsia" w:eastAsia="仿宋_GB2312"/>
                <w:sz w:val="20"/>
                <w:szCs w:val="20"/>
                <w:lang w:val="en-US" w:eastAsia="zh-CN"/>
              </w:rPr>
              <w:t>0</w:t>
            </w:r>
          </w:p>
        </w:tc>
        <w:tc>
          <w:tcPr>
            <w:tcW w:w="2046" w:type="dxa"/>
            <w:gridSpan w:val="2"/>
            <w:noWrap w:val="0"/>
            <w:vAlign w:val="center"/>
          </w:tcPr>
          <w:p>
            <w:pPr>
              <w:jc w:val="center"/>
              <w:rPr>
                <w:rFonts w:hint="eastAsia" w:eastAsia="仿宋_GB2312"/>
                <w:sz w:val="20"/>
                <w:szCs w:val="20"/>
                <w:lang w:val="en-US" w:eastAsia="zh-CN"/>
              </w:rPr>
            </w:pPr>
            <w:r>
              <w:rPr>
                <w:rFonts w:hint="eastAsia" w:eastAsia="仿宋_GB2312"/>
                <w:sz w:val="20"/>
                <w:szCs w:val="20"/>
                <w:lang w:val="en-US" w:eastAsia="zh-CN"/>
              </w:rPr>
              <w:t>0</w:t>
            </w:r>
          </w:p>
        </w:tc>
        <w:tc>
          <w:tcPr>
            <w:tcW w:w="1890" w:type="dxa"/>
            <w:gridSpan w:val="2"/>
            <w:noWrap w:val="0"/>
            <w:vAlign w:val="center"/>
          </w:tcPr>
          <w:p>
            <w:pPr>
              <w:jc w:val="center"/>
              <w:rPr>
                <w:rFonts w:hint="eastAsia" w:eastAsia="仿宋_GB2312"/>
                <w:sz w:val="20"/>
                <w:szCs w:val="20"/>
                <w:lang w:val="en-US" w:eastAsia="zh-CN"/>
              </w:rPr>
            </w:pPr>
            <w:r>
              <w:rPr>
                <w:rFonts w:hint="eastAsia" w:eastAsia="仿宋_GB2312"/>
                <w:sz w:val="20"/>
                <w:szCs w:val="20"/>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rPr>
            </w:pPr>
            <w:r>
              <w:rPr>
                <w:rFonts w:eastAsia="仿宋_GB2312"/>
                <w:sz w:val="20"/>
                <w:szCs w:val="20"/>
              </w:rPr>
              <w:t xml:space="preserve"> </w:t>
            </w:r>
            <w:r>
              <w:rPr>
                <w:rFonts w:hint="eastAsia" w:eastAsia="仿宋_GB2312"/>
                <w:sz w:val="20"/>
                <w:szCs w:val="20"/>
              </w:rPr>
              <w:t xml:space="preserve">    </w:t>
            </w:r>
            <w:r>
              <w:rPr>
                <w:rFonts w:eastAsia="仿宋_GB2312"/>
                <w:sz w:val="20"/>
                <w:szCs w:val="20"/>
              </w:rPr>
              <w:t xml:space="preserve"> 3</w:t>
            </w:r>
            <w:r>
              <w:rPr>
                <w:rFonts w:hint="eastAsia" w:eastAsia="仿宋_GB2312"/>
                <w:sz w:val="20"/>
                <w:szCs w:val="20"/>
              </w:rPr>
              <w:t>.</w:t>
            </w:r>
            <w:r>
              <w:rPr>
                <w:rFonts w:eastAsia="仿宋_GB2312"/>
                <w:sz w:val="20"/>
                <w:szCs w:val="20"/>
              </w:rPr>
              <w:t>公务接待</w:t>
            </w:r>
          </w:p>
        </w:tc>
        <w:tc>
          <w:tcPr>
            <w:tcW w:w="2022" w:type="dxa"/>
            <w:gridSpan w:val="2"/>
            <w:noWrap w:val="0"/>
            <w:vAlign w:val="center"/>
          </w:tcPr>
          <w:p>
            <w:pPr>
              <w:jc w:val="center"/>
              <w:rPr>
                <w:rFonts w:hint="default" w:ascii="Times New Roman" w:hAnsi="Times New Roman" w:eastAsia="仿宋_GB2312" w:cs="Times New Roman"/>
                <w:kern w:val="2"/>
                <w:sz w:val="20"/>
                <w:szCs w:val="20"/>
                <w:lang w:val="en-US" w:eastAsia="zh-CN" w:bidi="ar-SA"/>
              </w:rPr>
            </w:pPr>
            <w:r>
              <w:rPr>
                <w:rFonts w:eastAsia="仿宋_GB2312"/>
                <w:sz w:val="20"/>
                <w:szCs w:val="20"/>
              </w:rPr>
              <w:t>　</w:t>
            </w:r>
            <w:r>
              <w:rPr>
                <w:rFonts w:hint="eastAsia" w:eastAsia="仿宋_GB2312"/>
                <w:sz w:val="20"/>
                <w:szCs w:val="20"/>
                <w:lang w:val="en-US" w:eastAsia="zh-CN"/>
              </w:rPr>
              <w:t>8.4649</w:t>
            </w:r>
          </w:p>
        </w:tc>
        <w:tc>
          <w:tcPr>
            <w:tcW w:w="2046" w:type="dxa"/>
            <w:gridSpan w:val="2"/>
            <w:noWrap w:val="0"/>
            <w:vAlign w:val="center"/>
          </w:tcPr>
          <w:p>
            <w:pPr>
              <w:jc w:val="center"/>
              <w:rPr>
                <w:rFonts w:hint="default" w:ascii="Times New Roman" w:hAnsi="Times New Roman" w:eastAsia="仿宋_GB2312" w:cs="Times New Roman"/>
                <w:kern w:val="2"/>
                <w:sz w:val="20"/>
                <w:szCs w:val="20"/>
                <w:lang w:val="en-US" w:eastAsia="zh-CN" w:bidi="ar-SA"/>
              </w:rPr>
            </w:pPr>
            <w:r>
              <w:rPr>
                <w:rFonts w:eastAsia="仿宋_GB2312"/>
                <w:sz w:val="20"/>
                <w:szCs w:val="20"/>
              </w:rPr>
              <w:t>　</w:t>
            </w:r>
            <w:r>
              <w:rPr>
                <w:rFonts w:hint="eastAsia" w:eastAsia="仿宋_GB2312"/>
                <w:sz w:val="20"/>
                <w:szCs w:val="20"/>
                <w:lang w:val="en-US" w:eastAsia="zh-CN"/>
              </w:rPr>
              <w:t>5.6</w:t>
            </w:r>
          </w:p>
        </w:tc>
        <w:tc>
          <w:tcPr>
            <w:tcW w:w="1890" w:type="dxa"/>
            <w:gridSpan w:val="2"/>
            <w:noWrap w:val="0"/>
            <w:vAlign w:val="center"/>
          </w:tcPr>
          <w:p>
            <w:pPr>
              <w:jc w:val="center"/>
              <w:rPr>
                <w:rFonts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5.5962</w:t>
            </w:r>
            <w:r>
              <w:rPr>
                <w:rFonts w:eastAsia="仿宋_GB2312"/>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800" w:firstLineChars="400"/>
              <w:jc w:val="left"/>
              <w:rPr>
                <w:rFonts w:hint="eastAsia" w:eastAsia="仿宋_GB2312"/>
                <w:sz w:val="20"/>
                <w:szCs w:val="20"/>
              </w:rPr>
            </w:pPr>
            <w:r>
              <w:rPr>
                <w:rFonts w:hint="eastAsia" w:eastAsia="仿宋_GB2312"/>
                <w:sz w:val="20"/>
                <w:szCs w:val="20"/>
              </w:rPr>
              <w:t>二、</w:t>
            </w:r>
            <w:r>
              <w:rPr>
                <w:rFonts w:eastAsia="仿宋_GB2312"/>
                <w:sz w:val="20"/>
                <w:szCs w:val="20"/>
              </w:rPr>
              <w:t>项目支出</w:t>
            </w:r>
            <w:r>
              <w:rPr>
                <w:rFonts w:hint="eastAsia" w:eastAsia="仿宋_GB2312"/>
                <w:sz w:val="20"/>
                <w:szCs w:val="20"/>
              </w:rPr>
              <w:t>小计</w:t>
            </w:r>
          </w:p>
        </w:tc>
        <w:tc>
          <w:tcPr>
            <w:tcW w:w="2022" w:type="dxa"/>
            <w:gridSpan w:val="2"/>
            <w:noWrap w:val="0"/>
            <w:vAlign w:val="center"/>
          </w:tcPr>
          <w:p>
            <w:pPr>
              <w:jc w:val="center"/>
              <w:rPr>
                <w:rFonts w:hint="default" w:eastAsia="仿宋_GB2312"/>
                <w:sz w:val="20"/>
                <w:szCs w:val="20"/>
                <w:lang w:val="en-US" w:eastAsia="zh-CN"/>
              </w:rPr>
            </w:pPr>
            <w:r>
              <w:rPr>
                <w:rFonts w:hint="eastAsia" w:eastAsia="仿宋_GB2312"/>
                <w:sz w:val="20"/>
                <w:szCs w:val="20"/>
                <w:lang w:val="en-US" w:eastAsia="zh-CN"/>
              </w:rPr>
              <w:t>1725.6465</w:t>
            </w:r>
          </w:p>
        </w:tc>
        <w:tc>
          <w:tcPr>
            <w:tcW w:w="2046" w:type="dxa"/>
            <w:gridSpan w:val="2"/>
            <w:noWrap w:val="0"/>
            <w:vAlign w:val="center"/>
          </w:tcPr>
          <w:p>
            <w:pPr>
              <w:jc w:val="center"/>
              <w:rPr>
                <w:rFonts w:hint="default" w:eastAsia="仿宋_GB2312"/>
                <w:sz w:val="20"/>
                <w:szCs w:val="20"/>
                <w:lang w:val="en-US" w:eastAsia="zh-CN"/>
              </w:rPr>
            </w:pPr>
            <w:r>
              <w:rPr>
                <w:rFonts w:hint="eastAsia" w:eastAsia="仿宋_GB2312"/>
                <w:sz w:val="20"/>
                <w:szCs w:val="20"/>
                <w:lang w:val="en-US" w:eastAsia="zh-CN"/>
              </w:rPr>
              <w:t>1646.8</w:t>
            </w:r>
          </w:p>
        </w:tc>
        <w:tc>
          <w:tcPr>
            <w:tcW w:w="1890" w:type="dxa"/>
            <w:gridSpan w:val="2"/>
            <w:noWrap w:val="0"/>
            <w:vAlign w:val="center"/>
          </w:tcPr>
          <w:p>
            <w:pPr>
              <w:jc w:val="center"/>
              <w:rPr>
                <w:rFonts w:hint="default" w:eastAsia="仿宋_GB2312"/>
                <w:sz w:val="20"/>
                <w:szCs w:val="20"/>
                <w:lang w:val="en-US" w:eastAsia="zh-CN"/>
              </w:rPr>
            </w:pPr>
            <w:r>
              <w:rPr>
                <w:rFonts w:hint="eastAsia" w:eastAsia="仿宋_GB2312"/>
                <w:sz w:val="20"/>
                <w:szCs w:val="20"/>
                <w:lang w:val="en-US" w:eastAsia="zh-CN"/>
              </w:rPr>
              <w:t>1646.792875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hint="eastAsia" w:eastAsia="仿宋_GB2312"/>
                <w:sz w:val="20"/>
                <w:szCs w:val="20"/>
                <w:lang w:eastAsia="zh-CN"/>
              </w:rPr>
            </w:pPr>
            <w:r>
              <w:rPr>
                <w:rFonts w:eastAsia="仿宋_GB2312"/>
                <w:sz w:val="20"/>
                <w:szCs w:val="20"/>
              </w:rPr>
              <w:t xml:space="preserve"> </w:t>
            </w:r>
            <w:r>
              <w:rPr>
                <w:rFonts w:hint="eastAsia" w:eastAsia="仿宋_GB2312"/>
                <w:sz w:val="20"/>
                <w:szCs w:val="20"/>
                <w:lang w:eastAsia="zh-CN"/>
              </w:rPr>
              <w:t>烤烟产业发展项目</w:t>
            </w:r>
          </w:p>
        </w:tc>
        <w:tc>
          <w:tcPr>
            <w:tcW w:w="2022" w:type="dxa"/>
            <w:gridSpan w:val="2"/>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1725.6465</w:t>
            </w:r>
          </w:p>
        </w:tc>
        <w:tc>
          <w:tcPr>
            <w:tcW w:w="2046" w:type="dxa"/>
            <w:gridSpan w:val="2"/>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1646.8</w:t>
            </w:r>
          </w:p>
        </w:tc>
        <w:tc>
          <w:tcPr>
            <w:tcW w:w="1890" w:type="dxa"/>
            <w:gridSpan w:val="2"/>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1646.792875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rPr>
            </w:pPr>
            <w:r>
              <w:rPr>
                <w:rFonts w:eastAsia="仿宋_GB2312"/>
                <w:sz w:val="20"/>
                <w:szCs w:val="20"/>
              </w:rPr>
              <w:t>政府采购金额</w:t>
            </w:r>
          </w:p>
        </w:tc>
        <w:tc>
          <w:tcPr>
            <w:tcW w:w="2022" w:type="dxa"/>
            <w:gridSpan w:val="2"/>
            <w:noWrap w:val="0"/>
            <w:vAlign w:val="center"/>
          </w:tcPr>
          <w:p>
            <w:pPr>
              <w:jc w:val="center"/>
              <w:rPr>
                <w:rFonts w:eastAsia="仿宋_GB2312"/>
                <w:sz w:val="20"/>
                <w:szCs w:val="20"/>
              </w:rPr>
            </w:pPr>
            <w:r>
              <w:rPr>
                <w:rFonts w:eastAsia="仿宋_GB2312"/>
                <w:sz w:val="20"/>
                <w:szCs w:val="20"/>
              </w:rPr>
              <w:t>——</w:t>
            </w:r>
          </w:p>
        </w:tc>
        <w:tc>
          <w:tcPr>
            <w:tcW w:w="2046" w:type="dxa"/>
            <w:gridSpan w:val="2"/>
            <w:noWrap w:val="0"/>
            <w:vAlign w:val="center"/>
          </w:tcPr>
          <w:p>
            <w:pPr>
              <w:jc w:val="center"/>
              <w:rPr>
                <w:rFonts w:eastAsia="仿宋_GB2312"/>
                <w:sz w:val="20"/>
                <w:szCs w:val="20"/>
              </w:rPr>
            </w:pPr>
            <w:r>
              <w:rPr>
                <w:rFonts w:hint="eastAsia" w:eastAsia="仿宋_GB2312"/>
                <w:sz w:val="20"/>
                <w:szCs w:val="20"/>
                <w:lang w:val="en-US" w:eastAsia="zh-CN"/>
              </w:rPr>
              <w:t>800</w:t>
            </w:r>
            <w:r>
              <w:rPr>
                <w:rFonts w:eastAsia="仿宋_GB2312"/>
                <w:sz w:val="20"/>
                <w:szCs w:val="20"/>
              </w:rPr>
              <w:t>　</w:t>
            </w:r>
          </w:p>
        </w:tc>
        <w:tc>
          <w:tcPr>
            <w:tcW w:w="1890" w:type="dxa"/>
            <w:gridSpan w:val="2"/>
            <w:noWrap w:val="0"/>
            <w:vAlign w:val="center"/>
          </w:tcPr>
          <w:p>
            <w:pPr>
              <w:jc w:val="center"/>
              <w:rPr>
                <w:rFonts w:eastAsia="仿宋_GB2312"/>
                <w:sz w:val="20"/>
                <w:szCs w:val="20"/>
              </w:rPr>
            </w:pPr>
            <w:r>
              <w:rPr>
                <w:rFonts w:hint="eastAsia" w:eastAsia="仿宋_GB2312"/>
                <w:sz w:val="20"/>
                <w:szCs w:val="20"/>
                <w:lang w:val="en-US" w:eastAsia="zh-CN"/>
              </w:rPr>
              <w:t>700.5730</w:t>
            </w:r>
            <w:r>
              <w:rPr>
                <w:rFonts w:eastAsia="仿宋_GB2312"/>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rPr>
            </w:pPr>
            <w:r>
              <w:rPr>
                <w:rFonts w:eastAsia="仿宋_GB2312"/>
                <w:sz w:val="20"/>
                <w:szCs w:val="20"/>
              </w:rPr>
              <w:t xml:space="preserve">部门基本支出预算调整 </w:t>
            </w:r>
          </w:p>
        </w:tc>
        <w:tc>
          <w:tcPr>
            <w:tcW w:w="2022" w:type="dxa"/>
            <w:gridSpan w:val="2"/>
            <w:noWrap w:val="0"/>
            <w:vAlign w:val="center"/>
          </w:tcPr>
          <w:p>
            <w:pPr>
              <w:jc w:val="center"/>
              <w:rPr>
                <w:rFonts w:eastAsia="仿宋_GB2312"/>
                <w:sz w:val="20"/>
                <w:szCs w:val="20"/>
              </w:rPr>
            </w:pPr>
            <w:r>
              <w:rPr>
                <w:rFonts w:eastAsia="仿宋_GB2312"/>
                <w:sz w:val="20"/>
                <w:szCs w:val="20"/>
              </w:rPr>
              <w:t>——</w:t>
            </w:r>
          </w:p>
        </w:tc>
        <w:tc>
          <w:tcPr>
            <w:tcW w:w="2046" w:type="dxa"/>
            <w:gridSpan w:val="2"/>
            <w:noWrap w:val="0"/>
            <w:vAlign w:val="center"/>
          </w:tcPr>
          <w:p>
            <w:pPr>
              <w:jc w:val="center"/>
              <w:rPr>
                <w:rFonts w:eastAsia="仿宋_GB2312"/>
                <w:sz w:val="20"/>
                <w:szCs w:val="20"/>
              </w:rPr>
            </w:pPr>
          </w:p>
        </w:tc>
        <w:tc>
          <w:tcPr>
            <w:tcW w:w="1890" w:type="dxa"/>
            <w:gridSpan w:val="2"/>
            <w:noWrap w:val="0"/>
            <w:vAlign w:val="center"/>
          </w:tcPr>
          <w:p>
            <w:pPr>
              <w:jc w:val="center"/>
              <w:rPr>
                <w:rFonts w:hint="eastAsia" w:eastAsia="仿宋_GB2312"/>
                <w:sz w:val="20"/>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pPr>
              <w:jc w:val="center"/>
              <w:rPr>
                <w:rFonts w:eastAsia="仿宋_GB2312"/>
                <w:sz w:val="20"/>
                <w:szCs w:val="20"/>
              </w:rPr>
            </w:pPr>
            <w:r>
              <w:rPr>
                <w:rFonts w:eastAsia="仿宋_GB2312"/>
                <w:sz w:val="20"/>
                <w:szCs w:val="20"/>
              </w:rPr>
              <w:t>楼堂馆所控制情况</w:t>
            </w:r>
          </w:p>
          <w:p>
            <w:pPr>
              <w:jc w:val="center"/>
              <w:rPr>
                <w:rFonts w:eastAsia="仿宋_GB2312"/>
                <w:sz w:val="20"/>
                <w:szCs w:val="20"/>
              </w:rPr>
            </w:pPr>
            <w:r>
              <w:rPr>
                <w:rFonts w:eastAsia="仿宋_GB2312"/>
                <w:sz w:val="20"/>
                <w:szCs w:val="20"/>
              </w:rPr>
              <w:t>（202</w:t>
            </w:r>
            <w:r>
              <w:rPr>
                <w:rFonts w:hint="eastAsia" w:eastAsia="仿宋_GB2312"/>
                <w:sz w:val="20"/>
                <w:szCs w:val="20"/>
              </w:rPr>
              <w:t>3</w:t>
            </w:r>
            <w:r>
              <w:rPr>
                <w:rFonts w:eastAsia="仿宋_GB2312"/>
                <w:sz w:val="20"/>
                <w:szCs w:val="20"/>
              </w:rPr>
              <w:t>年完工项目）</w:t>
            </w:r>
          </w:p>
        </w:tc>
        <w:tc>
          <w:tcPr>
            <w:tcW w:w="1205" w:type="dxa"/>
            <w:noWrap w:val="0"/>
            <w:vAlign w:val="center"/>
          </w:tcPr>
          <w:p>
            <w:pPr>
              <w:spacing w:line="240" w:lineRule="exact"/>
              <w:jc w:val="center"/>
              <w:rPr>
                <w:rFonts w:eastAsia="仿宋_GB2312"/>
                <w:bCs/>
                <w:sz w:val="20"/>
                <w:szCs w:val="20"/>
              </w:rPr>
            </w:pPr>
            <w:r>
              <w:rPr>
                <w:rFonts w:eastAsia="仿宋_GB2312"/>
                <w:bCs/>
                <w:sz w:val="20"/>
                <w:szCs w:val="20"/>
              </w:rPr>
              <w:t>批复规模</w:t>
            </w:r>
          </w:p>
          <w:p>
            <w:pPr>
              <w:jc w:val="center"/>
              <w:rPr>
                <w:rFonts w:eastAsia="仿宋_GB2312"/>
                <w:sz w:val="20"/>
                <w:szCs w:val="20"/>
              </w:rPr>
            </w:pPr>
            <w:r>
              <w:rPr>
                <w:rFonts w:eastAsia="仿宋_GB2312"/>
                <w:bCs/>
                <w:sz w:val="20"/>
                <w:szCs w:val="20"/>
              </w:rPr>
              <w:t>（</w:t>
            </w:r>
            <w:r>
              <w:rPr>
                <w:bCs/>
                <w:sz w:val="20"/>
                <w:szCs w:val="20"/>
              </w:rPr>
              <w:t>㎡</w:t>
            </w:r>
            <w:r>
              <w:rPr>
                <w:rFonts w:eastAsia="仿宋_GB2312"/>
                <w:bCs/>
                <w:sz w:val="20"/>
                <w:szCs w:val="20"/>
              </w:rPr>
              <w:t>）</w:t>
            </w:r>
          </w:p>
        </w:tc>
        <w:tc>
          <w:tcPr>
            <w:tcW w:w="817" w:type="dxa"/>
            <w:noWrap w:val="0"/>
            <w:vAlign w:val="center"/>
          </w:tcPr>
          <w:p>
            <w:pPr>
              <w:jc w:val="left"/>
            </w:pPr>
            <w:r>
              <w:rPr>
                <w:rFonts w:eastAsia="仿宋_GB2312"/>
                <w:bCs/>
                <w:sz w:val="20"/>
                <w:szCs w:val="20"/>
              </w:rPr>
              <w:t>实际规模（</w:t>
            </w:r>
            <w:r>
              <w:rPr>
                <w:bCs/>
                <w:sz w:val="20"/>
                <w:szCs w:val="20"/>
              </w:rPr>
              <w:t>㎡</w:t>
            </w:r>
            <w:r>
              <w:rPr>
                <w:rFonts w:eastAsia="仿宋_GB2312"/>
                <w:bCs/>
                <w:sz w:val="20"/>
                <w:szCs w:val="20"/>
              </w:rPr>
              <w:t>）</w:t>
            </w:r>
          </w:p>
        </w:tc>
        <w:tc>
          <w:tcPr>
            <w:tcW w:w="968" w:type="dxa"/>
            <w:noWrap w:val="0"/>
            <w:vAlign w:val="center"/>
          </w:tcPr>
          <w:p>
            <w:pPr>
              <w:jc w:val="left"/>
              <w:rPr>
                <w:rFonts w:eastAsia="仿宋_GB2312"/>
                <w:sz w:val="20"/>
                <w:szCs w:val="20"/>
              </w:rPr>
            </w:pPr>
            <w:r>
              <w:rPr>
                <w:rFonts w:eastAsia="仿宋_GB2312"/>
                <w:bCs/>
                <w:sz w:val="20"/>
                <w:szCs w:val="20"/>
              </w:rPr>
              <w:t>规模控制率</w:t>
            </w:r>
          </w:p>
        </w:tc>
        <w:tc>
          <w:tcPr>
            <w:tcW w:w="1078" w:type="dxa"/>
            <w:noWrap w:val="0"/>
            <w:vAlign w:val="center"/>
          </w:tcPr>
          <w:p>
            <w:pPr>
              <w:spacing w:line="240" w:lineRule="exact"/>
              <w:jc w:val="center"/>
            </w:pPr>
            <w:r>
              <w:rPr>
                <w:rFonts w:eastAsia="仿宋_GB2312"/>
                <w:bCs/>
                <w:sz w:val="20"/>
                <w:szCs w:val="20"/>
              </w:rPr>
              <w:t>预算投资（万元）</w:t>
            </w:r>
          </w:p>
        </w:tc>
        <w:tc>
          <w:tcPr>
            <w:tcW w:w="1095" w:type="dxa"/>
            <w:noWrap w:val="0"/>
            <w:vAlign w:val="center"/>
          </w:tcPr>
          <w:p>
            <w:pPr>
              <w:spacing w:line="240" w:lineRule="exact"/>
              <w:jc w:val="center"/>
              <w:rPr>
                <w:rFonts w:eastAsia="仿宋_GB2312"/>
                <w:sz w:val="20"/>
                <w:szCs w:val="20"/>
              </w:rPr>
            </w:pPr>
            <w:r>
              <w:rPr>
                <w:rFonts w:eastAsia="仿宋_GB2312"/>
                <w:bCs/>
                <w:sz w:val="20"/>
                <w:szCs w:val="20"/>
              </w:rPr>
              <w:t>实际投资（万元）</w:t>
            </w:r>
          </w:p>
        </w:tc>
        <w:tc>
          <w:tcPr>
            <w:tcW w:w="795" w:type="dxa"/>
            <w:noWrap w:val="0"/>
            <w:vAlign w:val="center"/>
          </w:tcPr>
          <w:p>
            <w:pPr>
              <w:spacing w:line="240" w:lineRule="exact"/>
              <w:jc w:val="center"/>
            </w:pPr>
            <w:r>
              <w:rPr>
                <w:rFonts w:eastAsia="仿宋_GB2312"/>
                <w:bCs/>
                <w:sz w:val="20"/>
                <w:szCs w:val="20"/>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pPr>
              <w:jc w:val="center"/>
              <w:rPr>
                <w:rFonts w:eastAsia="仿宋_GB2312"/>
                <w:sz w:val="20"/>
                <w:szCs w:val="20"/>
              </w:rPr>
            </w:pPr>
          </w:p>
        </w:tc>
        <w:tc>
          <w:tcPr>
            <w:tcW w:w="1205" w:type="dxa"/>
            <w:noWrap w:val="0"/>
            <w:vAlign w:val="center"/>
          </w:tcPr>
          <w:p>
            <w:pPr>
              <w:jc w:val="center"/>
              <w:rPr>
                <w:rFonts w:hint="eastAsia" w:eastAsia="仿宋_GB2312"/>
                <w:sz w:val="20"/>
                <w:szCs w:val="20"/>
                <w:lang w:val="en-US" w:eastAsia="zh-CN"/>
              </w:rPr>
            </w:pPr>
            <w:r>
              <w:rPr>
                <w:rFonts w:hint="eastAsia" w:eastAsia="仿宋_GB2312"/>
                <w:sz w:val="20"/>
                <w:szCs w:val="20"/>
                <w:lang w:val="en-US" w:eastAsia="zh-CN"/>
              </w:rPr>
              <w:t>0</w:t>
            </w:r>
          </w:p>
        </w:tc>
        <w:tc>
          <w:tcPr>
            <w:tcW w:w="817" w:type="dxa"/>
            <w:noWrap w:val="0"/>
            <w:vAlign w:val="center"/>
          </w:tcPr>
          <w:p>
            <w:pPr>
              <w:jc w:val="left"/>
              <w:rPr>
                <w:rFonts w:hint="eastAsia" w:eastAsia="宋体"/>
                <w:lang w:val="en-US" w:eastAsia="zh-CN"/>
              </w:rPr>
            </w:pPr>
            <w:r>
              <w:rPr>
                <w:rFonts w:hint="eastAsia"/>
                <w:lang w:val="en-US" w:eastAsia="zh-CN"/>
              </w:rPr>
              <w:t>0</w:t>
            </w:r>
          </w:p>
        </w:tc>
        <w:tc>
          <w:tcPr>
            <w:tcW w:w="968" w:type="dxa"/>
            <w:noWrap w:val="0"/>
            <w:vAlign w:val="center"/>
          </w:tcPr>
          <w:p>
            <w:pPr>
              <w:jc w:val="left"/>
              <w:rPr>
                <w:rFonts w:hint="eastAsia" w:eastAsia="仿宋_GB2312"/>
                <w:sz w:val="20"/>
                <w:szCs w:val="20"/>
                <w:lang w:val="en-US" w:eastAsia="zh-CN"/>
              </w:rPr>
            </w:pPr>
            <w:r>
              <w:rPr>
                <w:rFonts w:hint="eastAsia" w:eastAsia="仿宋_GB2312"/>
                <w:sz w:val="20"/>
                <w:szCs w:val="20"/>
                <w:lang w:val="en-US" w:eastAsia="zh-CN"/>
              </w:rPr>
              <w:t>0</w:t>
            </w:r>
          </w:p>
        </w:tc>
        <w:tc>
          <w:tcPr>
            <w:tcW w:w="1078" w:type="dxa"/>
            <w:noWrap w:val="0"/>
            <w:vAlign w:val="center"/>
          </w:tcPr>
          <w:p>
            <w:pPr>
              <w:jc w:val="left"/>
              <w:rPr>
                <w:rFonts w:hint="eastAsia" w:eastAsia="仿宋_GB2312"/>
                <w:lang w:val="en-US" w:eastAsia="zh-CN"/>
              </w:rPr>
            </w:pPr>
            <w:r>
              <w:rPr>
                <w:rFonts w:eastAsia="仿宋_GB2312"/>
                <w:sz w:val="20"/>
                <w:szCs w:val="20"/>
              </w:rPr>
              <w:t>　</w:t>
            </w:r>
            <w:r>
              <w:rPr>
                <w:rFonts w:hint="eastAsia" w:eastAsia="仿宋_GB2312"/>
                <w:sz w:val="20"/>
                <w:szCs w:val="20"/>
                <w:lang w:val="en-US" w:eastAsia="zh-CN"/>
              </w:rPr>
              <w:t>0</w:t>
            </w:r>
          </w:p>
        </w:tc>
        <w:tc>
          <w:tcPr>
            <w:tcW w:w="1095" w:type="dxa"/>
            <w:noWrap w:val="0"/>
            <w:vAlign w:val="center"/>
          </w:tcPr>
          <w:p>
            <w:pPr>
              <w:jc w:val="left"/>
              <w:rPr>
                <w:rFonts w:hint="eastAsia" w:eastAsia="仿宋_GB2312"/>
                <w:sz w:val="20"/>
                <w:szCs w:val="20"/>
                <w:lang w:val="en-US" w:eastAsia="zh-CN"/>
              </w:rPr>
            </w:pPr>
            <w:r>
              <w:rPr>
                <w:rFonts w:eastAsia="仿宋_GB2312"/>
                <w:sz w:val="20"/>
                <w:szCs w:val="20"/>
              </w:rPr>
              <w:t>　</w:t>
            </w:r>
            <w:r>
              <w:rPr>
                <w:rFonts w:hint="eastAsia" w:eastAsia="仿宋_GB2312"/>
                <w:sz w:val="20"/>
                <w:szCs w:val="20"/>
                <w:lang w:val="en-US" w:eastAsia="zh-CN"/>
              </w:rPr>
              <w:t>0</w:t>
            </w:r>
          </w:p>
        </w:tc>
        <w:tc>
          <w:tcPr>
            <w:tcW w:w="795" w:type="dxa"/>
            <w:noWrap w:val="0"/>
            <w:vAlign w:val="center"/>
          </w:tcPr>
          <w:p>
            <w:pPr>
              <w:jc w:val="left"/>
              <w:rPr>
                <w:rFonts w:hint="eastAsia" w:eastAsia="仿宋_GB2312"/>
                <w:lang w:val="en-US" w:eastAsia="zh-CN"/>
              </w:rPr>
            </w:pPr>
            <w:r>
              <w:rPr>
                <w:rFonts w:eastAsia="仿宋_GB2312"/>
                <w:sz w:val="20"/>
                <w:szCs w:val="20"/>
              </w:rPr>
              <w:t>　</w:t>
            </w:r>
            <w:r>
              <w:rPr>
                <w:rFonts w:hint="eastAsia" w:eastAsia="仿宋_GB2312"/>
                <w:sz w:val="20"/>
                <w:szCs w:val="20"/>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pPr>
              <w:jc w:val="center"/>
              <w:rPr>
                <w:rFonts w:eastAsia="仿宋_GB2312"/>
                <w:sz w:val="20"/>
                <w:szCs w:val="20"/>
              </w:rPr>
            </w:pPr>
            <w:r>
              <w:rPr>
                <w:rFonts w:eastAsia="仿宋_GB2312"/>
                <w:sz w:val="20"/>
                <w:szCs w:val="20"/>
              </w:rPr>
              <w:t>厉行节约保障措施</w:t>
            </w:r>
          </w:p>
        </w:tc>
        <w:tc>
          <w:tcPr>
            <w:tcW w:w="5958" w:type="dxa"/>
            <w:gridSpan w:val="6"/>
            <w:noWrap w:val="0"/>
            <w:vAlign w:val="center"/>
          </w:tcPr>
          <w:p>
            <w:pPr>
              <w:jc w:val="left"/>
              <w:rPr>
                <w:rFonts w:eastAsia="仿宋_GB2312"/>
                <w:sz w:val="20"/>
                <w:szCs w:val="20"/>
              </w:rPr>
            </w:pP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提高思想认识，树立节约观念，通过召开厉行节约、杜绝浪费会议，引导和规范全体工作人员从自身做起，从身边小事做起，倡导网络办公，促进办公低碳化，充分利用现在网络技术，通过邮箱、QQ、拷贝等方式传送普通文件资料，尽量减少文件印发。</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注重是常节俭，养成节约习惯，做到“人走灯灭”，下班及时关闭电脑、复印机等用电设备</w:t>
            </w:r>
            <w:r>
              <w:rPr>
                <w:rFonts w:hint="eastAsia" w:ascii="仿宋" w:hAnsi="仿宋" w:eastAsia="仿宋" w:cs="仿宋"/>
                <w:kern w:val="0"/>
                <w:sz w:val="24"/>
                <w:szCs w:val="24"/>
              </w:rPr>
              <w:t>　</w:t>
            </w:r>
          </w:p>
        </w:tc>
      </w:tr>
    </w:tbl>
    <w:p>
      <w:pPr>
        <w:spacing w:line="100" w:lineRule="exact"/>
        <w:jc w:val="left"/>
        <w:rPr>
          <w:rFonts w:eastAsia="仿宋_GB2312"/>
          <w:sz w:val="22"/>
        </w:rPr>
      </w:pPr>
    </w:p>
    <w:p>
      <w:pPr>
        <w:jc w:val="left"/>
        <w:rPr>
          <w:rFonts w:eastAsia="仿宋_GB2312"/>
          <w:sz w:val="22"/>
        </w:rPr>
      </w:pPr>
      <w:r>
        <w:rPr>
          <w:rFonts w:eastAsia="仿宋_GB2312"/>
          <w:sz w:val="22"/>
        </w:rPr>
        <w:t>说明：“项目支出”需要填报基本支出以外的所有项目支出情况，“公用经费”填报基本支出中的一般商品和服务支出。</w:t>
      </w:r>
    </w:p>
    <w:p>
      <w:pPr>
        <w:spacing w:line="100" w:lineRule="exact"/>
        <w:jc w:val="left"/>
        <w:rPr>
          <w:rFonts w:eastAsia="仿宋_GB2312"/>
          <w:sz w:val="22"/>
        </w:rPr>
      </w:pPr>
    </w:p>
    <w:p>
      <w:pPr>
        <w:spacing w:line="100" w:lineRule="exact"/>
        <w:jc w:val="left"/>
        <w:rPr>
          <w:rFonts w:eastAsia="仿宋_GB2312"/>
          <w:sz w:val="22"/>
        </w:rPr>
      </w:pPr>
    </w:p>
    <w:p>
      <w:pPr>
        <w:spacing w:line="100" w:lineRule="exact"/>
        <w:jc w:val="left"/>
        <w:rPr>
          <w:rFonts w:eastAsia="仿宋_GB2312"/>
          <w:sz w:val="22"/>
        </w:rPr>
      </w:pPr>
    </w:p>
    <w:p>
      <w:pPr>
        <w:spacing w:line="100" w:lineRule="exact"/>
        <w:jc w:val="left"/>
        <w:rPr>
          <w:rFonts w:eastAsia="仿宋_GB2312"/>
          <w:sz w:val="22"/>
        </w:rPr>
      </w:pPr>
    </w:p>
    <w:p>
      <w:pPr>
        <w:spacing w:line="100" w:lineRule="exact"/>
        <w:jc w:val="left"/>
        <w:rPr>
          <w:rFonts w:eastAsia="仿宋_GB2312"/>
          <w:sz w:val="22"/>
        </w:rPr>
      </w:pPr>
    </w:p>
    <w:p>
      <w:pPr>
        <w:spacing w:after="120" w:afterLines="50" w:line="600" w:lineRule="exact"/>
        <w:jc w:val="center"/>
        <w:outlineLvl w:val="1"/>
        <w:rPr>
          <w:rFonts w:eastAsia="仿宋_GB2312"/>
          <w:sz w:val="22"/>
        </w:rPr>
      </w:pPr>
      <w:r>
        <w:rPr>
          <w:rFonts w:eastAsia="仿宋_GB2312"/>
          <w:sz w:val="22"/>
        </w:rPr>
        <w:t>填表人：</w:t>
      </w:r>
      <w:r>
        <w:rPr>
          <w:rFonts w:hint="eastAsia" w:eastAsia="仿宋_GB2312"/>
          <w:sz w:val="22"/>
          <w:lang w:eastAsia="zh-CN"/>
        </w:rPr>
        <w:t>彭卫红</w:t>
      </w:r>
      <w:r>
        <w:rPr>
          <w:rFonts w:eastAsia="仿宋_GB2312"/>
          <w:sz w:val="22"/>
        </w:rPr>
        <w:t xml:space="preserve">  填报日期：</w:t>
      </w:r>
      <w:r>
        <w:rPr>
          <w:rFonts w:hint="eastAsia" w:eastAsia="仿宋_GB2312"/>
          <w:sz w:val="22"/>
          <w:lang w:val="en-US" w:eastAsia="zh-CN"/>
        </w:rPr>
        <w:t>2024年5月29日</w:t>
      </w:r>
      <w:r>
        <w:rPr>
          <w:rFonts w:eastAsia="仿宋_GB2312"/>
          <w:sz w:val="22"/>
        </w:rPr>
        <w:t xml:space="preserve">  联系电话：</w:t>
      </w:r>
      <w:r>
        <w:rPr>
          <w:rFonts w:hint="eastAsia" w:eastAsia="仿宋_GB2312"/>
          <w:sz w:val="22"/>
          <w:lang w:val="en-US" w:eastAsia="zh-CN"/>
        </w:rPr>
        <w:t xml:space="preserve">0746-4712559 </w:t>
      </w:r>
      <w:r>
        <w:rPr>
          <w:rFonts w:eastAsia="仿宋_GB2312"/>
          <w:sz w:val="22"/>
        </w:rPr>
        <w:t xml:space="preserve"> 单位负责人：</w:t>
      </w:r>
      <w:r>
        <w:rPr>
          <w:rFonts w:hint="eastAsia" w:eastAsia="仿宋_GB2312"/>
          <w:sz w:val="22"/>
          <w:lang w:eastAsia="zh-CN"/>
        </w:rPr>
        <w:t>郑华勇</w:t>
      </w:r>
      <w:r>
        <w:rPr>
          <w:rFonts w:eastAsia="仿宋_GB2312"/>
          <w:sz w:val="22"/>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spacing w:after="120" w:afterLines="50" w:line="600" w:lineRule="exact"/>
        <w:jc w:val="center"/>
        <w:outlineLvl w:val="1"/>
        <w:rPr>
          <w:rFonts w:ascii="方正小标宋简体" w:eastAsia="方正小标宋简体"/>
          <w:sz w:val="11"/>
          <w:szCs w:val="11"/>
          <w:highlight w:val="none"/>
        </w:rPr>
      </w:pPr>
      <w:r>
        <w:rPr>
          <w:rFonts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3</w:t>
      </w:r>
      <w:r>
        <w:rPr>
          <w:rFonts w:ascii="方正小标宋简体" w:eastAsia="方正小标宋简体"/>
          <w:sz w:val="44"/>
          <w:szCs w:val="44"/>
          <w:highlight w:val="none"/>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146"/>
        <w:gridCol w:w="123"/>
        <w:gridCol w:w="1095"/>
        <w:gridCol w:w="106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市级预算部门名称</w:t>
            </w:r>
          </w:p>
        </w:tc>
        <w:tc>
          <w:tcPr>
            <w:tcW w:w="8349" w:type="dxa"/>
            <w:gridSpan w:val="9"/>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eastAsia="zh-CN"/>
              </w:rPr>
              <w:t>新田县烤烟事务中心</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年度预</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算申请</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（万元）</w:t>
            </w:r>
          </w:p>
        </w:tc>
        <w:tc>
          <w:tcPr>
            <w:tcW w:w="1878" w:type="dxa"/>
            <w:gridSpan w:val="2"/>
            <w:noWrap w:val="0"/>
            <w:vAlign w:val="center"/>
          </w:tcPr>
          <w:p>
            <w:pPr>
              <w:spacing w:line="240" w:lineRule="exact"/>
              <w:jc w:val="center"/>
              <w:rPr>
                <w:rFonts w:eastAsia="仿宋_GB2312"/>
                <w:sz w:val="20"/>
                <w:szCs w:val="20"/>
                <w:highlight w:val="none"/>
              </w:rPr>
            </w:pPr>
          </w:p>
        </w:tc>
        <w:tc>
          <w:tcPr>
            <w:tcW w:w="1146"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年初预算数</w:t>
            </w:r>
          </w:p>
        </w:tc>
        <w:tc>
          <w:tcPr>
            <w:tcW w:w="1218" w:type="dxa"/>
            <w:gridSpan w:val="2"/>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全年预算数</w:t>
            </w:r>
          </w:p>
        </w:tc>
        <w:tc>
          <w:tcPr>
            <w:tcW w:w="1062"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全年执行数</w:t>
            </w:r>
          </w:p>
        </w:tc>
        <w:tc>
          <w:tcPr>
            <w:tcW w:w="71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分值</w:t>
            </w:r>
          </w:p>
        </w:tc>
        <w:tc>
          <w:tcPr>
            <w:tcW w:w="884"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执行率</w:t>
            </w:r>
          </w:p>
        </w:tc>
        <w:tc>
          <w:tcPr>
            <w:tcW w:w="1443"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1878" w:type="dxa"/>
            <w:gridSpan w:val="2"/>
            <w:noWrap w:val="0"/>
            <w:vAlign w:val="center"/>
          </w:tcPr>
          <w:p>
            <w:pPr>
              <w:spacing w:line="240" w:lineRule="exact"/>
              <w:jc w:val="center"/>
              <w:rPr>
                <w:rFonts w:eastAsia="仿宋_GB2312"/>
                <w:sz w:val="20"/>
                <w:szCs w:val="20"/>
                <w:highlight w:val="none"/>
              </w:rPr>
            </w:pPr>
            <w:r>
              <w:rPr>
                <w:rFonts w:eastAsia="仿宋_GB2312"/>
                <w:color w:val="000000"/>
                <w:sz w:val="20"/>
                <w:szCs w:val="20"/>
                <w:highlight w:val="none"/>
              </w:rPr>
              <w:t>年度资金总额</w:t>
            </w:r>
          </w:p>
        </w:tc>
        <w:tc>
          <w:tcPr>
            <w:tcW w:w="1146"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1899.23</w:t>
            </w:r>
          </w:p>
        </w:tc>
        <w:tc>
          <w:tcPr>
            <w:tcW w:w="1218" w:type="dxa"/>
            <w:gridSpan w:val="2"/>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1899.23</w:t>
            </w:r>
          </w:p>
        </w:tc>
        <w:tc>
          <w:tcPr>
            <w:tcW w:w="1062"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1899.222957</w:t>
            </w:r>
          </w:p>
        </w:tc>
        <w:tc>
          <w:tcPr>
            <w:tcW w:w="71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10</w:t>
            </w:r>
          </w:p>
        </w:tc>
        <w:tc>
          <w:tcPr>
            <w:tcW w:w="884"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100%</w:t>
            </w:r>
          </w:p>
        </w:tc>
        <w:tc>
          <w:tcPr>
            <w:tcW w:w="1443"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24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按收入性质分：</w:t>
            </w:r>
          </w:p>
        </w:tc>
        <w:tc>
          <w:tcPr>
            <w:tcW w:w="410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按支出性质分：</w:t>
            </w:r>
            <w:r>
              <w:rPr>
                <w:rFonts w:hint="eastAsia" w:eastAsia="仿宋_GB2312"/>
                <w:color w:val="000000"/>
                <w:sz w:val="20"/>
                <w:szCs w:val="20"/>
                <w:highlight w:val="none"/>
                <w:lang w:val="en-US" w:eastAsia="zh-CN"/>
              </w:rPr>
              <w:t>1899.222957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242" w:type="dxa"/>
            <w:gridSpan w:val="5"/>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xml:space="preserve">  其中：  一般公共预算：</w:t>
            </w:r>
            <w:r>
              <w:rPr>
                <w:rFonts w:hint="eastAsia" w:eastAsia="仿宋_GB2312"/>
                <w:color w:val="000000"/>
                <w:sz w:val="20"/>
                <w:szCs w:val="20"/>
                <w:highlight w:val="none"/>
                <w:lang w:val="en-US" w:eastAsia="zh-CN"/>
              </w:rPr>
              <w:t>1899.23</w:t>
            </w:r>
          </w:p>
        </w:tc>
        <w:tc>
          <w:tcPr>
            <w:tcW w:w="410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其中：基本支出</w:t>
            </w:r>
            <w:r>
              <w:rPr>
                <w:rFonts w:eastAsia="仿宋_GB2312"/>
                <w:b w:val="0"/>
                <w:bCs w:val="0"/>
                <w:color w:val="000000"/>
                <w:sz w:val="20"/>
                <w:szCs w:val="20"/>
                <w:highlight w:val="none"/>
              </w:rPr>
              <w:t>：</w:t>
            </w:r>
            <w:r>
              <w:rPr>
                <w:rFonts w:hint="eastAsia" w:eastAsia="仿宋_GB2312"/>
                <w:b w:val="0"/>
                <w:bCs w:val="0"/>
                <w:sz w:val="20"/>
                <w:szCs w:val="20"/>
                <w:lang w:val="en-US" w:eastAsia="zh-CN"/>
              </w:rPr>
              <w:t>252.430082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242" w:type="dxa"/>
            <w:gridSpan w:val="5"/>
            <w:noWrap w:val="0"/>
            <w:vAlign w:val="center"/>
          </w:tcPr>
          <w:p>
            <w:pPr>
              <w:spacing w:line="240" w:lineRule="exact"/>
              <w:ind w:firstLine="800" w:firstLineChars="400"/>
              <w:jc w:val="left"/>
              <w:rPr>
                <w:rFonts w:hint="eastAsia" w:eastAsia="仿宋_GB2312"/>
                <w:color w:val="000000"/>
                <w:sz w:val="20"/>
                <w:szCs w:val="20"/>
                <w:highlight w:val="none"/>
                <w:lang w:val="en-US" w:eastAsia="zh-CN"/>
              </w:rPr>
            </w:pPr>
            <w:r>
              <w:rPr>
                <w:rFonts w:eastAsia="仿宋_GB2312"/>
                <w:color w:val="000000"/>
                <w:sz w:val="20"/>
                <w:szCs w:val="20"/>
                <w:highlight w:val="none"/>
              </w:rPr>
              <w:t>政府性基金拨款：</w:t>
            </w:r>
            <w:r>
              <w:rPr>
                <w:rFonts w:hint="eastAsia" w:eastAsia="仿宋_GB2312"/>
                <w:color w:val="000000"/>
                <w:sz w:val="20"/>
                <w:szCs w:val="20"/>
                <w:highlight w:val="none"/>
                <w:lang w:val="en-US" w:eastAsia="zh-CN"/>
              </w:rPr>
              <w:t>0</w:t>
            </w:r>
          </w:p>
        </w:tc>
        <w:tc>
          <w:tcPr>
            <w:tcW w:w="4107" w:type="dxa"/>
            <w:gridSpan w:val="4"/>
            <w:noWrap w:val="0"/>
            <w:vAlign w:val="center"/>
          </w:tcPr>
          <w:p>
            <w:pPr>
              <w:spacing w:line="240" w:lineRule="exact"/>
              <w:ind w:firstLine="600" w:firstLineChars="300"/>
              <w:jc w:val="left"/>
              <w:rPr>
                <w:rFonts w:hint="default" w:eastAsia="仿宋_GB2312"/>
                <w:color w:val="000000"/>
                <w:sz w:val="20"/>
                <w:szCs w:val="20"/>
                <w:highlight w:val="none"/>
                <w:lang w:val="en-US" w:eastAsia="zh-CN"/>
              </w:rPr>
            </w:pPr>
            <w:r>
              <w:rPr>
                <w:rFonts w:eastAsia="仿宋_GB2312"/>
                <w:color w:val="000000"/>
                <w:sz w:val="20"/>
                <w:szCs w:val="20"/>
                <w:highlight w:val="none"/>
              </w:rPr>
              <w:t>项目支出：</w:t>
            </w:r>
            <w:r>
              <w:rPr>
                <w:rFonts w:hint="eastAsia" w:eastAsia="仿宋_GB2312"/>
                <w:sz w:val="20"/>
                <w:szCs w:val="20"/>
                <w:lang w:val="en-US" w:eastAsia="zh-CN"/>
              </w:rPr>
              <w:t>1646.792875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242" w:type="dxa"/>
            <w:gridSpan w:val="5"/>
            <w:noWrap w:val="0"/>
            <w:vAlign w:val="center"/>
          </w:tcPr>
          <w:p>
            <w:pPr>
              <w:spacing w:line="240" w:lineRule="exact"/>
              <w:jc w:val="left"/>
              <w:rPr>
                <w:rFonts w:hint="eastAsia" w:eastAsia="仿宋_GB2312"/>
                <w:color w:val="000000"/>
                <w:sz w:val="20"/>
                <w:szCs w:val="20"/>
                <w:highlight w:val="none"/>
                <w:lang w:val="en-US" w:eastAsia="zh-CN"/>
              </w:rPr>
            </w:pPr>
            <w:r>
              <w:rPr>
                <w:rFonts w:eastAsia="仿宋_GB2312"/>
                <w:color w:val="000000"/>
                <w:sz w:val="20"/>
                <w:szCs w:val="20"/>
                <w:highlight w:val="none"/>
              </w:rPr>
              <w:t>纳入专户管理的非税收入拨款：</w:t>
            </w:r>
            <w:r>
              <w:rPr>
                <w:rFonts w:hint="eastAsia" w:eastAsia="仿宋_GB2312"/>
                <w:color w:val="000000"/>
                <w:sz w:val="20"/>
                <w:szCs w:val="20"/>
                <w:highlight w:val="none"/>
                <w:lang w:val="en-US" w:eastAsia="zh-CN"/>
              </w:rPr>
              <w:t>0</w:t>
            </w:r>
          </w:p>
        </w:tc>
        <w:tc>
          <w:tcPr>
            <w:tcW w:w="410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242" w:type="dxa"/>
            <w:gridSpan w:val="5"/>
            <w:noWrap w:val="0"/>
            <w:vAlign w:val="center"/>
          </w:tcPr>
          <w:p>
            <w:pPr>
              <w:spacing w:line="240" w:lineRule="exact"/>
              <w:ind w:firstLine="1400" w:firstLineChars="700"/>
              <w:jc w:val="left"/>
              <w:rPr>
                <w:rFonts w:hint="eastAsia" w:eastAsia="仿宋_GB2312"/>
                <w:color w:val="000000"/>
                <w:sz w:val="20"/>
                <w:szCs w:val="20"/>
                <w:highlight w:val="none"/>
                <w:lang w:val="en-US" w:eastAsia="zh-CN"/>
              </w:rPr>
            </w:pPr>
            <w:r>
              <w:rPr>
                <w:rFonts w:eastAsia="仿宋_GB2312"/>
                <w:color w:val="000000"/>
                <w:sz w:val="20"/>
                <w:szCs w:val="20"/>
                <w:highlight w:val="none"/>
              </w:rPr>
              <w:t>其他资金：</w:t>
            </w:r>
            <w:r>
              <w:rPr>
                <w:rFonts w:hint="eastAsia" w:eastAsia="仿宋_GB2312"/>
                <w:color w:val="000000"/>
                <w:sz w:val="20"/>
                <w:szCs w:val="20"/>
                <w:highlight w:val="none"/>
                <w:lang w:val="en-US" w:eastAsia="zh-CN"/>
              </w:rPr>
              <w:t>0</w:t>
            </w:r>
          </w:p>
        </w:tc>
        <w:tc>
          <w:tcPr>
            <w:tcW w:w="410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年度总体目标</w:t>
            </w:r>
          </w:p>
        </w:tc>
        <w:tc>
          <w:tcPr>
            <w:tcW w:w="4242" w:type="dxa"/>
            <w:gridSpan w:val="5"/>
            <w:noWrap w:val="0"/>
            <w:vAlign w:val="center"/>
          </w:tcPr>
          <w:p>
            <w:pPr>
              <w:spacing w:line="240" w:lineRule="exact"/>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预期目标</w:t>
            </w:r>
          </w:p>
        </w:tc>
        <w:tc>
          <w:tcPr>
            <w:tcW w:w="4107" w:type="dxa"/>
            <w:gridSpan w:val="4"/>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hint="eastAsia" w:ascii="仿宋" w:hAnsi="仿宋" w:eastAsia="仿宋" w:cs="仿宋"/>
                <w:color w:val="000000"/>
                <w:sz w:val="20"/>
                <w:szCs w:val="20"/>
                <w:highlight w:val="none"/>
              </w:rPr>
            </w:pPr>
          </w:p>
        </w:tc>
        <w:tc>
          <w:tcPr>
            <w:tcW w:w="4242" w:type="dxa"/>
            <w:gridSpan w:val="5"/>
            <w:noWrap w:val="0"/>
            <w:vAlign w:val="center"/>
          </w:tcPr>
          <w:p>
            <w:pPr>
              <w:spacing w:line="240" w:lineRule="exact"/>
              <w:jc w:val="left"/>
              <w:rPr>
                <w:rFonts w:hint="eastAsia" w:ascii="仿宋" w:hAnsi="仿宋" w:eastAsia="仿宋" w:cs="仿宋"/>
                <w:color w:val="000000"/>
                <w:sz w:val="20"/>
                <w:szCs w:val="20"/>
                <w:highlight w:val="none"/>
              </w:rPr>
            </w:pPr>
            <w:r>
              <w:rPr>
                <w:rFonts w:hint="eastAsia" w:ascii="仿宋" w:hAnsi="仿宋" w:eastAsia="仿宋" w:cs="仿宋"/>
                <w:sz w:val="20"/>
                <w:szCs w:val="20"/>
                <w:lang w:val="en-US" w:eastAsia="zh-CN"/>
              </w:rPr>
              <w:t>2023年烤烟生产任务为：保证种植烤烟不低于6万亩，保证烤烟收购担数为12万担，保证完成烟叶税不低于4300万元，收购均价达到全市平均均价以上，等级合格率达到80%</w:t>
            </w:r>
            <w:r>
              <w:rPr>
                <w:rFonts w:hint="eastAsia" w:ascii="仿宋" w:hAnsi="仿宋" w:eastAsia="仿宋" w:cs="仿宋"/>
                <w:color w:val="000000"/>
                <w:kern w:val="0"/>
                <w:sz w:val="20"/>
                <w:szCs w:val="20"/>
              </w:rPr>
              <w:t xml:space="preserve"> </w:t>
            </w:r>
            <w:r>
              <w:rPr>
                <w:rFonts w:hint="eastAsia" w:ascii="仿宋" w:hAnsi="仿宋" w:eastAsia="仿宋" w:cs="仿宋"/>
                <w:color w:val="000000"/>
                <w:sz w:val="20"/>
                <w:szCs w:val="20"/>
                <w:highlight w:val="none"/>
              </w:rPr>
              <w:t>　　</w:t>
            </w:r>
          </w:p>
        </w:tc>
        <w:tc>
          <w:tcPr>
            <w:tcW w:w="410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仿宋_GB2312"/>
                <w:color w:val="000000"/>
                <w:sz w:val="20"/>
                <w:szCs w:val="20"/>
                <w:highlight w:val="none"/>
              </w:rPr>
            </w:pPr>
            <w:r>
              <w:rPr>
                <w:rFonts w:hint="eastAsia" w:ascii="仿宋_GB2312" w:hAnsi="仿宋_GB2312" w:eastAsia="仿宋_GB2312" w:cs="仿宋_GB2312"/>
                <w:b w:val="0"/>
                <w:bCs w:val="0"/>
                <w:spacing w:val="0"/>
                <w:kern w:val="2"/>
                <w:sz w:val="20"/>
                <w:szCs w:val="20"/>
                <w:lang w:val="en-US" w:eastAsia="zh-CN" w:bidi="ar-SA"/>
              </w:rPr>
              <w:t>2023年，全县种植烤烟6.13万亩，完成种植任务的102.2%。收购烟叶12.94万担</w:t>
            </w:r>
            <w:r>
              <w:rPr>
                <w:rFonts w:hint="eastAsia" w:ascii="仿宋_GB2312" w:hAnsi="仿宋_GB2312" w:eastAsia="仿宋_GB2312" w:cs="仿宋_GB2312"/>
                <w:spacing w:val="0"/>
                <w:sz w:val="20"/>
                <w:szCs w:val="20"/>
              </w:rPr>
              <w:t>，</w:t>
            </w:r>
            <w:r>
              <w:rPr>
                <w:rFonts w:hint="eastAsia" w:ascii="仿宋_GB2312" w:hAnsi="仿宋_GB2312" w:eastAsia="仿宋_GB2312" w:cs="仿宋_GB2312"/>
                <w:b w:val="0"/>
                <w:bCs w:val="0"/>
                <w:spacing w:val="0"/>
                <w:kern w:val="2"/>
                <w:sz w:val="20"/>
                <w:szCs w:val="20"/>
                <w:lang w:val="en-US" w:eastAsia="zh-CN" w:bidi="ar-SA"/>
              </w:rPr>
              <w:t>完成任务比例排全市第一</w:t>
            </w:r>
            <w:r>
              <w:rPr>
                <w:rFonts w:hint="eastAsia" w:ascii="仿宋_GB2312" w:hAnsi="仿宋_GB2312" w:eastAsia="仿宋_GB2312" w:cs="仿宋_GB2312"/>
                <w:spacing w:val="0"/>
                <w:sz w:val="20"/>
                <w:szCs w:val="20"/>
              </w:rPr>
              <w:t>，</w:t>
            </w:r>
            <w:r>
              <w:rPr>
                <w:rFonts w:hint="eastAsia" w:ascii="仿宋_GB2312" w:hAnsi="仿宋_GB2312" w:eastAsia="仿宋_GB2312" w:cs="仿宋_GB2312"/>
                <w:spacing w:val="0"/>
                <w:sz w:val="20"/>
                <w:szCs w:val="20"/>
                <w:lang w:eastAsia="zh-CN"/>
              </w:rPr>
              <w:t>是</w:t>
            </w:r>
            <w:r>
              <w:rPr>
                <w:rFonts w:hint="eastAsia" w:ascii="仿宋_GB2312" w:hAnsi="仿宋_GB2312" w:eastAsia="仿宋_GB2312" w:cs="仿宋_GB2312"/>
                <w:spacing w:val="0"/>
                <w:sz w:val="20"/>
                <w:szCs w:val="20"/>
              </w:rPr>
              <w:t>继1997年</w:t>
            </w:r>
            <w:r>
              <w:rPr>
                <w:rFonts w:hint="eastAsia" w:ascii="仿宋_GB2312" w:hAnsi="仿宋_GB2312" w:eastAsia="仿宋_GB2312" w:cs="仿宋_GB2312"/>
                <w:spacing w:val="0"/>
                <w:sz w:val="20"/>
                <w:szCs w:val="20"/>
                <w:lang w:val="en-US" w:eastAsia="zh-CN"/>
              </w:rPr>
              <w:t>以来烟叶</w:t>
            </w:r>
            <w:r>
              <w:rPr>
                <w:rFonts w:hint="eastAsia" w:ascii="仿宋_GB2312" w:hAnsi="仿宋_GB2312" w:eastAsia="仿宋_GB2312" w:cs="仿宋_GB2312"/>
                <w:spacing w:val="0"/>
                <w:sz w:val="20"/>
                <w:szCs w:val="20"/>
              </w:rPr>
              <w:t>收购量最多的一年</w:t>
            </w:r>
            <w:r>
              <w:rPr>
                <w:rFonts w:hint="eastAsia" w:ascii="仿宋_GB2312" w:hAnsi="仿宋_GB2312" w:eastAsia="仿宋_GB2312" w:cs="仿宋_GB2312"/>
                <w:spacing w:val="0"/>
                <w:sz w:val="20"/>
                <w:szCs w:val="20"/>
                <w:lang w:eastAsia="zh-CN"/>
              </w:rPr>
              <w:t>。</w:t>
            </w:r>
            <w:r>
              <w:rPr>
                <w:rFonts w:hint="eastAsia" w:ascii="仿宋_GB2312" w:hAnsi="仿宋_GB2312" w:eastAsia="仿宋_GB2312" w:cs="仿宋_GB2312"/>
                <w:spacing w:val="0"/>
                <w:sz w:val="20"/>
                <w:szCs w:val="20"/>
              </w:rPr>
              <w:t>实现烟农收入252</w:t>
            </w:r>
            <w:r>
              <w:rPr>
                <w:rFonts w:hint="eastAsia" w:ascii="仿宋_GB2312" w:hAnsi="仿宋_GB2312" w:eastAsia="仿宋_GB2312" w:cs="仿宋_GB2312"/>
                <w:spacing w:val="0"/>
                <w:sz w:val="20"/>
                <w:szCs w:val="20"/>
                <w:lang w:val="en-US" w:eastAsia="zh-CN"/>
              </w:rPr>
              <w:t>00</w:t>
            </w:r>
            <w:r>
              <w:rPr>
                <w:rFonts w:hint="eastAsia" w:ascii="仿宋_GB2312" w:hAnsi="仿宋_GB2312" w:eastAsia="仿宋_GB2312" w:cs="仿宋_GB2312"/>
                <w:spacing w:val="0"/>
                <w:sz w:val="20"/>
                <w:szCs w:val="20"/>
                <w:lang w:eastAsia="zh-CN"/>
              </w:rPr>
              <w:t>万</w:t>
            </w:r>
            <w:r>
              <w:rPr>
                <w:rFonts w:hint="eastAsia" w:ascii="仿宋_GB2312" w:hAnsi="仿宋_GB2312" w:eastAsia="仿宋_GB2312" w:cs="仿宋_GB2312"/>
                <w:spacing w:val="0"/>
                <w:sz w:val="20"/>
                <w:szCs w:val="20"/>
              </w:rPr>
              <w:t>元</w:t>
            </w:r>
            <w:r>
              <w:rPr>
                <w:rFonts w:hint="eastAsia" w:ascii="仿宋_GB2312" w:hAnsi="仿宋_GB2312" w:eastAsia="仿宋_GB2312" w:cs="仿宋_GB2312"/>
                <w:spacing w:val="0"/>
                <w:sz w:val="20"/>
                <w:szCs w:val="20"/>
                <w:lang w:eastAsia="zh-CN"/>
              </w:rPr>
              <w:t>，入库</w:t>
            </w:r>
            <w:r>
              <w:rPr>
                <w:rFonts w:hint="eastAsia" w:ascii="仿宋_GB2312" w:hAnsi="仿宋_GB2312" w:eastAsia="仿宋_GB2312" w:cs="仿宋_GB2312"/>
                <w:spacing w:val="0"/>
                <w:sz w:val="20"/>
                <w:szCs w:val="20"/>
              </w:rPr>
              <w:t>烟叶税5027万元</w:t>
            </w:r>
            <w:r>
              <w:rPr>
                <w:rFonts w:hint="eastAsia" w:ascii="仿宋_GB2312" w:hAnsi="仿宋_GB2312" w:eastAsia="仿宋_GB2312" w:cs="仿宋_GB2312"/>
                <w:spacing w:val="0"/>
                <w:sz w:val="20"/>
                <w:szCs w:val="20"/>
                <w:lang w:val="en-US" w:eastAsia="zh-CN"/>
              </w:rPr>
              <w:t>,</w:t>
            </w:r>
            <w:r>
              <w:rPr>
                <w:rFonts w:hint="eastAsia" w:ascii="仿宋_GB2312" w:hAnsi="仿宋_GB2312" w:eastAsia="仿宋_GB2312" w:cs="仿宋_GB2312"/>
                <w:spacing w:val="0"/>
                <w:sz w:val="20"/>
                <w:szCs w:val="20"/>
              </w:rPr>
              <w:t>收购均价1765.48元/担（不含产前投入）</w:t>
            </w:r>
            <w:r>
              <w:rPr>
                <w:rFonts w:hint="eastAsia" w:ascii="仿宋_GB2312" w:hAnsi="仿宋_GB2312" w:eastAsia="仿宋_GB2312" w:cs="仿宋_GB2312"/>
                <w:spacing w:val="0"/>
                <w:sz w:val="20"/>
                <w:szCs w:val="20"/>
                <w:lang w:eastAsia="zh-CN"/>
              </w:rPr>
              <w:t>，</w:t>
            </w:r>
            <w:r>
              <w:rPr>
                <w:rFonts w:hint="eastAsia" w:ascii="仿宋_GB2312" w:hAnsi="仿宋_GB2312" w:eastAsia="仿宋_GB2312" w:cs="仿宋_GB2312"/>
                <w:spacing w:val="0"/>
                <w:sz w:val="20"/>
                <w:szCs w:val="20"/>
                <w:lang w:val="en-US" w:eastAsia="zh-CN"/>
              </w:rPr>
              <w:t>高于全省和全市平均均价</w:t>
            </w:r>
            <w:r>
              <w:rPr>
                <w:rFonts w:hint="eastAsia" w:ascii="仿宋_GB2312" w:hAnsi="仿宋_GB2312" w:eastAsia="仿宋_GB2312" w:cs="仿宋_GB2312"/>
                <w:spacing w:val="0"/>
                <w:sz w:val="20"/>
                <w:szCs w:val="20"/>
                <w:lang w:eastAsia="zh-CN"/>
              </w:rPr>
              <w:t>。</w:t>
            </w:r>
            <w:r>
              <w:rPr>
                <w:rFonts w:hint="eastAsia" w:ascii="仿宋_GB2312" w:hAnsi="仿宋_GB2312" w:eastAsia="仿宋_GB2312" w:cs="仿宋_GB2312"/>
                <w:spacing w:val="0"/>
                <w:sz w:val="20"/>
                <w:szCs w:val="20"/>
                <w:lang w:val="en-US" w:eastAsia="zh-CN"/>
              </w:rPr>
              <w:t>烟叶</w:t>
            </w:r>
            <w:r>
              <w:rPr>
                <w:rFonts w:hint="eastAsia" w:ascii="仿宋_GB2312" w:hAnsi="仿宋_GB2312" w:eastAsia="仿宋_GB2312" w:cs="仿宋_GB2312"/>
                <w:spacing w:val="0"/>
                <w:sz w:val="20"/>
                <w:szCs w:val="20"/>
                <w:lang w:eastAsia="zh-CN"/>
              </w:rPr>
              <w:t>等级合格率达到</w:t>
            </w:r>
            <w:r>
              <w:rPr>
                <w:rFonts w:hint="eastAsia" w:ascii="仿宋_GB2312" w:hAnsi="仿宋_GB2312" w:eastAsia="仿宋_GB2312" w:cs="仿宋_GB2312"/>
                <w:spacing w:val="0"/>
                <w:sz w:val="20"/>
                <w:szCs w:val="20"/>
                <w:lang w:val="en-US" w:eastAsia="zh-CN"/>
              </w:rPr>
              <w:t>80%以上。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绩</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效</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标</w:t>
            </w:r>
          </w:p>
          <w:p>
            <w:pPr>
              <w:spacing w:line="240" w:lineRule="exact"/>
              <w:jc w:val="center"/>
              <w:rPr>
                <w:rFonts w:eastAsia="仿宋_GB2312"/>
                <w:color w:val="000000"/>
                <w:sz w:val="20"/>
                <w:szCs w:val="20"/>
                <w:highlight w:val="none"/>
              </w:rPr>
            </w:pPr>
          </w:p>
        </w:tc>
        <w:tc>
          <w:tcPr>
            <w:tcW w:w="94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9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269" w:type="dxa"/>
            <w:gridSpan w:val="2"/>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09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年度指标值</w:t>
            </w:r>
          </w:p>
        </w:tc>
        <w:tc>
          <w:tcPr>
            <w:tcW w:w="106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实际完成值</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84"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443"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产出指标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(50分)</w:t>
            </w: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重点工作</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任务完成</w:t>
            </w:r>
          </w:p>
        </w:tc>
        <w:tc>
          <w:tcPr>
            <w:tcW w:w="1269" w:type="dxa"/>
            <w:gridSpan w:val="2"/>
            <w:noWrap w:val="0"/>
            <w:vAlign w:val="center"/>
          </w:tcPr>
          <w:p>
            <w:pPr>
              <w:spacing w:line="240" w:lineRule="exact"/>
              <w:jc w:val="left"/>
              <w:rPr>
                <w:rFonts w:eastAsia="仿宋_GB2312"/>
                <w:color w:val="000000"/>
                <w:sz w:val="20"/>
                <w:szCs w:val="20"/>
                <w:highlight w:val="none"/>
              </w:rPr>
            </w:pPr>
            <w:r>
              <w:rPr>
                <w:rFonts w:hint="eastAsia" w:ascii="仿宋" w:hAnsi="仿宋" w:eastAsia="仿宋" w:cs="仿宋"/>
                <w:color w:val="000000"/>
                <w:sz w:val="21"/>
                <w:szCs w:val="21"/>
                <w:lang w:eastAsia="zh-CN"/>
              </w:rPr>
              <w:t>烤烟收购担数</w:t>
            </w:r>
          </w:p>
        </w:tc>
        <w:tc>
          <w:tcPr>
            <w:tcW w:w="109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r>
              <w:rPr>
                <w:rFonts w:hint="eastAsia" w:ascii="仿宋" w:hAnsi="仿宋" w:eastAsia="仿宋" w:cs="仿宋"/>
                <w:sz w:val="21"/>
                <w:szCs w:val="21"/>
              </w:rPr>
              <w:t>≥</w:t>
            </w:r>
            <w:r>
              <w:rPr>
                <w:rFonts w:hint="eastAsia" w:ascii="仿宋" w:hAnsi="仿宋" w:eastAsia="仿宋" w:cs="仿宋"/>
                <w:sz w:val="21"/>
                <w:szCs w:val="21"/>
                <w:lang w:val="en-US" w:eastAsia="zh-CN"/>
              </w:rPr>
              <w:t>12万担</w:t>
            </w:r>
          </w:p>
        </w:tc>
        <w:tc>
          <w:tcPr>
            <w:tcW w:w="106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12.94万担</w:t>
            </w:r>
          </w:p>
        </w:tc>
        <w:tc>
          <w:tcPr>
            <w:tcW w:w="718"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仿宋" w:hAnsi="仿宋" w:eastAsia="仿宋" w:cs="仿宋"/>
                <w:kern w:val="0"/>
                <w:sz w:val="21"/>
                <w:szCs w:val="21"/>
                <w:lang w:val="en-US" w:eastAsia="zh-CN" w:bidi="ar"/>
              </w:rPr>
            </w:pPr>
            <w:r>
              <w:rPr>
                <w:rFonts w:hint="eastAsia" w:ascii="仿宋" w:hAnsi="仿宋" w:eastAsia="仿宋" w:cs="仿宋"/>
                <w:color w:val="000000"/>
                <w:sz w:val="21"/>
                <w:szCs w:val="21"/>
                <w:lang w:val="en-US" w:eastAsia="zh-CN"/>
              </w:rPr>
              <w:t>10</w:t>
            </w:r>
          </w:p>
        </w:tc>
        <w:tc>
          <w:tcPr>
            <w:tcW w:w="884"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仿宋" w:hAnsi="仿宋" w:eastAsia="仿宋" w:cs="仿宋"/>
                <w:kern w:val="0"/>
                <w:sz w:val="21"/>
                <w:szCs w:val="21"/>
                <w:lang w:val="en-US" w:eastAsia="zh-CN" w:bidi="ar"/>
              </w:rPr>
            </w:pPr>
            <w:r>
              <w:rPr>
                <w:rFonts w:hint="eastAsia" w:ascii="仿宋" w:hAnsi="仿宋" w:eastAsia="仿宋" w:cs="仿宋"/>
                <w:color w:val="000000"/>
                <w:sz w:val="21"/>
                <w:szCs w:val="21"/>
                <w:lang w:val="en-US" w:eastAsia="zh-CN"/>
              </w:rPr>
              <w:t>10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69" w:type="dxa"/>
            <w:gridSpan w:val="2"/>
            <w:noWrap w:val="0"/>
            <w:vAlign w:val="center"/>
          </w:tcPr>
          <w:p>
            <w:pPr>
              <w:spacing w:line="240" w:lineRule="exact"/>
              <w:jc w:val="left"/>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烟叶税收入</w:t>
            </w:r>
          </w:p>
        </w:tc>
        <w:tc>
          <w:tcPr>
            <w:tcW w:w="1095" w:type="dxa"/>
            <w:noWrap w:val="0"/>
            <w:vAlign w:val="center"/>
          </w:tcPr>
          <w:p>
            <w:pPr>
              <w:spacing w:line="240" w:lineRule="exact"/>
              <w:jc w:val="left"/>
              <w:rPr>
                <w:rFonts w:hint="default" w:eastAsia="仿宋"/>
                <w:color w:val="000000"/>
                <w:sz w:val="20"/>
                <w:szCs w:val="20"/>
                <w:highlight w:val="none"/>
                <w:lang w:val="en-US" w:eastAsia="zh-CN"/>
              </w:rPr>
            </w:pPr>
            <w:r>
              <w:rPr>
                <w:rFonts w:eastAsia="仿宋_GB2312"/>
                <w:color w:val="000000"/>
                <w:sz w:val="20"/>
                <w:szCs w:val="20"/>
                <w:highlight w:val="none"/>
              </w:rPr>
              <w:t>　</w:t>
            </w:r>
            <w:r>
              <w:rPr>
                <w:rFonts w:hint="eastAsia" w:ascii="仿宋" w:hAnsi="仿宋" w:eastAsia="仿宋" w:cs="仿宋"/>
                <w:sz w:val="21"/>
                <w:szCs w:val="21"/>
              </w:rPr>
              <w:t>≥</w:t>
            </w:r>
            <w:r>
              <w:rPr>
                <w:rFonts w:hint="eastAsia" w:ascii="仿宋" w:hAnsi="仿宋" w:eastAsia="仿宋" w:cs="仿宋"/>
                <w:sz w:val="21"/>
                <w:szCs w:val="21"/>
                <w:lang w:val="en-US" w:eastAsia="zh-CN"/>
              </w:rPr>
              <w:t>4300万元</w:t>
            </w:r>
          </w:p>
        </w:tc>
        <w:tc>
          <w:tcPr>
            <w:tcW w:w="106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5027万元</w:t>
            </w:r>
          </w:p>
        </w:tc>
        <w:tc>
          <w:tcPr>
            <w:tcW w:w="718" w:type="dxa"/>
            <w:noWrap w:val="0"/>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w:t>
            </w:r>
          </w:p>
        </w:tc>
        <w:tc>
          <w:tcPr>
            <w:tcW w:w="884" w:type="dxa"/>
            <w:noWrap w:val="0"/>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69" w:type="dxa"/>
            <w:gridSpan w:val="2"/>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烤烟种植亩数</w:t>
            </w:r>
          </w:p>
        </w:tc>
        <w:tc>
          <w:tcPr>
            <w:tcW w:w="1095" w:type="dxa"/>
            <w:noWrap w:val="0"/>
            <w:vAlign w:val="center"/>
          </w:tcPr>
          <w:p>
            <w:pPr>
              <w:spacing w:line="240" w:lineRule="exact"/>
              <w:jc w:val="left"/>
              <w:rPr>
                <w:rFonts w:hint="default" w:eastAsia="仿宋"/>
                <w:color w:val="000000"/>
                <w:sz w:val="20"/>
                <w:szCs w:val="20"/>
                <w:highlight w:val="none"/>
                <w:lang w:val="en-US" w:eastAsia="zh-CN"/>
              </w:rPr>
            </w:pPr>
            <w:r>
              <w:rPr>
                <w:rFonts w:eastAsia="仿宋_GB2312"/>
                <w:color w:val="000000"/>
                <w:sz w:val="20"/>
                <w:szCs w:val="20"/>
                <w:highlight w:val="none"/>
              </w:rPr>
              <w:t>　</w:t>
            </w:r>
            <w:r>
              <w:rPr>
                <w:rFonts w:hint="eastAsia" w:ascii="仿宋" w:hAnsi="仿宋" w:eastAsia="仿宋" w:cs="仿宋"/>
                <w:sz w:val="21"/>
                <w:szCs w:val="21"/>
              </w:rPr>
              <w:t>≥</w:t>
            </w:r>
            <w:r>
              <w:rPr>
                <w:rFonts w:hint="eastAsia" w:ascii="仿宋" w:hAnsi="仿宋" w:eastAsia="仿宋" w:cs="仿宋"/>
                <w:sz w:val="21"/>
                <w:szCs w:val="21"/>
                <w:lang w:val="en-US" w:eastAsia="zh-CN"/>
              </w:rPr>
              <w:t>6万亩</w:t>
            </w:r>
          </w:p>
        </w:tc>
        <w:tc>
          <w:tcPr>
            <w:tcW w:w="106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6.13万亩</w:t>
            </w:r>
          </w:p>
        </w:tc>
        <w:tc>
          <w:tcPr>
            <w:tcW w:w="718" w:type="dxa"/>
            <w:noWrap w:val="0"/>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w:t>
            </w:r>
          </w:p>
        </w:tc>
        <w:tc>
          <w:tcPr>
            <w:tcW w:w="884" w:type="dxa"/>
            <w:noWrap w:val="0"/>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履职目</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标实现</w:t>
            </w:r>
          </w:p>
        </w:tc>
        <w:tc>
          <w:tcPr>
            <w:tcW w:w="1269" w:type="dxa"/>
            <w:gridSpan w:val="2"/>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烟叶等级合各率</w:t>
            </w:r>
          </w:p>
        </w:tc>
        <w:tc>
          <w:tcPr>
            <w:tcW w:w="1095" w:type="dxa"/>
            <w:noWrap w:val="0"/>
            <w:vAlign w:val="center"/>
          </w:tcPr>
          <w:p>
            <w:pPr>
              <w:spacing w:line="240" w:lineRule="exact"/>
              <w:jc w:val="left"/>
              <w:rPr>
                <w:rFonts w:hint="default" w:eastAsia="仿宋"/>
                <w:color w:val="000000"/>
                <w:sz w:val="20"/>
                <w:szCs w:val="20"/>
                <w:highlight w:val="none"/>
                <w:lang w:val="en-US" w:eastAsia="zh-CN"/>
              </w:rPr>
            </w:pPr>
            <w:r>
              <w:rPr>
                <w:rFonts w:eastAsia="仿宋_GB2312"/>
                <w:color w:val="000000"/>
                <w:sz w:val="20"/>
                <w:szCs w:val="20"/>
                <w:highlight w:val="none"/>
              </w:rPr>
              <w:t>　</w:t>
            </w:r>
            <w:r>
              <w:rPr>
                <w:rFonts w:hint="eastAsia" w:ascii="仿宋" w:hAnsi="仿宋" w:eastAsia="仿宋" w:cs="仿宋"/>
                <w:sz w:val="21"/>
                <w:szCs w:val="21"/>
              </w:rPr>
              <w:t>≥</w:t>
            </w:r>
            <w:r>
              <w:rPr>
                <w:rFonts w:hint="eastAsia" w:ascii="仿宋" w:hAnsi="仿宋" w:eastAsia="仿宋" w:cs="仿宋"/>
                <w:sz w:val="21"/>
                <w:szCs w:val="21"/>
                <w:lang w:val="en-US" w:eastAsia="zh-CN"/>
              </w:rPr>
              <w:t>80%</w:t>
            </w:r>
          </w:p>
        </w:tc>
        <w:tc>
          <w:tcPr>
            <w:tcW w:w="1062" w:type="dxa"/>
            <w:noWrap w:val="0"/>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80.6%</w:t>
            </w:r>
          </w:p>
        </w:tc>
        <w:tc>
          <w:tcPr>
            <w:tcW w:w="718" w:type="dxa"/>
            <w:noWrap w:val="0"/>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884" w:type="dxa"/>
            <w:noWrap w:val="0"/>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69" w:type="dxa"/>
            <w:gridSpan w:val="2"/>
            <w:noWrap w:val="0"/>
            <w:vAlign w:val="center"/>
          </w:tcPr>
          <w:p>
            <w:pPr>
              <w:jc w:val="center"/>
              <w:rPr>
                <w:rFonts w:hint="eastAsia" w:ascii="仿宋" w:hAnsi="仿宋" w:eastAsia="仿宋" w:cs="仿宋"/>
                <w:kern w:val="0"/>
                <w:sz w:val="21"/>
                <w:szCs w:val="21"/>
                <w:lang w:val="en-US" w:eastAsia="zh-CN" w:bidi="ar-SA"/>
              </w:rPr>
            </w:pPr>
            <w:r>
              <w:rPr>
                <w:rFonts w:hint="eastAsia" w:ascii="仿宋" w:hAnsi="仿宋" w:eastAsia="仿宋" w:cs="仿宋"/>
                <w:sz w:val="21"/>
                <w:szCs w:val="21"/>
                <w:lang w:eastAsia="zh-CN"/>
              </w:rPr>
              <w:t>项目（工程）验收合格率、使用率</w:t>
            </w:r>
          </w:p>
        </w:tc>
        <w:tc>
          <w:tcPr>
            <w:tcW w:w="1095" w:type="dxa"/>
            <w:noWrap w:val="0"/>
            <w:vAlign w:val="center"/>
          </w:tcPr>
          <w:p>
            <w:pPr>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100%</w:t>
            </w:r>
          </w:p>
        </w:tc>
        <w:tc>
          <w:tcPr>
            <w:tcW w:w="1062" w:type="dxa"/>
            <w:noWrap w:val="0"/>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p>
        </w:tc>
        <w:tc>
          <w:tcPr>
            <w:tcW w:w="718" w:type="dxa"/>
            <w:noWrap w:val="0"/>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884" w:type="dxa"/>
            <w:noWrap w:val="0"/>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69" w:type="dxa"/>
            <w:gridSpan w:val="2"/>
            <w:noWrap w:val="0"/>
            <w:vAlign w:val="center"/>
          </w:tcPr>
          <w:p>
            <w:pPr>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烟叶收购完成时限</w:t>
            </w:r>
          </w:p>
        </w:tc>
        <w:tc>
          <w:tcPr>
            <w:tcW w:w="1095" w:type="dxa"/>
            <w:noWrap w:val="0"/>
            <w:vAlign w:val="center"/>
          </w:tcPr>
          <w:p>
            <w:pPr>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10月份</w:t>
            </w:r>
          </w:p>
        </w:tc>
        <w:tc>
          <w:tcPr>
            <w:tcW w:w="1062" w:type="dxa"/>
            <w:noWrap w:val="0"/>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9月底</w:t>
            </w:r>
          </w:p>
        </w:tc>
        <w:tc>
          <w:tcPr>
            <w:tcW w:w="718" w:type="dxa"/>
            <w:noWrap w:val="0"/>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884" w:type="dxa"/>
            <w:noWrap w:val="0"/>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69" w:type="dxa"/>
            <w:gridSpan w:val="2"/>
            <w:noWrap w:val="0"/>
            <w:vAlign w:val="center"/>
          </w:tcPr>
          <w:p>
            <w:pPr>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当年项目完工率</w:t>
            </w:r>
          </w:p>
        </w:tc>
        <w:tc>
          <w:tcPr>
            <w:tcW w:w="1095" w:type="dxa"/>
            <w:noWrap w:val="0"/>
            <w:vAlign w:val="center"/>
          </w:tcPr>
          <w:p>
            <w:pPr>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c>
          <w:tcPr>
            <w:tcW w:w="1062" w:type="dxa"/>
            <w:noWrap w:val="0"/>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p>
        </w:tc>
        <w:tc>
          <w:tcPr>
            <w:tcW w:w="718" w:type="dxa"/>
            <w:noWrap w:val="0"/>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884" w:type="dxa"/>
            <w:noWrap w:val="0"/>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1443" w:type="dxa"/>
            <w:noWrap w:val="0"/>
            <w:vAlign w:val="center"/>
          </w:tcPr>
          <w:p>
            <w:pPr>
              <w:spacing w:line="240" w:lineRule="exact"/>
              <w:jc w:val="left"/>
              <w:rPr>
                <w:rFonts w:hint="eastAsia" w:eastAsia="仿宋_GB2312"/>
                <w:color w:val="000000"/>
                <w:sz w:val="20"/>
                <w:szCs w:val="20"/>
                <w:highlight w:val="none"/>
                <w:lang w:eastAsia="zh-CN"/>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3"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效益指标</w:t>
            </w:r>
          </w:p>
          <w:p>
            <w:pPr>
              <w:spacing w:line="240" w:lineRule="exact"/>
              <w:jc w:val="left"/>
              <w:rPr>
                <w:rFonts w:eastAsia="仿宋_GB2312"/>
                <w:color w:val="000000"/>
                <w:sz w:val="20"/>
                <w:szCs w:val="20"/>
                <w:highlight w:val="none"/>
              </w:rPr>
            </w:pPr>
            <w:r>
              <w:rPr>
                <w:rFonts w:eastAsia="仿宋_GB2312"/>
                <w:color w:val="000000"/>
                <w:sz w:val="20"/>
                <w:szCs w:val="20"/>
                <w:highlight w:val="none"/>
              </w:rPr>
              <w:t>（</w:t>
            </w:r>
            <w:r>
              <w:rPr>
                <w:rFonts w:eastAsia="仿宋_GB2312"/>
                <w:color w:val="000000"/>
                <w:sz w:val="20"/>
                <w:szCs w:val="20"/>
                <w:highlight w:val="none"/>
                <w:lang w:val="en"/>
              </w:rPr>
              <w:t>4</w:t>
            </w:r>
            <w:r>
              <w:rPr>
                <w:rFonts w:eastAsia="仿宋_GB2312"/>
                <w:color w:val="000000"/>
                <w:sz w:val="20"/>
                <w:szCs w:val="20"/>
                <w:highlight w:val="none"/>
              </w:rPr>
              <w:t>0分）</w:t>
            </w:r>
          </w:p>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效益</w:t>
            </w:r>
          </w:p>
        </w:tc>
        <w:tc>
          <w:tcPr>
            <w:tcW w:w="1269" w:type="dxa"/>
            <w:gridSpan w:val="2"/>
            <w:noWrap w:val="0"/>
            <w:vAlign w:val="center"/>
          </w:tcPr>
          <w:p>
            <w:pPr>
              <w:spacing w:line="240" w:lineRule="exact"/>
              <w:jc w:val="center"/>
              <w:rPr>
                <w:rFonts w:hint="eastAsia" w:ascii="仿宋" w:hAnsi="仿宋" w:eastAsia="仿宋" w:cs="仿宋"/>
                <w:color w:val="000000"/>
                <w:sz w:val="20"/>
                <w:szCs w:val="20"/>
                <w:highlight w:val="none"/>
              </w:rPr>
            </w:pPr>
            <w:r>
              <w:rPr>
                <w:rFonts w:hint="eastAsia" w:ascii="仿宋" w:hAnsi="仿宋" w:eastAsia="仿宋" w:cs="仿宋"/>
                <w:sz w:val="20"/>
                <w:szCs w:val="20"/>
              </w:rPr>
              <w:t>引导烟农实行烟稻、烟菜轮作，实现耕地的合理化利用</w:t>
            </w:r>
            <w:r>
              <w:rPr>
                <w:rFonts w:hint="eastAsia" w:ascii="仿宋" w:hAnsi="仿宋" w:eastAsia="仿宋" w:cs="仿宋"/>
                <w:kern w:val="0"/>
                <w:sz w:val="20"/>
                <w:szCs w:val="20"/>
              </w:rPr>
              <w:t>　</w:t>
            </w:r>
          </w:p>
        </w:tc>
        <w:tc>
          <w:tcPr>
            <w:tcW w:w="1095" w:type="dxa"/>
            <w:noWrap w:val="0"/>
            <w:vAlign w:val="center"/>
          </w:tcPr>
          <w:p>
            <w:pPr>
              <w:widowControl/>
              <w:jc w:val="left"/>
              <w:rPr>
                <w:rFonts w:hint="eastAsia" w:ascii="仿宋" w:hAnsi="仿宋" w:eastAsia="仿宋" w:cs="仿宋"/>
                <w:color w:val="000000"/>
                <w:kern w:val="0"/>
                <w:sz w:val="20"/>
                <w:szCs w:val="20"/>
                <w:lang w:val="en-US" w:eastAsia="zh-CN" w:bidi="ar-SA"/>
              </w:rPr>
            </w:pPr>
            <w:r>
              <w:rPr>
                <w:rFonts w:hint="eastAsia" w:ascii="仿宋" w:hAnsi="仿宋" w:eastAsia="仿宋" w:cs="仿宋"/>
                <w:sz w:val="20"/>
                <w:szCs w:val="20"/>
              </w:rPr>
              <w:t>耕地合理利用，同时减少耕地抛荒</w:t>
            </w:r>
          </w:p>
        </w:tc>
        <w:tc>
          <w:tcPr>
            <w:tcW w:w="1062" w:type="dxa"/>
            <w:noWrap w:val="0"/>
            <w:vAlign w:val="center"/>
          </w:tcPr>
          <w:p>
            <w:pPr>
              <w:widowControl/>
              <w:jc w:val="left"/>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eastAsia="zh-CN"/>
              </w:rPr>
              <w:t>烟稻轮作，</w:t>
            </w:r>
            <w:r>
              <w:rPr>
                <w:rFonts w:hint="eastAsia" w:ascii="仿宋" w:hAnsi="仿宋" w:eastAsia="仿宋" w:cs="仿宋"/>
                <w:sz w:val="20"/>
                <w:szCs w:val="20"/>
              </w:rPr>
              <w:t>减少耕地抛荒</w:t>
            </w:r>
          </w:p>
        </w:tc>
        <w:tc>
          <w:tcPr>
            <w:tcW w:w="718" w:type="dxa"/>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lang w:val="en-US" w:eastAsia="zh-CN"/>
              </w:rPr>
              <w:t>15</w:t>
            </w:r>
          </w:p>
        </w:tc>
        <w:tc>
          <w:tcPr>
            <w:tcW w:w="884" w:type="dxa"/>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lang w:val="en-US" w:eastAsia="zh-CN"/>
              </w:rPr>
              <w:t>15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69" w:type="dxa"/>
            <w:gridSpan w:val="2"/>
            <w:noWrap w:val="0"/>
            <w:vAlign w:val="center"/>
          </w:tcPr>
          <w:p>
            <w:pPr>
              <w:spacing w:line="240" w:lineRule="exact"/>
              <w:jc w:val="center"/>
              <w:rPr>
                <w:rFonts w:hint="eastAsia"/>
                <w:sz w:val="18"/>
                <w:szCs w:val="18"/>
              </w:rPr>
            </w:pPr>
            <w:r>
              <w:rPr>
                <w:rFonts w:hint="eastAsia" w:hAnsi="仿宋_GB2312" w:cs="仿宋_GB2312"/>
                <w:kern w:val="0"/>
                <w:sz w:val="21"/>
                <w:szCs w:val="21"/>
                <w:lang w:eastAsia="zh-CN"/>
              </w:rPr>
              <w:t>烟基工程使用年限</w:t>
            </w:r>
          </w:p>
        </w:tc>
        <w:tc>
          <w:tcPr>
            <w:tcW w:w="1095"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rPr>
              <w:t>　</w:t>
            </w:r>
            <w:r>
              <w:rPr>
                <w:rFonts w:hint="eastAsia" w:ascii="仿宋_GB2312" w:hAnsi="仿宋_GB2312" w:eastAsia="仿宋_GB2312" w:cs="仿宋_GB2312"/>
                <w:sz w:val="21"/>
                <w:szCs w:val="21"/>
              </w:rPr>
              <w:t>≥</w:t>
            </w:r>
            <w:r>
              <w:rPr>
                <w:rFonts w:hint="eastAsia" w:hAnsi="仿宋_GB2312" w:cs="仿宋_GB2312"/>
                <w:sz w:val="21"/>
                <w:szCs w:val="21"/>
                <w:lang w:val="en-US" w:eastAsia="zh-CN"/>
              </w:rPr>
              <w:t>10</w:t>
            </w:r>
            <w:r>
              <w:rPr>
                <w:rFonts w:hint="eastAsia" w:ascii="仿宋_GB2312" w:hAnsi="仿宋_GB2312" w:eastAsia="仿宋_GB2312" w:cs="仿宋_GB2312"/>
                <w:sz w:val="21"/>
                <w:szCs w:val="21"/>
                <w:lang w:val="en-US" w:eastAsia="zh-CN"/>
              </w:rPr>
              <w:t>年</w:t>
            </w:r>
          </w:p>
        </w:tc>
        <w:tc>
          <w:tcPr>
            <w:tcW w:w="1062"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rPr>
              <w:t>　</w:t>
            </w:r>
            <w:r>
              <w:rPr>
                <w:rFonts w:hint="eastAsia" w:eastAsia="仿宋_GB2312"/>
                <w:color w:val="000000"/>
                <w:kern w:val="0"/>
                <w:lang w:eastAsia="zh-CN"/>
              </w:rPr>
              <w:t>预估可以使用</w:t>
            </w:r>
            <w:r>
              <w:rPr>
                <w:rFonts w:hint="eastAsia" w:eastAsia="仿宋_GB2312"/>
                <w:color w:val="000000"/>
                <w:kern w:val="0"/>
                <w:lang w:val="en-US" w:eastAsia="zh-CN"/>
              </w:rPr>
              <w:t>10年</w:t>
            </w:r>
          </w:p>
        </w:tc>
        <w:tc>
          <w:tcPr>
            <w:tcW w:w="718"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15</w:t>
            </w:r>
          </w:p>
        </w:tc>
        <w:tc>
          <w:tcPr>
            <w:tcW w:w="884"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15</w:t>
            </w:r>
          </w:p>
        </w:tc>
        <w:tc>
          <w:tcPr>
            <w:tcW w:w="1443" w:type="dxa"/>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center"/>
              <w:rPr>
                <w:rFonts w:eastAsia="仿宋_GB2312"/>
                <w:color w:val="000000"/>
                <w:sz w:val="20"/>
                <w:szCs w:val="20"/>
                <w:highlight w:val="none"/>
              </w:rPr>
            </w:pPr>
          </w:p>
        </w:tc>
        <w:tc>
          <w:tcPr>
            <w:tcW w:w="9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满意度</w:t>
            </w:r>
          </w:p>
        </w:tc>
        <w:tc>
          <w:tcPr>
            <w:tcW w:w="1269" w:type="dxa"/>
            <w:gridSpan w:val="2"/>
            <w:noWrap w:val="0"/>
            <w:vAlign w:val="center"/>
          </w:tcPr>
          <w:p>
            <w:pPr>
              <w:spacing w:line="240" w:lineRule="exact"/>
              <w:jc w:val="center"/>
              <w:rPr>
                <w:rFonts w:eastAsia="仿宋_GB2312"/>
                <w:color w:val="000000"/>
                <w:sz w:val="20"/>
                <w:szCs w:val="20"/>
                <w:highlight w:val="none"/>
              </w:rPr>
            </w:pPr>
            <w:r>
              <w:rPr>
                <w:rFonts w:hint="eastAsia" w:ascii="仿宋" w:hAnsi="仿宋" w:eastAsia="仿宋" w:cs="仿宋"/>
                <w:kern w:val="0"/>
                <w:sz w:val="24"/>
                <w:szCs w:val="24"/>
                <w:lang w:eastAsia="zh-CN"/>
              </w:rPr>
              <w:t>受益对象</w:t>
            </w:r>
            <w:r>
              <w:rPr>
                <w:rFonts w:hint="eastAsia" w:ascii="仿宋" w:hAnsi="仿宋" w:eastAsia="仿宋" w:cs="仿宋"/>
                <w:kern w:val="0"/>
                <w:sz w:val="24"/>
                <w:szCs w:val="24"/>
              </w:rPr>
              <w:t>满意度</w:t>
            </w:r>
          </w:p>
        </w:tc>
        <w:tc>
          <w:tcPr>
            <w:tcW w:w="1095" w:type="dxa"/>
            <w:noWrap w:val="0"/>
            <w:vAlign w:val="center"/>
          </w:tcPr>
          <w:p>
            <w:pPr>
              <w:spacing w:line="240" w:lineRule="exact"/>
              <w:jc w:val="left"/>
              <w:rPr>
                <w:rFonts w:hint="default" w:ascii="Times New Roman" w:hAnsi="Times New Roman" w:eastAsia="仿宋_GB2312" w:cs="Times New Roman"/>
                <w:color w:val="000000"/>
                <w:kern w:val="2"/>
                <w:sz w:val="20"/>
                <w:szCs w:val="20"/>
                <w:highlight w:val="none"/>
                <w:lang w:val="en-US" w:eastAsia="zh-CN" w:bidi="ar-SA"/>
              </w:rPr>
            </w:pPr>
            <w:r>
              <w:rPr>
                <w:rFonts w:eastAsia="仿宋_GB2312"/>
                <w:color w:val="000000"/>
                <w:sz w:val="20"/>
                <w:szCs w:val="20"/>
                <w:highlight w:val="none"/>
              </w:rPr>
              <w:t>　</w:t>
            </w:r>
            <w:r>
              <w:rPr>
                <w:rFonts w:hint="eastAsia" w:ascii="仿宋" w:hAnsi="仿宋" w:eastAsia="仿宋" w:cs="仿宋"/>
                <w:kern w:val="0"/>
                <w:sz w:val="21"/>
                <w:szCs w:val="21"/>
              </w:rPr>
              <w:t>≥</w:t>
            </w:r>
            <w:r>
              <w:rPr>
                <w:rFonts w:hint="eastAsia" w:eastAsia="仿宋_GB2312"/>
                <w:color w:val="000000"/>
                <w:sz w:val="20"/>
                <w:szCs w:val="20"/>
                <w:highlight w:val="none"/>
                <w:lang w:val="en-US" w:eastAsia="zh-CN"/>
              </w:rPr>
              <w:t>95%</w:t>
            </w:r>
          </w:p>
        </w:tc>
        <w:tc>
          <w:tcPr>
            <w:tcW w:w="1062" w:type="dxa"/>
            <w:noWrap w:val="0"/>
            <w:vAlign w:val="center"/>
          </w:tcPr>
          <w:p>
            <w:pPr>
              <w:spacing w:line="240" w:lineRule="exact"/>
              <w:jc w:val="left"/>
              <w:rPr>
                <w:rFonts w:hint="default" w:ascii="Times New Roman" w:hAnsi="Times New Roman" w:eastAsia="仿宋_GB2312" w:cs="Times New Roman"/>
                <w:color w:val="000000"/>
                <w:kern w:val="2"/>
                <w:sz w:val="20"/>
                <w:szCs w:val="20"/>
                <w:highlight w:val="none"/>
                <w:lang w:val="en-US" w:eastAsia="zh-CN" w:bidi="ar-SA"/>
              </w:rPr>
            </w:pPr>
            <w:r>
              <w:rPr>
                <w:rFonts w:eastAsia="仿宋_GB2312"/>
                <w:color w:val="000000"/>
                <w:sz w:val="20"/>
                <w:szCs w:val="20"/>
                <w:highlight w:val="none"/>
              </w:rPr>
              <w:t>　</w:t>
            </w:r>
            <w:r>
              <w:rPr>
                <w:rFonts w:hint="eastAsia" w:eastAsia="仿宋_GB2312"/>
                <w:color w:val="000000"/>
                <w:sz w:val="20"/>
                <w:szCs w:val="20"/>
                <w:highlight w:val="none"/>
                <w:lang w:val="en-US" w:eastAsia="zh-CN"/>
              </w:rPr>
              <w:t>98%</w:t>
            </w:r>
          </w:p>
        </w:tc>
        <w:tc>
          <w:tcPr>
            <w:tcW w:w="71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总分</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100</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bl>
    <w:p>
      <w:pPr>
        <w:pStyle w:val="2"/>
        <w:ind w:left="0" w:leftChars="0" w:firstLine="0" w:firstLineChars="0"/>
        <w:rPr>
          <w:rFonts w:hint="eastAsia" w:eastAsia="仿宋_GB2312"/>
          <w:sz w:val="22"/>
          <w:szCs w:val="22"/>
          <w:highlight w:val="none"/>
          <w:lang w:eastAsia="zh-CN"/>
        </w:rPr>
      </w:pPr>
      <w:r>
        <w:rPr>
          <w:rFonts w:eastAsia="仿宋_GB2312"/>
          <w:sz w:val="22"/>
          <w:szCs w:val="22"/>
          <w:highlight w:val="none"/>
        </w:rPr>
        <w:t>填表人：</w:t>
      </w:r>
      <w:r>
        <w:rPr>
          <w:rFonts w:hint="eastAsia" w:eastAsia="仿宋_GB2312"/>
          <w:sz w:val="22"/>
          <w:szCs w:val="22"/>
          <w:highlight w:val="none"/>
          <w:lang w:eastAsia="zh-CN"/>
        </w:rPr>
        <w:t>彭卫红</w:t>
      </w:r>
      <w:r>
        <w:rPr>
          <w:rFonts w:hint="eastAsia" w:eastAsia="仿宋_GB2312"/>
          <w:sz w:val="22"/>
          <w:szCs w:val="22"/>
          <w:highlight w:val="none"/>
          <w:lang w:val="en-US" w:eastAsia="zh-CN"/>
        </w:rPr>
        <w:t xml:space="preserve">  </w:t>
      </w:r>
      <w:r>
        <w:rPr>
          <w:rFonts w:eastAsia="仿宋_GB2312"/>
          <w:sz w:val="22"/>
          <w:szCs w:val="22"/>
          <w:highlight w:val="none"/>
        </w:rPr>
        <w:t xml:space="preserve"> 填报日期：</w:t>
      </w:r>
      <w:r>
        <w:rPr>
          <w:rFonts w:hint="eastAsia" w:eastAsia="仿宋_GB2312"/>
          <w:sz w:val="22"/>
          <w:szCs w:val="22"/>
          <w:highlight w:val="none"/>
          <w:lang w:val="en-US" w:eastAsia="zh-CN"/>
        </w:rPr>
        <w:t xml:space="preserve">2024年5月29日 </w:t>
      </w:r>
      <w:r>
        <w:rPr>
          <w:rFonts w:eastAsia="仿宋_GB2312"/>
          <w:sz w:val="22"/>
          <w:szCs w:val="22"/>
          <w:highlight w:val="none"/>
        </w:rPr>
        <w:t xml:space="preserve"> 联系电话：</w:t>
      </w:r>
      <w:r>
        <w:rPr>
          <w:rFonts w:hint="eastAsia" w:eastAsia="仿宋_GB2312"/>
          <w:sz w:val="22"/>
          <w:lang w:val="en-US" w:eastAsia="zh-CN"/>
        </w:rPr>
        <w:t>0746-4712559</w:t>
      </w:r>
      <w:r>
        <w:rPr>
          <w:rFonts w:hint="eastAsia" w:eastAsia="仿宋_GB2312"/>
          <w:sz w:val="22"/>
          <w:szCs w:val="22"/>
          <w:highlight w:val="none"/>
        </w:rPr>
        <w:t xml:space="preserve"> </w:t>
      </w:r>
      <w:r>
        <w:rPr>
          <w:rFonts w:eastAsia="仿宋_GB2312"/>
          <w:sz w:val="22"/>
          <w:szCs w:val="22"/>
          <w:highlight w:val="none"/>
        </w:rPr>
        <w:t>单位负责人：</w:t>
      </w:r>
      <w:r>
        <w:rPr>
          <w:rFonts w:hint="eastAsia" w:eastAsia="仿宋_GB2312"/>
          <w:sz w:val="22"/>
          <w:szCs w:val="22"/>
          <w:highlight w:val="none"/>
          <w:lang w:eastAsia="zh-CN"/>
        </w:rPr>
        <w:t>郑华勇</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方正小标宋简体" w:eastAsia="方正小标宋简体"/>
          <w:sz w:val="44"/>
          <w:szCs w:val="44"/>
          <w:highlight w:val="none"/>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3</w:t>
      </w:r>
      <w:r>
        <w:rPr>
          <w:rFonts w:ascii="方正小标宋简体" w:eastAsia="方正小标宋简体"/>
          <w:sz w:val="44"/>
          <w:szCs w:val="44"/>
          <w:highlight w:val="none"/>
        </w:rPr>
        <w:t>年度项目支出绩效自评报告</w:t>
      </w:r>
    </w:p>
    <w:tbl>
      <w:tblPr>
        <w:tblStyle w:val="6"/>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部门概况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专项名称</w:t>
            </w:r>
          </w:p>
        </w:tc>
        <w:tc>
          <w:tcPr>
            <w:tcW w:w="5633" w:type="dxa"/>
            <w:noWrap w:val="0"/>
            <w:vAlign w:val="center"/>
          </w:tcPr>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烤烟产业发展项目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年度预算金额</w:t>
            </w:r>
          </w:p>
        </w:tc>
        <w:tc>
          <w:tcPr>
            <w:tcW w:w="5633" w:type="dxa"/>
            <w:noWrap w:val="0"/>
            <w:vAlign w:val="center"/>
          </w:tcPr>
          <w:p>
            <w:pPr>
              <w:spacing w:line="240" w:lineRule="auto"/>
              <w:ind w:right="0" w:rightChars="0"/>
              <w:jc w:val="center"/>
              <w:rPr>
                <w:rFonts w:hint="default" w:eastAsia="宋体"/>
                <w:sz w:val="22"/>
                <w:szCs w:val="22"/>
                <w:highlight w:val="none"/>
                <w:lang w:val="en-US" w:eastAsia="zh-CN"/>
              </w:rPr>
            </w:pPr>
            <w:r>
              <w:rPr>
                <w:rFonts w:hint="eastAsia"/>
                <w:sz w:val="22"/>
                <w:szCs w:val="22"/>
                <w:highlight w:val="none"/>
                <w:lang w:val="en-US" w:eastAsia="zh-CN"/>
              </w:rPr>
              <w:t>1646.792875万元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项目主管部门</w:t>
            </w:r>
          </w:p>
        </w:tc>
        <w:tc>
          <w:tcPr>
            <w:tcW w:w="5633" w:type="dxa"/>
            <w:noWrap w:val="0"/>
            <w:vAlign w:val="center"/>
          </w:tcPr>
          <w:p>
            <w:pPr>
              <w:spacing w:line="240" w:lineRule="auto"/>
              <w:ind w:right="0" w:rightChars="0"/>
              <w:jc w:val="center"/>
              <w:rPr>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项目立项目的</w:t>
            </w:r>
          </w:p>
        </w:tc>
        <w:tc>
          <w:tcPr>
            <w:tcW w:w="5633" w:type="dxa"/>
            <w:noWrap w:val="0"/>
            <w:vAlign w:val="center"/>
          </w:tcPr>
          <w:p>
            <w:pPr>
              <w:spacing w:line="240" w:lineRule="auto"/>
              <w:ind w:right="0" w:rightChars="0" w:firstLine="400" w:firstLineChars="200"/>
              <w:jc w:val="left"/>
              <w:rPr>
                <w:sz w:val="20"/>
                <w:szCs w:val="20"/>
                <w:highlight w:val="none"/>
              </w:rPr>
            </w:pPr>
            <w:r>
              <w:rPr>
                <w:rFonts w:hint="eastAsia" w:ascii="仿宋" w:hAnsi="仿宋" w:eastAsia="仿宋" w:cs="仿宋"/>
                <w:color w:val="000000" w:themeColor="text1"/>
                <w:kern w:val="2"/>
                <w:sz w:val="20"/>
                <w:szCs w:val="20"/>
                <w:lang w:val="en-US" w:eastAsia="zh-CN" w:bidi="ar-SA"/>
                <w14:textFill>
                  <w14:solidFill>
                    <w14:schemeClr w14:val="tx1"/>
                  </w14:solidFill>
                </w14:textFill>
              </w:rPr>
              <w:t>大力发展烤烟产业是立足我县实际，实现乡村振兴战略目标之一产业兴旺的关键抓手。</w:t>
            </w:r>
            <w:r>
              <w:rPr>
                <w:rFonts w:hint="eastAsia" w:ascii="仿宋" w:hAnsi="仿宋" w:eastAsia="仿宋" w:cs="仿宋"/>
                <w:color w:val="000000" w:themeColor="text1"/>
                <w:sz w:val="20"/>
                <w:szCs w:val="20"/>
                <w14:textFill>
                  <w14:solidFill>
                    <w14:schemeClr w14:val="tx1"/>
                  </w14:solidFill>
                </w14:textFill>
              </w:rPr>
              <w:t>为抓住目前国家加大农业基础设施中央财政资金投入政策的发展机遇，</w:t>
            </w:r>
            <w:r>
              <w:rPr>
                <w:rFonts w:hint="eastAsia" w:ascii="仿宋" w:hAnsi="仿宋" w:eastAsia="仿宋" w:cs="仿宋"/>
                <w:color w:val="000000" w:themeColor="text1"/>
                <w:sz w:val="20"/>
                <w:szCs w:val="20"/>
                <w:lang w:val="en-US" w:eastAsia="zh-CN"/>
                <w14:textFill>
                  <w14:solidFill>
                    <w14:schemeClr w14:val="tx1"/>
                  </w14:solidFill>
                </w14:textFill>
              </w:rPr>
              <w:t>加快推进烤烟生产基础设施建设，全面</w:t>
            </w:r>
            <w:r>
              <w:rPr>
                <w:rFonts w:hint="eastAsia" w:ascii="仿宋" w:hAnsi="仿宋" w:eastAsia="仿宋" w:cs="仿宋"/>
                <w:color w:val="000000" w:themeColor="text1"/>
                <w:sz w:val="20"/>
                <w:szCs w:val="20"/>
                <w14:textFill>
                  <w14:solidFill>
                    <w14:schemeClr w14:val="tx1"/>
                  </w14:solidFill>
                </w14:textFill>
              </w:rPr>
              <w:t>实现</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lang w:val="en-US" w:eastAsia="zh-CN"/>
                <w14:textFill>
                  <w14:solidFill>
                    <w14:schemeClr w14:val="tx1"/>
                  </w14:solidFill>
                </w14:textFill>
              </w:rPr>
              <w:t>减工降本</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lang w:val="en-US" w:eastAsia="zh-CN"/>
                <w14:textFill>
                  <w14:solidFill>
                    <w14:schemeClr w14:val="tx1"/>
                  </w14:solidFill>
                </w14:textFill>
              </w:rPr>
              <w:t>的目标，切实增加烟农收入。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2"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绩效情况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项目支出管理和使用基本情况</w:t>
            </w:r>
          </w:p>
        </w:tc>
        <w:tc>
          <w:tcPr>
            <w:tcW w:w="5633" w:type="dxa"/>
            <w:noWrap w:val="0"/>
            <w:vAlign w:val="center"/>
          </w:tcPr>
          <w:p>
            <w:pPr>
              <w:spacing w:line="240" w:lineRule="auto"/>
              <w:ind w:right="0" w:rightChars="0" w:firstLine="400" w:firstLineChars="200"/>
              <w:jc w:val="both"/>
              <w:rPr>
                <w:rFonts w:hint="default"/>
                <w:sz w:val="20"/>
                <w:szCs w:val="20"/>
                <w:highlight w:val="none"/>
                <w:lang w:val="en-US"/>
              </w:rPr>
            </w:pPr>
            <w:r>
              <w:rPr>
                <w:rFonts w:hint="eastAsia" w:ascii="仿宋_GB2312" w:hAnsi="仿宋_GB2312" w:eastAsia="仿宋_GB2312" w:cs="仿宋_GB2312"/>
                <w:sz w:val="20"/>
                <w:szCs w:val="20"/>
              </w:rPr>
              <w:t>根据</w:t>
            </w:r>
            <w:r>
              <w:rPr>
                <w:rFonts w:hint="eastAsia" w:ascii="仿宋_GB2312" w:hAnsi="仿宋_GB2312" w:eastAsia="仿宋_GB2312" w:cs="仿宋_GB2312"/>
                <w:sz w:val="20"/>
                <w:szCs w:val="20"/>
                <w:lang w:eastAsia="zh-CN"/>
              </w:rPr>
              <w:t>中共新田县委办、政府办《关于切实做好</w:t>
            </w:r>
            <w:r>
              <w:rPr>
                <w:rFonts w:hint="eastAsia" w:ascii="仿宋_GB2312" w:hAnsi="仿宋_GB2312" w:eastAsia="仿宋_GB2312" w:cs="仿宋_GB2312"/>
                <w:sz w:val="20"/>
                <w:szCs w:val="20"/>
                <w:lang w:val="en-US" w:eastAsia="zh-CN"/>
              </w:rPr>
              <w:t>烤烟生产工作的意见》、新田县发展和改革局《关于下达新田县2023年统筹整合财政涉农资金项目建设计划的通知》</w:t>
            </w:r>
            <w:r>
              <w:rPr>
                <w:rFonts w:hint="eastAsia" w:ascii="仿宋_GB2312" w:hAnsi="仿宋_GB2312" w:eastAsia="仿宋_GB2312" w:cs="仿宋_GB2312"/>
                <w:sz w:val="20"/>
                <w:szCs w:val="20"/>
              </w:rPr>
              <w:t>文件</w:t>
            </w:r>
            <w:r>
              <w:rPr>
                <w:rFonts w:hint="eastAsia" w:ascii="仿宋_GB2312" w:hAnsi="仿宋_GB2312" w:eastAsia="仿宋_GB2312" w:cs="仿宋_GB2312"/>
                <w:sz w:val="20"/>
                <w:szCs w:val="20"/>
                <w:lang w:eastAsia="zh-CN"/>
              </w:rPr>
              <w:t>要求，</w:t>
            </w:r>
            <w:r>
              <w:rPr>
                <w:rFonts w:hint="eastAsia" w:ascii="仿宋_GB2312" w:hAnsi="仿宋_GB2312" w:eastAsia="仿宋_GB2312" w:cs="仿宋_GB2312"/>
                <w:sz w:val="20"/>
                <w:szCs w:val="20"/>
                <w:lang w:val="en-US" w:eastAsia="zh-CN"/>
              </w:rPr>
              <w:t>2023年</w:t>
            </w:r>
            <w:r>
              <w:rPr>
                <w:rFonts w:hint="eastAsia" w:ascii="仿宋_GB2312" w:hAnsi="仿宋_GB2312" w:eastAsia="仿宋_GB2312" w:cs="仿宋_GB2312"/>
                <w:color w:val="000000"/>
                <w:spacing w:val="0"/>
                <w:sz w:val="20"/>
                <w:szCs w:val="20"/>
                <w:highlight w:val="none"/>
                <w:u w:val="none"/>
                <w:lang w:val="en-US" w:eastAsia="zh-CN"/>
              </w:rPr>
              <w:t>新建密集烤房448座、维修密集烤房126座，</w:t>
            </w:r>
            <w:r>
              <w:rPr>
                <w:rFonts w:hint="eastAsia" w:ascii="仿宋_GB2312" w:hAnsi="仿宋_GB2312" w:eastAsia="仿宋_GB2312" w:cs="仿宋_GB2312"/>
                <w:b w:val="0"/>
                <w:bCs w:val="0"/>
                <w:color w:val="000000"/>
                <w:spacing w:val="0"/>
                <w:sz w:val="20"/>
                <w:szCs w:val="20"/>
                <w:highlight w:val="none"/>
                <w:u w:val="none"/>
                <w:lang w:val="en-US" w:eastAsia="zh-CN"/>
              </w:rPr>
              <w:t>建设烟水烟路项目31个</w:t>
            </w:r>
            <w:r>
              <w:rPr>
                <w:rFonts w:hint="eastAsia" w:ascii="仿宋_GB2312" w:hAnsi="仿宋_GB2312" w:eastAsia="仿宋_GB2312" w:cs="仿宋_GB2312"/>
                <w:spacing w:val="0"/>
                <w:sz w:val="20"/>
                <w:szCs w:val="20"/>
                <w:highlight w:val="none"/>
                <w:u w:val="none"/>
                <w:lang w:eastAsia="zh-CN"/>
              </w:rPr>
              <w:t>。烟基管护项目</w:t>
            </w:r>
            <w:r>
              <w:rPr>
                <w:rFonts w:hint="eastAsia" w:ascii="仿宋_GB2312" w:hAnsi="仿宋_GB2312" w:eastAsia="仿宋_GB2312" w:cs="仿宋_GB2312"/>
                <w:spacing w:val="0"/>
                <w:sz w:val="20"/>
                <w:szCs w:val="20"/>
                <w:highlight w:val="none"/>
                <w:u w:val="none"/>
                <w:lang w:val="en-US" w:eastAsia="zh-CN"/>
              </w:rPr>
              <w:t>20处。目前，全县已有密集烤房3886座、可烘烤烟叶13.21万担以上，建设育苗大棚6.26万亩、可供苗7万亩以上，配备翻耕机械250余台（套）、每天可翻耕面积2500余亩。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7"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项目绩效目标完成情况</w:t>
            </w:r>
          </w:p>
        </w:tc>
        <w:tc>
          <w:tcPr>
            <w:tcW w:w="5633" w:type="dxa"/>
            <w:noWrap w:val="0"/>
            <w:vAlign w:val="center"/>
          </w:tcPr>
          <w:p>
            <w:pPr>
              <w:spacing w:line="240" w:lineRule="auto"/>
              <w:ind w:right="0" w:rightChars="0" w:firstLine="400" w:firstLineChars="200"/>
              <w:jc w:val="left"/>
              <w:rPr>
                <w:rFonts w:hint="eastAsia" w:ascii="仿宋_GB2312" w:hAnsi="仿宋_GB2312" w:eastAsia="仿宋_GB2312" w:cs="仿宋_GB2312"/>
                <w:spacing w:val="0"/>
                <w:sz w:val="20"/>
                <w:szCs w:val="20"/>
                <w:lang w:val="en-US" w:eastAsia="zh-CN"/>
              </w:rPr>
            </w:pPr>
            <w:r>
              <w:rPr>
                <w:rFonts w:hint="eastAsia" w:ascii="仿宋_GB2312" w:hAnsi="仿宋_GB2312" w:eastAsia="仿宋_GB2312" w:cs="仿宋_GB2312"/>
                <w:b w:val="0"/>
                <w:bCs w:val="0"/>
                <w:spacing w:val="0"/>
                <w:kern w:val="2"/>
                <w:sz w:val="20"/>
                <w:szCs w:val="20"/>
                <w:lang w:val="en-US" w:eastAsia="zh-CN" w:bidi="ar-SA"/>
              </w:rPr>
              <w:t>2023年，全县种植烤烟6.13万亩，完成种植任务的102.2%。收购烟叶12.94万担</w:t>
            </w:r>
            <w:r>
              <w:rPr>
                <w:rFonts w:hint="eastAsia" w:ascii="仿宋_GB2312" w:hAnsi="仿宋_GB2312" w:eastAsia="仿宋_GB2312" w:cs="仿宋_GB2312"/>
                <w:spacing w:val="0"/>
                <w:sz w:val="20"/>
                <w:szCs w:val="20"/>
              </w:rPr>
              <w:t>，</w:t>
            </w:r>
            <w:r>
              <w:rPr>
                <w:rFonts w:hint="eastAsia" w:ascii="仿宋_GB2312" w:hAnsi="仿宋_GB2312" w:eastAsia="仿宋_GB2312" w:cs="仿宋_GB2312"/>
                <w:spacing w:val="0"/>
                <w:sz w:val="20"/>
                <w:szCs w:val="20"/>
                <w:lang w:eastAsia="zh-CN"/>
              </w:rPr>
              <w:t>同比</w:t>
            </w:r>
            <w:r>
              <w:rPr>
                <w:rFonts w:hint="eastAsia" w:ascii="仿宋_GB2312" w:hAnsi="仿宋_GB2312" w:eastAsia="仿宋_GB2312" w:cs="仿宋_GB2312"/>
                <w:spacing w:val="0"/>
                <w:sz w:val="20"/>
                <w:szCs w:val="20"/>
              </w:rPr>
              <w:t>增加1.4</w:t>
            </w:r>
            <w:r>
              <w:rPr>
                <w:rFonts w:hint="eastAsia" w:ascii="仿宋_GB2312" w:hAnsi="仿宋_GB2312" w:eastAsia="仿宋_GB2312" w:cs="仿宋_GB2312"/>
                <w:spacing w:val="0"/>
                <w:sz w:val="20"/>
                <w:szCs w:val="20"/>
                <w:lang w:val="en-US" w:eastAsia="zh-CN"/>
              </w:rPr>
              <w:t>1</w:t>
            </w:r>
            <w:r>
              <w:rPr>
                <w:rFonts w:hint="eastAsia" w:ascii="仿宋_GB2312" w:hAnsi="仿宋_GB2312" w:eastAsia="仿宋_GB2312" w:cs="仿宋_GB2312"/>
                <w:spacing w:val="0"/>
                <w:sz w:val="20"/>
                <w:szCs w:val="20"/>
              </w:rPr>
              <w:t>万担</w:t>
            </w:r>
            <w:r>
              <w:rPr>
                <w:rFonts w:hint="eastAsia" w:ascii="仿宋_GB2312" w:hAnsi="仿宋_GB2312" w:eastAsia="仿宋_GB2312" w:cs="仿宋_GB2312"/>
                <w:spacing w:val="0"/>
                <w:sz w:val="20"/>
                <w:szCs w:val="20"/>
                <w:lang w:eastAsia="zh-CN"/>
              </w:rPr>
              <w:t>，</w:t>
            </w:r>
            <w:r>
              <w:rPr>
                <w:rFonts w:hint="eastAsia" w:ascii="仿宋_GB2312" w:hAnsi="仿宋_GB2312" w:eastAsia="仿宋_GB2312" w:cs="仿宋_GB2312"/>
                <w:b w:val="0"/>
                <w:bCs w:val="0"/>
                <w:spacing w:val="0"/>
                <w:kern w:val="2"/>
                <w:sz w:val="20"/>
                <w:szCs w:val="20"/>
                <w:lang w:val="en-US" w:eastAsia="zh-CN" w:bidi="ar-SA"/>
              </w:rPr>
              <w:t>增幅为12.2%，完成任务比例排全市第一</w:t>
            </w:r>
            <w:r>
              <w:rPr>
                <w:rFonts w:hint="eastAsia" w:ascii="仿宋_GB2312" w:hAnsi="仿宋_GB2312" w:eastAsia="仿宋_GB2312" w:cs="仿宋_GB2312"/>
                <w:spacing w:val="0"/>
                <w:sz w:val="20"/>
                <w:szCs w:val="20"/>
              </w:rPr>
              <w:t>，</w:t>
            </w:r>
            <w:r>
              <w:rPr>
                <w:rFonts w:hint="eastAsia" w:ascii="仿宋_GB2312" w:hAnsi="仿宋_GB2312" w:eastAsia="仿宋_GB2312" w:cs="仿宋_GB2312"/>
                <w:spacing w:val="0"/>
                <w:sz w:val="20"/>
                <w:szCs w:val="20"/>
                <w:lang w:eastAsia="zh-CN"/>
              </w:rPr>
              <w:t>是</w:t>
            </w:r>
            <w:r>
              <w:rPr>
                <w:rFonts w:hint="eastAsia" w:ascii="仿宋_GB2312" w:hAnsi="仿宋_GB2312" w:eastAsia="仿宋_GB2312" w:cs="仿宋_GB2312"/>
                <w:spacing w:val="0"/>
                <w:sz w:val="20"/>
                <w:szCs w:val="20"/>
              </w:rPr>
              <w:t>继1997年</w:t>
            </w:r>
            <w:r>
              <w:rPr>
                <w:rFonts w:hint="eastAsia" w:ascii="仿宋_GB2312" w:hAnsi="仿宋_GB2312" w:eastAsia="仿宋_GB2312" w:cs="仿宋_GB2312"/>
                <w:spacing w:val="0"/>
                <w:sz w:val="20"/>
                <w:szCs w:val="20"/>
                <w:lang w:val="en-US" w:eastAsia="zh-CN"/>
              </w:rPr>
              <w:t>以来烟叶</w:t>
            </w:r>
            <w:r>
              <w:rPr>
                <w:rFonts w:hint="eastAsia" w:ascii="仿宋_GB2312" w:hAnsi="仿宋_GB2312" w:eastAsia="仿宋_GB2312" w:cs="仿宋_GB2312"/>
                <w:spacing w:val="0"/>
                <w:sz w:val="20"/>
                <w:szCs w:val="20"/>
              </w:rPr>
              <w:t>收购量最多的一年</w:t>
            </w:r>
            <w:r>
              <w:rPr>
                <w:rFonts w:hint="eastAsia" w:ascii="仿宋_GB2312" w:hAnsi="仿宋_GB2312" w:eastAsia="仿宋_GB2312" w:cs="仿宋_GB2312"/>
                <w:spacing w:val="0"/>
                <w:sz w:val="20"/>
                <w:szCs w:val="20"/>
                <w:lang w:eastAsia="zh-CN"/>
              </w:rPr>
              <w:t>。</w:t>
            </w:r>
            <w:r>
              <w:rPr>
                <w:rFonts w:hint="eastAsia" w:ascii="仿宋_GB2312" w:hAnsi="仿宋_GB2312" w:eastAsia="仿宋_GB2312" w:cs="仿宋_GB2312"/>
                <w:spacing w:val="0"/>
                <w:sz w:val="20"/>
                <w:szCs w:val="20"/>
              </w:rPr>
              <w:t>实现烟农收入252</w:t>
            </w:r>
            <w:r>
              <w:rPr>
                <w:rFonts w:hint="eastAsia" w:ascii="仿宋_GB2312" w:hAnsi="仿宋_GB2312" w:eastAsia="仿宋_GB2312" w:cs="仿宋_GB2312"/>
                <w:spacing w:val="0"/>
                <w:sz w:val="20"/>
                <w:szCs w:val="20"/>
                <w:lang w:val="en-US" w:eastAsia="zh-CN"/>
              </w:rPr>
              <w:t>00</w:t>
            </w:r>
            <w:r>
              <w:rPr>
                <w:rFonts w:hint="eastAsia" w:ascii="仿宋_GB2312" w:hAnsi="仿宋_GB2312" w:eastAsia="仿宋_GB2312" w:cs="仿宋_GB2312"/>
                <w:spacing w:val="0"/>
                <w:sz w:val="20"/>
                <w:szCs w:val="20"/>
                <w:lang w:eastAsia="zh-CN"/>
              </w:rPr>
              <w:t>万</w:t>
            </w:r>
            <w:r>
              <w:rPr>
                <w:rFonts w:hint="eastAsia" w:ascii="仿宋_GB2312" w:hAnsi="仿宋_GB2312" w:eastAsia="仿宋_GB2312" w:cs="仿宋_GB2312"/>
                <w:spacing w:val="0"/>
                <w:sz w:val="20"/>
                <w:szCs w:val="20"/>
              </w:rPr>
              <w:t>元</w:t>
            </w:r>
            <w:r>
              <w:rPr>
                <w:rFonts w:hint="eastAsia" w:ascii="仿宋_GB2312" w:hAnsi="仿宋_GB2312" w:eastAsia="仿宋_GB2312" w:cs="仿宋_GB2312"/>
                <w:spacing w:val="0"/>
                <w:sz w:val="20"/>
                <w:szCs w:val="20"/>
                <w:lang w:eastAsia="zh-CN"/>
              </w:rPr>
              <w:t>，入库</w:t>
            </w:r>
            <w:r>
              <w:rPr>
                <w:rFonts w:hint="eastAsia" w:ascii="仿宋_GB2312" w:hAnsi="仿宋_GB2312" w:eastAsia="仿宋_GB2312" w:cs="仿宋_GB2312"/>
                <w:spacing w:val="0"/>
                <w:sz w:val="20"/>
                <w:szCs w:val="20"/>
              </w:rPr>
              <w:t>烟叶税5027万元，</w:t>
            </w:r>
            <w:r>
              <w:rPr>
                <w:rFonts w:hint="eastAsia" w:ascii="仿宋_GB2312" w:hAnsi="仿宋_GB2312" w:eastAsia="仿宋_GB2312" w:cs="仿宋_GB2312"/>
                <w:spacing w:val="0"/>
                <w:sz w:val="20"/>
                <w:szCs w:val="20"/>
                <w:lang w:eastAsia="zh-CN"/>
              </w:rPr>
              <w:t>分别比上年增加</w:t>
            </w:r>
            <w:r>
              <w:rPr>
                <w:rFonts w:hint="eastAsia" w:ascii="仿宋_GB2312" w:hAnsi="仿宋_GB2312" w:eastAsia="仿宋_GB2312" w:cs="仿宋_GB2312"/>
                <w:spacing w:val="0"/>
                <w:sz w:val="20"/>
                <w:szCs w:val="20"/>
                <w:lang w:val="en-US" w:eastAsia="zh-CN"/>
              </w:rPr>
              <w:t>4300万元、902万元，增幅分别为20.57%、21.86%，双双打破历史纪录</w:t>
            </w:r>
            <w:r>
              <w:rPr>
                <w:rFonts w:hint="eastAsia" w:ascii="仿宋_GB2312" w:hAnsi="仿宋_GB2312" w:eastAsia="仿宋_GB2312" w:cs="仿宋_GB2312"/>
                <w:spacing w:val="0"/>
                <w:sz w:val="20"/>
                <w:szCs w:val="20"/>
                <w:lang w:eastAsia="zh-CN"/>
              </w:rPr>
              <w:t>。</w:t>
            </w:r>
            <w:r>
              <w:rPr>
                <w:rFonts w:hint="eastAsia" w:ascii="仿宋_GB2312" w:hAnsi="仿宋_GB2312" w:eastAsia="仿宋_GB2312" w:cs="仿宋_GB2312"/>
                <w:spacing w:val="0"/>
                <w:sz w:val="20"/>
                <w:szCs w:val="20"/>
              </w:rPr>
              <w:t>收购均价1765.48元/担（不含产前投入）</w:t>
            </w:r>
            <w:r>
              <w:rPr>
                <w:rFonts w:hint="eastAsia" w:ascii="仿宋_GB2312" w:hAnsi="仿宋_GB2312" w:eastAsia="仿宋_GB2312" w:cs="仿宋_GB2312"/>
                <w:spacing w:val="0"/>
                <w:sz w:val="20"/>
                <w:szCs w:val="20"/>
                <w:lang w:eastAsia="zh-CN"/>
              </w:rPr>
              <w:t>，同比增加</w:t>
            </w:r>
            <w:r>
              <w:rPr>
                <w:rFonts w:hint="eastAsia" w:ascii="仿宋_GB2312" w:hAnsi="仿宋_GB2312" w:eastAsia="仿宋_GB2312" w:cs="仿宋_GB2312"/>
                <w:spacing w:val="0"/>
                <w:sz w:val="20"/>
                <w:szCs w:val="20"/>
                <w:lang w:val="en-US" w:eastAsia="zh-CN"/>
              </w:rPr>
              <w:t>139.48元/担、增幅为8.57%</w:t>
            </w:r>
            <w:r>
              <w:rPr>
                <w:rFonts w:hint="eastAsia" w:ascii="仿宋_GB2312" w:hAnsi="仿宋_GB2312" w:eastAsia="仿宋_GB2312" w:cs="仿宋_GB2312"/>
                <w:spacing w:val="0"/>
                <w:sz w:val="20"/>
                <w:szCs w:val="20"/>
              </w:rPr>
              <w:t>，</w:t>
            </w:r>
            <w:r>
              <w:rPr>
                <w:rFonts w:hint="eastAsia" w:ascii="仿宋_GB2312" w:hAnsi="仿宋_GB2312" w:eastAsia="仿宋_GB2312" w:cs="仿宋_GB2312"/>
                <w:spacing w:val="0"/>
                <w:sz w:val="20"/>
                <w:szCs w:val="20"/>
                <w:lang w:val="en-US" w:eastAsia="zh-CN"/>
              </w:rPr>
              <w:t>高于全省和全市平均均价</w:t>
            </w:r>
            <w:r>
              <w:rPr>
                <w:rFonts w:hint="eastAsia" w:ascii="仿宋_GB2312" w:hAnsi="仿宋_GB2312" w:eastAsia="仿宋_GB2312" w:cs="仿宋_GB2312"/>
                <w:spacing w:val="0"/>
                <w:sz w:val="20"/>
                <w:szCs w:val="20"/>
                <w:lang w:eastAsia="zh-CN"/>
              </w:rPr>
              <w:t>。</w:t>
            </w:r>
            <w:r>
              <w:rPr>
                <w:rFonts w:hint="eastAsia" w:ascii="仿宋_GB2312" w:hAnsi="仿宋_GB2312" w:eastAsia="仿宋_GB2312" w:cs="仿宋_GB2312"/>
                <w:spacing w:val="0"/>
                <w:sz w:val="20"/>
                <w:szCs w:val="20"/>
                <w:lang w:val="en-US" w:eastAsia="zh-CN"/>
              </w:rPr>
              <w:t>烟叶</w:t>
            </w:r>
            <w:r>
              <w:rPr>
                <w:rFonts w:hint="eastAsia" w:ascii="仿宋_GB2312" w:hAnsi="仿宋_GB2312" w:eastAsia="仿宋_GB2312" w:cs="仿宋_GB2312"/>
                <w:spacing w:val="0"/>
                <w:sz w:val="20"/>
                <w:szCs w:val="20"/>
                <w:lang w:eastAsia="zh-CN"/>
              </w:rPr>
              <w:t>等级合格率达到</w:t>
            </w:r>
            <w:r>
              <w:rPr>
                <w:rFonts w:hint="eastAsia" w:ascii="仿宋_GB2312" w:hAnsi="仿宋_GB2312" w:eastAsia="仿宋_GB2312" w:cs="仿宋_GB2312"/>
                <w:spacing w:val="0"/>
                <w:sz w:val="20"/>
                <w:szCs w:val="20"/>
                <w:lang w:val="en-US" w:eastAsia="zh-CN"/>
              </w:rPr>
              <w:t>80%以上。</w:t>
            </w:r>
          </w:p>
          <w:p>
            <w:pPr>
              <w:keepNext w:val="0"/>
              <w:keepLines w:val="0"/>
              <w:pageBreakBefore w:val="0"/>
              <w:widowControl w:val="0"/>
              <w:numPr>
                <w:ilvl w:val="0"/>
                <w:numId w:val="0"/>
              </w:numPr>
              <w:tabs>
                <w:tab w:val="left" w:pos="634"/>
              </w:tabs>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仿宋_GB2312" w:hAnsi="仿宋_GB2312" w:eastAsia="仿宋_GB2312" w:cs="仿宋_GB2312"/>
                <w:spacing w:val="0"/>
                <w:sz w:val="20"/>
                <w:szCs w:val="20"/>
                <w:lang w:val="en-US" w:eastAsia="zh-CN"/>
              </w:rPr>
            </w:pPr>
            <w:r>
              <w:rPr>
                <w:rFonts w:hint="eastAsia" w:ascii="仿宋_GB2312" w:hAnsi="仿宋_GB2312" w:eastAsia="仿宋_GB2312" w:cs="仿宋_GB2312"/>
                <w:spacing w:val="0"/>
                <w:sz w:val="20"/>
                <w:szCs w:val="20"/>
                <w:highlight w:val="none"/>
                <w:u w:val="none"/>
                <w:lang w:val="en-US" w:eastAsia="zh-CN"/>
              </w:rPr>
              <w:t>目前，</w:t>
            </w:r>
            <w:r>
              <w:rPr>
                <w:rFonts w:hint="eastAsia" w:ascii="仿宋_GB2312" w:hAnsi="仿宋_GB2312" w:eastAsia="仿宋_GB2312" w:cs="仿宋_GB2312"/>
                <w:b w:val="0"/>
                <w:bCs w:val="0"/>
                <w:spacing w:val="0"/>
                <w:kern w:val="2"/>
                <w:sz w:val="20"/>
                <w:szCs w:val="20"/>
                <w:lang w:val="en-US" w:eastAsia="zh-CN" w:bidi="ar-SA"/>
              </w:rPr>
              <w:t>烟区特别是主产区的路网和渠系配套建设不断完善，</w:t>
            </w:r>
            <w:r>
              <w:rPr>
                <w:rFonts w:hint="eastAsia" w:ascii="仿宋_GB2312" w:hAnsi="仿宋_GB2312" w:eastAsia="仿宋_GB2312" w:cs="仿宋_GB2312"/>
                <w:spacing w:val="0"/>
                <w:sz w:val="20"/>
                <w:szCs w:val="20"/>
                <w:highlight w:val="none"/>
                <w:u w:val="none"/>
                <w:lang w:val="en-US" w:eastAsia="zh-CN"/>
              </w:rPr>
              <w:t>烤烟产业发展的要素支撑保障得到进一步强化。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存在的问题分析及改进措施</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w:t>
            </w:r>
          </w:p>
        </w:tc>
        <w:tc>
          <w:tcPr>
            <w:tcW w:w="5633" w:type="dxa"/>
            <w:noWrap w:val="0"/>
            <w:vAlign w:val="center"/>
          </w:tcPr>
          <w:p>
            <w:pPr>
              <w:spacing w:line="240" w:lineRule="auto"/>
              <w:ind w:right="0" w:rightChars="0"/>
              <w:jc w:val="center"/>
              <w:rPr>
                <w:sz w:val="22"/>
                <w:szCs w:val="22"/>
                <w:highlight w:val="none"/>
              </w:rPr>
            </w:pPr>
          </w:p>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无</w:t>
            </w:r>
          </w:p>
          <w:p>
            <w:pPr>
              <w:spacing w:line="240" w:lineRule="auto"/>
              <w:ind w:right="0" w:rightChars="0"/>
              <w:jc w:val="center"/>
              <w:rPr>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改进措施</w:t>
            </w:r>
          </w:p>
        </w:tc>
        <w:tc>
          <w:tcPr>
            <w:tcW w:w="5633" w:type="dxa"/>
            <w:noWrap w:val="0"/>
            <w:vAlign w:val="center"/>
          </w:tcPr>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9"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其他需要说明问题</w:t>
            </w:r>
          </w:p>
        </w:tc>
        <w:tc>
          <w:tcPr>
            <w:tcW w:w="5633" w:type="dxa"/>
            <w:noWrap w:val="0"/>
            <w:vAlign w:val="center"/>
          </w:tcPr>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无</w:t>
            </w:r>
          </w:p>
          <w:p>
            <w:pPr>
              <w:spacing w:line="240" w:lineRule="auto"/>
              <w:ind w:right="0" w:rightChars="0"/>
              <w:jc w:val="center"/>
              <w:rPr>
                <w:sz w:val="22"/>
                <w:szCs w:val="22"/>
                <w:highlight w:val="none"/>
              </w:rPr>
            </w:pPr>
          </w:p>
          <w:p>
            <w:pPr>
              <w:spacing w:line="240" w:lineRule="auto"/>
              <w:ind w:right="0" w:rightChars="0"/>
              <w:jc w:val="center"/>
              <w:rPr>
                <w:sz w:val="22"/>
                <w:szCs w:val="22"/>
                <w:highlight w:val="none"/>
              </w:rPr>
            </w:pPr>
          </w:p>
        </w:tc>
      </w:tr>
    </w:tbl>
    <w:p>
      <w:pPr>
        <w:spacing w:line="320" w:lineRule="atLeast"/>
        <w:jc w:val="left"/>
        <w:rPr>
          <w:rFonts w:eastAsia="仿宋_GB2312"/>
          <w:sz w:val="20"/>
          <w:szCs w:val="20"/>
          <w:highlight w:val="none"/>
        </w:rPr>
      </w:pPr>
      <w:r>
        <w:rPr>
          <w:rFonts w:eastAsia="仿宋_GB2312"/>
          <w:sz w:val="20"/>
          <w:szCs w:val="20"/>
          <w:highlight w:val="none"/>
        </w:rPr>
        <w:t>备注：每个项目支出分别填报自评报告和自评表。</w:t>
      </w:r>
    </w:p>
    <w:p>
      <w:pPr>
        <w:snapToGrid w:val="0"/>
        <w:spacing w:line="380" w:lineRule="atLeast"/>
        <w:jc w:val="both"/>
        <w:rPr>
          <w:rFonts w:hint="eastAsia" w:eastAsia="仿宋_GB2312"/>
          <w:sz w:val="22"/>
          <w:szCs w:val="22"/>
          <w:highlight w:val="none"/>
          <w:lang w:eastAsia="zh-CN"/>
        </w:rPr>
      </w:pPr>
      <w:r>
        <w:rPr>
          <w:rFonts w:eastAsia="仿宋_GB2312"/>
          <w:sz w:val="22"/>
          <w:szCs w:val="22"/>
          <w:highlight w:val="none"/>
        </w:rPr>
        <w:t>填表人：</w:t>
      </w:r>
      <w:r>
        <w:rPr>
          <w:rFonts w:hint="eastAsia" w:eastAsia="仿宋_GB2312"/>
          <w:sz w:val="22"/>
          <w:szCs w:val="22"/>
          <w:highlight w:val="none"/>
          <w:lang w:eastAsia="zh-CN"/>
        </w:rPr>
        <w:t>彭卫红</w:t>
      </w:r>
      <w:r>
        <w:rPr>
          <w:rFonts w:hint="eastAsia" w:eastAsia="仿宋_GB2312"/>
          <w:sz w:val="22"/>
          <w:szCs w:val="22"/>
          <w:highlight w:val="none"/>
          <w:lang w:val="en-US" w:eastAsia="zh-CN"/>
        </w:rPr>
        <w:t xml:space="preserve">  </w:t>
      </w:r>
      <w:r>
        <w:rPr>
          <w:rFonts w:eastAsia="仿宋_GB2312"/>
          <w:sz w:val="22"/>
          <w:szCs w:val="22"/>
          <w:highlight w:val="none"/>
        </w:rPr>
        <w:t>填报日期：</w:t>
      </w:r>
      <w:r>
        <w:rPr>
          <w:rFonts w:hint="eastAsia" w:eastAsia="仿宋_GB2312"/>
          <w:sz w:val="22"/>
          <w:szCs w:val="22"/>
          <w:highlight w:val="none"/>
          <w:lang w:val="en-US" w:eastAsia="zh-CN"/>
        </w:rPr>
        <w:t>2024年5月29日</w:t>
      </w:r>
      <w:r>
        <w:rPr>
          <w:rFonts w:eastAsia="仿宋_GB2312"/>
          <w:sz w:val="22"/>
          <w:szCs w:val="22"/>
          <w:highlight w:val="none"/>
        </w:rPr>
        <w:t xml:space="preserve">  </w:t>
      </w:r>
      <w:r>
        <w:rPr>
          <w:rFonts w:hint="eastAsia" w:eastAsia="仿宋_GB2312"/>
          <w:sz w:val="22"/>
          <w:szCs w:val="22"/>
          <w:highlight w:val="none"/>
          <w:lang w:val="en-US" w:eastAsia="zh-CN"/>
        </w:rPr>
        <w:t xml:space="preserve"> </w:t>
      </w:r>
      <w:r>
        <w:rPr>
          <w:rFonts w:eastAsia="仿宋_GB2312"/>
          <w:sz w:val="22"/>
          <w:szCs w:val="22"/>
          <w:highlight w:val="none"/>
        </w:rPr>
        <w:t>联系电话：</w:t>
      </w:r>
      <w:r>
        <w:rPr>
          <w:rFonts w:hint="eastAsia" w:eastAsia="仿宋_GB2312"/>
          <w:sz w:val="22"/>
          <w:lang w:val="en-US" w:eastAsia="zh-CN"/>
        </w:rPr>
        <w:t>0746-4712559</w:t>
      </w:r>
      <w:r>
        <w:rPr>
          <w:rFonts w:eastAsia="仿宋_GB2312"/>
          <w:sz w:val="22"/>
          <w:szCs w:val="22"/>
          <w:highlight w:val="none"/>
        </w:rPr>
        <w:t xml:space="preserve"> </w:t>
      </w:r>
      <w:r>
        <w:rPr>
          <w:rFonts w:hint="eastAsia" w:eastAsia="仿宋_GB2312"/>
          <w:sz w:val="22"/>
          <w:szCs w:val="22"/>
          <w:highlight w:val="none"/>
          <w:lang w:val="en-US" w:eastAsia="zh-CN"/>
        </w:rPr>
        <w:t xml:space="preserve"> </w:t>
      </w:r>
      <w:r>
        <w:rPr>
          <w:rFonts w:eastAsia="仿宋_GB2312"/>
          <w:sz w:val="22"/>
          <w:szCs w:val="22"/>
          <w:highlight w:val="none"/>
        </w:rPr>
        <w:t>单位负责人：</w:t>
      </w:r>
      <w:r>
        <w:rPr>
          <w:rFonts w:hint="eastAsia" w:eastAsia="仿宋_GB2312"/>
          <w:sz w:val="22"/>
          <w:szCs w:val="22"/>
          <w:highlight w:val="none"/>
          <w:lang w:eastAsia="zh-CN"/>
        </w:rPr>
        <w:t>郑华勇</w:t>
      </w: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3</w:t>
      </w:r>
      <w:r>
        <w:rPr>
          <w:rFonts w:ascii="方正小标宋简体" w:eastAsia="方正小标宋简体"/>
          <w:sz w:val="44"/>
          <w:szCs w:val="44"/>
          <w:highlight w:val="none"/>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95"/>
        <w:gridCol w:w="885"/>
        <w:gridCol w:w="769"/>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pPr>
              <w:spacing w:line="260" w:lineRule="exact"/>
              <w:jc w:val="center"/>
              <w:rPr>
                <w:rFonts w:eastAsia="仿宋_GB2312"/>
                <w:color w:val="000000"/>
                <w:sz w:val="20"/>
                <w:szCs w:val="20"/>
                <w:highlight w:val="none"/>
              </w:rPr>
            </w:pPr>
            <w:r>
              <w:rPr>
                <w:rFonts w:eastAsia="仿宋_GB2312"/>
                <w:color w:val="000000"/>
                <w:sz w:val="20"/>
                <w:szCs w:val="20"/>
                <w:highlight w:val="none"/>
              </w:rPr>
              <w:t>项目支</w:t>
            </w:r>
          </w:p>
          <w:p>
            <w:pPr>
              <w:spacing w:line="260" w:lineRule="exact"/>
              <w:jc w:val="center"/>
              <w:rPr>
                <w:rFonts w:eastAsia="仿宋_GB2312"/>
                <w:color w:val="000000"/>
                <w:sz w:val="20"/>
                <w:szCs w:val="20"/>
                <w:highlight w:val="none"/>
              </w:rPr>
            </w:pPr>
            <w:r>
              <w:rPr>
                <w:rFonts w:eastAsia="仿宋_GB2312"/>
                <w:color w:val="000000"/>
                <w:sz w:val="20"/>
                <w:szCs w:val="20"/>
                <w:highlight w:val="none"/>
              </w:rPr>
              <w:t>出名称</w:t>
            </w:r>
          </w:p>
        </w:tc>
        <w:tc>
          <w:tcPr>
            <w:tcW w:w="8535" w:type="dxa"/>
            <w:gridSpan w:val="8"/>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eastAsia="zh-CN"/>
              </w:rPr>
              <w:t>烤烟产业发展项目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主管部门</w:t>
            </w:r>
          </w:p>
        </w:tc>
        <w:tc>
          <w:tcPr>
            <w:tcW w:w="4540" w:type="dxa"/>
            <w:gridSpan w:val="4"/>
            <w:noWrap w:val="0"/>
            <w:vAlign w:val="center"/>
          </w:tcPr>
          <w:p>
            <w:pPr>
              <w:jc w:val="left"/>
              <w:rPr>
                <w:rFonts w:hint="eastAsia" w:eastAsia="仿宋_GB2312"/>
                <w:color w:val="000000"/>
                <w:sz w:val="20"/>
                <w:szCs w:val="20"/>
                <w:highlight w:val="none"/>
                <w:lang w:eastAsia="zh-CN"/>
              </w:rPr>
            </w:pPr>
            <w:r>
              <w:rPr>
                <w:rFonts w:eastAsia="仿宋_GB2312"/>
                <w:color w:val="000000"/>
                <w:sz w:val="20"/>
                <w:szCs w:val="20"/>
                <w:highlight w:val="none"/>
              </w:rPr>
              <w:t>　</w:t>
            </w:r>
            <w:r>
              <w:rPr>
                <w:rFonts w:hint="eastAsia" w:eastAsia="仿宋_GB2312"/>
                <w:color w:val="000000"/>
                <w:sz w:val="20"/>
                <w:szCs w:val="20"/>
                <w:highlight w:val="none"/>
                <w:lang w:eastAsia="zh-CN"/>
              </w:rPr>
              <w:t>新田县烤烟事务中心</w:t>
            </w:r>
          </w:p>
        </w:tc>
        <w:tc>
          <w:tcPr>
            <w:tcW w:w="1195"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实施单位</w:t>
            </w:r>
          </w:p>
        </w:tc>
        <w:tc>
          <w:tcPr>
            <w:tcW w:w="2800" w:type="dxa"/>
            <w:gridSpan w:val="3"/>
            <w:noWrap w:val="0"/>
            <w:vAlign w:val="center"/>
          </w:tcPr>
          <w:p>
            <w:pPr>
              <w:jc w:val="left"/>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新田县烤烟事务中心、各乡镇政府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项目资金</w:t>
            </w:r>
          </w:p>
          <w:p>
            <w:pPr>
              <w:jc w:val="center"/>
              <w:rPr>
                <w:rFonts w:eastAsia="仿宋_GB2312"/>
                <w:color w:val="000000"/>
                <w:sz w:val="20"/>
                <w:szCs w:val="20"/>
                <w:highlight w:val="none"/>
              </w:rPr>
            </w:pPr>
            <w:r>
              <w:rPr>
                <w:rFonts w:eastAsia="仿宋_GB2312"/>
                <w:color w:val="000000"/>
                <w:sz w:val="20"/>
                <w:szCs w:val="20"/>
                <w:highlight w:val="none"/>
              </w:rPr>
              <w:t>（万元）</w:t>
            </w: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23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年初</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全年</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95" w:type="dxa"/>
            <w:noWrap w:val="0"/>
            <w:vAlign w:val="center"/>
          </w:tcPr>
          <w:p>
            <w:pPr>
              <w:jc w:val="center"/>
              <w:rPr>
                <w:rFonts w:eastAsia="仿宋_GB2312"/>
                <w:sz w:val="20"/>
                <w:szCs w:val="20"/>
                <w:highlight w:val="none"/>
              </w:rPr>
            </w:pPr>
            <w:r>
              <w:rPr>
                <w:rFonts w:eastAsia="仿宋_GB2312"/>
                <w:sz w:val="20"/>
                <w:szCs w:val="20"/>
                <w:highlight w:val="none"/>
              </w:rPr>
              <w:t>全年</w:t>
            </w:r>
          </w:p>
          <w:p>
            <w:pPr>
              <w:jc w:val="center"/>
              <w:rPr>
                <w:rFonts w:eastAsia="仿宋_GB2312"/>
                <w:sz w:val="20"/>
                <w:szCs w:val="20"/>
                <w:highlight w:val="none"/>
              </w:rPr>
            </w:pPr>
            <w:r>
              <w:rPr>
                <w:rFonts w:eastAsia="仿宋_GB2312"/>
                <w:sz w:val="20"/>
                <w:szCs w:val="20"/>
                <w:highlight w:val="none"/>
              </w:rPr>
              <w:t>执行数</w:t>
            </w:r>
          </w:p>
        </w:tc>
        <w:tc>
          <w:tcPr>
            <w:tcW w:w="885" w:type="dxa"/>
            <w:noWrap w:val="0"/>
            <w:vAlign w:val="center"/>
          </w:tcPr>
          <w:p>
            <w:pPr>
              <w:jc w:val="center"/>
              <w:rPr>
                <w:rFonts w:eastAsia="仿宋_GB2312"/>
                <w:sz w:val="20"/>
                <w:szCs w:val="20"/>
                <w:highlight w:val="none"/>
              </w:rPr>
            </w:pPr>
            <w:r>
              <w:rPr>
                <w:rFonts w:eastAsia="仿宋_GB2312"/>
                <w:sz w:val="20"/>
                <w:szCs w:val="20"/>
                <w:highlight w:val="none"/>
              </w:rPr>
              <w:t>分值</w:t>
            </w:r>
          </w:p>
        </w:tc>
        <w:tc>
          <w:tcPr>
            <w:tcW w:w="769" w:type="dxa"/>
            <w:noWrap w:val="0"/>
            <w:vAlign w:val="center"/>
          </w:tcPr>
          <w:p>
            <w:pPr>
              <w:jc w:val="center"/>
              <w:rPr>
                <w:rFonts w:eastAsia="仿宋_GB2312"/>
                <w:sz w:val="20"/>
                <w:szCs w:val="20"/>
                <w:highlight w:val="none"/>
              </w:rPr>
            </w:pPr>
            <w:r>
              <w:rPr>
                <w:rFonts w:eastAsia="仿宋_GB2312"/>
                <w:sz w:val="20"/>
                <w:szCs w:val="20"/>
                <w:highlight w:val="none"/>
              </w:rPr>
              <w:t>执行率</w:t>
            </w:r>
          </w:p>
        </w:tc>
        <w:tc>
          <w:tcPr>
            <w:tcW w:w="1146" w:type="dxa"/>
            <w:noWrap w:val="0"/>
            <w:vAlign w:val="center"/>
          </w:tcPr>
          <w:p>
            <w:pPr>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年度资金总额　</w:t>
            </w:r>
          </w:p>
        </w:tc>
        <w:tc>
          <w:tcPr>
            <w:tcW w:w="1230"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1646.8</w:t>
            </w:r>
          </w:p>
        </w:tc>
        <w:tc>
          <w:tcPr>
            <w:tcW w:w="1140"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1646.8</w:t>
            </w:r>
          </w:p>
        </w:tc>
        <w:tc>
          <w:tcPr>
            <w:tcW w:w="1195"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1646.792875</w:t>
            </w:r>
          </w:p>
        </w:tc>
        <w:tc>
          <w:tcPr>
            <w:tcW w:w="885"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10</w:t>
            </w:r>
          </w:p>
        </w:tc>
        <w:tc>
          <w:tcPr>
            <w:tcW w:w="769"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146"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其中：当年财政拨款　</w:t>
            </w:r>
          </w:p>
        </w:tc>
        <w:tc>
          <w:tcPr>
            <w:tcW w:w="1230" w:type="dxa"/>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eastAsia="仿宋_GB2312"/>
                <w:color w:val="000000"/>
                <w:sz w:val="20"/>
                <w:szCs w:val="20"/>
                <w:highlight w:val="none"/>
                <w:lang w:val="en-US" w:eastAsia="zh-CN"/>
              </w:rPr>
              <w:t>1646.8</w:t>
            </w:r>
          </w:p>
        </w:tc>
        <w:tc>
          <w:tcPr>
            <w:tcW w:w="1140" w:type="dxa"/>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eastAsia="仿宋_GB2312"/>
                <w:color w:val="000000"/>
                <w:sz w:val="20"/>
                <w:szCs w:val="20"/>
                <w:highlight w:val="none"/>
                <w:lang w:val="en-US" w:eastAsia="zh-CN"/>
              </w:rPr>
              <w:t>1646.8</w:t>
            </w:r>
          </w:p>
        </w:tc>
        <w:tc>
          <w:tcPr>
            <w:tcW w:w="1195" w:type="dxa"/>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eastAsia="仿宋_GB2312"/>
                <w:color w:val="000000"/>
                <w:sz w:val="20"/>
                <w:szCs w:val="20"/>
                <w:highlight w:val="none"/>
                <w:lang w:val="en-US" w:eastAsia="zh-CN"/>
              </w:rPr>
              <w:t>1646.792875</w:t>
            </w:r>
          </w:p>
        </w:tc>
        <w:tc>
          <w:tcPr>
            <w:tcW w:w="885"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769"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上年结转资金　</w:t>
            </w:r>
          </w:p>
        </w:tc>
        <w:tc>
          <w:tcPr>
            <w:tcW w:w="123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114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1195"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885"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769"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其他资金</w:t>
            </w:r>
          </w:p>
        </w:tc>
        <w:tc>
          <w:tcPr>
            <w:tcW w:w="123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114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1195"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885"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769"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预期目标</w:t>
            </w:r>
          </w:p>
        </w:tc>
        <w:tc>
          <w:tcPr>
            <w:tcW w:w="3995"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4540" w:type="dxa"/>
            <w:gridSpan w:val="4"/>
            <w:noWrap w:val="0"/>
            <w:vAlign w:val="center"/>
          </w:tcPr>
          <w:p>
            <w:pPr>
              <w:jc w:val="left"/>
              <w:rPr>
                <w:rFonts w:hint="eastAsia" w:eastAsia="仿宋_GB2312"/>
                <w:color w:val="000000"/>
                <w:sz w:val="20"/>
                <w:szCs w:val="20"/>
                <w:highlight w:val="none"/>
                <w:lang w:eastAsia="zh-CN"/>
              </w:rPr>
            </w:pPr>
            <w:r>
              <w:rPr>
                <w:rFonts w:eastAsia="仿宋_GB2312"/>
                <w:color w:val="000000"/>
                <w:sz w:val="20"/>
                <w:szCs w:val="20"/>
                <w:highlight w:val="none"/>
              </w:rPr>
              <w:t>　</w:t>
            </w:r>
            <w:r>
              <w:rPr>
                <w:rFonts w:hint="eastAsia" w:eastAsia="仿宋_GB2312"/>
                <w:color w:val="000000"/>
                <w:sz w:val="20"/>
                <w:szCs w:val="20"/>
                <w:highlight w:val="none"/>
                <w:lang w:eastAsia="zh-CN"/>
              </w:rPr>
              <w:t>根据相关文件要求，进一步争取项目资金，用于改善烟区基础设施，提高烤烟生产力。</w:t>
            </w:r>
          </w:p>
        </w:tc>
        <w:tc>
          <w:tcPr>
            <w:tcW w:w="3995" w:type="dxa"/>
            <w:gridSpan w:val="4"/>
            <w:noWrap w:val="0"/>
            <w:vAlign w:val="center"/>
          </w:tcPr>
          <w:p>
            <w:pPr>
              <w:ind w:firstLine="400" w:firstLineChars="200"/>
              <w:jc w:val="left"/>
              <w:rPr>
                <w:rFonts w:hint="eastAsia" w:ascii="仿宋_GB2312" w:hAnsi="仿宋_GB2312" w:eastAsia="仿宋_GB2312" w:cs="仿宋_GB2312"/>
                <w:spacing w:val="0"/>
                <w:sz w:val="20"/>
                <w:szCs w:val="20"/>
                <w:highlight w:val="none"/>
                <w:u w:val="none"/>
                <w:lang w:val="en-US" w:eastAsia="zh-CN"/>
              </w:rPr>
            </w:pPr>
            <w:r>
              <w:rPr>
                <w:rFonts w:hint="eastAsia" w:ascii="仿宋_GB2312" w:hAnsi="仿宋_GB2312" w:eastAsia="仿宋_GB2312" w:cs="仿宋_GB2312"/>
                <w:color w:val="000000"/>
                <w:spacing w:val="0"/>
                <w:sz w:val="20"/>
                <w:szCs w:val="20"/>
                <w:highlight w:val="none"/>
                <w:u w:val="none"/>
                <w:lang w:val="en-US" w:eastAsia="zh-CN"/>
              </w:rPr>
              <w:t>新建密集烤房448座、维修密集烤房126座，</w:t>
            </w:r>
            <w:r>
              <w:rPr>
                <w:rFonts w:hint="eastAsia" w:ascii="仿宋_GB2312" w:hAnsi="仿宋_GB2312" w:eastAsia="仿宋_GB2312" w:cs="仿宋_GB2312"/>
                <w:b w:val="0"/>
                <w:bCs w:val="0"/>
                <w:color w:val="000000"/>
                <w:spacing w:val="0"/>
                <w:sz w:val="20"/>
                <w:szCs w:val="20"/>
                <w:highlight w:val="none"/>
                <w:u w:val="none"/>
                <w:lang w:val="en-US" w:eastAsia="zh-CN"/>
              </w:rPr>
              <w:t>建设烟水烟路项目31个，</w:t>
            </w:r>
            <w:r>
              <w:rPr>
                <w:rFonts w:hint="eastAsia" w:ascii="仿宋_GB2312" w:hAnsi="仿宋_GB2312" w:eastAsia="仿宋_GB2312" w:cs="仿宋_GB2312"/>
                <w:spacing w:val="0"/>
                <w:sz w:val="20"/>
                <w:szCs w:val="20"/>
                <w:highlight w:val="none"/>
                <w:u w:val="none"/>
                <w:lang w:eastAsia="zh-CN"/>
              </w:rPr>
              <w:t>烟基管护项目</w:t>
            </w:r>
            <w:r>
              <w:rPr>
                <w:rFonts w:hint="eastAsia" w:ascii="仿宋_GB2312" w:hAnsi="仿宋_GB2312" w:eastAsia="仿宋_GB2312" w:cs="仿宋_GB2312"/>
                <w:spacing w:val="0"/>
                <w:sz w:val="20"/>
                <w:szCs w:val="20"/>
                <w:highlight w:val="none"/>
                <w:u w:val="none"/>
                <w:lang w:val="en-US" w:eastAsia="zh-CN"/>
              </w:rPr>
              <w:t>20处。</w:t>
            </w:r>
          </w:p>
          <w:p>
            <w:pPr>
              <w:ind w:firstLine="400" w:firstLineChars="200"/>
              <w:jc w:val="left"/>
              <w:rPr>
                <w:rFonts w:hint="eastAsia" w:eastAsia="仿宋_GB2312"/>
                <w:color w:val="000000"/>
                <w:sz w:val="20"/>
                <w:szCs w:val="20"/>
                <w:highlight w:val="none"/>
                <w:lang w:val="en-US" w:eastAsia="zh-CN"/>
              </w:rPr>
            </w:pPr>
            <w:r>
              <w:rPr>
                <w:rFonts w:hint="eastAsia" w:ascii="仿宋_GB2312" w:hAnsi="仿宋_GB2312" w:eastAsia="仿宋_GB2312" w:cs="仿宋_GB2312"/>
                <w:b w:val="0"/>
                <w:bCs w:val="0"/>
                <w:sz w:val="20"/>
                <w:szCs w:val="20"/>
                <w:lang w:val="en-US" w:eastAsia="zh-CN"/>
              </w:rPr>
              <w:t>持续改善烟区生产条件，确保发挥项目长期效益</w:t>
            </w:r>
            <w:r>
              <w:rPr>
                <w:rFonts w:hint="eastAsia" w:ascii="仿宋_GB2312" w:hAnsi="仿宋_GB2312" w:eastAsia="仿宋_GB2312" w:cs="仿宋_GB2312"/>
                <w:color w:val="auto"/>
                <w:sz w:val="20"/>
                <w:szCs w:val="20"/>
                <w:shd w:val="clear" w:color="auto" w:fill="FFFFFF"/>
              </w:rPr>
              <w:t>确保烤烟产业持续稳定健康发展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绩</w:t>
            </w:r>
          </w:p>
          <w:p>
            <w:pPr>
              <w:jc w:val="center"/>
              <w:rPr>
                <w:rFonts w:eastAsia="仿宋_GB2312"/>
                <w:color w:val="000000"/>
                <w:sz w:val="20"/>
                <w:szCs w:val="20"/>
                <w:highlight w:val="none"/>
              </w:rPr>
            </w:pPr>
            <w:r>
              <w:rPr>
                <w:rFonts w:eastAsia="仿宋_GB2312"/>
                <w:color w:val="000000"/>
                <w:sz w:val="20"/>
                <w:szCs w:val="20"/>
                <w:highlight w:val="none"/>
              </w:rPr>
              <w:t>效</w:t>
            </w:r>
          </w:p>
          <w:p>
            <w:pPr>
              <w:jc w:val="center"/>
              <w:rPr>
                <w:rFonts w:eastAsia="仿宋_GB2312"/>
                <w:color w:val="000000"/>
                <w:sz w:val="20"/>
                <w:szCs w:val="20"/>
                <w:highlight w:val="none"/>
              </w:rPr>
            </w:pPr>
            <w:r>
              <w:rPr>
                <w:rFonts w:eastAsia="仿宋_GB2312"/>
                <w:color w:val="000000"/>
                <w:sz w:val="20"/>
                <w:szCs w:val="20"/>
                <w:highlight w:val="none"/>
              </w:rPr>
              <w:t>指</w:t>
            </w:r>
          </w:p>
          <w:p>
            <w:pPr>
              <w:jc w:val="center"/>
              <w:rPr>
                <w:rFonts w:eastAsia="仿宋_GB2312"/>
                <w:color w:val="000000"/>
                <w:sz w:val="20"/>
                <w:szCs w:val="20"/>
                <w:highlight w:val="none"/>
              </w:rPr>
            </w:pPr>
            <w:r>
              <w:rPr>
                <w:rFonts w:eastAsia="仿宋_GB2312"/>
                <w:color w:val="000000"/>
                <w:sz w:val="20"/>
                <w:szCs w:val="20"/>
                <w:highlight w:val="none"/>
              </w:rPr>
              <w:t>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2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指标值</w:t>
            </w:r>
          </w:p>
        </w:tc>
        <w:tc>
          <w:tcPr>
            <w:tcW w:w="119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完成值</w:t>
            </w:r>
          </w:p>
        </w:tc>
        <w:tc>
          <w:tcPr>
            <w:tcW w:w="8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769"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146"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分析及</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成本指标</w:t>
            </w:r>
          </w:p>
          <w:p>
            <w:pPr>
              <w:jc w:val="center"/>
              <w:rPr>
                <w:rFonts w:hint="eastAsia" w:ascii="仿宋_GB2312" w:hAnsi="仿宋_GB2312" w:eastAsia="仿宋_GB2312" w:cs="仿宋_GB2312"/>
                <w:color w:val="000000"/>
                <w:kern w:val="0"/>
                <w:sz w:val="20"/>
                <w:szCs w:val="20"/>
                <w:highlight w:val="none"/>
                <w:lang w:val="en"/>
              </w:rPr>
            </w:pPr>
            <w:r>
              <w:rPr>
                <w:rFonts w:hint="eastAsia" w:ascii="仿宋_GB2312" w:hAnsi="仿宋_GB2312" w:eastAsia="仿宋_GB2312" w:cs="仿宋_GB2312"/>
                <w:color w:val="000000"/>
                <w:kern w:val="0"/>
                <w:sz w:val="20"/>
                <w:szCs w:val="20"/>
                <w:highlight w:val="none"/>
                <w:lang w:val="en"/>
              </w:rPr>
              <w:t>（</w:t>
            </w:r>
            <w:r>
              <w:rPr>
                <w:rFonts w:hint="eastAsia" w:ascii="仿宋_GB2312" w:hAnsi="仿宋_GB2312" w:eastAsia="仿宋_GB2312" w:cs="仿宋_GB2312"/>
                <w:color w:val="000000"/>
                <w:kern w:val="0"/>
                <w:sz w:val="20"/>
                <w:szCs w:val="20"/>
                <w:highlight w:val="none"/>
              </w:rPr>
              <w:t>20分</w:t>
            </w:r>
            <w:r>
              <w:rPr>
                <w:rFonts w:hint="eastAsia" w:ascii="仿宋_GB2312" w:hAnsi="仿宋_GB2312" w:eastAsia="仿宋_GB2312" w:cs="仿宋_GB2312"/>
                <w:color w:val="000000"/>
                <w:kern w:val="0"/>
                <w:sz w:val="20"/>
                <w:szCs w:val="20"/>
                <w:highlight w:val="none"/>
                <w:lang w:val="en"/>
              </w:rPr>
              <w:t>）</w:t>
            </w: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jc w:val="left"/>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预算偏离度</w:t>
            </w:r>
          </w:p>
        </w:tc>
        <w:tc>
          <w:tcPr>
            <w:tcW w:w="1140"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eastAsia="zh-CN"/>
              </w:rPr>
              <w:t>预算偏离度控制在</w:t>
            </w:r>
            <w:r>
              <w:rPr>
                <w:rFonts w:hint="eastAsia" w:eastAsia="仿宋_GB2312"/>
                <w:color w:val="000000"/>
                <w:sz w:val="20"/>
                <w:szCs w:val="20"/>
                <w:highlight w:val="none"/>
                <w:lang w:val="en-US" w:eastAsia="zh-CN"/>
              </w:rPr>
              <w:t>5%以内</w:t>
            </w:r>
          </w:p>
        </w:tc>
        <w:tc>
          <w:tcPr>
            <w:tcW w:w="1195" w:type="dxa"/>
            <w:noWrap w:val="0"/>
            <w:vAlign w:val="center"/>
          </w:tcPr>
          <w:p>
            <w:pPr>
              <w:jc w:val="left"/>
              <w:rPr>
                <w:rFonts w:hint="eastAsia" w:eastAsia="仿宋_GB2312"/>
                <w:color w:val="000000"/>
                <w:sz w:val="20"/>
                <w:szCs w:val="20"/>
                <w:highlight w:val="none"/>
                <w:lang w:eastAsia="zh-CN"/>
              </w:rPr>
            </w:pPr>
            <w:r>
              <w:rPr>
                <w:rFonts w:eastAsia="仿宋_GB2312"/>
                <w:color w:val="000000"/>
                <w:sz w:val="20"/>
                <w:szCs w:val="20"/>
                <w:highlight w:val="none"/>
              </w:rPr>
              <w:t>　</w:t>
            </w:r>
            <w:r>
              <w:rPr>
                <w:rFonts w:hint="eastAsia" w:eastAsia="仿宋_GB2312"/>
                <w:color w:val="000000"/>
                <w:sz w:val="20"/>
                <w:szCs w:val="20"/>
                <w:highlight w:val="none"/>
                <w:lang w:eastAsia="zh-CN"/>
              </w:rPr>
              <w:t>未超预算</w:t>
            </w:r>
          </w:p>
        </w:tc>
        <w:tc>
          <w:tcPr>
            <w:tcW w:w="885"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769" w:type="dxa"/>
            <w:noWrap w:val="0"/>
            <w:vAlign w:val="center"/>
          </w:tcPr>
          <w:p>
            <w:pPr>
              <w:jc w:val="center"/>
              <w:rPr>
                <w:rFonts w:hint="default" w:eastAsia="仿宋_GB2312"/>
                <w:color w:val="000000"/>
                <w:sz w:val="20"/>
                <w:szCs w:val="20"/>
                <w:highlight w:val="none"/>
                <w:lang w:val="en-US"/>
              </w:rPr>
            </w:pPr>
            <w:r>
              <w:rPr>
                <w:rFonts w:hint="eastAsia" w:eastAsia="仿宋_GB2312"/>
                <w:color w:val="000000"/>
                <w:sz w:val="20"/>
                <w:szCs w:val="20"/>
                <w:highlight w:val="none"/>
                <w:lang w:val="en-US" w:eastAsia="zh-CN"/>
              </w:rPr>
              <w:t>15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exac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jc w:val="left"/>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不适用</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r>
              <w:rPr>
                <w:rFonts w:hint="eastAsia" w:eastAsia="仿宋_GB2312"/>
                <w:color w:val="000000"/>
                <w:sz w:val="20"/>
                <w:szCs w:val="20"/>
                <w:highlight w:val="none"/>
                <w:lang w:eastAsia="zh-CN"/>
              </w:rPr>
              <w:t>不适用</w:t>
            </w:r>
          </w:p>
        </w:tc>
        <w:tc>
          <w:tcPr>
            <w:tcW w:w="1195"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r>
              <w:rPr>
                <w:rFonts w:hint="eastAsia" w:eastAsia="仿宋_GB2312"/>
                <w:color w:val="000000"/>
                <w:sz w:val="20"/>
                <w:szCs w:val="20"/>
                <w:highlight w:val="none"/>
                <w:lang w:eastAsia="zh-CN"/>
              </w:rPr>
              <w:t>不适用</w:t>
            </w:r>
          </w:p>
        </w:tc>
        <w:tc>
          <w:tcPr>
            <w:tcW w:w="885"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eastAsia="zh-CN"/>
              </w:rPr>
              <w:t>不适用</w:t>
            </w:r>
          </w:p>
        </w:tc>
        <w:tc>
          <w:tcPr>
            <w:tcW w:w="769"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eastAsia="zh-CN"/>
              </w:rPr>
              <w:t>不适用</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生态环境</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成本指标</w:t>
            </w:r>
          </w:p>
        </w:tc>
        <w:tc>
          <w:tcPr>
            <w:tcW w:w="1230" w:type="dxa"/>
            <w:noWrap w:val="0"/>
            <w:vAlign w:val="center"/>
          </w:tcPr>
          <w:p>
            <w:pPr>
              <w:jc w:val="left"/>
              <w:rPr>
                <w:rFonts w:eastAsia="仿宋_GB2312"/>
                <w:color w:val="000000"/>
                <w:sz w:val="20"/>
                <w:szCs w:val="20"/>
                <w:highlight w:val="none"/>
              </w:rPr>
            </w:pPr>
            <w:r>
              <w:rPr>
                <w:rFonts w:hint="eastAsia" w:eastAsia="仿宋_GB2312"/>
                <w:color w:val="000000"/>
                <w:sz w:val="20"/>
                <w:szCs w:val="20"/>
                <w:highlight w:val="none"/>
                <w:lang w:eastAsia="zh-CN"/>
              </w:rPr>
              <w:t>不适用</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r>
              <w:rPr>
                <w:rFonts w:hint="eastAsia" w:eastAsia="仿宋_GB2312"/>
                <w:color w:val="000000"/>
                <w:sz w:val="20"/>
                <w:szCs w:val="20"/>
                <w:highlight w:val="none"/>
                <w:lang w:eastAsia="zh-CN"/>
              </w:rPr>
              <w:t>不适用</w:t>
            </w:r>
          </w:p>
        </w:tc>
        <w:tc>
          <w:tcPr>
            <w:tcW w:w="1195"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r>
              <w:rPr>
                <w:rFonts w:hint="eastAsia" w:eastAsia="仿宋_GB2312"/>
                <w:color w:val="000000"/>
                <w:sz w:val="20"/>
                <w:szCs w:val="20"/>
                <w:highlight w:val="none"/>
                <w:lang w:eastAsia="zh-CN"/>
              </w:rPr>
              <w:t>不适用</w:t>
            </w:r>
          </w:p>
        </w:tc>
        <w:tc>
          <w:tcPr>
            <w:tcW w:w="885"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eastAsia="zh-CN"/>
              </w:rPr>
              <w:t>不适用</w:t>
            </w:r>
          </w:p>
        </w:tc>
        <w:tc>
          <w:tcPr>
            <w:tcW w:w="769"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eastAsia="zh-CN"/>
              </w:rPr>
              <w:t>不适用</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产出指标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（40分）</w:t>
            </w: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数量指标</w:t>
            </w:r>
          </w:p>
        </w:tc>
        <w:tc>
          <w:tcPr>
            <w:tcW w:w="1230" w:type="dxa"/>
            <w:noWrap w:val="0"/>
            <w:vAlign w:val="center"/>
          </w:tcPr>
          <w:p>
            <w:pPr>
              <w:jc w:val="left"/>
              <w:rPr>
                <w:rFonts w:hint="eastAsia" w:eastAsia="仿宋_GB2312"/>
                <w:color w:val="000000"/>
                <w:sz w:val="20"/>
                <w:szCs w:val="20"/>
                <w:highlight w:val="none"/>
                <w:lang w:eastAsia="zh-CN"/>
              </w:rPr>
            </w:pPr>
            <w:r>
              <w:rPr>
                <w:rFonts w:hint="eastAsia" w:eastAsia="仿宋_GB2312"/>
                <w:color w:val="000000"/>
                <w:sz w:val="20"/>
                <w:szCs w:val="20"/>
                <w:highlight w:val="none"/>
              </w:rPr>
              <w:t>新增密集型烤房</w:t>
            </w:r>
            <w:r>
              <w:rPr>
                <w:rFonts w:hint="eastAsia" w:eastAsia="仿宋_GB2312"/>
                <w:color w:val="000000"/>
                <w:sz w:val="20"/>
                <w:szCs w:val="20"/>
                <w:highlight w:val="none"/>
                <w:lang w:eastAsia="zh-CN"/>
              </w:rPr>
              <w:t>（座）</w:t>
            </w:r>
          </w:p>
        </w:tc>
        <w:tc>
          <w:tcPr>
            <w:tcW w:w="1140"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val="en-US" w:eastAsia="zh-CN"/>
              </w:rPr>
              <w:t>400</w:t>
            </w:r>
            <w:r>
              <w:rPr>
                <w:rFonts w:hint="eastAsia" w:eastAsia="仿宋_GB2312"/>
                <w:color w:val="000000"/>
                <w:sz w:val="20"/>
                <w:szCs w:val="20"/>
                <w:highlight w:val="none"/>
              </w:rPr>
              <w:t>座</w:t>
            </w:r>
          </w:p>
        </w:tc>
        <w:tc>
          <w:tcPr>
            <w:tcW w:w="1195" w:type="dxa"/>
            <w:noWrap w:val="0"/>
            <w:vAlign w:val="center"/>
          </w:tcPr>
          <w:p>
            <w:pPr>
              <w:jc w:val="center"/>
              <w:rPr>
                <w:rFonts w:ascii="Times New Roman" w:hAnsi="Times New Roman" w:eastAsia="仿宋_GB2312" w:cs="Times New Roman"/>
                <w:color w:val="000000"/>
                <w:kern w:val="2"/>
                <w:sz w:val="20"/>
                <w:szCs w:val="20"/>
                <w:highlight w:val="none"/>
                <w:lang w:val="en-US" w:eastAsia="zh-CN" w:bidi="ar-SA"/>
              </w:rPr>
            </w:pPr>
            <w:r>
              <w:rPr>
                <w:rFonts w:hint="eastAsia" w:eastAsia="仿宋_GB2312"/>
                <w:color w:val="000000"/>
                <w:sz w:val="20"/>
                <w:szCs w:val="20"/>
                <w:highlight w:val="none"/>
                <w:lang w:val="en-US" w:eastAsia="zh-CN"/>
              </w:rPr>
              <w:t>448</w:t>
            </w:r>
            <w:r>
              <w:rPr>
                <w:rFonts w:hint="eastAsia" w:eastAsia="仿宋_GB2312"/>
                <w:color w:val="000000"/>
                <w:sz w:val="20"/>
                <w:szCs w:val="20"/>
                <w:highlight w:val="none"/>
              </w:rPr>
              <w:t>座</w:t>
            </w:r>
          </w:p>
        </w:tc>
        <w:tc>
          <w:tcPr>
            <w:tcW w:w="885"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769" w:type="dxa"/>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kern w:val="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kern w:val="0"/>
                <w:sz w:val="18"/>
                <w:szCs w:val="18"/>
                <w:highlight w:val="none"/>
              </w:rPr>
            </w:pPr>
          </w:p>
        </w:tc>
        <w:tc>
          <w:tcPr>
            <w:tcW w:w="1230" w:type="dxa"/>
            <w:noWrap w:val="0"/>
            <w:vAlign w:val="center"/>
          </w:tcPr>
          <w:p>
            <w:pPr>
              <w:jc w:val="left"/>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维修烤房</w:t>
            </w:r>
          </w:p>
        </w:tc>
        <w:tc>
          <w:tcPr>
            <w:tcW w:w="114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100座</w:t>
            </w:r>
          </w:p>
        </w:tc>
        <w:tc>
          <w:tcPr>
            <w:tcW w:w="1195"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126座</w:t>
            </w:r>
          </w:p>
        </w:tc>
        <w:tc>
          <w:tcPr>
            <w:tcW w:w="885"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769"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kern w:val="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kern w:val="0"/>
                <w:sz w:val="18"/>
                <w:szCs w:val="18"/>
                <w:highlight w:val="none"/>
              </w:rPr>
            </w:pPr>
          </w:p>
        </w:tc>
        <w:tc>
          <w:tcPr>
            <w:tcW w:w="1230" w:type="dxa"/>
            <w:noWrap w:val="0"/>
            <w:vAlign w:val="center"/>
          </w:tcPr>
          <w:p>
            <w:pPr>
              <w:jc w:val="left"/>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烟水烟路（处）</w:t>
            </w:r>
          </w:p>
        </w:tc>
        <w:tc>
          <w:tcPr>
            <w:tcW w:w="114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40处</w:t>
            </w:r>
          </w:p>
        </w:tc>
        <w:tc>
          <w:tcPr>
            <w:tcW w:w="1195" w:type="dxa"/>
            <w:noWrap w:val="0"/>
            <w:vAlign w:val="center"/>
          </w:tcPr>
          <w:p>
            <w:pPr>
              <w:jc w:val="center"/>
              <w:rPr>
                <w:rFonts w:ascii="Times New Roman" w:hAnsi="Times New Roman" w:eastAsia="仿宋_GB2312" w:cs="Times New Roman"/>
                <w:color w:val="000000"/>
                <w:kern w:val="2"/>
                <w:sz w:val="20"/>
                <w:szCs w:val="20"/>
                <w:highlight w:val="none"/>
                <w:lang w:val="en-US" w:eastAsia="zh-CN" w:bidi="ar-SA"/>
              </w:rPr>
            </w:pPr>
            <w:r>
              <w:rPr>
                <w:rFonts w:hint="eastAsia" w:eastAsia="仿宋_GB2312"/>
                <w:color w:val="000000"/>
                <w:sz w:val="20"/>
                <w:szCs w:val="20"/>
                <w:highlight w:val="none"/>
                <w:lang w:val="en-US" w:eastAsia="zh-CN"/>
              </w:rPr>
              <w:t>51处</w:t>
            </w:r>
          </w:p>
        </w:tc>
        <w:tc>
          <w:tcPr>
            <w:tcW w:w="885"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769" w:type="dxa"/>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质量指标</w:t>
            </w:r>
          </w:p>
        </w:tc>
        <w:tc>
          <w:tcPr>
            <w:tcW w:w="1230" w:type="dxa"/>
            <w:noWrap w:val="0"/>
            <w:vAlign w:val="center"/>
          </w:tcPr>
          <w:p>
            <w:pPr>
              <w:jc w:val="left"/>
              <w:rPr>
                <w:rFonts w:eastAsia="仿宋_GB2312"/>
                <w:color w:val="000000"/>
                <w:sz w:val="20"/>
                <w:szCs w:val="20"/>
                <w:highlight w:val="none"/>
              </w:rPr>
            </w:pPr>
            <w:r>
              <w:rPr>
                <w:rFonts w:hint="eastAsia" w:ascii="仿宋" w:hAnsi="仿宋" w:eastAsia="仿宋" w:cs="仿宋"/>
                <w:color w:val="000000"/>
                <w:kern w:val="0"/>
                <w:sz w:val="21"/>
                <w:szCs w:val="21"/>
                <w:lang w:eastAsia="zh-CN"/>
              </w:rPr>
              <w:t>项目验收合格率</w:t>
            </w:r>
          </w:p>
        </w:tc>
        <w:tc>
          <w:tcPr>
            <w:tcW w:w="114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1195"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885"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769"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效益指标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（20分）</w:t>
            </w: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r>
              <w:rPr>
                <w:rFonts w:hint="eastAsia" w:eastAsia="仿宋_GB2312"/>
                <w:color w:val="000000"/>
                <w:sz w:val="20"/>
                <w:szCs w:val="20"/>
                <w:highlight w:val="none"/>
                <w:lang w:eastAsia="zh-CN"/>
              </w:rPr>
              <w:t>增加烟叶税收入</w:t>
            </w:r>
          </w:p>
        </w:tc>
        <w:tc>
          <w:tcPr>
            <w:tcW w:w="1140" w:type="dxa"/>
            <w:noWrap w:val="0"/>
            <w:vAlign w:val="center"/>
          </w:tcPr>
          <w:p>
            <w:pPr>
              <w:spacing w:line="240" w:lineRule="exact"/>
              <w:jc w:val="center"/>
              <w:rPr>
                <w:rFonts w:eastAsia="仿宋_GB2312"/>
                <w:color w:val="000000"/>
                <w:sz w:val="20"/>
                <w:szCs w:val="20"/>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3500万元</w:t>
            </w:r>
          </w:p>
        </w:tc>
        <w:tc>
          <w:tcPr>
            <w:tcW w:w="1195" w:type="dxa"/>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5027万元</w:t>
            </w:r>
          </w:p>
        </w:tc>
        <w:tc>
          <w:tcPr>
            <w:tcW w:w="885"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769"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hint="eastAsia" w:eastAsia="仿宋_GB2312"/>
                <w:color w:val="000000"/>
                <w:sz w:val="20"/>
                <w:szCs w:val="20"/>
                <w:highlight w:val="none"/>
                <w:lang w:eastAsia="zh-CN"/>
              </w:rPr>
            </w:pPr>
            <w:r>
              <w:rPr>
                <w:rFonts w:hint="eastAsia" w:eastAsia="仿宋_GB2312"/>
                <w:color w:val="000000"/>
                <w:sz w:val="20"/>
                <w:szCs w:val="20"/>
                <w:highlight w:val="none"/>
              </w:rPr>
              <w:t>新的烤房使用减少煤炭使用</w:t>
            </w:r>
            <w:r>
              <w:rPr>
                <w:rFonts w:hint="eastAsia" w:eastAsia="仿宋_GB2312"/>
                <w:color w:val="000000"/>
                <w:sz w:val="20"/>
                <w:szCs w:val="20"/>
                <w:highlight w:val="none"/>
                <w:lang w:eastAsia="zh-CN"/>
              </w:rPr>
              <w:t>，烟稻轮作</w:t>
            </w:r>
          </w:p>
        </w:tc>
        <w:tc>
          <w:tcPr>
            <w:tcW w:w="1140"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rPr>
              <w:t>≥</w:t>
            </w:r>
            <w:r>
              <w:rPr>
                <w:rFonts w:hint="eastAsia" w:eastAsia="仿宋_GB2312"/>
                <w:color w:val="000000"/>
                <w:sz w:val="20"/>
                <w:szCs w:val="20"/>
                <w:highlight w:val="none"/>
                <w:lang w:val="en-US" w:eastAsia="zh-CN"/>
              </w:rPr>
              <w:t>50</w:t>
            </w:r>
            <w:r>
              <w:rPr>
                <w:rFonts w:hint="eastAsia" w:eastAsia="仿宋_GB2312"/>
                <w:color w:val="000000"/>
                <w:sz w:val="20"/>
                <w:szCs w:val="20"/>
                <w:highlight w:val="none"/>
              </w:rPr>
              <w:t>吨</w:t>
            </w:r>
          </w:p>
        </w:tc>
        <w:tc>
          <w:tcPr>
            <w:tcW w:w="1195"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eastAsia="zh-CN"/>
              </w:rPr>
              <w:t>约减少使用煤炭</w:t>
            </w:r>
            <w:r>
              <w:rPr>
                <w:rFonts w:hint="eastAsia" w:eastAsia="仿宋_GB2312"/>
                <w:color w:val="000000"/>
                <w:sz w:val="20"/>
                <w:szCs w:val="20"/>
                <w:highlight w:val="none"/>
                <w:lang w:val="en-US" w:eastAsia="zh-CN"/>
              </w:rPr>
              <w:t>60</w:t>
            </w:r>
            <w:r>
              <w:rPr>
                <w:rFonts w:hint="eastAsia" w:eastAsia="仿宋_GB2312"/>
                <w:color w:val="000000"/>
                <w:sz w:val="20"/>
                <w:szCs w:val="20"/>
                <w:highlight w:val="none"/>
              </w:rPr>
              <w:t>吨</w:t>
            </w:r>
          </w:p>
        </w:tc>
        <w:tc>
          <w:tcPr>
            <w:tcW w:w="885"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769"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不适用</w:t>
            </w:r>
          </w:p>
        </w:tc>
        <w:tc>
          <w:tcPr>
            <w:tcW w:w="1140"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eastAsia="zh-CN"/>
              </w:rPr>
              <w:t>不适用</w:t>
            </w:r>
          </w:p>
        </w:tc>
        <w:tc>
          <w:tcPr>
            <w:tcW w:w="1195"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eastAsia="zh-CN"/>
              </w:rPr>
              <w:t>不适用</w:t>
            </w:r>
          </w:p>
        </w:tc>
        <w:tc>
          <w:tcPr>
            <w:tcW w:w="885"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eastAsia="zh-CN"/>
              </w:rPr>
              <w:t>不适用</w:t>
            </w:r>
          </w:p>
        </w:tc>
        <w:tc>
          <w:tcPr>
            <w:tcW w:w="769"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eastAsia="zh-CN"/>
              </w:rPr>
              <w:t>不适用</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满意度</w:t>
            </w:r>
          </w:p>
          <w:p>
            <w:pPr>
              <w:jc w:val="center"/>
              <w:rPr>
                <w:rFonts w:eastAsia="仿宋_GB2312"/>
                <w:color w:val="000000"/>
                <w:sz w:val="20"/>
                <w:szCs w:val="20"/>
                <w:highlight w:val="none"/>
              </w:rPr>
            </w:pPr>
            <w:r>
              <w:rPr>
                <w:rFonts w:eastAsia="仿宋_GB2312"/>
                <w:color w:val="000000"/>
                <w:sz w:val="20"/>
                <w:szCs w:val="20"/>
                <w:highlight w:val="none"/>
              </w:rPr>
              <w:t>指标</w:t>
            </w:r>
          </w:p>
          <w:p>
            <w:pPr>
              <w:jc w:val="center"/>
              <w:rPr>
                <w:rFonts w:eastAsia="仿宋_GB2312"/>
                <w:color w:val="000000"/>
                <w:sz w:val="20"/>
                <w:szCs w:val="20"/>
                <w:highlight w:val="none"/>
              </w:rPr>
            </w:pPr>
            <w:r>
              <w:rPr>
                <w:rFonts w:eastAsia="仿宋_GB2312"/>
                <w:color w:val="000000"/>
                <w:sz w:val="20"/>
                <w:szCs w:val="20"/>
                <w:highlight w:val="none"/>
              </w:rPr>
              <w:t>（10分）</w:t>
            </w:r>
          </w:p>
        </w:tc>
        <w:tc>
          <w:tcPr>
            <w:tcW w:w="1085"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服务对象满意度指标</w:t>
            </w:r>
          </w:p>
        </w:tc>
        <w:tc>
          <w:tcPr>
            <w:tcW w:w="1230" w:type="dxa"/>
            <w:noWrap w:val="0"/>
            <w:vAlign w:val="center"/>
          </w:tcPr>
          <w:p>
            <w:pPr>
              <w:jc w:val="left"/>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项目区群众满意度</w:t>
            </w:r>
          </w:p>
        </w:tc>
        <w:tc>
          <w:tcPr>
            <w:tcW w:w="114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rPr>
              <w:t>≥</w:t>
            </w:r>
            <w:r>
              <w:rPr>
                <w:rFonts w:hint="eastAsia" w:eastAsia="仿宋_GB2312"/>
                <w:color w:val="000000"/>
                <w:sz w:val="20"/>
                <w:szCs w:val="20"/>
                <w:highlight w:val="none"/>
                <w:lang w:val="en-US" w:eastAsia="zh-CN"/>
              </w:rPr>
              <w:t>95%</w:t>
            </w:r>
          </w:p>
        </w:tc>
        <w:tc>
          <w:tcPr>
            <w:tcW w:w="1195"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98%</w:t>
            </w:r>
          </w:p>
        </w:tc>
        <w:tc>
          <w:tcPr>
            <w:tcW w:w="885"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769"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56" w:type="dxa"/>
            <w:gridSpan w:val="6"/>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总分</w:t>
            </w:r>
          </w:p>
        </w:tc>
        <w:tc>
          <w:tcPr>
            <w:tcW w:w="885"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100</w:t>
            </w:r>
          </w:p>
        </w:tc>
        <w:tc>
          <w:tcPr>
            <w:tcW w:w="769"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bl>
    <w:p>
      <w:pPr>
        <w:jc w:val="left"/>
        <w:rPr>
          <w:rFonts w:eastAsia="仿宋_GB2312"/>
          <w:sz w:val="22"/>
          <w:szCs w:val="22"/>
          <w:highlight w:val="none"/>
        </w:rPr>
      </w:pPr>
      <w:r>
        <w:rPr>
          <w:rFonts w:eastAsia="仿宋_GB2312"/>
          <w:sz w:val="20"/>
          <w:szCs w:val="20"/>
          <w:highlight w:val="none"/>
        </w:rPr>
        <w:t>备注：每个项目支出分别填报自评报告和自评表。</w:t>
      </w:r>
    </w:p>
    <w:p>
      <w:pPr>
        <w:jc w:val="left"/>
        <w:rPr>
          <w:rFonts w:hint="eastAsia" w:eastAsia="仿宋_GB2312"/>
          <w:sz w:val="22"/>
          <w:szCs w:val="22"/>
          <w:highlight w:val="none"/>
          <w:lang w:val="en-US" w:eastAsia="zh-CN"/>
        </w:rPr>
        <w:sectPr>
          <w:footerReference r:id="rId3" w:type="default"/>
          <w:footerReference r:id="rId4" w:type="even"/>
          <w:pgSz w:w="11905" w:h="16837"/>
          <w:pgMar w:top="850" w:right="1020" w:bottom="850" w:left="1020" w:header="851" w:footer="1474" w:gutter="0"/>
          <w:pgNumType w:fmt="decimal" w:start="1"/>
          <w:cols w:space="720" w:num="1"/>
          <w:docGrid w:linePitch="636" w:charSpace="0"/>
        </w:sectPr>
      </w:pPr>
      <w:r>
        <w:rPr>
          <w:rFonts w:eastAsia="仿宋_GB2312"/>
          <w:sz w:val="22"/>
          <w:szCs w:val="22"/>
          <w:highlight w:val="none"/>
        </w:rPr>
        <w:t>填表人：</w:t>
      </w:r>
      <w:r>
        <w:rPr>
          <w:rFonts w:hint="eastAsia" w:eastAsia="仿宋_GB2312"/>
          <w:sz w:val="22"/>
          <w:szCs w:val="22"/>
          <w:highlight w:val="none"/>
          <w:lang w:eastAsia="zh-CN"/>
        </w:rPr>
        <w:t>彭卫红</w:t>
      </w:r>
      <w:r>
        <w:rPr>
          <w:rFonts w:eastAsia="仿宋_GB2312"/>
          <w:sz w:val="22"/>
          <w:szCs w:val="22"/>
          <w:highlight w:val="none"/>
        </w:rPr>
        <w:t xml:space="preserve">   填报日期：</w:t>
      </w:r>
      <w:r>
        <w:rPr>
          <w:rFonts w:hint="eastAsia" w:eastAsia="仿宋_GB2312"/>
          <w:sz w:val="22"/>
          <w:szCs w:val="22"/>
          <w:highlight w:val="none"/>
          <w:lang w:val="en-US" w:eastAsia="zh-CN"/>
        </w:rPr>
        <w:t>2024年5月29日</w:t>
      </w:r>
      <w:r>
        <w:rPr>
          <w:rFonts w:eastAsia="仿宋_GB2312"/>
          <w:sz w:val="22"/>
          <w:szCs w:val="22"/>
          <w:highlight w:val="none"/>
        </w:rPr>
        <w:t xml:space="preserve">   联系电话：</w:t>
      </w:r>
      <w:r>
        <w:rPr>
          <w:rFonts w:hint="eastAsia" w:eastAsia="仿宋_GB2312"/>
          <w:sz w:val="22"/>
          <w:lang w:val="en-US" w:eastAsia="zh-CN"/>
        </w:rPr>
        <w:t>0746-4712559</w:t>
      </w:r>
      <w:r>
        <w:rPr>
          <w:rFonts w:eastAsia="仿宋_GB2312"/>
          <w:sz w:val="22"/>
          <w:szCs w:val="22"/>
          <w:highlight w:val="none"/>
        </w:rPr>
        <w:t xml:space="preserve"> </w:t>
      </w:r>
      <w:r>
        <w:rPr>
          <w:rFonts w:hint="eastAsia" w:eastAsia="仿宋_GB2312"/>
          <w:sz w:val="22"/>
          <w:szCs w:val="22"/>
          <w:highlight w:val="none"/>
          <w:lang w:val="en-US" w:eastAsia="zh-CN"/>
        </w:rPr>
        <w:t xml:space="preserve">  </w:t>
      </w:r>
      <w:r>
        <w:rPr>
          <w:rFonts w:eastAsia="仿宋_GB2312"/>
          <w:sz w:val="22"/>
          <w:szCs w:val="22"/>
          <w:highlight w:val="none"/>
        </w:rPr>
        <w:t>单位负责人</w:t>
      </w:r>
      <w:r>
        <w:rPr>
          <w:rFonts w:hint="eastAsia" w:eastAsia="仿宋_GB2312"/>
          <w:sz w:val="22"/>
          <w:szCs w:val="22"/>
          <w:highlight w:val="none"/>
          <w:lang w:val="en-US" w:eastAsia="zh-CN"/>
        </w:rPr>
        <w:t>:郑华勇</w:t>
      </w:r>
    </w:p>
    <w:p>
      <w:pPr>
        <w:pStyle w:val="2"/>
        <w:ind w:left="0" w:leftChars="0" w:firstLine="0" w:firstLineChars="0"/>
        <w:rPr>
          <w:rFonts w:eastAsia="仿宋_GB2312"/>
          <w:sz w:val="22"/>
          <w:szCs w:val="22"/>
          <w:highlight w:val="none"/>
        </w:rPr>
      </w:pPr>
    </w:p>
    <w:sectPr>
      <w:footerReference r:id="rId5"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BF216"/>
    <w:multiLevelType w:val="singleLevel"/>
    <w:tmpl w:val="B3FBF216"/>
    <w:lvl w:ilvl="0" w:tentative="0">
      <w:start w:val="2"/>
      <w:numFmt w:val="chineseCounting"/>
      <w:suff w:val="nothing"/>
      <w:lvlText w:val="（%1）"/>
      <w:lvlJc w:val="left"/>
      <w:pPr>
        <w:ind w:left="-10"/>
      </w:pPr>
      <w:rPr>
        <w:rFonts w:hint="eastAsia"/>
      </w:rPr>
    </w:lvl>
  </w:abstractNum>
  <w:abstractNum w:abstractNumId="1">
    <w:nsid w:val="238A7DEB"/>
    <w:multiLevelType w:val="singleLevel"/>
    <w:tmpl w:val="238A7DEB"/>
    <w:lvl w:ilvl="0" w:tentative="0">
      <w:start w:val="8"/>
      <w:numFmt w:val="chineseCounting"/>
      <w:suff w:val="nothing"/>
      <w:lvlText w:val="%1、"/>
      <w:lvlJc w:val="left"/>
      <w:rPr>
        <w:rFonts w:hint="eastAsia"/>
      </w:rPr>
    </w:lvl>
  </w:abstractNum>
  <w:abstractNum w:abstractNumId="2">
    <w:nsid w:val="57EB91F6"/>
    <w:multiLevelType w:val="singleLevel"/>
    <w:tmpl w:val="57EB91F6"/>
    <w:lvl w:ilvl="0" w:tentative="0">
      <w:start w:val="1"/>
      <w:numFmt w:val="chineseCounting"/>
      <w:suff w:val="nothing"/>
      <w:lvlText w:val="%1、"/>
      <w:lvlJc w:val="left"/>
      <w:pPr>
        <w:ind w:left="64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ZGJiMTllNzZkN2MxOWIyYmE4ZDhkZWRjODA5ODYifQ=="/>
  </w:docVars>
  <w:rsids>
    <w:rsidRoot w:val="26D60C5A"/>
    <w:rsid w:val="00125D09"/>
    <w:rsid w:val="0471134B"/>
    <w:rsid w:val="08376230"/>
    <w:rsid w:val="093F0588"/>
    <w:rsid w:val="0B3E39A6"/>
    <w:rsid w:val="0BED0F30"/>
    <w:rsid w:val="0C1B7181"/>
    <w:rsid w:val="18CD7907"/>
    <w:rsid w:val="1A785DA8"/>
    <w:rsid w:val="1C3F7586"/>
    <w:rsid w:val="1D6D2CF6"/>
    <w:rsid w:val="1E5054CA"/>
    <w:rsid w:val="1F412FC3"/>
    <w:rsid w:val="21914C0C"/>
    <w:rsid w:val="22512D13"/>
    <w:rsid w:val="2377255E"/>
    <w:rsid w:val="26D60C5A"/>
    <w:rsid w:val="27D06F05"/>
    <w:rsid w:val="2B257E42"/>
    <w:rsid w:val="2C1874AC"/>
    <w:rsid w:val="2DB456D4"/>
    <w:rsid w:val="333948D8"/>
    <w:rsid w:val="33AA2804"/>
    <w:rsid w:val="35FE2E7D"/>
    <w:rsid w:val="38A52DBE"/>
    <w:rsid w:val="3D803103"/>
    <w:rsid w:val="3ECA1683"/>
    <w:rsid w:val="3EDA5252"/>
    <w:rsid w:val="44BF7AC3"/>
    <w:rsid w:val="466C55C9"/>
    <w:rsid w:val="46971BE9"/>
    <w:rsid w:val="4A156955"/>
    <w:rsid w:val="4D4972E4"/>
    <w:rsid w:val="4FFA3400"/>
    <w:rsid w:val="50715D89"/>
    <w:rsid w:val="52793FC6"/>
    <w:rsid w:val="5421565F"/>
    <w:rsid w:val="5B4F3413"/>
    <w:rsid w:val="5BC230F9"/>
    <w:rsid w:val="5E173669"/>
    <w:rsid w:val="5FB05672"/>
    <w:rsid w:val="64BD0615"/>
    <w:rsid w:val="67763899"/>
    <w:rsid w:val="68E649B6"/>
    <w:rsid w:val="68ED3084"/>
    <w:rsid w:val="695215FC"/>
    <w:rsid w:val="699A71FC"/>
    <w:rsid w:val="6AD8203E"/>
    <w:rsid w:val="6BEC358E"/>
    <w:rsid w:val="6FD9651F"/>
    <w:rsid w:val="700E7419"/>
    <w:rsid w:val="704A5752"/>
    <w:rsid w:val="718C6E28"/>
    <w:rsid w:val="72FC02C6"/>
    <w:rsid w:val="732642C5"/>
    <w:rsid w:val="741722D5"/>
    <w:rsid w:val="742833CB"/>
    <w:rsid w:val="7ADC6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200" w:firstLineChars="200"/>
    </w:pPr>
  </w:style>
  <w:style w:type="paragraph" w:styleId="3">
    <w:name w:val="Body Text Indent"/>
    <w:basedOn w:val="1"/>
    <w:autoRedefine/>
    <w:qFormat/>
    <w:uiPriority w:val="0"/>
    <w:pPr>
      <w:spacing w:line="600" w:lineRule="exact"/>
      <w:ind w:firstLine="600"/>
    </w:pPr>
    <w:rPr>
      <w:rFonts w:eastAsia="黑体"/>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8">
    <w:name w:val="List Paragraph"/>
    <w:basedOn w:val="1"/>
    <w:autoRedefine/>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2023-07-14T03:06:00Z</dcterms:created>
  <dc:creator>123</dc:creator>
  <cp:lastModifiedBy>123</cp:lastModifiedBy>
  <cp:lastPrinted>2024-05-28T12:06:00Z</cp:lastPrinted>
  <dcterms:modified xsi:type="dcterms:W3CDTF">2024-05-29T08:25:45Z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115DA268483940F29FC8A83848E2F0A4_13</vt:lpwstr>
  </property>
</Properties>
</file>