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2023年度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新田县城东中学</w:t>
      </w:r>
      <w:r>
        <w:rPr>
          <w:rFonts w:hint="eastAsia" w:ascii="方正小标宋简体" w:eastAsia="方正小标宋简体"/>
          <w:sz w:val="52"/>
          <w:szCs w:val="52"/>
        </w:rPr>
        <w:t>整体支出</w:t>
      </w: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年  月 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（一）部门（单位）职能职责、机构编制、人员构成等。</w:t>
      </w:r>
    </w:p>
    <w:p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1．主要职能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实施教育工作，促进教育发展。</w:t>
      </w:r>
    </w:p>
    <w:p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2．机构情况：本单位为县教育局下的独立核算机构。本单位2023年在职在岗人员78人。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根据编委核定，本单位内设机构6个，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所属事业单位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个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>
      <w:pPr>
        <w:spacing w:line="570" w:lineRule="exact"/>
        <w:ind w:firstLine="640" w:firstLineChars="200"/>
        <w:outlineLvl w:val="1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年，我单位整体支出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1306.99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万元。其中，基本支出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1093.33万元，主要包括工资福利支出952.09万元、商品和服务支出100.47万元、对个人和家庭的补助40.77万元、资本性支出0万元；项目支出213.66万元，主要包括提质改造工程结算款45.95万元、2021年教学楼补漏工程结算款27.22万元、2018年下期至2023年上期超市押金5万元、2022年校舍提质改造工程款62.3万元、义务教育学生营养餐款73.19万元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2023年，我单位预算收支决算情况如下：</w:t>
      </w:r>
      <w:r>
        <w:rPr>
          <w:rFonts w:hint="eastAsia" w:ascii="仿宋_GB2312" w:hAnsi="仿宋" w:eastAsia="仿宋_GB2312"/>
          <w:sz w:val="32"/>
          <w:szCs w:val="32"/>
        </w:rPr>
        <w:t>一般公共财政预算拨款支出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1306.99万元</w:t>
      </w:r>
      <w:r>
        <w:rPr>
          <w:rFonts w:hint="eastAsia" w:ascii="仿宋_GB2312" w:hAnsi="仿宋" w:eastAsia="仿宋_GB2312"/>
          <w:sz w:val="32"/>
          <w:szCs w:val="32"/>
        </w:rPr>
        <w:t>，其中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highlight w:val="none"/>
        </w:rPr>
        <w:t>员经费支出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1066.05万</w:t>
      </w:r>
      <w:r>
        <w:rPr>
          <w:rFonts w:hint="eastAsia" w:ascii="仿宋_GB2312" w:eastAsia="仿宋_GB2312"/>
          <w:sz w:val="32"/>
          <w:szCs w:val="32"/>
          <w:highlight w:val="none"/>
        </w:rPr>
        <w:t>元，占全年经费支出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81.57</w:t>
      </w:r>
      <w:r>
        <w:rPr>
          <w:rFonts w:hint="eastAsia" w:ascii="仿宋_GB2312" w:eastAsia="仿宋_GB2312"/>
          <w:sz w:val="32"/>
          <w:szCs w:val="32"/>
          <w:highlight w:val="none"/>
        </w:rPr>
        <w:t>%，较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641.18万</w:t>
      </w:r>
      <w:r>
        <w:rPr>
          <w:rFonts w:hint="eastAsia" w:ascii="仿宋_GB2312" w:eastAsia="仿宋_GB2312"/>
          <w:sz w:val="32"/>
          <w:szCs w:val="32"/>
          <w:highlight w:val="none"/>
        </w:rPr>
        <w:t>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增加424.87万</w:t>
      </w:r>
      <w:r>
        <w:rPr>
          <w:rFonts w:hint="eastAsia" w:ascii="仿宋_GB2312" w:eastAsia="仿宋_GB2312"/>
          <w:sz w:val="32"/>
          <w:szCs w:val="32"/>
          <w:highlight w:val="none"/>
        </w:rPr>
        <w:t>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，主要是因为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县委县政府增加了对教师福利的重视，对学生资助方面支出增加</w:t>
      </w:r>
      <w:r>
        <w:rPr>
          <w:rFonts w:hint="eastAsia" w:ascii="仿宋_GB2312" w:eastAsia="仿宋_GB2312"/>
          <w:sz w:val="32"/>
          <w:szCs w:val="32"/>
          <w:highlight w:val="none"/>
        </w:rPr>
        <w:t>；日常公用经费支出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105.47万元</w:t>
      </w:r>
      <w:r>
        <w:rPr>
          <w:rFonts w:hint="eastAsia" w:ascii="仿宋_GB2312" w:eastAsia="仿宋_GB2312"/>
          <w:sz w:val="32"/>
          <w:szCs w:val="32"/>
          <w:highlight w:val="none"/>
        </w:rPr>
        <w:t>，占全年经费支出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8.07</w:t>
      </w:r>
      <w:r>
        <w:rPr>
          <w:rFonts w:hint="eastAsia" w:ascii="仿宋_GB2312" w:eastAsia="仿宋_GB2312"/>
          <w:sz w:val="32"/>
          <w:szCs w:val="32"/>
          <w:highlight w:val="none"/>
        </w:rPr>
        <w:t>%，较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221.01万</w:t>
      </w:r>
      <w:r>
        <w:rPr>
          <w:rFonts w:hint="eastAsia" w:ascii="仿宋_GB2312" w:eastAsia="仿宋_GB2312"/>
          <w:sz w:val="32"/>
          <w:szCs w:val="32"/>
          <w:highlight w:val="none"/>
        </w:rPr>
        <w:t>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减少115.54万</w:t>
      </w:r>
      <w:r>
        <w:rPr>
          <w:rFonts w:hint="eastAsia" w:ascii="仿宋_GB2312" w:eastAsia="仿宋_GB2312"/>
          <w:sz w:val="32"/>
          <w:szCs w:val="32"/>
          <w:highlight w:val="none"/>
        </w:rPr>
        <w:t>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主要是我校厉行节约，严格控制日常公用经费支出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spacing w:line="570" w:lineRule="exact"/>
        <w:ind w:firstLine="640" w:firstLineChars="200"/>
        <w:outlineLvl w:val="1"/>
        <w:rPr>
          <w:rFonts w:hint="eastAsia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2023年，</w:t>
      </w:r>
      <w:r>
        <w:rPr>
          <w:rFonts w:hint="eastAsia" w:ascii="仿宋_GB2312" w:hAnsi="仿宋" w:eastAsia="仿宋_GB2312"/>
          <w:sz w:val="32"/>
          <w:szCs w:val="32"/>
        </w:rPr>
        <w:t>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无三公经费支出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1093.33</w:t>
      </w:r>
      <w:r>
        <w:rPr>
          <w:rFonts w:hint="eastAsia" w:ascii="仿宋" w:hAnsi="仿宋" w:eastAsia="仿宋" w:cs="仿宋"/>
          <w:sz w:val="32"/>
          <w:szCs w:val="32"/>
        </w:rPr>
        <w:t>万元，是指为保障单位机构正常运转、完成日常工作任务而发生的各项支出，包括用于基本工资、津贴补贴等人员经费以及办公费、水电费、交通费、会议费等日常公用经费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及对个人和家庭的补助、办公设备的购置等方面的支出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按经济分类支出说明，工资福利支出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952.09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 w:cs="仿宋"/>
          <w:sz w:val="32"/>
          <w:szCs w:val="32"/>
        </w:rPr>
        <w:t>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87.08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商品和服务支出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100.47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 w:cs="仿宋"/>
          <w:sz w:val="32"/>
          <w:szCs w:val="32"/>
        </w:rPr>
        <w:t>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9.19</w:t>
      </w:r>
      <w:r>
        <w:rPr>
          <w:rFonts w:hint="eastAsia" w:ascii="仿宋" w:hAnsi="仿宋" w:eastAsia="仿宋" w:cs="仿宋"/>
          <w:sz w:val="32"/>
          <w:szCs w:val="32"/>
        </w:rPr>
        <w:t>%，较上年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有所下降，主要是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我校厉行节约，严格控制日常公用经费支出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对个人和家庭的补助支出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40.77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 w:cs="仿宋"/>
          <w:sz w:val="32"/>
          <w:szCs w:val="32"/>
        </w:rPr>
        <w:t>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3.73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资本</w:t>
      </w:r>
      <w:r>
        <w:rPr>
          <w:rFonts w:hint="eastAsia" w:ascii="仿宋" w:hAnsi="仿宋" w:eastAsia="仿宋" w:cs="仿宋"/>
          <w:sz w:val="32"/>
          <w:szCs w:val="32"/>
        </w:rPr>
        <w:t>性支出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 w:cs="仿宋"/>
          <w:sz w:val="32"/>
          <w:szCs w:val="32"/>
        </w:rPr>
        <w:t>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项目支出情况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项目支出213.66万元，主要包括提质改造工程结算款45.95万元、2021年教学楼补漏工程结算款27.22万元、2018年下期至2023年上期超市押金5万元、2022年校舍提质改造工程款62.3万元、义务教育学生营养餐款73.19万元。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320" w:firstLineChars="1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320" w:firstLineChars="1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snapToGrid w:val="0"/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2023年，本年度绩效目标全面完成，取得了一定经济和社会效益。单位财务制度健全，管理规范，得到有效执行。通过加强绩效预算，使用财政资金得到有效使用，效率得到提高，促进了各项工作顺得利开展。我校正逐步完善接待管理、财务管理等制度，使节能降耗工作逐步走上制度化、规范化的管理轨道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1、谋划学校发展规划、创建特色学校的工作流于形式。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2、师资力量薄弱，学生整体素质有待提升。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3、工作检查与指导力度不够，落实有待进一步加强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4、教师的学习自觉性有待进一步提高。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5、交心谈心不够、各种工会活动开展较少。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1、积极开展校本教研行动，努力提高教学质量。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进一步建立和完善校本教研制度，尝试开展丰富多采而又行之有效的校本教研活动，使新课改实验得以有效推进。根据学校实际，拟开展“在常规教学手段下如何提高课堂教学效率”的专题研究，聘请校外专家指导。组织教师成立研究小组，以此来带动教师教研工作的开展，提高教师的教学水平，从而达到提高教学质量的目的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2、加强学习，提高财务管理能力，规范财务管理。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校长带头学习财务基础知识和相关财务工作规章制度，熟悉政策和法律，并严格执行，努力提高财务管理能力，规范财务管理。相关财会人员要加强学习、提高财会业务能力，按上级要求尽快健全现金日记帐、银行日记帐、固定资产明细帐，财政专户明细帐，并确保帐目规范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部门整体支出绩效自评结果拟应用和公开情况</w:t>
      </w:r>
    </w:p>
    <w:p>
      <w:pPr>
        <w:numPr>
          <w:ilvl w:val="0"/>
          <w:numId w:val="0"/>
        </w:numPr>
        <w:spacing w:line="570" w:lineRule="exact"/>
        <w:ind w:firstLine="640" w:firstLineChars="200"/>
        <w:jc w:val="left"/>
        <w:outlineLvl w:val="0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部门整体支出绩效自评结果将作为下年安排部门预算的重要依据，为预算编制提供参考。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部门整体支出绩效自评结果由新田县财政局代为公开。</w:t>
      </w:r>
    </w:p>
    <w:p>
      <w:pPr>
        <w:pStyle w:val="2"/>
        <w:numPr>
          <w:ilvl w:val="0"/>
          <w:numId w:val="0"/>
        </w:num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>
      <w:pPr>
        <w:pStyle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无。</w:t>
      </w:r>
    </w:p>
    <w:p>
      <w:pPr>
        <w:pStyle w:val="2"/>
        <w:numPr>
          <w:ilvl w:val="0"/>
          <w:numId w:val="0"/>
        </w:numPr>
        <w:ind w:leftChars="20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31" w:right="1474" w:bottom="1383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after="240" w:afterLines="100" w:line="520" w:lineRule="exact"/>
        <w:jc w:val="both"/>
        <w:rPr>
          <w:rFonts w:hint="eastAsia" w:ascii="方正小标宋简体" w:eastAsia="方正小标宋简体"/>
          <w:w w:val="99"/>
          <w:sz w:val="44"/>
          <w:szCs w:val="44"/>
        </w:rPr>
      </w:pPr>
      <w:r>
        <w:rPr>
          <w:rFonts w:hint="eastAsia" w:ascii="方正小标宋简体" w:eastAsia="方正小标宋简体"/>
          <w:w w:val="99"/>
          <w:sz w:val="44"/>
          <w:szCs w:val="44"/>
        </w:rPr>
        <w:t>2023年度部门整体支出绩效评价基础数据表</w:t>
      </w:r>
    </w:p>
    <w:tbl>
      <w:tblPr>
        <w:tblStyle w:val="8"/>
        <w:tblW w:w="93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205"/>
        <w:gridCol w:w="641"/>
        <w:gridCol w:w="1144"/>
        <w:gridCol w:w="1078"/>
        <w:gridCol w:w="1095"/>
        <w:gridCol w:w="7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eastAsia="仿宋_GB2312"/>
                <w:b/>
                <w:bCs/>
                <w:sz w:val="20"/>
                <w:szCs w:val="20"/>
              </w:rPr>
              <w:t>3</w:t>
            </w:r>
            <w:r>
              <w:rPr>
                <w:rFonts w:eastAsia="仿宋_GB2312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78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91.76 %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eastAsia="仿宋_GB2312"/>
                <w:b/>
                <w:bCs/>
                <w:sz w:val="20"/>
                <w:szCs w:val="20"/>
              </w:rPr>
              <w:t>2</w:t>
            </w:r>
            <w:r>
              <w:rPr>
                <w:rFonts w:eastAsia="仿宋_GB2312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eastAsia="仿宋_GB2312"/>
                <w:b/>
                <w:bCs/>
                <w:sz w:val="20"/>
                <w:szCs w:val="20"/>
              </w:rPr>
              <w:t>3</w:t>
            </w:r>
            <w:r>
              <w:rPr>
                <w:rFonts w:eastAsia="仿宋_GB2312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eastAsia="仿宋_GB2312"/>
                <w:b/>
                <w:bCs/>
                <w:sz w:val="20"/>
                <w:szCs w:val="20"/>
              </w:rPr>
              <w:t>3</w:t>
            </w:r>
            <w:r>
              <w:rPr>
                <w:rFonts w:eastAsia="仿宋_GB2312"/>
                <w:b/>
                <w:bCs/>
                <w:sz w:val="20"/>
                <w:szCs w:val="20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一、部门基本支出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863.19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1038.12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  <w:lang w:val="en-US" w:eastAsia="zh-CN"/>
              </w:rPr>
              <w:t>1093.33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其中：</w:t>
            </w:r>
            <w:r>
              <w:rPr>
                <w:rFonts w:eastAsia="仿宋_GB2312"/>
                <w:sz w:val="20"/>
                <w:szCs w:val="20"/>
              </w:rPr>
              <w:t>公用经费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222.01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  <w:lang w:val="en-US" w:eastAsia="zh-CN"/>
              </w:rPr>
              <w:t>100.47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ind w:firstLine="600" w:firstLineChars="3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其中：办公费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38.44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18.83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ind w:firstLine="600" w:firstLineChars="3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水费、电费、差旅费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3.93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10.51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ind w:firstLine="600" w:firstLineChars="3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会议费、培训费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3.06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ind w:firstLine="600" w:firstLineChars="3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三公经费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ind w:firstLine="600" w:firstLineChars="3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</w:t>
            </w:r>
            <w:r>
              <w:rPr>
                <w:rFonts w:hint="eastAsia" w:eastAsia="仿宋_GB2312"/>
                <w:sz w:val="20"/>
                <w:szCs w:val="20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公务用车购置和维护经费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ind w:firstLine="600" w:firstLineChars="3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其中：公车购置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  </w:t>
            </w:r>
            <w:r>
              <w:rPr>
                <w:rFonts w:hint="eastAsia" w:eastAsia="仿宋_GB2312"/>
                <w:sz w:val="20"/>
                <w:szCs w:val="20"/>
              </w:rPr>
              <w:t xml:space="preserve">      </w:t>
            </w:r>
            <w:r>
              <w:rPr>
                <w:rFonts w:eastAsia="仿宋_GB2312"/>
                <w:sz w:val="20"/>
                <w:szCs w:val="20"/>
              </w:rPr>
              <w:t>公车运行维护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</w:t>
            </w:r>
            <w:r>
              <w:rPr>
                <w:rFonts w:hint="eastAsia" w:eastAsia="仿宋_GB2312"/>
                <w:sz w:val="20"/>
                <w:szCs w:val="20"/>
              </w:rPr>
              <w:t xml:space="preserve">    </w:t>
            </w:r>
            <w:r>
              <w:rPr>
                <w:rFonts w:eastAsia="仿宋_GB2312"/>
                <w:sz w:val="20"/>
                <w:szCs w:val="20"/>
              </w:rPr>
              <w:t>2</w:t>
            </w:r>
            <w:r>
              <w:rPr>
                <w:rFonts w:hint="eastAsia" w:eastAsia="仿宋_GB2312"/>
                <w:sz w:val="20"/>
                <w:szCs w:val="20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出国经费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</w:t>
            </w:r>
            <w:r>
              <w:rPr>
                <w:rFonts w:hint="eastAsia" w:eastAsia="仿宋_GB2312"/>
                <w:sz w:val="20"/>
                <w:szCs w:val="20"/>
              </w:rPr>
              <w:t xml:space="preserve">    </w:t>
            </w:r>
            <w:r>
              <w:rPr>
                <w:rFonts w:eastAsia="仿宋_GB2312"/>
                <w:sz w:val="20"/>
                <w:szCs w:val="20"/>
              </w:rPr>
              <w:t xml:space="preserve"> 3</w:t>
            </w:r>
            <w:r>
              <w:rPr>
                <w:rFonts w:hint="eastAsia" w:eastAsia="仿宋_GB2312"/>
                <w:sz w:val="20"/>
                <w:szCs w:val="20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公务接待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ind w:firstLine="800" w:firstLineChars="400"/>
              <w:jc w:val="left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二、</w:t>
            </w:r>
            <w:r>
              <w:rPr>
                <w:rFonts w:eastAsia="仿宋_GB2312"/>
                <w:sz w:val="20"/>
                <w:szCs w:val="20"/>
              </w:rPr>
              <w:t>项目支出</w:t>
            </w:r>
            <w:r>
              <w:rPr>
                <w:rFonts w:hint="eastAsia" w:eastAsia="仿宋_GB2312"/>
                <w:sz w:val="20"/>
                <w:szCs w:val="20"/>
              </w:rPr>
              <w:t>小计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213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eastAsia="仿宋_GB2312"/>
                <w:sz w:val="20"/>
                <w:szCs w:val="20"/>
              </w:rPr>
              <w:t>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1</w:t>
            </w:r>
            <w:r>
              <w:rPr>
                <w:rFonts w:hint="eastAsia" w:eastAsia="仿宋_GB2312"/>
                <w:sz w:val="20"/>
                <w:szCs w:val="20"/>
              </w:rPr>
              <w:t>.提质改造工程结算款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45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eastAsia="仿宋_GB2312"/>
                <w:sz w:val="20"/>
                <w:szCs w:val="20"/>
              </w:rPr>
              <w:t>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2</w:t>
            </w:r>
            <w:r>
              <w:rPr>
                <w:rFonts w:hint="eastAsia" w:eastAsia="仿宋_GB2312"/>
                <w:sz w:val="20"/>
                <w:szCs w:val="20"/>
              </w:rPr>
              <w:t>.2021年教学楼补漏工程结算款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27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eastAsia="仿宋_GB2312"/>
                <w:sz w:val="20"/>
                <w:szCs w:val="20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ind w:firstLine="200" w:firstLineChars="100"/>
              <w:jc w:val="left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3.2018年下期至2023年上期超市押金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eastAsia="仿宋_GB2312"/>
                <w:sz w:val="20"/>
                <w:szCs w:val="20"/>
              </w:rPr>
              <w:t>2022年校舍提质改造工程款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</w:rPr>
              <w:t>62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eastAsia="仿宋_GB2312"/>
                <w:sz w:val="20"/>
                <w:szCs w:val="20"/>
              </w:rPr>
              <w:t>3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eastAsia="仿宋_GB2312"/>
                <w:sz w:val="20"/>
                <w:szCs w:val="20"/>
              </w:rPr>
              <w:t>.义务教育学生营养餐款</w:t>
            </w:r>
            <w:r>
              <w:rPr>
                <w:rFonts w:eastAsia="仿宋_GB2312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73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eastAsia="仿宋_GB2312"/>
                <w:sz w:val="20"/>
                <w:szCs w:val="20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政府采购金额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——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0"/>
                <w:szCs w:val="20"/>
                <w:lang w:val="en-US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112.2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208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eastAsia="仿宋_GB2312"/>
                <w:sz w:val="20"/>
                <w:szCs w:val="20"/>
              </w:rPr>
              <w:t>66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——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55.21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40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楼堂馆所控制情况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（202</w:t>
            </w:r>
            <w:r>
              <w:rPr>
                <w:rFonts w:hint="eastAsia" w:eastAsia="仿宋_GB2312"/>
                <w:sz w:val="20"/>
                <w:szCs w:val="20"/>
              </w:rPr>
              <w:t>3</w:t>
            </w:r>
            <w:r>
              <w:rPr>
                <w:rFonts w:eastAsia="仿宋_GB2312"/>
                <w:sz w:val="20"/>
                <w:szCs w:val="20"/>
              </w:rPr>
              <w:t>年完工项目）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（</w:t>
            </w:r>
            <w:r>
              <w:rPr>
                <w:bCs/>
                <w:sz w:val="20"/>
                <w:szCs w:val="20"/>
              </w:rPr>
              <w:t>㎡</w:t>
            </w:r>
            <w:r>
              <w:rPr>
                <w:rFonts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eastAsia="仿宋_GB2312"/>
                <w:bCs/>
                <w:sz w:val="20"/>
                <w:szCs w:val="20"/>
              </w:rPr>
              <w:t>实际规模（</w:t>
            </w:r>
            <w:r>
              <w:rPr>
                <w:bCs/>
                <w:sz w:val="20"/>
                <w:szCs w:val="20"/>
              </w:rPr>
              <w:t>㎡</w:t>
            </w:r>
            <w:r>
              <w:rPr>
                <w:rFonts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eastAsia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eastAsia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40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厉行节约保障措施</w:t>
            </w:r>
          </w:p>
        </w:tc>
        <w:tc>
          <w:tcPr>
            <w:tcW w:w="5958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加强预算收支管理；党风廉政建设；严控“三公”经费支出</w:t>
            </w:r>
          </w:p>
        </w:tc>
      </w:tr>
    </w:tbl>
    <w:p>
      <w:pPr>
        <w:spacing w:line="100" w:lineRule="exact"/>
        <w:jc w:val="left"/>
        <w:rPr>
          <w:rFonts w:eastAsia="仿宋_GB2312"/>
          <w:sz w:val="22"/>
        </w:rPr>
      </w:pPr>
    </w:p>
    <w:p>
      <w:pPr>
        <w:jc w:val="left"/>
        <w:rPr>
          <w:rFonts w:eastAsia="仿宋_GB2312"/>
          <w:sz w:val="22"/>
        </w:rPr>
      </w:pPr>
      <w:r>
        <w:rPr>
          <w:rFonts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spacing w:line="100" w:lineRule="exact"/>
        <w:jc w:val="left"/>
        <w:rPr>
          <w:rFonts w:eastAsia="仿宋_GB2312"/>
          <w:sz w:val="22"/>
        </w:rPr>
      </w:pPr>
    </w:p>
    <w:p>
      <w:pPr>
        <w:spacing w:after="240" w:afterLines="1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eastAsia="仿宋_GB2312"/>
          <w:sz w:val="22"/>
        </w:rPr>
        <w:t>填表人：</w:t>
      </w:r>
      <w:r>
        <w:rPr>
          <w:rFonts w:hint="eastAsia" w:eastAsia="仿宋_GB2312"/>
          <w:sz w:val="22"/>
          <w:lang w:val="en-US" w:eastAsia="zh-CN"/>
        </w:rPr>
        <w:t>廖艳丽</w:t>
      </w:r>
      <w:r>
        <w:rPr>
          <w:rFonts w:eastAsia="仿宋_GB2312"/>
          <w:sz w:val="22"/>
        </w:rPr>
        <w:t xml:space="preserve">   填报日期：</w:t>
      </w:r>
      <w:r>
        <w:rPr>
          <w:rFonts w:hint="eastAsia" w:eastAsia="仿宋_GB2312"/>
          <w:sz w:val="22"/>
          <w:lang w:val="en-US" w:eastAsia="zh-CN"/>
        </w:rPr>
        <w:t>2024年5月29日</w:t>
      </w:r>
      <w:r>
        <w:rPr>
          <w:rFonts w:eastAsia="仿宋_GB2312"/>
          <w:sz w:val="22"/>
        </w:rPr>
        <w:t xml:space="preserve">  联系电话：</w:t>
      </w:r>
      <w:r>
        <w:rPr>
          <w:rFonts w:hint="eastAsia" w:eastAsia="仿宋_GB2312"/>
          <w:sz w:val="22"/>
          <w:lang w:val="en-US" w:eastAsia="zh-CN"/>
        </w:rPr>
        <w:t>18974601123</w:t>
      </w:r>
      <w:r>
        <w:rPr>
          <w:rFonts w:eastAsia="仿宋_GB2312"/>
          <w:sz w:val="22"/>
        </w:rPr>
        <w:t xml:space="preserve"> 单位负责人签字：</w:t>
      </w:r>
      <w:r>
        <w:rPr>
          <w:rFonts w:eastAsia="仿宋_GB2312"/>
          <w:sz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after="240" w:afterLines="10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</w:rPr>
        <w:t>3</w:t>
      </w:r>
      <w:r>
        <w:rPr>
          <w:rFonts w:ascii="方正小标宋简体" w:eastAsia="方正小标宋简体"/>
          <w:sz w:val="44"/>
          <w:szCs w:val="44"/>
        </w:rPr>
        <w:t>年度部门整体支出绩效自评表</w:t>
      </w:r>
    </w:p>
    <w:tbl>
      <w:tblPr>
        <w:tblStyle w:val="8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区</w:t>
            </w:r>
            <w:r>
              <w:rPr>
                <w:rFonts w:eastAsia="仿宋_GB2312"/>
                <w:color w:val="000000"/>
                <w:sz w:val="20"/>
                <w:szCs w:val="20"/>
              </w:rPr>
              <w:t>级预算部门名称</w:t>
            </w:r>
          </w:p>
        </w:tc>
        <w:tc>
          <w:tcPr>
            <w:tcW w:w="8349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sz w:val="21"/>
                <w:szCs w:val="21"/>
                <w:lang w:val="en-US" w:eastAsia="zh-CN"/>
              </w:rPr>
              <w:t>新田县城东中学</w:t>
            </w: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年初预算数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全年预算数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全年执行数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分值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执行率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1260.78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1306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eastAsia="仿宋_GB2312"/>
                <w:sz w:val="20"/>
                <w:szCs w:val="20"/>
              </w:rPr>
              <w:t>99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1306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eastAsia="仿宋_GB2312"/>
                <w:sz w:val="20"/>
                <w:szCs w:val="20"/>
              </w:rPr>
              <w:t>99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gridSpan w:val="5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247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gridSpan w:val="5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eastAsia="仿宋_GB2312"/>
                <w:sz w:val="20"/>
                <w:szCs w:val="20"/>
              </w:rPr>
              <w:t>1306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eastAsia="仿宋_GB2312"/>
                <w:sz w:val="20"/>
                <w:szCs w:val="20"/>
              </w:rPr>
              <w:t>99</w:t>
            </w:r>
          </w:p>
        </w:tc>
        <w:tc>
          <w:tcPr>
            <w:tcW w:w="4247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1093.33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gridSpan w:val="5"/>
            <w:noWrap w:val="0"/>
            <w:vAlign w:val="center"/>
          </w:tcPr>
          <w:p>
            <w:pPr>
              <w:spacing w:line="240" w:lineRule="exact"/>
              <w:ind w:firstLine="800" w:firstLineChars="4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247" w:type="dxa"/>
            <w:gridSpan w:val="4"/>
            <w:noWrap w:val="0"/>
            <w:vAlign w:val="center"/>
          </w:tcPr>
          <w:p>
            <w:pPr>
              <w:spacing w:line="240" w:lineRule="exact"/>
              <w:ind w:firstLine="600" w:firstLineChars="3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eastAsia="仿宋_GB2312"/>
                <w:sz w:val="20"/>
                <w:szCs w:val="20"/>
              </w:rPr>
              <w:t>213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eastAsia="仿宋_GB2312"/>
                <w:sz w:val="20"/>
                <w:szCs w:val="20"/>
              </w:rPr>
              <w:t>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gridSpan w:val="5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247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gridSpan w:val="5"/>
            <w:noWrap w:val="0"/>
            <w:vAlign w:val="center"/>
          </w:tcPr>
          <w:p>
            <w:pPr>
              <w:spacing w:line="240" w:lineRule="exact"/>
              <w:ind w:firstLine="1400" w:firstLineChars="7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247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10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4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实施教育教学工作，促进基础教育发展，开展教育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工作</w:t>
            </w:r>
            <w:r>
              <w:rPr>
                <w:rFonts w:eastAsia="仿宋_GB2312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47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贯彻执行国家教育方针政策，深化教育改革，发展素质教育，稳步提高教育质量，巩固艺术教育特色成果，促进新田教育事业的发展。保障人员经费，提高教师队伍幸福感；管好用好预算内资金，改善和优化学校的办学条件；促进学生全面发展，把教育教学质量放在首位，办人民满意的教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</w:rPr>
              <w:t>重点工作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</w:rPr>
              <w:t>任务完成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坚持育人为本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树立师德师风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与瑞华结对帮扶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</w:rPr>
              <w:t>履职目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</w:rPr>
              <w:t>标实现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提升自我管理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学习业务知识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爱岗敬业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eastAsia="仿宋_GB2312"/>
                <w:color w:val="000000"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0分）</w:t>
            </w:r>
          </w:p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</w:rPr>
              <w:t>履职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</w:rPr>
              <w:t>效益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eastAsia="zh-CN"/>
              </w:rPr>
              <w:t>校园环境改善情况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有效改善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eastAsia="zh-CN"/>
              </w:rPr>
              <w:t>改善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eastAsia="zh-CN"/>
              </w:rPr>
              <w:t>师生比达标率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eastAsia="zh-CN"/>
              </w:rPr>
              <w:t>学校安全事故发生次数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是否发生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满意度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eastAsia="zh-CN"/>
              </w:rPr>
              <w:t>教师满意度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仿宋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90%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99%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eastAsia="zh-CN"/>
              </w:rPr>
              <w:t>家长满意度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仿宋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90%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626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spacing w:line="600" w:lineRule="exact"/>
        <w:jc w:val="left"/>
        <w:rPr>
          <w:rFonts w:hint="eastAsia" w:eastAsia="黑体"/>
          <w:sz w:val="32"/>
          <w:szCs w:val="32"/>
        </w:rPr>
      </w:pPr>
      <w:r>
        <w:rPr>
          <w:rFonts w:eastAsia="仿宋_GB2312"/>
          <w:sz w:val="22"/>
        </w:rPr>
        <w:t>填表人：</w:t>
      </w:r>
      <w:r>
        <w:rPr>
          <w:rFonts w:hint="eastAsia" w:eastAsia="仿宋_GB2312"/>
          <w:sz w:val="22"/>
          <w:lang w:val="en-US" w:eastAsia="zh-CN"/>
        </w:rPr>
        <w:t>廖艳丽</w:t>
      </w:r>
      <w:r>
        <w:rPr>
          <w:rFonts w:eastAsia="仿宋_GB2312"/>
          <w:sz w:val="22"/>
        </w:rPr>
        <w:t xml:space="preserve">   填报日期：</w:t>
      </w:r>
      <w:r>
        <w:rPr>
          <w:rFonts w:hint="eastAsia" w:eastAsia="仿宋_GB2312"/>
          <w:sz w:val="22"/>
          <w:lang w:val="en-US" w:eastAsia="zh-CN"/>
        </w:rPr>
        <w:t>2024年5月29日</w:t>
      </w:r>
      <w:r>
        <w:rPr>
          <w:rFonts w:eastAsia="仿宋_GB2312"/>
          <w:sz w:val="22"/>
        </w:rPr>
        <w:t xml:space="preserve">  联系电话：</w:t>
      </w:r>
      <w:r>
        <w:rPr>
          <w:rFonts w:hint="eastAsia" w:eastAsia="仿宋_GB2312"/>
          <w:sz w:val="22"/>
          <w:lang w:val="en-US" w:eastAsia="zh-CN"/>
        </w:rPr>
        <w:t>18974601123</w:t>
      </w:r>
      <w:r>
        <w:rPr>
          <w:rFonts w:eastAsia="仿宋_GB2312"/>
          <w:sz w:val="22"/>
        </w:rPr>
        <w:t xml:space="preserve"> 单位负责人签字：</w:t>
      </w:r>
      <w:r>
        <w:rPr>
          <w:rFonts w:eastAsia="仿宋_GB2312"/>
          <w:sz w:val="22"/>
        </w:rPr>
        <w:br w:type="page"/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sectPr>
      <w:pgSz w:w="11906" w:h="16838"/>
      <w:pgMar w:top="1531" w:right="1474" w:bottom="1383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4C7750"/>
    <w:multiLevelType w:val="singleLevel"/>
    <w:tmpl w:val="8D4C7750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C02D6F8"/>
    <w:multiLevelType w:val="singleLevel"/>
    <w:tmpl w:val="BC02D6F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09B635E"/>
    <w:multiLevelType w:val="singleLevel"/>
    <w:tmpl w:val="F09B635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Y2Q3OGE0NTFkNDRhNDVlYTAzMWZlZDZlMDZjZWQifQ=="/>
    <w:docVar w:name="KSO_WPS_MARK_KEY" w:val="b631b96b-6508-4f36-bac4-8ffed9ef9c48"/>
  </w:docVars>
  <w:rsids>
    <w:rsidRoot w:val="0025709B"/>
    <w:rsid w:val="00007A74"/>
    <w:rsid w:val="000115A8"/>
    <w:rsid w:val="0002548C"/>
    <w:rsid w:val="0005403B"/>
    <w:rsid w:val="0005720D"/>
    <w:rsid w:val="000A1F15"/>
    <w:rsid w:val="000B26D6"/>
    <w:rsid w:val="000C121B"/>
    <w:rsid w:val="000C7EFE"/>
    <w:rsid w:val="000D36F0"/>
    <w:rsid w:val="000D386E"/>
    <w:rsid w:val="000D4651"/>
    <w:rsid w:val="000D465C"/>
    <w:rsid w:val="000D67BE"/>
    <w:rsid w:val="000F7C74"/>
    <w:rsid w:val="001238E8"/>
    <w:rsid w:val="00133A4D"/>
    <w:rsid w:val="0015570A"/>
    <w:rsid w:val="001823BD"/>
    <w:rsid w:val="001B4B4B"/>
    <w:rsid w:val="001E0659"/>
    <w:rsid w:val="001F0F73"/>
    <w:rsid w:val="00211964"/>
    <w:rsid w:val="002232AA"/>
    <w:rsid w:val="00223AD4"/>
    <w:rsid w:val="00225DBE"/>
    <w:rsid w:val="0022639F"/>
    <w:rsid w:val="0025709B"/>
    <w:rsid w:val="00273E3C"/>
    <w:rsid w:val="00281414"/>
    <w:rsid w:val="00285DC4"/>
    <w:rsid w:val="002860AB"/>
    <w:rsid w:val="002C5840"/>
    <w:rsid w:val="002F6832"/>
    <w:rsid w:val="00304BCB"/>
    <w:rsid w:val="00305DE7"/>
    <w:rsid w:val="00325D68"/>
    <w:rsid w:val="00335DC6"/>
    <w:rsid w:val="00336DD5"/>
    <w:rsid w:val="00337C9E"/>
    <w:rsid w:val="00346899"/>
    <w:rsid w:val="00355FB4"/>
    <w:rsid w:val="00367D3A"/>
    <w:rsid w:val="00377727"/>
    <w:rsid w:val="00377B8D"/>
    <w:rsid w:val="0039242A"/>
    <w:rsid w:val="00395023"/>
    <w:rsid w:val="003C1ACF"/>
    <w:rsid w:val="003C6D10"/>
    <w:rsid w:val="003D6A37"/>
    <w:rsid w:val="003F4A1A"/>
    <w:rsid w:val="004010DF"/>
    <w:rsid w:val="00404043"/>
    <w:rsid w:val="00404645"/>
    <w:rsid w:val="00406F42"/>
    <w:rsid w:val="00440731"/>
    <w:rsid w:val="0045098C"/>
    <w:rsid w:val="00485910"/>
    <w:rsid w:val="00486B64"/>
    <w:rsid w:val="00490ED0"/>
    <w:rsid w:val="004E3926"/>
    <w:rsid w:val="004E5117"/>
    <w:rsid w:val="004F233C"/>
    <w:rsid w:val="00503FF0"/>
    <w:rsid w:val="0050434E"/>
    <w:rsid w:val="0053087F"/>
    <w:rsid w:val="00531BBB"/>
    <w:rsid w:val="00541CBB"/>
    <w:rsid w:val="00552922"/>
    <w:rsid w:val="005544A9"/>
    <w:rsid w:val="00564256"/>
    <w:rsid w:val="00574567"/>
    <w:rsid w:val="00593ABF"/>
    <w:rsid w:val="00594546"/>
    <w:rsid w:val="005A1D33"/>
    <w:rsid w:val="005A72D8"/>
    <w:rsid w:val="005C1D10"/>
    <w:rsid w:val="005C5960"/>
    <w:rsid w:val="005D524E"/>
    <w:rsid w:val="005F79BC"/>
    <w:rsid w:val="00613FCD"/>
    <w:rsid w:val="006328C9"/>
    <w:rsid w:val="0065143A"/>
    <w:rsid w:val="006564AE"/>
    <w:rsid w:val="00665CFF"/>
    <w:rsid w:val="006768B6"/>
    <w:rsid w:val="00677E1A"/>
    <w:rsid w:val="00690A9B"/>
    <w:rsid w:val="006959D5"/>
    <w:rsid w:val="006A2DAE"/>
    <w:rsid w:val="006B0342"/>
    <w:rsid w:val="006B24D7"/>
    <w:rsid w:val="006F218E"/>
    <w:rsid w:val="006F6886"/>
    <w:rsid w:val="00704010"/>
    <w:rsid w:val="00707BA9"/>
    <w:rsid w:val="0071748F"/>
    <w:rsid w:val="00736E13"/>
    <w:rsid w:val="007421FF"/>
    <w:rsid w:val="00743F73"/>
    <w:rsid w:val="0075677B"/>
    <w:rsid w:val="00756803"/>
    <w:rsid w:val="0077548E"/>
    <w:rsid w:val="00782BDD"/>
    <w:rsid w:val="00785659"/>
    <w:rsid w:val="007902C5"/>
    <w:rsid w:val="00792571"/>
    <w:rsid w:val="007A0150"/>
    <w:rsid w:val="007A5C8C"/>
    <w:rsid w:val="007B2F86"/>
    <w:rsid w:val="007B51BB"/>
    <w:rsid w:val="007B590D"/>
    <w:rsid w:val="007E3DAE"/>
    <w:rsid w:val="007E7992"/>
    <w:rsid w:val="00821D97"/>
    <w:rsid w:val="00840968"/>
    <w:rsid w:val="008410FB"/>
    <w:rsid w:val="00854AE1"/>
    <w:rsid w:val="00863BB0"/>
    <w:rsid w:val="00872F51"/>
    <w:rsid w:val="008A0B48"/>
    <w:rsid w:val="008B1215"/>
    <w:rsid w:val="008F2AEA"/>
    <w:rsid w:val="00930B7D"/>
    <w:rsid w:val="00947D9C"/>
    <w:rsid w:val="009528DC"/>
    <w:rsid w:val="009770D5"/>
    <w:rsid w:val="0097786C"/>
    <w:rsid w:val="00997522"/>
    <w:rsid w:val="009C6005"/>
    <w:rsid w:val="009D1B91"/>
    <w:rsid w:val="009D4E5E"/>
    <w:rsid w:val="009E1B7F"/>
    <w:rsid w:val="009E3934"/>
    <w:rsid w:val="00A17009"/>
    <w:rsid w:val="00A21BFE"/>
    <w:rsid w:val="00A262DE"/>
    <w:rsid w:val="00A3192B"/>
    <w:rsid w:val="00A328DD"/>
    <w:rsid w:val="00A37DAF"/>
    <w:rsid w:val="00A43CD5"/>
    <w:rsid w:val="00A77784"/>
    <w:rsid w:val="00A84C84"/>
    <w:rsid w:val="00A947FC"/>
    <w:rsid w:val="00A9699C"/>
    <w:rsid w:val="00A96C2C"/>
    <w:rsid w:val="00AA6ABC"/>
    <w:rsid w:val="00AA6F55"/>
    <w:rsid w:val="00AD1FC7"/>
    <w:rsid w:val="00AD434D"/>
    <w:rsid w:val="00AE3221"/>
    <w:rsid w:val="00AE7C47"/>
    <w:rsid w:val="00B125BB"/>
    <w:rsid w:val="00B20CFA"/>
    <w:rsid w:val="00B2310F"/>
    <w:rsid w:val="00B53A88"/>
    <w:rsid w:val="00B756F5"/>
    <w:rsid w:val="00BA4195"/>
    <w:rsid w:val="00BB7B70"/>
    <w:rsid w:val="00BC3FFE"/>
    <w:rsid w:val="00BD687D"/>
    <w:rsid w:val="00BE2F4F"/>
    <w:rsid w:val="00BE37B2"/>
    <w:rsid w:val="00BF367B"/>
    <w:rsid w:val="00BF38B9"/>
    <w:rsid w:val="00BF78D2"/>
    <w:rsid w:val="00C13031"/>
    <w:rsid w:val="00C25F7D"/>
    <w:rsid w:val="00C33CEF"/>
    <w:rsid w:val="00C5011E"/>
    <w:rsid w:val="00C5521E"/>
    <w:rsid w:val="00C622EB"/>
    <w:rsid w:val="00C910A5"/>
    <w:rsid w:val="00C93BB1"/>
    <w:rsid w:val="00C94F1A"/>
    <w:rsid w:val="00CA433C"/>
    <w:rsid w:val="00CB23D1"/>
    <w:rsid w:val="00CF3FBD"/>
    <w:rsid w:val="00D020EA"/>
    <w:rsid w:val="00D11C43"/>
    <w:rsid w:val="00D13329"/>
    <w:rsid w:val="00D25702"/>
    <w:rsid w:val="00D41DE6"/>
    <w:rsid w:val="00D51DD4"/>
    <w:rsid w:val="00D529BF"/>
    <w:rsid w:val="00DA02C8"/>
    <w:rsid w:val="00DA1D17"/>
    <w:rsid w:val="00DA795A"/>
    <w:rsid w:val="00DB0ECF"/>
    <w:rsid w:val="00DB59E7"/>
    <w:rsid w:val="00DC70E8"/>
    <w:rsid w:val="00DC7E05"/>
    <w:rsid w:val="00DD7319"/>
    <w:rsid w:val="00DE084C"/>
    <w:rsid w:val="00DE493A"/>
    <w:rsid w:val="00DE5CE8"/>
    <w:rsid w:val="00DE7A48"/>
    <w:rsid w:val="00DF6597"/>
    <w:rsid w:val="00E21D12"/>
    <w:rsid w:val="00E26E18"/>
    <w:rsid w:val="00E303CC"/>
    <w:rsid w:val="00E32441"/>
    <w:rsid w:val="00E53C74"/>
    <w:rsid w:val="00E77F27"/>
    <w:rsid w:val="00E822C2"/>
    <w:rsid w:val="00E95C5B"/>
    <w:rsid w:val="00EA7F09"/>
    <w:rsid w:val="00EC30BE"/>
    <w:rsid w:val="00EC37D2"/>
    <w:rsid w:val="00ED6A1B"/>
    <w:rsid w:val="00ED6D57"/>
    <w:rsid w:val="00EF44F4"/>
    <w:rsid w:val="00EF7349"/>
    <w:rsid w:val="00F23069"/>
    <w:rsid w:val="00F267AC"/>
    <w:rsid w:val="00F37C62"/>
    <w:rsid w:val="00F44FA5"/>
    <w:rsid w:val="00F52A3D"/>
    <w:rsid w:val="00F61D9C"/>
    <w:rsid w:val="00F700E5"/>
    <w:rsid w:val="00F732FF"/>
    <w:rsid w:val="00F83ABE"/>
    <w:rsid w:val="00F92C7C"/>
    <w:rsid w:val="00FA43BB"/>
    <w:rsid w:val="00FA4C99"/>
    <w:rsid w:val="00FA55A0"/>
    <w:rsid w:val="00FC35CB"/>
    <w:rsid w:val="00FC649D"/>
    <w:rsid w:val="00FE0AB5"/>
    <w:rsid w:val="00FF7B55"/>
    <w:rsid w:val="015C1987"/>
    <w:rsid w:val="02B90061"/>
    <w:rsid w:val="04137B3B"/>
    <w:rsid w:val="04D86C17"/>
    <w:rsid w:val="050425F9"/>
    <w:rsid w:val="06894068"/>
    <w:rsid w:val="086C22C1"/>
    <w:rsid w:val="09490D89"/>
    <w:rsid w:val="0A6B0F64"/>
    <w:rsid w:val="0C2D0885"/>
    <w:rsid w:val="0D733E77"/>
    <w:rsid w:val="0F7459F8"/>
    <w:rsid w:val="130C7035"/>
    <w:rsid w:val="151775BA"/>
    <w:rsid w:val="165F1C3C"/>
    <w:rsid w:val="16DF0926"/>
    <w:rsid w:val="19511A90"/>
    <w:rsid w:val="1C1D5257"/>
    <w:rsid w:val="1C681D89"/>
    <w:rsid w:val="1DD545EF"/>
    <w:rsid w:val="1DFB6413"/>
    <w:rsid w:val="1FE666CC"/>
    <w:rsid w:val="201A233A"/>
    <w:rsid w:val="202020C6"/>
    <w:rsid w:val="20A02E38"/>
    <w:rsid w:val="242E01C0"/>
    <w:rsid w:val="24870D32"/>
    <w:rsid w:val="26591AF7"/>
    <w:rsid w:val="279D7EFE"/>
    <w:rsid w:val="2B6C6166"/>
    <w:rsid w:val="2E783624"/>
    <w:rsid w:val="2E96627E"/>
    <w:rsid w:val="2F6C40E1"/>
    <w:rsid w:val="318F6C86"/>
    <w:rsid w:val="32485339"/>
    <w:rsid w:val="326C0DBB"/>
    <w:rsid w:val="33380BF8"/>
    <w:rsid w:val="34197711"/>
    <w:rsid w:val="34312399"/>
    <w:rsid w:val="35A60139"/>
    <w:rsid w:val="369E6634"/>
    <w:rsid w:val="3B524CF9"/>
    <w:rsid w:val="3D916B06"/>
    <w:rsid w:val="3F3D531C"/>
    <w:rsid w:val="3FA018A0"/>
    <w:rsid w:val="42356A60"/>
    <w:rsid w:val="43931450"/>
    <w:rsid w:val="47563270"/>
    <w:rsid w:val="48E47664"/>
    <w:rsid w:val="4A4D503C"/>
    <w:rsid w:val="4AE14E43"/>
    <w:rsid w:val="4B8B73E2"/>
    <w:rsid w:val="4C673FBA"/>
    <w:rsid w:val="4E400973"/>
    <w:rsid w:val="4F471F98"/>
    <w:rsid w:val="4F482F88"/>
    <w:rsid w:val="4F6E7CC4"/>
    <w:rsid w:val="509431F6"/>
    <w:rsid w:val="515661FD"/>
    <w:rsid w:val="51893DAE"/>
    <w:rsid w:val="519311FF"/>
    <w:rsid w:val="51943402"/>
    <w:rsid w:val="524906DF"/>
    <w:rsid w:val="52882F09"/>
    <w:rsid w:val="54F508B7"/>
    <w:rsid w:val="55F35371"/>
    <w:rsid w:val="560C1580"/>
    <w:rsid w:val="56CE70F0"/>
    <w:rsid w:val="58C66148"/>
    <w:rsid w:val="5AC61E51"/>
    <w:rsid w:val="5CD63DDD"/>
    <w:rsid w:val="5D1F428F"/>
    <w:rsid w:val="5EFF200F"/>
    <w:rsid w:val="5F404995"/>
    <w:rsid w:val="614B7978"/>
    <w:rsid w:val="625C375B"/>
    <w:rsid w:val="62A57292"/>
    <w:rsid w:val="62C36004"/>
    <w:rsid w:val="62FD4145"/>
    <w:rsid w:val="65303AD1"/>
    <w:rsid w:val="653C56A3"/>
    <w:rsid w:val="65E72ED2"/>
    <w:rsid w:val="6641594B"/>
    <w:rsid w:val="678C5F50"/>
    <w:rsid w:val="6ED74E58"/>
    <w:rsid w:val="6F6A1399"/>
    <w:rsid w:val="703379DD"/>
    <w:rsid w:val="705A0CC9"/>
    <w:rsid w:val="7126414F"/>
    <w:rsid w:val="71585501"/>
    <w:rsid w:val="7B70649A"/>
    <w:rsid w:val="7D0548C4"/>
    <w:rsid w:val="7F9B0387"/>
    <w:rsid w:val="7F9E546B"/>
    <w:rsid w:val="FF2922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页眉 Char"/>
    <w:basedOn w:val="9"/>
    <w:link w:val="6"/>
    <w:qFormat/>
    <w:uiPriority w:val="0"/>
    <w:rPr>
      <w:kern w:val="2"/>
      <w:sz w:val="18"/>
      <w:szCs w:val="18"/>
    </w:rPr>
  </w:style>
  <w:style w:type="paragraph" w:customStyle="1" w:styleId="13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仿宋" w:hAnsi="仿宋"/>
      <w:kern w:val="0"/>
      <w:sz w:val="28"/>
    </w:r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18</Pages>
  <Words>6820</Words>
  <Characters>7916</Characters>
  <Lines>4</Lines>
  <Paragraphs>1</Paragraphs>
  <TotalTime>30</TotalTime>
  <ScaleCrop>false</ScaleCrop>
  <LinksUpToDate>false</LinksUpToDate>
  <CharactersWithSpaces>8403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2014-02-17T09:33:00Z</dcterms:created>
  <dc:creator>LGP</dc:creator>
  <cp:lastModifiedBy>Administrator</cp:lastModifiedBy>
  <cp:lastPrinted>2024-05-22T02:48:00Z</cp:lastPrinted>
  <dcterms:modified xsi:type="dcterms:W3CDTF">2024-05-29T08:56:01Z</dcterms:modified>
  <dc:title>关于解决零陵区促进就业小额担保贷款贴息资金的请示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883477D0BD8B4D9B8FECAB81CCA7E3AD_13</vt:lpwstr>
  </property>
</Properties>
</file>