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3360" w:firstLineChars="700"/>
        <w:jc w:val="both"/>
        <w:rPr>
          <w:rFonts w:hint="eastAsia"/>
          <w:sz w:val="48"/>
          <w:szCs w:val="48"/>
          <w:lang w:eastAsia="zh-CN"/>
        </w:rPr>
      </w:pPr>
      <w:r>
        <w:rPr>
          <w:rFonts w:hint="eastAsia"/>
          <w:sz w:val="48"/>
          <w:szCs w:val="48"/>
          <w:lang w:eastAsia="zh-CN"/>
        </w:rPr>
        <w:t>新田县十字中学</w:t>
      </w:r>
      <w:r>
        <w:rPr>
          <w:rFonts w:hint="eastAsia"/>
          <w:sz w:val="48"/>
          <w:szCs w:val="48"/>
          <w:lang w:val="en-US" w:eastAsia="zh-CN"/>
        </w:rPr>
        <w:t>2022</w:t>
      </w:r>
      <w:r>
        <w:rPr>
          <w:rFonts w:hint="eastAsia"/>
          <w:sz w:val="48"/>
          <w:szCs w:val="48"/>
          <w:lang w:eastAsia="zh-CN"/>
        </w:rPr>
        <w:t>年度部门决算公开</w:t>
      </w: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b/>
          <w:sz w:val="28"/>
          <w:szCs w:val="28"/>
          <w:lang w:eastAsia="zh-CN"/>
        </w:rPr>
        <w:t>十字中学单位</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十字中学</w:t>
      </w:r>
      <w:r>
        <w:rPr>
          <w:rFonts w:hint="eastAsia" w:ascii="黑体" w:hAnsi="黑体" w:eastAsia="黑体" w:cs="黑体"/>
          <w:b/>
          <w:bCs/>
          <w:sz w:val="32"/>
          <w:szCs w:val="32"/>
        </w:rPr>
        <w:t>单位概况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本单位主要职能是实施初中教育教学工作，促进基础教育发展，开展初中学历教育。</w:t>
      </w:r>
    </w:p>
    <w:p>
      <w:pPr>
        <w:widowControl/>
        <w:numPr>
          <w:ilvl w:val="0"/>
          <w:numId w:val="2"/>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机构设置及决算单位构成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十字</w:t>
      </w:r>
      <w:r>
        <w:rPr>
          <w:rFonts w:hint="eastAsia" w:ascii="Times New Roman" w:hAnsi="Times New Roman" w:eastAsia="仿宋_GB2312" w:cs="仿宋_GB2312"/>
          <w:bCs/>
          <w:kern w:val="0"/>
          <w:sz w:val="32"/>
          <w:szCs w:val="32"/>
        </w:rPr>
        <w:t>中学单位内设机构包括：校长室、总务室、</w:t>
      </w:r>
      <w:r>
        <w:rPr>
          <w:rFonts w:hint="eastAsia" w:ascii="Times New Roman" w:hAnsi="Times New Roman" w:eastAsia="仿宋_GB2312" w:cs="仿宋_GB2312"/>
          <w:bCs/>
          <w:kern w:val="0"/>
          <w:sz w:val="32"/>
          <w:szCs w:val="32"/>
          <w:lang w:eastAsia="zh-CN"/>
        </w:rPr>
        <w:t>政教处、</w:t>
      </w:r>
      <w:r>
        <w:rPr>
          <w:rFonts w:hint="eastAsia" w:ascii="Times New Roman" w:hAnsi="Times New Roman" w:eastAsia="仿宋_GB2312" w:cs="仿宋_GB2312"/>
          <w:bCs/>
          <w:kern w:val="0"/>
          <w:sz w:val="32"/>
          <w:szCs w:val="32"/>
        </w:rPr>
        <w:t>教导处、财务室。</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十字中学</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十字中学</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pStyle w:val="4"/>
      </w:pPr>
    </w:p>
    <w:p>
      <w:pPr>
        <w:pStyle w:val="4"/>
      </w:pPr>
    </w:p>
    <w:p/>
    <w:p>
      <w:pPr>
        <w:pStyle w:val="4"/>
      </w:pPr>
    </w:p>
    <w:p/>
    <w:tbl>
      <w:tblPr>
        <w:tblStyle w:val="9"/>
        <w:tblW w:w="15367" w:type="dxa"/>
        <w:tblInd w:w="317" w:type="dxa"/>
        <w:tblLayout w:type="fixed"/>
        <w:tblCellMar>
          <w:top w:w="0" w:type="dxa"/>
          <w:left w:w="0" w:type="dxa"/>
          <w:bottom w:w="0" w:type="dxa"/>
          <w:right w:w="0" w:type="dxa"/>
        </w:tblCellMar>
      </w:tblPr>
      <w:tblGrid>
        <w:gridCol w:w="137"/>
        <w:gridCol w:w="825"/>
        <w:gridCol w:w="1413"/>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96"/>
              <w:gridCol w:w="591"/>
              <w:gridCol w:w="1383"/>
              <w:gridCol w:w="4985"/>
              <w:gridCol w:w="1148"/>
              <w:gridCol w:w="448"/>
              <w:gridCol w:w="451"/>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部门：十字中学</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628.50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628.50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628.50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9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十字中学</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9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13"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205</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教育支出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20502</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cs="宋体" w:eastAsiaTheme="minorEastAsia"/>
                <w:sz w:val="24"/>
                <w:szCs w:val="24"/>
                <w:lang w:eastAsia="zh-CN"/>
              </w:rPr>
            </w:pPr>
            <w:r>
              <w:rPr>
                <w:rFonts w:hint="eastAsia"/>
                <w:lang w:eastAsia="zh-CN"/>
              </w:rPr>
              <w:t>普通教育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宋体" w:hAnsi="宋体" w:cs="宋体" w:eastAsiaTheme="minorEastAsia"/>
                <w:sz w:val="24"/>
                <w:szCs w:val="24"/>
                <w:lang w:val="en-US" w:eastAsia="zh-CN"/>
              </w:rPr>
            </w:pPr>
            <w:r>
              <w:rPr>
                <w:rFonts w:hint="eastAsia"/>
                <w:lang w:val="en-US" w:eastAsia="zh-CN"/>
              </w:rPr>
              <w:t>2050203</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cs="宋体" w:eastAsiaTheme="minorEastAsia"/>
                <w:sz w:val="24"/>
                <w:szCs w:val="24"/>
                <w:lang w:eastAsia="zh-CN"/>
              </w:rPr>
            </w:pPr>
            <w:r>
              <w:rPr>
                <w:rFonts w:hint="eastAsia"/>
                <w:lang w:eastAsia="zh-CN"/>
              </w:rPr>
              <w:t>初中教育</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628.50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9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259" w:type="dxa"/>
            <w:gridSpan w:val="17"/>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Times New Roman" w:hAnsi="Times New Roman" w:eastAsia="仿宋_GB2312" w:cs="Times New Roman"/>
                <w:color w:val="000000"/>
                <w:kern w:val="0"/>
                <w:szCs w:val="21"/>
                <w:lang w:eastAsia="zh-CN"/>
              </w:rPr>
              <w:t>十字中学</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628.50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563.01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教育支出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628.50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563.01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20502</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普通教育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628.50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563.01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2050203</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初中教育</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628.50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563.01</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65.49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十字中学</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lang w:val="en-US" w:eastAsia="zh-CN"/>
              </w:rPr>
            </w:pPr>
            <w:r>
              <w:rPr>
                <w:rFonts w:hint="eastAsia"/>
                <w:lang w:val="en-US" w:eastAsia="zh-CN"/>
              </w:rPr>
              <w:t>628.50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628.50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628.50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十字中学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628.50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563.01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65.49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205</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教育支出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628.50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563.01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20502</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普通教育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628.50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563.01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kern w:val="2"/>
                <w:sz w:val="24"/>
                <w:szCs w:val="24"/>
                <w:lang w:val="en-US" w:eastAsia="zh-CN" w:bidi="ar-SA"/>
              </w:rPr>
            </w:pPr>
            <w:r>
              <w:rPr>
                <w:rFonts w:hint="eastAsia"/>
                <w:lang w:val="en-US" w:eastAsia="zh-CN"/>
              </w:rPr>
              <w:t>2050203</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初中教育</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628.50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563.01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65.49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802"/>
        <w:gridCol w:w="441"/>
        <w:gridCol w:w="1402"/>
        <w:gridCol w:w="1592"/>
        <w:gridCol w:w="1200"/>
        <w:gridCol w:w="825"/>
        <w:gridCol w:w="621"/>
        <w:gridCol w:w="1547"/>
        <w:gridCol w:w="572"/>
        <w:gridCol w:w="530"/>
        <w:gridCol w:w="765"/>
        <w:gridCol w:w="824"/>
        <w:gridCol w:w="2119"/>
        <w:gridCol w:w="1310"/>
        <w:gridCol w:w="810"/>
        <w:gridCol w:w="254"/>
      </w:tblGrid>
      <w:tr>
        <w:tblPrEx>
          <w:tblCellMar>
            <w:top w:w="0" w:type="dxa"/>
            <w:left w:w="108" w:type="dxa"/>
            <w:bottom w:w="0" w:type="dxa"/>
            <w:right w:w="108" w:type="dxa"/>
          </w:tblCellMar>
        </w:tblPrEx>
        <w:trPr>
          <w:trHeight w:val="666" w:hRule="atLeast"/>
        </w:trPr>
        <w:tc>
          <w:tcPr>
            <w:tcW w:w="15614"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十字中学</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998" w:hRule="atLeast"/>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384.36</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106.29</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124.41</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29.31</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43.86</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57.28</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86.85</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0.88</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30.50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17.73</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1.88</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2.47</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21.31</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40.12</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0.53</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72.36</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70.17</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11.90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2.61</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2.19</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10.01</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456.72</w:t>
            </w:r>
          </w:p>
        </w:tc>
        <w:tc>
          <w:tcPr>
            <w:tcW w:w="91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106.29</w:t>
            </w:r>
          </w:p>
        </w:tc>
      </w:tr>
      <w:tr>
        <w:tblPrEx>
          <w:tblCellMar>
            <w:top w:w="0" w:type="dxa"/>
            <w:left w:w="108" w:type="dxa"/>
            <w:bottom w:w="0" w:type="dxa"/>
            <w:right w:w="108" w:type="dxa"/>
          </w:tblCellMar>
        </w:tblPrEx>
        <w:trPr>
          <w:trHeight w:val="284" w:hRule="exact"/>
        </w:trPr>
        <w:tc>
          <w:tcPr>
            <w:tcW w:w="15614" w:type="dxa"/>
            <w:gridSpan w:val="1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8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44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4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80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4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十字中学</w:t>
            </w:r>
          </w:p>
        </w:tc>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4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687"/>
        <w:gridCol w:w="2237"/>
        <w:gridCol w:w="3229"/>
        <w:gridCol w:w="3229"/>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十字中学</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240"/>
        <w:gridCol w:w="1217"/>
        <w:gridCol w:w="1217"/>
        <w:gridCol w:w="1217"/>
        <w:gridCol w:w="1217"/>
        <w:gridCol w:w="1217"/>
        <w:gridCol w:w="1240"/>
        <w:gridCol w:w="1217"/>
        <w:gridCol w:w="1217"/>
        <w:gridCol w:w="121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十字中学</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2022年度收入总计628.50万元，较2021年320.64万元增加307.86万元，提高48.98%，主要原因是人员经费、项目收入增加，财政拨款收入增加。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2022年度支出总计628.50万元，与2021年320.64万元相比增加307.86万元，提高48.98%，主要原因是人员经费支出、项目支出、维修维改费用增加，财政拨款支出增加。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本年收入合计</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lang w:eastAsia="zh-CN"/>
        </w:rPr>
        <w:t>万元，其中：财政拨款收入</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w:t>
      </w:r>
      <w:r>
        <w:rPr>
          <w:rFonts w:hint="eastAsia" w:ascii="Times New Roman" w:hAnsi="Times New Roman" w:eastAsia="仿宋_GB2312"/>
          <w:sz w:val="32"/>
          <w:szCs w:val="32"/>
        </w:rPr>
        <w:t>支出合计</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563.01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89.58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65.49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10.42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lang w:val="en-US" w:eastAsia="zh-CN"/>
        </w:rPr>
        <w:t>0万元，占0%。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财政拨款收入总计628.50万元，较2021年320.64万元增加307.86万元，提高48.98%，主要原因是人员经费、项目收入增加，财政拨款收入增加。2022年度财政拨款支出总计628.50万元，与2021年320.64万元相比增加307.86万元，提高48.98%，主要原因是人员经费支出、项目支出、维修维改费用增加，财政拨款支出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2022年度财政拨款支出总计628.50万元，与2021年320.64万元相比增加307.86万元，提高48.98%，主要原因是人员经费支出、项目支出、维修维改费用增加，财政拨款支出增加。</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公共安全（类）支出</w:t>
      </w:r>
      <w:r>
        <w:rPr>
          <w:rFonts w:hint="eastAsia" w:ascii="Times New Roman" w:hAnsi="Times New Roman" w:eastAsia="仿宋_GB2312"/>
          <w:sz w:val="32"/>
          <w:szCs w:val="32"/>
          <w:lang w:val="en-US" w:eastAsia="zh-CN"/>
        </w:rPr>
        <w:t>0万元，占0%，科学技术（类）支出0万元，占0%。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教育</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普通教育（款）初中教育（项）</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628.50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，主要原因是严格按照年初预算进行支出。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563.01</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456.72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81.12</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、各类社保支出、其他工资福利支出等。</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106.29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18.88</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、电费、水费、劳务费、其他商品与服务支出等</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“三公”经费财政拨款支出预算为0万元，支出决算为0万元，因预算数为0，无法计算预算完成百分比，其中：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公务接待费支出预算为0万元，支出决算为0万元，因预算数为0，无法计算预算完成百分比。决算数与预算数一致，与上年相比持平。原因是上年及本年均无相关费用支出。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公务用车购置费支出预算为0万元，支出决算为0万元，因预算数为0，无法计算预算完成百分比。决算数与预算数一致，与上年相比持平。原因是上年及本年均无相关费用支出。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公务用车运行维护费支出预算为0万元，支出决算为0万元，因预算数为0，无法计算预算完成百分比。决算数与预算数一致，与上年相比持平。原因是上年及本年均无相关费用支出。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十字中学</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2022年本单位无政府性基金收支。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106.29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与年初预算持平，</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严格按照预算要求进行支出。</w:t>
      </w:r>
    </w:p>
    <w:p>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黑体" w:hAnsi="黑体" w:eastAsia="黑体" w:cs="黑体"/>
          <w:b w:val="0"/>
          <w:bCs/>
          <w:sz w:val="32"/>
          <w:szCs w:val="32"/>
        </w:rPr>
        <w:t>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无会议费支出，人数</w:t>
      </w:r>
      <w:r>
        <w:rPr>
          <w:rFonts w:hint="eastAsia" w:ascii="Times New Roman" w:hAnsi="Times New Roman" w:eastAsia="仿宋_GB2312"/>
          <w:sz w:val="32"/>
          <w:szCs w:val="32"/>
          <w:lang w:val="en-US" w:eastAsia="zh-CN"/>
        </w:rPr>
        <w:t>0人</w:t>
      </w:r>
      <w:bookmarkStart w:id="3" w:name="_GoBack"/>
      <w:bookmarkEnd w:id="3"/>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各类提升教师素养</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教师教学技能比拼、教师职业素养提升、各类教师外出培训等。未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预算绩效管理要求，我学校组织对2022年度一般公共预算项目支出全面开展绩效自评，其中一级项目0个，二级项目2个，共涉及资金65.49万元，其中：2021年图书楼、厕所、铝窗等改造工程5.73万元，占一般公共预算项目支出总额的8.75%，2022年十字中学教学楼补漏工程59.76万元，占一般公共预算项目支出总额的91.25%。组织对2022年度政府性基金预算项目支出开展绩效自评，共涉及资金0万元，占政府性基金预算项目支出总额的0%。组织对国有资本经营预算项目支出开展绩效自评，共涉及资金0万元，占国有资本经营预算项目支出总额的0%。2022年度十字中学2021年图书楼、厕所、铝窗等改造工程项目支出绩效自评分为100分，2022年十字中学教学楼补漏工程项目支出绩效自评分为100分。两项项目的实施均进一步改善了学校的办学条件，得到了本校师生及周边社会公众的一致好评。</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组织对十字中学本级1个单位开展整体支出绩效评价，涉及一般公共预算支出628.50万元，政府性基金预算支出0万，其他预算支出0元。从评价情况来看，本年度绩效目标全面完成，取得了一定经济和社会效益。单位财务制度健全，管理规范，得到有效执行。通过加强绩效预算，使用财政资金得到有效使用，效率得到提高，促进了各项工作顺得利开展。我校正逐步完善接待管理、财务管理等制度，使节能降耗工作逐步走上制度化、规范化的管理轨道。2022年十字中学整体支出绩效自评分为97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rPr>
      </w:pPr>
      <w:r>
        <w:rPr>
          <w:rFonts w:hint="eastAsia" w:ascii="Times New Roman" w:hAnsi="Times New Roman" w:eastAsia="仿宋_GB2312"/>
          <w:sz w:val="32"/>
          <w:szCs w:val="32"/>
          <w:lang w:eastAsia="zh-CN"/>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ind w:firstLine="640" w:firstLineChars="200"/>
        <w:rPr>
          <w:rFonts w:hint="eastAsia"/>
          <w:lang w:val="en-US" w:eastAsia="zh-CN"/>
        </w:rPr>
      </w:pPr>
      <w:r>
        <w:rPr>
          <w:rFonts w:hint="eastAsia" w:ascii="Times New Roman" w:hAnsi="Times New Roman" w:eastAsia="仿宋_GB2312"/>
          <w:sz w:val="32"/>
          <w:szCs w:val="32"/>
          <w:lang w:val="en-US" w:eastAsia="zh-CN"/>
        </w:rPr>
        <w:t>财务制度以及内部控制建设方面还不够全面，预算、决算管理的意识还不够强，尽管各项资金都能规范、有序支出，但由于财务人员财务意识和业务水平的欠缺，也会存在个别业务凭证不完善的情况。</w:t>
      </w:r>
    </w:p>
    <w:p>
      <w:pP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下一步本部门计划大力推进部门预算绩效管理意识培养，领导参与相关工作，高度重视预算绩效管理工作；应成立部门预算管理工作领导小组，负责组织、协调、评价、考核、管理预算绩效相关工作，进一步加强学校财务制度及内部控制的建设，同时不断提高财务人员的业务水平。</w:t>
      </w:r>
    </w:p>
    <w:p>
      <w:pPr>
        <w:pStyle w:val="4"/>
        <w:rPr>
          <w:rFonts w:hint="default"/>
          <w:lang w:val="en-US" w:eastAsia="zh-CN"/>
        </w:rPr>
      </w:pPr>
    </w:p>
    <w:p>
      <w:pPr>
        <w:pStyle w:val="13"/>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3"/>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D640B9"/>
    <w:multiLevelType w:val="singleLevel"/>
    <w:tmpl w:val="EDD640B9"/>
    <w:lvl w:ilvl="0" w:tentative="0">
      <w:start w:val="10"/>
      <w:numFmt w:val="chineseCounting"/>
      <w:suff w:val="nothing"/>
      <w:lvlText w:val="%1、"/>
      <w:lvlJc w:val="left"/>
      <w:rPr>
        <w:rFonts w:hint="eastAsia"/>
      </w:rPr>
    </w:lvl>
  </w:abstractNum>
  <w:abstractNum w:abstractNumId="1">
    <w:nsid w:val="16CCB895"/>
    <w:multiLevelType w:val="singleLevel"/>
    <w:tmpl w:val="16CCB895"/>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NzI4NTExZWY1NDJmZDkzZTdjMzJiMjY2ZTdjYj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4275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012D0"/>
    <w:rsid w:val="01C045AF"/>
    <w:rsid w:val="02801659"/>
    <w:rsid w:val="02C87DBC"/>
    <w:rsid w:val="036F1FA9"/>
    <w:rsid w:val="05F916BC"/>
    <w:rsid w:val="07137EFC"/>
    <w:rsid w:val="09AA26F7"/>
    <w:rsid w:val="09BE027B"/>
    <w:rsid w:val="0A0216D6"/>
    <w:rsid w:val="0FA20222"/>
    <w:rsid w:val="0FAB590E"/>
    <w:rsid w:val="102239EC"/>
    <w:rsid w:val="10354055"/>
    <w:rsid w:val="13B677C6"/>
    <w:rsid w:val="148E2847"/>
    <w:rsid w:val="1687558C"/>
    <w:rsid w:val="17641903"/>
    <w:rsid w:val="193C428C"/>
    <w:rsid w:val="1AA4051A"/>
    <w:rsid w:val="1B7B07EC"/>
    <w:rsid w:val="1ECC422C"/>
    <w:rsid w:val="1F4F0EF6"/>
    <w:rsid w:val="1F6044B3"/>
    <w:rsid w:val="21C06CC2"/>
    <w:rsid w:val="22FB7724"/>
    <w:rsid w:val="24CB652A"/>
    <w:rsid w:val="266876DA"/>
    <w:rsid w:val="27C15A2E"/>
    <w:rsid w:val="28E64EBD"/>
    <w:rsid w:val="290621DA"/>
    <w:rsid w:val="2F290D77"/>
    <w:rsid w:val="2FA652FD"/>
    <w:rsid w:val="3142772A"/>
    <w:rsid w:val="35761E72"/>
    <w:rsid w:val="35A62B86"/>
    <w:rsid w:val="35C44201"/>
    <w:rsid w:val="362265A1"/>
    <w:rsid w:val="374D7813"/>
    <w:rsid w:val="3B43631F"/>
    <w:rsid w:val="3B4F2E6C"/>
    <w:rsid w:val="3E784B1D"/>
    <w:rsid w:val="3FDF25E0"/>
    <w:rsid w:val="3FE457A9"/>
    <w:rsid w:val="40AC655D"/>
    <w:rsid w:val="44D450C8"/>
    <w:rsid w:val="458A2C6F"/>
    <w:rsid w:val="498776D2"/>
    <w:rsid w:val="4AA32311"/>
    <w:rsid w:val="4F306000"/>
    <w:rsid w:val="52531503"/>
    <w:rsid w:val="557D0690"/>
    <w:rsid w:val="562457ED"/>
    <w:rsid w:val="569972B8"/>
    <w:rsid w:val="5777D4F5"/>
    <w:rsid w:val="585B0A99"/>
    <w:rsid w:val="594159E5"/>
    <w:rsid w:val="597740CB"/>
    <w:rsid w:val="5A8E51E3"/>
    <w:rsid w:val="5AB5407F"/>
    <w:rsid w:val="5AFC259B"/>
    <w:rsid w:val="5C192D63"/>
    <w:rsid w:val="5C7A3778"/>
    <w:rsid w:val="5C7B2821"/>
    <w:rsid w:val="5CBC2CBD"/>
    <w:rsid w:val="5D0E3622"/>
    <w:rsid w:val="5D1B5BE7"/>
    <w:rsid w:val="5F8F08CA"/>
    <w:rsid w:val="5FB077C9"/>
    <w:rsid w:val="5FC6BB1E"/>
    <w:rsid w:val="5FF720F1"/>
    <w:rsid w:val="604A12DF"/>
    <w:rsid w:val="609B351E"/>
    <w:rsid w:val="63886770"/>
    <w:rsid w:val="64A54408"/>
    <w:rsid w:val="64E01889"/>
    <w:rsid w:val="64FD6B30"/>
    <w:rsid w:val="68461C7B"/>
    <w:rsid w:val="68BE495C"/>
    <w:rsid w:val="68DF3920"/>
    <w:rsid w:val="69261D01"/>
    <w:rsid w:val="6EF96718"/>
    <w:rsid w:val="6F9B0B8C"/>
    <w:rsid w:val="6FD66A2F"/>
    <w:rsid w:val="72250B63"/>
    <w:rsid w:val="737D59BA"/>
    <w:rsid w:val="77A42BCE"/>
    <w:rsid w:val="77B06588"/>
    <w:rsid w:val="77C37683"/>
    <w:rsid w:val="77F715D1"/>
    <w:rsid w:val="79E63D12"/>
    <w:rsid w:val="79FF515B"/>
    <w:rsid w:val="7E9F11B4"/>
    <w:rsid w:val="7F196938"/>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firstLine="480" w:firstLineChars="150"/>
    </w:pPr>
    <w:rPr>
      <w:rFonts w:ascii="仿宋_GB2312" w:eastAsia="仿宋_GB2312"/>
      <w:bCs/>
      <w:sz w:val="32"/>
      <w:szCs w:val="3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6326</Words>
  <Characters>7433</Characters>
  <Lines>63</Lines>
  <Paragraphs>18</Paragraphs>
  <TotalTime>1</TotalTime>
  <ScaleCrop>false</ScaleCrop>
  <LinksUpToDate>false</LinksUpToDate>
  <CharactersWithSpaces>8279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2023-10-07T07:47:02Z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A0DE8FEF6B394F739E3B0ECE9F2B3645_12</vt:lpwstr>
  </property>
</Properties>
</file>