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>新田县妇女联合会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部门预算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(1)贯彻男女平等基本国策，执行</w:t>
      </w:r>
      <w:r>
        <w:rPr>
          <w:rFonts w:hint="eastAsia" w:eastAsia="仿宋_GB2312"/>
          <w:sz w:val="32"/>
          <w:szCs w:val="32"/>
          <w:lang w:val="en-US" w:eastAsia="zh-CN"/>
        </w:rPr>
        <w:t>县</w:t>
      </w:r>
      <w:r>
        <w:rPr>
          <w:rFonts w:hint="eastAsia" w:eastAsia="仿宋_GB2312"/>
          <w:sz w:val="32"/>
          <w:szCs w:val="32"/>
        </w:rPr>
        <w:t>委、</w:t>
      </w:r>
      <w:r>
        <w:rPr>
          <w:rFonts w:hint="eastAsia" w:eastAsia="仿宋_GB2312"/>
          <w:sz w:val="32"/>
          <w:szCs w:val="32"/>
          <w:lang w:val="en-US" w:eastAsia="zh-CN"/>
        </w:rPr>
        <w:t>县</w:t>
      </w:r>
      <w:r>
        <w:rPr>
          <w:rFonts w:hint="eastAsia" w:eastAsia="仿宋_GB2312"/>
          <w:sz w:val="32"/>
          <w:szCs w:val="32"/>
        </w:rPr>
        <w:t>政府和上级妇联的工作部署，制订妇女儿童发展规划、工作计划，并组织实施。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(2)组织妇女学习马克思主义、毛泽东思想、邓小平理论、“三个代表”重要思想、科学发展观和科学文化知识，提高妇女的思想道德素质和科学文化素质，引导妇女增强自尊、自信、自立、自强的精神。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(3)组织动员妇女投身改革开放和社会主义现代化建设，开展“双学双比”、“巾帼建功”和家庭文化建设活动，推进思想教育、文化建设、维权和服务进社区，发挥妇女在两个文明建设中的积极作用。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(4)维护妇女儿童合法权益，向社会各界宣传妇女，反映妇女的意见和要求，代表妇女参与民主管理、民主监督，参与有关妇女儿童法律、法规的制定。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(5)指导</w:t>
      </w:r>
      <w:r>
        <w:rPr>
          <w:rFonts w:hint="eastAsia" w:eastAsia="仿宋_GB2312"/>
          <w:sz w:val="32"/>
          <w:szCs w:val="32"/>
          <w:lang w:val="en-US" w:eastAsia="zh-CN"/>
        </w:rPr>
        <w:t>各级</w:t>
      </w:r>
      <w:r>
        <w:rPr>
          <w:rFonts w:hint="eastAsia" w:eastAsia="仿宋_GB2312"/>
          <w:sz w:val="32"/>
          <w:szCs w:val="32"/>
        </w:rPr>
        <w:t>妇联开展工作，加强基层组织建设和妇联干部队伍建设。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(6)广泛联系社会各界，协调和推动社会各界为妇女儿童办实事、办好事，为妇女儿童服务。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(7)、加强与各界妇女、妇女组织的联系，加强同港、澳、台地区及华侨妇女、各民主党派和宗教团体妇女组织的联谊。扩大国际交往，加强对外交流与合作。</w:t>
      </w:r>
    </w:p>
    <w:p>
      <w:pPr>
        <w:pStyle w:val="2"/>
        <w:spacing w:before="0" w:after="0" w:line="240" w:lineRule="auto"/>
        <w:ind w:firstLine="640" w:firstLineChars="200"/>
        <w:rPr>
          <w:b w:val="0"/>
          <w:bCs/>
        </w:rPr>
      </w:pPr>
      <w:r>
        <w:rPr>
          <w:rFonts w:hint="eastAsia" w:eastAsia="仿宋_GB2312"/>
          <w:b w:val="0"/>
          <w:bCs/>
          <w:sz w:val="32"/>
          <w:szCs w:val="32"/>
        </w:rPr>
        <w:t>(8)、完成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县</w:t>
      </w:r>
      <w:r>
        <w:rPr>
          <w:rFonts w:hint="eastAsia" w:eastAsia="仿宋_GB2312"/>
          <w:b w:val="0"/>
          <w:bCs/>
          <w:sz w:val="32"/>
          <w:szCs w:val="32"/>
        </w:rPr>
        <w:t>委</w:t>
      </w:r>
      <w:r>
        <w:rPr>
          <w:rFonts w:hint="eastAsia" w:eastAsia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县政府</w:t>
      </w:r>
      <w:r>
        <w:rPr>
          <w:rFonts w:hint="eastAsia" w:eastAsia="仿宋_GB2312"/>
          <w:b w:val="0"/>
          <w:bCs/>
          <w:sz w:val="32"/>
          <w:szCs w:val="32"/>
        </w:rPr>
        <w:t>和上级有关部门交办的其他任务。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、机构设置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及部门预算单位构成</w:t>
      </w:r>
    </w:p>
    <w:p>
      <w:pPr>
        <w:pStyle w:val="4"/>
        <w:keepNext w:val="0"/>
        <w:keepLines w:val="0"/>
        <w:widowControl/>
        <w:suppressLineNumbers w:val="0"/>
        <w:spacing w:line="60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  <w:shd w:val="clear" w:fill="F6F6F6"/>
        </w:rPr>
        <w:t>根据编委核定，我局内设股室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fill="F6F6F6"/>
        </w:rPr>
        <w:t xml:space="preserve">1 </w:t>
      </w:r>
      <w:r>
        <w:rPr>
          <w:rFonts w:hint="eastAsia" w:ascii="仿宋" w:hAnsi="仿宋" w:eastAsia="仿宋" w:cs="仿宋"/>
          <w:sz w:val="32"/>
          <w:szCs w:val="32"/>
          <w:shd w:val="clear" w:fill="F6F6F6"/>
        </w:rPr>
        <w:t>个，所属事业单位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fill="F6F6F6"/>
        </w:rPr>
        <w:t xml:space="preserve"> 1 </w:t>
      </w:r>
      <w:r>
        <w:rPr>
          <w:rFonts w:hint="eastAsia" w:ascii="仿宋" w:hAnsi="仿宋" w:eastAsia="仿宋" w:cs="仿宋"/>
          <w:sz w:val="32"/>
          <w:szCs w:val="32"/>
          <w:shd w:val="clear" w:fill="F6F6F6"/>
        </w:rPr>
        <w:t>个。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本部门预算为汇总预算，纳入编制范围的预算单位包括：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新田县妇女联合会</w:t>
      </w:r>
      <w:r>
        <w:rPr>
          <w:rFonts w:eastAsia="仿宋_GB2312"/>
          <w:color w:val="auto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属事业单位基本运行的经费，也包括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.........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 w:val="0"/>
          <w:bCs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132.74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132.74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 w:val="0"/>
          <w:bCs/>
          <w:color w:val="auto"/>
          <w:sz w:val="32"/>
          <w:szCs w:val="32"/>
        </w:rPr>
        <w:t>收入较去年减少</w:t>
      </w:r>
      <w:r>
        <w:rPr>
          <w:rFonts w:hint="eastAsia" w:eastAsia="仿宋_GB2312"/>
          <w:b w:val="0"/>
          <w:bCs/>
          <w:color w:val="auto"/>
          <w:sz w:val="32"/>
          <w:szCs w:val="32"/>
          <w:u w:val="single"/>
          <w:lang w:val="en-US" w:eastAsia="zh-CN"/>
        </w:rPr>
        <w:t>6.2</w:t>
      </w:r>
      <w:r>
        <w:rPr>
          <w:rFonts w:eastAsia="仿宋_GB2312"/>
          <w:b w:val="0"/>
          <w:bCs/>
          <w:color w:val="auto"/>
          <w:sz w:val="32"/>
          <w:szCs w:val="32"/>
        </w:rPr>
        <w:t>万元，主要是</w:t>
      </w:r>
      <w:r>
        <w:rPr>
          <w:rFonts w:hint="eastAsia" w:eastAsia="仿宋_GB2312"/>
          <w:b w:val="0"/>
          <w:bCs/>
          <w:color w:val="auto"/>
          <w:sz w:val="32"/>
          <w:szCs w:val="32"/>
          <w:lang w:val="en-US" w:eastAsia="zh-CN"/>
        </w:rPr>
        <w:t>妇女事业专项经费减少</w:t>
      </w:r>
      <w:r>
        <w:rPr>
          <w:rFonts w:eastAsia="仿宋_GB2312"/>
          <w:b w:val="0"/>
          <w:bCs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3" w:firstLineChars="200"/>
        <w:rPr>
          <w:rFonts w:eastAsia="仿宋_GB2312"/>
          <w:b w:val="0"/>
          <w:bCs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132.74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115.70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9.46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3.18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支出较去年</w:t>
      </w:r>
      <w:r>
        <w:rPr>
          <w:rFonts w:eastAsia="仿宋_GB2312"/>
          <w:b w:val="0"/>
          <w:bCs/>
          <w:color w:val="auto"/>
          <w:sz w:val="32"/>
          <w:szCs w:val="32"/>
        </w:rPr>
        <w:t>较去年减少</w:t>
      </w:r>
      <w:r>
        <w:rPr>
          <w:rFonts w:hint="eastAsia" w:eastAsia="仿宋_GB2312"/>
          <w:b w:val="0"/>
          <w:bCs/>
          <w:color w:val="auto"/>
          <w:sz w:val="32"/>
          <w:szCs w:val="32"/>
          <w:u w:val="single"/>
          <w:lang w:val="en-US" w:eastAsia="zh-CN"/>
        </w:rPr>
        <w:t>6.2</w:t>
      </w:r>
      <w:r>
        <w:rPr>
          <w:rFonts w:eastAsia="仿宋_GB2312"/>
          <w:b w:val="0"/>
          <w:bCs/>
          <w:color w:val="auto"/>
          <w:sz w:val="32"/>
          <w:szCs w:val="32"/>
        </w:rPr>
        <w:t>万元，主要是</w:t>
      </w:r>
      <w:r>
        <w:rPr>
          <w:rFonts w:hint="eastAsia" w:eastAsia="仿宋_GB2312"/>
          <w:b w:val="0"/>
          <w:bCs/>
          <w:color w:val="auto"/>
          <w:sz w:val="32"/>
          <w:szCs w:val="32"/>
          <w:lang w:val="en-US" w:eastAsia="zh-CN"/>
        </w:rPr>
        <w:t>妇女事业专项经费减少</w:t>
      </w:r>
      <w:r>
        <w:rPr>
          <w:rFonts w:eastAsia="仿宋_GB2312"/>
          <w:b w:val="0"/>
          <w:bCs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</w:p>
    <w:p>
      <w:pPr>
        <w:widowControl/>
        <w:spacing w:line="600" w:lineRule="exact"/>
        <w:ind w:firstLine="320" w:firstLineChars="1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132.74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115.70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87.16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9.46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7.13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3.18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2.40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4.39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3.31</w:t>
      </w:r>
      <w:r>
        <w:rPr>
          <w:rFonts w:eastAsia="仿宋_GB2312"/>
          <w:color w:val="auto"/>
          <w:sz w:val="32"/>
          <w:szCs w:val="32"/>
        </w:rPr>
        <w:t xml:space="preserve"> %；具体安排情况如下：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75.94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56.80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工资福利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11.80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基层党建、人才发展、干部管理考核等组织事务开支；卫生健康保险经费支出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商品和服务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45.00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万元，主要用于完成日常工作任务而发生的各项支出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等方面支出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年本部门政府性基金支出预算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万元，其中，科学技术支出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%；文化旅游体育与传媒支出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eastAsia="仿宋_GB2312"/>
          <w:b/>
          <w:color w:val="auto"/>
          <w:sz w:val="32"/>
          <w:szCs w:val="32"/>
        </w:rPr>
        <w:t>（本部门无政府性基金安排的支出）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13.05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万元，比上年预算持平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0.55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0.55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年减少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（或持平）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万元，主要是厉行节约，规范管理，进一步压缩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三公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万元，拟召开2023年度三八国际妇女节表彰大会等会议，人数约150人次，主要包含表彰三八红旗手、三八红旗集体、巾帼文明岗等内容；培训费预算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万元，拟开展......等培训，人数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人次，主要内容为对......进行专题培训；未计划举办节庆、晚会、论坛、赛事活动。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1.344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1.344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132.74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75.94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56.80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ZDMyODA1YTRhODQ1ZDg5ZDE2MzZmZjZmNmU5OTkifQ=="/>
  </w:docVars>
  <w:rsids>
    <w:rsidRoot w:val="00000000"/>
    <w:rsid w:val="00400BE3"/>
    <w:rsid w:val="026B348A"/>
    <w:rsid w:val="075313C3"/>
    <w:rsid w:val="076C239A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84423B4"/>
    <w:rsid w:val="1A4713E9"/>
    <w:rsid w:val="1F122A8F"/>
    <w:rsid w:val="22606ACD"/>
    <w:rsid w:val="284A5A24"/>
    <w:rsid w:val="29310182"/>
    <w:rsid w:val="2A1C6CCC"/>
    <w:rsid w:val="30285F7E"/>
    <w:rsid w:val="41366754"/>
    <w:rsid w:val="4167540A"/>
    <w:rsid w:val="44665BC1"/>
    <w:rsid w:val="472D263F"/>
    <w:rsid w:val="4AB76D80"/>
    <w:rsid w:val="4DF03628"/>
    <w:rsid w:val="52326F0E"/>
    <w:rsid w:val="543D0DF6"/>
    <w:rsid w:val="55386724"/>
    <w:rsid w:val="60DA7950"/>
    <w:rsid w:val="62262323"/>
    <w:rsid w:val="647D0321"/>
    <w:rsid w:val="69E909C2"/>
    <w:rsid w:val="703C4095"/>
    <w:rsid w:val="79183053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3184</Words>
  <Characters>3467</Characters>
  <Lines>0</Lines>
  <Paragraphs>0</Paragraphs>
  <TotalTime>12</TotalTime>
  <ScaleCrop>false</ScaleCrop>
  <LinksUpToDate>false</LinksUpToDate>
  <CharactersWithSpaces>3553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WPS_1668157542</cp:lastModifiedBy>
  <cp:lastPrinted>2019-09-03T01:21:00Z</cp:lastPrinted>
  <dcterms:modified xsi:type="dcterms:W3CDTF">2023-07-27T02:02:49Z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DEB01C5480284965B3EA00B3E2358D20</vt:lpwstr>
  </property>
</Properties>
</file>