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right="0"/>
        <w:jc w:val="center"/>
        <w:rPr>
          <w:rFonts w:hint="eastAsia" w:ascii="黑体" w:hAnsi="宋体" w:eastAsia="黑体" w:cs="黑体"/>
          <w:color w:val="auto"/>
          <w:kern w:val="0"/>
          <w:sz w:val="32"/>
          <w:szCs w:val="32"/>
          <w:shd w:val="clear" w:color="auto" w:fill="F6F6F6"/>
          <w:lang w:val="en-US" w:eastAsia="zh-CN" w:bidi="ar"/>
        </w:rPr>
      </w:pPr>
      <w:r>
        <w:rPr>
          <w:rFonts w:hint="eastAsia" w:ascii="黑体" w:hAnsi="黑体" w:eastAsia="黑体" w:cs="黑体"/>
          <w:b/>
          <w:bCs/>
          <w:color w:val="auto"/>
          <w:sz w:val="44"/>
          <w:szCs w:val="44"/>
          <w:lang w:val="en-US" w:eastAsia="zh-CN"/>
        </w:rPr>
        <w:t>2023年</w:t>
      </w:r>
      <w:r>
        <w:rPr>
          <w:rFonts w:hint="eastAsia" w:ascii="黑体" w:hAnsi="宋体" w:eastAsia="黑体" w:cs="黑体"/>
          <w:b/>
          <w:kern w:val="0"/>
          <w:sz w:val="44"/>
          <w:szCs w:val="44"/>
          <w:u w:val="single"/>
          <w:shd w:val="clear" w:color="auto" w:fill="auto"/>
          <w:lang w:val="en-US" w:eastAsia="zh-CN" w:bidi="ar"/>
        </w:rPr>
        <w:t>中共新田县委办公室</w:t>
      </w:r>
      <w:r>
        <w:rPr>
          <w:rFonts w:hint="eastAsia" w:ascii="黑体" w:hAnsi="黑体" w:eastAsia="黑体" w:cs="黑体"/>
          <w:b/>
          <w:bCs/>
          <w:color w:val="auto"/>
          <w:sz w:val="44"/>
          <w:szCs w:val="44"/>
          <w:lang w:val="en-US" w:eastAsia="zh-CN"/>
        </w:rPr>
        <w:t>单位部门预算</w:t>
      </w: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七、</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21.整体支出绩效目标表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23.政府购买服务支出预算表</w:t>
      </w:r>
    </w:p>
    <w:p>
      <w:pPr>
        <w:keepNext w:val="0"/>
        <w:keepLines w:val="0"/>
        <w:widowControl/>
        <w:suppressLineNumbers w:val="0"/>
        <w:spacing w:before="0" w:beforeAutospacing="0" w:after="0" w:afterAutospacing="0" w:line="600" w:lineRule="atLeast"/>
        <w:ind w:right="0"/>
        <w:jc w:val="left"/>
        <w:rPr>
          <w:rFonts w:hint="eastAsia" w:ascii="黑体" w:hAnsi="宋体" w:eastAsia="黑体" w:cs="黑体"/>
          <w:color w:val="auto"/>
          <w:kern w:val="0"/>
          <w:sz w:val="32"/>
          <w:szCs w:val="32"/>
          <w:shd w:val="clear" w:color="auto" w:fill="F6F6F6"/>
          <w:lang w:val="en-US" w:eastAsia="zh-CN" w:bidi="ar"/>
        </w:rPr>
      </w:pPr>
    </w:p>
    <w:p>
      <w:pPr>
        <w:widowControl/>
        <w:spacing w:line="600" w:lineRule="exact"/>
        <w:ind w:firstLine="640" w:firstLineChars="200"/>
        <w:rPr>
          <w:rFonts w:eastAsia="仿宋_GB2312"/>
          <w:bCs/>
          <w:color w:val="auto"/>
          <w:kern w:val="0"/>
          <w:sz w:val="32"/>
          <w:szCs w:val="32"/>
        </w:rPr>
      </w:pPr>
      <w:r>
        <w:rPr>
          <w:rFonts w:eastAsia="仿宋_GB2312"/>
          <w:bCs/>
          <w:color w:val="auto"/>
          <w:kern w:val="0"/>
          <w:sz w:val="32"/>
          <w:szCs w:val="32"/>
        </w:rPr>
        <w:t>注：以上部门预算报表中，空表表示本部门无相关收支情况。</w:t>
      </w: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color w:val="auto"/>
        </w:rPr>
      </w:pPr>
      <w:r>
        <w:rPr>
          <w:rFonts w:hint="eastAsia" w:ascii="黑体" w:hAnsi="黑体" w:eastAsia="黑体" w:cs="黑体"/>
          <w:b/>
          <w:bCs/>
          <w:color w:val="auto"/>
          <w:sz w:val="36"/>
          <w:szCs w:val="36"/>
          <w:lang w:val="en-US" w:eastAsia="zh-CN"/>
        </w:rPr>
        <w:t>第一部分 2023年部门预算说明</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黑体" w:eastAsia="黑体" w:cs="黑体"/>
          <w:color w:val="auto"/>
          <w:sz w:val="32"/>
          <w:szCs w:val="32"/>
          <w:lang w:val="en-US" w:eastAsia="zh-CN"/>
        </w:rPr>
        <w:t>一、部门基本概况</w:t>
      </w:r>
    </w:p>
    <w:p>
      <w:pPr>
        <w:widowControl/>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1、职能职责</w:t>
      </w:r>
      <w:r>
        <w:rPr>
          <w:rFonts w:hint="eastAsia" w:eastAsia="仿宋_GB2312"/>
          <w:color w:val="auto"/>
          <w:sz w:val="32"/>
          <w:szCs w:val="32"/>
          <w:lang w:val="en-US" w:eastAsia="zh-CN"/>
        </w:rPr>
        <w:t>。</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Arial" w:eastAsia="仿宋_GB2312" w:cs="仿宋_GB2312"/>
          <w:kern w:val="2"/>
          <w:sz w:val="32"/>
          <w:szCs w:val="32"/>
          <w:shd w:val="clear" w:color="auto" w:fill="auto"/>
          <w:lang w:val="en-US" w:eastAsia="zh-CN" w:bidi="ar"/>
        </w:rPr>
      </w:pPr>
      <w:r>
        <w:rPr>
          <w:rFonts w:hint="eastAsia" w:ascii="仿宋_GB2312" w:hAnsi="Arial" w:eastAsia="仿宋_GB2312" w:cs="仿宋_GB2312"/>
          <w:kern w:val="2"/>
          <w:sz w:val="32"/>
          <w:szCs w:val="32"/>
          <w:shd w:val="clear" w:color="auto" w:fill="auto"/>
          <w:lang w:val="en-US" w:eastAsia="zh-CN" w:bidi="ar"/>
        </w:rPr>
        <w:t>（一）围绕县委工作部署，对涉及全县经济建设、党的自身建设等全局性的重大问题进行调查研究，为县委科学决策提出建议、预案和依据。</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Arial" w:eastAsia="仿宋_GB2312" w:cs="仿宋_GB2312"/>
          <w:kern w:val="2"/>
          <w:sz w:val="32"/>
          <w:szCs w:val="32"/>
          <w:shd w:val="clear" w:color="auto" w:fill="auto"/>
          <w:lang w:val="en-US" w:eastAsia="zh-CN" w:bidi="ar"/>
        </w:rPr>
      </w:pPr>
      <w:r>
        <w:rPr>
          <w:rFonts w:hint="eastAsia" w:ascii="仿宋_GB2312" w:hAnsi="Arial" w:eastAsia="仿宋_GB2312" w:cs="仿宋_GB2312"/>
          <w:kern w:val="2"/>
          <w:sz w:val="32"/>
          <w:szCs w:val="32"/>
          <w:shd w:val="clear" w:color="auto" w:fill="auto"/>
          <w:lang w:val="en-US" w:eastAsia="zh-CN" w:bidi="ar"/>
        </w:rPr>
        <w:t>（二）负责县委文件和县委领导文稿的起草、校核、印发工作。</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Arial" w:eastAsia="仿宋_GB2312" w:cs="仿宋_GB2312"/>
          <w:kern w:val="2"/>
          <w:sz w:val="32"/>
          <w:szCs w:val="32"/>
          <w:shd w:val="clear" w:color="auto" w:fill="auto"/>
          <w:lang w:val="en-US" w:eastAsia="zh-CN" w:bidi="ar"/>
        </w:rPr>
      </w:pPr>
      <w:r>
        <w:rPr>
          <w:rFonts w:hint="eastAsia" w:ascii="仿宋_GB2312" w:hAnsi="Arial" w:eastAsia="仿宋_GB2312" w:cs="仿宋_GB2312"/>
          <w:kern w:val="2"/>
          <w:sz w:val="32"/>
          <w:szCs w:val="32"/>
          <w:shd w:val="clear" w:color="auto" w:fill="auto"/>
          <w:lang w:val="en-US" w:eastAsia="zh-CN" w:bidi="ar"/>
        </w:rPr>
        <w:t>（三）负责县委会议的准备和组织协调工作，负责县委领导公务活动安排，负责党和国家领导人、省市委领导同志来新田视察的接待工作。</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Arial" w:eastAsia="仿宋_GB2312" w:cs="仿宋_GB2312"/>
          <w:kern w:val="2"/>
          <w:sz w:val="32"/>
          <w:szCs w:val="32"/>
          <w:shd w:val="clear" w:color="auto" w:fill="auto"/>
          <w:lang w:val="en-US" w:eastAsia="zh-CN" w:bidi="ar"/>
        </w:rPr>
      </w:pPr>
      <w:r>
        <w:rPr>
          <w:rFonts w:hint="eastAsia" w:ascii="仿宋_GB2312" w:hAnsi="Arial" w:eastAsia="仿宋_GB2312" w:cs="仿宋_GB2312"/>
          <w:kern w:val="2"/>
          <w:sz w:val="32"/>
          <w:szCs w:val="32"/>
          <w:shd w:val="clear" w:color="auto" w:fill="auto"/>
          <w:lang w:val="en-US" w:eastAsia="zh-CN" w:bidi="ar"/>
        </w:rPr>
        <w:t>（四）负责文书处理工作，负责研究、审核县委各部门、县直各局党组织、各乡镇党委向县委的请示，提出处理意见报县委领导审批。</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Arial" w:eastAsia="仿宋_GB2312" w:cs="仿宋_GB2312"/>
          <w:kern w:val="2"/>
          <w:sz w:val="32"/>
          <w:szCs w:val="32"/>
          <w:shd w:val="clear" w:color="auto" w:fill="auto"/>
          <w:lang w:val="en-US" w:eastAsia="zh-CN" w:bidi="ar"/>
        </w:rPr>
      </w:pPr>
      <w:r>
        <w:rPr>
          <w:rFonts w:hint="eastAsia" w:ascii="仿宋_GB2312" w:hAnsi="Arial" w:eastAsia="仿宋_GB2312" w:cs="仿宋_GB2312"/>
          <w:kern w:val="2"/>
          <w:sz w:val="32"/>
          <w:szCs w:val="32"/>
          <w:shd w:val="clear" w:color="auto" w:fill="auto"/>
          <w:lang w:val="en-US" w:eastAsia="zh-CN" w:bidi="ar"/>
        </w:rPr>
        <w:t>（五）及时、准确、全面向省委、市委、县委报送信息，反映有关动态。</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Arial" w:eastAsia="仿宋_GB2312" w:cs="仿宋_GB2312"/>
          <w:kern w:val="2"/>
          <w:sz w:val="32"/>
          <w:szCs w:val="32"/>
          <w:shd w:val="clear" w:color="auto" w:fill="auto"/>
          <w:lang w:val="en-US" w:eastAsia="zh-CN" w:bidi="ar"/>
        </w:rPr>
      </w:pPr>
      <w:r>
        <w:rPr>
          <w:rFonts w:hint="eastAsia" w:ascii="仿宋_GB2312" w:hAnsi="Arial" w:eastAsia="仿宋_GB2312" w:cs="仿宋_GB2312"/>
          <w:kern w:val="2"/>
          <w:sz w:val="32"/>
          <w:szCs w:val="32"/>
          <w:shd w:val="clear" w:color="auto" w:fill="auto"/>
          <w:lang w:val="en-US" w:eastAsia="zh-CN" w:bidi="ar"/>
        </w:rPr>
        <w:t>（六）负责以县委名义向市委请示报告工作的归口、把关工作，负责统筹、指导、督促全县党组织重大事件报告工作。</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Arial" w:eastAsia="仿宋_GB2312" w:cs="仿宋_GB2312"/>
          <w:kern w:val="2"/>
          <w:sz w:val="32"/>
          <w:szCs w:val="32"/>
          <w:shd w:val="clear" w:color="auto" w:fill="auto"/>
          <w:lang w:val="en-US" w:eastAsia="zh-CN" w:bidi="ar"/>
        </w:rPr>
      </w:pPr>
      <w:r>
        <w:rPr>
          <w:rFonts w:hint="eastAsia" w:ascii="仿宋_GB2312" w:hAnsi="Arial" w:eastAsia="仿宋_GB2312" w:cs="仿宋_GB2312"/>
          <w:kern w:val="2"/>
          <w:sz w:val="32"/>
          <w:szCs w:val="32"/>
          <w:shd w:val="clear" w:color="auto" w:fill="auto"/>
          <w:lang w:val="en-US" w:eastAsia="zh-CN" w:bidi="ar"/>
        </w:rPr>
        <w:t>（七）负责县委值班工作，及时向县委领导报告重要情况，协助处理县直各部门和各乡镇场向县委反映重要问题。</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Arial" w:eastAsia="仿宋_GB2312" w:cs="仿宋_GB2312"/>
          <w:kern w:val="2"/>
          <w:sz w:val="32"/>
          <w:szCs w:val="32"/>
          <w:shd w:val="clear" w:color="auto" w:fill="auto"/>
          <w:lang w:val="en-US" w:eastAsia="zh-CN" w:bidi="ar"/>
        </w:rPr>
      </w:pPr>
      <w:r>
        <w:rPr>
          <w:rFonts w:hint="eastAsia" w:ascii="仿宋_GB2312" w:hAnsi="Arial" w:eastAsia="仿宋_GB2312" w:cs="仿宋_GB2312"/>
          <w:kern w:val="2"/>
          <w:sz w:val="32"/>
          <w:szCs w:val="32"/>
          <w:shd w:val="clear" w:color="auto" w:fill="auto"/>
          <w:lang w:val="en-US" w:eastAsia="zh-CN" w:bidi="ar"/>
        </w:rPr>
        <w:t>（八）负责拟定规范性文件年度发文计划，党内规范性文件的审核、备案、清理，协调县委法律顾问服务相关工作。</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Arial" w:eastAsia="仿宋_GB2312" w:cs="仿宋_GB2312"/>
          <w:kern w:val="2"/>
          <w:sz w:val="32"/>
          <w:szCs w:val="32"/>
          <w:shd w:val="clear" w:color="auto" w:fill="auto"/>
          <w:lang w:val="en-US" w:eastAsia="zh-CN" w:bidi="ar"/>
        </w:rPr>
      </w:pPr>
      <w:r>
        <w:rPr>
          <w:rFonts w:hint="eastAsia" w:ascii="仿宋_GB2312" w:hAnsi="Arial" w:eastAsia="仿宋_GB2312" w:cs="仿宋_GB2312"/>
          <w:kern w:val="2"/>
          <w:sz w:val="32"/>
          <w:szCs w:val="32"/>
          <w:shd w:val="clear" w:color="auto" w:fill="auto"/>
          <w:lang w:val="en-US" w:eastAsia="zh-CN" w:bidi="ar"/>
        </w:rPr>
        <w:t>（九）负责中央、省委、市委、县委重大方针政策、重要工作部署和领导同志重要批示、批件贯彻落实情况的督促检查工作，组织办理人大代表有关建议、政协委员有关提案。</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Arial" w:eastAsia="仿宋_GB2312" w:cs="仿宋_GB2312"/>
          <w:kern w:val="2"/>
          <w:sz w:val="32"/>
          <w:szCs w:val="32"/>
          <w:shd w:val="clear" w:color="auto" w:fill="auto"/>
          <w:lang w:val="en-US" w:eastAsia="zh-CN" w:bidi="ar"/>
        </w:rPr>
      </w:pPr>
      <w:r>
        <w:rPr>
          <w:rFonts w:hint="eastAsia" w:ascii="仿宋_GB2312" w:hAnsi="Arial" w:eastAsia="仿宋_GB2312" w:cs="仿宋_GB2312"/>
          <w:kern w:val="2"/>
          <w:sz w:val="32"/>
          <w:szCs w:val="32"/>
          <w:shd w:val="clear" w:color="auto" w:fill="auto"/>
          <w:lang w:val="en-US" w:eastAsia="zh-CN" w:bidi="ar"/>
        </w:rPr>
        <w:t>（十）负责县委及县委各工作机关年度督查检查考核计划归口审核和全县性年度督查检查考核计划的统一报批、监督实施。</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Arial" w:eastAsia="仿宋_GB2312" w:cs="仿宋_GB2312"/>
          <w:kern w:val="2"/>
          <w:sz w:val="32"/>
          <w:szCs w:val="32"/>
          <w:shd w:val="clear" w:color="auto" w:fill="auto"/>
          <w:lang w:val="en-US" w:eastAsia="zh-CN" w:bidi="ar"/>
        </w:rPr>
      </w:pPr>
      <w:r>
        <w:rPr>
          <w:rFonts w:hint="eastAsia" w:ascii="仿宋_GB2312" w:hAnsi="Arial" w:eastAsia="仿宋_GB2312" w:cs="仿宋_GB2312"/>
          <w:kern w:val="2"/>
          <w:sz w:val="32"/>
          <w:szCs w:val="32"/>
          <w:shd w:val="clear" w:color="auto" w:fill="auto"/>
          <w:lang w:val="en-US" w:eastAsia="zh-CN" w:bidi="ar"/>
        </w:rPr>
        <w:t>（十一）负责全县党政系统机要密码通信和密码管理。</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Arial" w:eastAsia="仿宋_GB2312" w:cs="仿宋_GB2312"/>
          <w:kern w:val="2"/>
          <w:sz w:val="32"/>
          <w:szCs w:val="32"/>
          <w:shd w:val="clear" w:color="auto" w:fill="auto"/>
          <w:lang w:val="en-US" w:eastAsia="zh-CN" w:bidi="ar"/>
        </w:rPr>
      </w:pPr>
      <w:r>
        <w:rPr>
          <w:rFonts w:hint="eastAsia" w:ascii="仿宋_GB2312" w:hAnsi="Arial" w:eastAsia="仿宋_GB2312" w:cs="仿宋_GB2312"/>
          <w:kern w:val="2"/>
          <w:sz w:val="32"/>
          <w:szCs w:val="32"/>
          <w:shd w:val="clear" w:color="auto" w:fill="auto"/>
          <w:lang w:val="en-US" w:eastAsia="zh-CN" w:bidi="ar"/>
        </w:rPr>
        <w:t>（十二）负责全县保密工作的规划、宣传教育、指导协调、监督管理和失泄密案件查处工作。</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Arial" w:eastAsia="仿宋_GB2312" w:cs="仿宋_GB2312"/>
          <w:kern w:val="2"/>
          <w:sz w:val="32"/>
          <w:szCs w:val="32"/>
          <w:shd w:val="clear" w:color="auto" w:fill="auto"/>
          <w:lang w:val="en-US" w:eastAsia="zh-CN" w:bidi="ar"/>
        </w:rPr>
      </w:pPr>
      <w:r>
        <w:rPr>
          <w:rFonts w:hint="eastAsia" w:ascii="仿宋_GB2312" w:hAnsi="Arial" w:eastAsia="仿宋_GB2312" w:cs="仿宋_GB2312"/>
          <w:kern w:val="2"/>
          <w:sz w:val="32"/>
          <w:szCs w:val="32"/>
          <w:shd w:val="clear" w:color="auto" w:fill="auto"/>
          <w:lang w:val="en-US" w:eastAsia="zh-CN" w:bidi="ar"/>
        </w:rPr>
        <w:t>（十三）负责全县电子政务内网、党政专用通信网规划、建设和管理，负责全县电子文件管理工作，协同做好党政机关电子公文系统安全可靠应用推进、县直单位信息化建设项目前置审查工作。</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Arial" w:eastAsia="仿宋_GB2312" w:cs="仿宋_GB2312"/>
          <w:kern w:val="2"/>
          <w:sz w:val="32"/>
          <w:szCs w:val="32"/>
          <w:shd w:val="clear" w:color="auto" w:fill="auto"/>
          <w:lang w:val="en-US" w:eastAsia="zh-CN" w:bidi="ar"/>
        </w:rPr>
      </w:pPr>
      <w:r>
        <w:rPr>
          <w:rFonts w:hint="eastAsia" w:ascii="仿宋_GB2312" w:hAnsi="Arial" w:eastAsia="仿宋_GB2312" w:cs="仿宋_GB2312"/>
          <w:kern w:val="2"/>
          <w:sz w:val="32"/>
          <w:szCs w:val="32"/>
          <w:shd w:val="clear" w:color="auto" w:fill="auto"/>
          <w:lang w:val="en-US" w:eastAsia="zh-CN" w:bidi="ar"/>
        </w:rPr>
        <w:t>（十四）负责全县档案事业的发展规划、组织协调,全县档案工作的监督和指导,全县档案法规的宣传教育以及依法查处档案违法行为。</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Arial" w:eastAsia="仿宋_GB2312" w:cs="仿宋_GB2312"/>
          <w:kern w:val="2"/>
          <w:sz w:val="32"/>
          <w:szCs w:val="32"/>
          <w:shd w:val="clear" w:color="auto" w:fill="auto"/>
          <w:lang w:val="en-US" w:eastAsia="zh-CN" w:bidi="ar"/>
        </w:rPr>
      </w:pPr>
      <w:r>
        <w:rPr>
          <w:rFonts w:hint="eastAsia" w:ascii="仿宋_GB2312" w:hAnsi="Arial" w:eastAsia="仿宋_GB2312" w:cs="仿宋_GB2312"/>
          <w:kern w:val="2"/>
          <w:sz w:val="32"/>
          <w:szCs w:val="32"/>
          <w:shd w:val="clear" w:color="auto" w:fill="auto"/>
          <w:lang w:val="en-US" w:eastAsia="zh-CN" w:bidi="ar"/>
        </w:rPr>
        <w:t>（十五）负责贯彻执行党和国家对台方针政策和涉台法律法规及宣传教育,向县委提出对台工作意见建议,组织、指导、管理、协调全县对台工作、涉台活动及处理重大涉台事件、协调服务台胞台商台属投诉。</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Arial" w:eastAsia="仿宋_GB2312" w:cs="仿宋_GB2312"/>
          <w:kern w:val="2"/>
          <w:sz w:val="32"/>
          <w:szCs w:val="32"/>
          <w:shd w:val="clear" w:color="auto" w:fill="auto"/>
          <w:lang w:val="en-US" w:eastAsia="zh-CN" w:bidi="ar"/>
        </w:rPr>
      </w:pPr>
      <w:r>
        <w:rPr>
          <w:rFonts w:hint="eastAsia" w:ascii="仿宋_GB2312" w:hAnsi="Arial" w:eastAsia="仿宋_GB2312" w:cs="仿宋_GB2312"/>
          <w:kern w:val="2"/>
          <w:sz w:val="32"/>
          <w:szCs w:val="32"/>
          <w:shd w:val="clear" w:color="auto" w:fill="auto"/>
          <w:lang w:val="en-US" w:eastAsia="zh-CN" w:bidi="ar"/>
        </w:rPr>
        <w:t>（十六）负责贯彻落实党中央对外方针决策和部署以及省委、市委、县委对外工作部署的要求,向县委提出对外工作发展规划、统筹协调、外事管理、检查督办意见建议,指导、管理、协调全县对外工作、涉外活动,协同配合有关部门处理重大涉外事件,协调服务来双外商、外企、外籍人员,在权限范围内审核我县人员因公出国(境)有关事项。</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Arial" w:eastAsia="仿宋_GB2312" w:cs="仿宋_GB2312"/>
          <w:kern w:val="2"/>
          <w:sz w:val="32"/>
          <w:szCs w:val="32"/>
          <w:shd w:val="clear" w:color="auto" w:fill="auto"/>
          <w:lang w:val="en-US" w:eastAsia="zh-CN" w:bidi="ar"/>
        </w:rPr>
      </w:pPr>
      <w:r>
        <w:rPr>
          <w:rFonts w:hint="eastAsia" w:ascii="仿宋_GB2312" w:hAnsi="Arial" w:eastAsia="仿宋_GB2312" w:cs="仿宋_GB2312"/>
          <w:kern w:val="2"/>
          <w:sz w:val="32"/>
          <w:szCs w:val="32"/>
          <w:shd w:val="clear" w:color="auto" w:fill="auto"/>
          <w:lang w:val="en-US" w:eastAsia="zh-CN" w:bidi="ar"/>
        </w:rPr>
        <w:t>(十七)负责管理、协调和指导全县港澳事务,负责全县与港澳台地区的联络工作,负责我县人员因公赴港澳台的审核工作,负责港澳台地区公务团组来我县访问的接待,研究提出促进我县与港澳地区经济、技术、文化交流合作的建议,协助做好港澳同胞在我县捐公益事业的有关工作,依法维护在双港澳同胞及其眷属的合法权益，组织协调港澳同胞在双重点投资企业的权益保护工作。</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Arial" w:eastAsia="仿宋_GB2312" w:cs="仿宋_GB2312"/>
          <w:kern w:val="2"/>
          <w:sz w:val="32"/>
          <w:szCs w:val="32"/>
          <w:shd w:val="clear" w:color="auto" w:fill="auto"/>
          <w:lang w:val="en-US" w:eastAsia="zh-CN" w:bidi="ar"/>
        </w:rPr>
      </w:pPr>
      <w:r>
        <w:rPr>
          <w:rFonts w:hint="eastAsia" w:ascii="仿宋_GB2312" w:hAnsi="Arial" w:eastAsia="仿宋_GB2312" w:cs="仿宋_GB2312"/>
          <w:kern w:val="2"/>
          <w:sz w:val="32"/>
          <w:szCs w:val="32"/>
          <w:shd w:val="clear" w:color="auto" w:fill="auto"/>
          <w:lang w:val="en-US" w:eastAsia="zh-CN" w:bidi="ar"/>
        </w:rPr>
        <w:t>（十八）负责对全县党委办公室业务指导工作。</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Arial" w:eastAsia="仿宋_GB2312" w:cs="仿宋_GB2312"/>
          <w:kern w:val="2"/>
          <w:sz w:val="32"/>
          <w:szCs w:val="32"/>
          <w:shd w:val="clear" w:color="auto" w:fill="auto"/>
          <w:lang w:val="en-US" w:eastAsia="zh-CN" w:bidi="ar"/>
        </w:rPr>
      </w:pPr>
      <w:r>
        <w:rPr>
          <w:rFonts w:hint="eastAsia" w:ascii="仿宋_GB2312" w:hAnsi="Arial" w:eastAsia="仿宋_GB2312" w:cs="仿宋_GB2312"/>
          <w:kern w:val="2"/>
          <w:sz w:val="32"/>
          <w:szCs w:val="32"/>
          <w:shd w:val="clear" w:color="auto" w:fill="auto"/>
          <w:lang w:val="en-US" w:eastAsia="zh-CN" w:bidi="ar"/>
        </w:rPr>
        <w:t>（十九）负责市对县绩效考核工作协调服务和县对乡镇（管理局）绩效考核。</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Arial" w:eastAsia="仿宋_GB2312" w:cs="仿宋_GB2312"/>
          <w:kern w:val="2"/>
          <w:sz w:val="32"/>
          <w:szCs w:val="32"/>
          <w:shd w:val="clear" w:color="auto" w:fill="auto"/>
          <w:lang w:val="en-US" w:eastAsia="zh-CN" w:bidi="ar"/>
        </w:rPr>
      </w:pPr>
      <w:r>
        <w:rPr>
          <w:rFonts w:hint="eastAsia" w:ascii="仿宋_GB2312" w:hAnsi="Arial" w:eastAsia="仿宋_GB2312" w:cs="仿宋_GB2312"/>
          <w:kern w:val="2"/>
          <w:sz w:val="32"/>
          <w:szCs w:val="32"/>
          <w:shd w:val="clear" w:color="auto" w:fill="auto"/>
          <w:lang w:val="en-US" w:eastAsia="zh-CN" w:bidi="ar"/>
        </w:rPr>
        <w:t>（二十）管理县档案馆。</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Arial" w:eastAsia="仿宋_GB2312" w:cs="仿宋_GB2312"/>
          <w:kern w:val="2"/>
          <w:sz w:val="32"/>
          <w:szCs w:val="32"/>
          <w:shd w:val="clear" w:color="auto" w:fill="auto"/>
          <w:lang w:val="en-US" w:eastAsia="zh-CN" w:bidi="ar"/>
        </w:rPr>
      </w:pPr>
      <w:r>
        <w:rPr>
          <w:rFonts w:hint="eastAsia" w:ascii="仿宋_GB2312" w:hAnsi="Arial" w:eastAsia="仿宋_GB2312" w:cs="仿宋_GB2312"/>
          <w:kern w:val="2"/>
          <w:sz w:val="32"/>
          <w:szCs w:val="32"/>
          <w:shd w:val="clear" w:color="auto" w:fill="auto"/>
          <w:lang w:val="en-US" w:eastAsia="zh-CN" w:bidi="ar"/>
        </w:rPr>
        <w:t>（二十一）负责维护国家安全工作。</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Arial" w:eastAsia="仿宋_GB2312" w:cs="仿宋_GB2312"/>
          <w:kern w:val="2"/>
          <w:sz w:val="32"/>
          <w:szCs w:val="32"/>
          <w:shd w:val="clear" w:color="auto" w:fill="auto"/>
          <w:lang w:val="en-US" w:eastAsia="zh-CN" w:bidi="ar"/>
        </w:rPr>
      </w:pPr>
      <w:r>
        <w:rPr>
          <w:rFonts w:hint="eastAsia" w:ascii="仿宋_GB2312" w:hAnsi="Arial" w:eastAsia="仿宋_GB2312" w:cs="仿宋_GB2312"/>
          <w:kern w:val="2"/>
          <w:sz w:val="32"/>
          <w:szCs w:val="32"/>
          <w:shd w:val="clear" w:color="auto" w:fill="auto"/>
          <w:lang w:val="en-US" w:eastAsia="zh-CN" w:bidi="ar"/>
        </w:rPr>
        <w:t>（二十二）办理县委和县委领导交办的其他工作。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atLeast"/>
        <w:ind w:right="0" w:rightChars="0"/>
        <w:jc w:val="left"/>
        <w:textAlignment w:val="auto"/>
        <w:rPr>
          <w:rFonts w:hint="eastAsia" w:ascii="仿宋_GB2312" w:hAnsi="Arial" w:eastAsia="仿宋_GB2312" w:cs="仿宋_GB2312"/>
          <w:kern w:val="2"/>
          <w:sz w:val="32"/>
          <w:szCs w:val="32"/>
          <w:shd w:val="clear" w:color="auto" w:fill="auto"/>
          <w:lang w:val="en-US" w:eastAsia="zh-CN" w:bidi="ar"/>
        </w:rPr>
      </w:pPr>
      <w:r>
        <w:rPr>
          <w:rFonts w:hint="eastAsia" w:asciiTheme="minorEastAsia" w:hAnsiTheme="minorEastAsia" w:eastAsiaTheme="minorEastAsia" w:cstheme="minorEastAsia"/>
          <w:b/>
          <w:bCs w:val="0"/>
          <w:kern w:val="0"/>
          <w:sz w:val="32"/>
          <w:szCs w:val="32"/>
          <w:lang w:val="en-US" w:eastAsia="zh-CN"/>
        </w:rPr>
        <w:t>2</w:t>
      </w:r>
      <w:r>
        <w:rPr>
          <w:rFonts w:hint="eastAsia" w:asciiTheme="minorEastAsia" w:hAnsiTheme="minorEastAsia" w:eastAsiaTheme="minorEastAsia" w:cstheme="minorEastAsia"/>
          <w:bCs/>
          <w:kern w:val="0"/>
          <w:sz w:val="28"/>
          <w:szCs w:val="28"/>
          <w:lang w:val="en-US" w:eastAsia="zh-CN"/>
        </w:rPr>
        <w:t>.</w:t>
      </w:r>
      <w:r>
        <w:rPr>
          <w:rFonts w:hint="eastAsia" w:asciiTheme="minorEastAsia" w:hAnsiTheme="minorEastAsia" w:eastAsiaTheme="minorEastAsia" w:cstheme="minorEastAsia"/>
          <w:bCs/>
          <w:kern w:val="0"/>
          <w:sz w:val="28"/>
          <w:szCs w:val="28"/>
        </w:rPr>
        <w:t>机构设置。</w:t>
      </w:r>
      <w:r>
        <w:rPr>
          <w:rFonts w:hint="eastAsia" w:ascii="仿宋_GB2312" w:hAnsi="Arial" w:eastAsia="仿宋_GB2312" w:cs="仿宋_GB2312"/>
          <w:kern w:val="2"/>
          <w:sz w:val="32"/>
          <w:szCs w:val="32"/>
          <w:shd w:val="clear" w:color="auto" w:fill="auto"/>
          <w:lang w:val="en-US" w:eastAsia="zh-CN" w:bidi="ar"/>
        </w:rPr>
        <w:t>根据编委核定，我单位内设股室 24 个，所属事业单位2 个。 县委办公室机关行政编制30名，机关工勤编制12名，全额拨款事业编制23名。内设股室分别是县委政研室、县委督查室、县委总值班室（加挂县委应急管理办公室、信访室牌子）、县委法规室、县委改革办、县委改革办督查室、县委改革办协调室、县委改革办秘书室、文秘室、综合调研室、信息室、行政事务室、政工室、县委财经办、县委保密办（县国家保密局）、机要通信办、密码管理办、内网建设办、档案法制宣传教育办、档案业务指导办、对台交流办、对台服务办、港澳事务办、国安办。所属事业单位分别是《南有新田》编辑部、县委发展改革中心。</w:t>
      </w:r>
    </w:p>
    <w:p>
      <w:pPr>
        <w:widowControl/>
        <w:spacing w:line="600" w:lineRule="exact"/>
        <w:ind w:firstLine="627" w:firstLineChars="196"/>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二、部门预算单位构成</w:t>
      </w:r>
    </w:p>
    <w:p>
      <w:pPr>
        <w:widowControl/>
        <w:spacing w:line="600" w:lineRule="exact"/>
        <w:ind w:firstLine="548" w:firstLineChars="196"/>
        <w:jc w:val="left"/>
        <w:rPr>
          <w:rFonts w:hint="default" w:ascii="黑体" w:hAnsi="宋体" w:eastAsia="黑体" w:cs="黑体"/>
          <w:color w:val="auto"/>
          <w:kern w:val="0"/>
          <w:sz w:val="32"/>
          <w:szCs w:val="32"/>
          <w:shd w:val="clear" w:color="auto" w:fill="F6F6F6"/>
          <w:lang w:val="en-US" w:eastAsia="zh-CN" w:bidi="ar"/>
        </w:rPr>
      </w:pPr>
      <w:r>
        <w:rPr>
          <w:rFonts w:hint="eastAsia" w:asciiTheme="minorEastAsia" w:hAnsiTheme="minorEastAsia" w:cstheme="minorEastAsia"/>
          <w:bCs/>
          <w:kern w:val="0"/>
          <w:sz w:val="28"/>
          <w:szCs w:val="28"/>
          <w:lang w:eastAsia="zh-CN"/>
        </w:rPr>
        <w:t>202</w:t>
      </w:r>
      <w:r>
        <w:rPr>
          <w:rFonts w:hint="eastAsia" w:asciiTheme="minorEastAsia" w:hAnsiTheme="minorEastAsia" w:cstheme="minorEastAsia"/>
          <w:bCs/>
          <w:kern w:val="0"/>
          <w:sz w:val="28"/>
          <w:szCs w:val="28"/>
          <w:lang w:val="en-US" w:eastAsia="zh-CN"/>
        </w:rPr>
        <w:t>3</w:t>
      </w:r>
      <w:r>
        <w:rPr>
          <w:rFonts w:hint="eastAsia" w:asciiTheme="minorEastAsia" w:hAnsiTheme="minorEastAsia" w:eastAsiaTheme="minorEastAsia" w:cstheme="minorEastAsia"/>
          <w:bCs/>
          <w:kern w:val="0"/>
          <w:sz w:val="28"/>
          <w:szCs w:val="28"/>
        </w:rPr>
        <w:t>年部门</w:t>
      </w:r>
      <w:r>
        <w:rPr>
          <w:rFonts w:hint="eastAsia" w:asciiTheme="minorEastAsia" w:hAnsiTheme="minorEastAsia" w:eastAsiaTheme="minorEastAsia" w:cstheme="minorEastAsia"/>
          <w:bCs/>
          <w:kern w:val="0"/>
          <w:sz w:val="28"/>
          <w:szCs w:val="28"/>
          <w:lang w:eastAsia="zh-CN"/>
        </w:rPr>
        <w:t>预</w:t>
      </w:r>
      <w:r>
        <w:rPr>
          <w:rFonts w:hint="eastAsia" w:asciiTheme="minorEastAsia" w:hAnsiTheme="minorEastAsia" w:eastAsiaTheme="minorEastAsia" w:cstheme="minorEastAsia"/>
          <w:bCs/>
          <w:kern w:val="0"/>
          <w:sz w:val="28"/>
          <w:szCs w:val="28"/>
        </w:rPr>
        <w:t>算单位</w:t>
      </w:r>
      <w:r>
        <w:rPr>
          <w:rFonts w:eastAsia="仿宋_GB2312"/>
          <w:color w:val="auto"/>
          <w:sz w:val="32"/>
          <w:szCs w:val="32"/>
          <w:shd w:val="clear" w:color="auto" w:fill="auto"/>
        </w:rPr>
        <w:t>只有本级预算</w:t>
      </w:r>
      <w:r>
        <w:rPr>
          <w:rFonts w:hint="eastAsia" w:ascii="仿宋_GB2312" w:hAnsi="Arial" w:eastAsia="仿宋_GB2312" w:cs="仿宋_GB2312"/>
          <w:kern w:val="2"/>
          <w:sz w:val="32"/>
          <w:szCs w:val="32"/>
          <w:shd w:val="clear" w:color="auto" w:fill="auto"/>
          <w:lang w:val="en-US" w:eastAsia="zh-CN" w:bidi="ar"/>
        </w:rPr>
        <w:t>（含《南有新田》编辑部、县委发展改革中心）</w:t>
      </w:r>
      <w:r>
        <w:rPr>
          <w:rFonts w:eastAsia="仿宋_GB2312"/>
          <w:color w:val="auto"/>
          <w:sz w:val="32"/>
          <w:szCs w:val="32"/>
          <w:shd w:val="clear" w:color="auto" w:fill="auto"/>
        </w:rPr>
        <w:t>，没有其他预算单位。</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三、部门收支总体情况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atLeast"/>
        <w:ind w:right="0" w:rightChars="0" w:firstLine="640" w:firstLineChars="200"/>
        <w:jc w:val="left"/>
        <w:textAlignment w:val="auto"/>
        <w:rPr>
          <w:rFonts w:hint="default" w:ascii="仿宋_GB2312" w:hAnsi="Arial" w:eastAsia="仿宋_GB2312" w:cs="仿宋_GB2312"/>
          <w:kern w:val="2"/>
          <w:sz w:val="32"/>
          <w:szCs w:val="32"/>
          <w:shd w:val="clear" w:color="auto" w:fill="auto"/>
          <w:lang w:val="en-US" w:eastAsia="zh-CN" w:bidi="ar"/>
        </w:rPr>
      </w:pP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年部门预算即我</w:t>
      </w:r>
      <w:r>
        <w:rPr>
          <w:rFonts w:hint="eastAsia" w:eastAsia="仿宋_GB2312"/>
          <w:color w:val="auto"/>
          <w:sz w:val="32"/>
          <w:szCs w:val="32"/>
          <w:lang w:val="en-US" w:eastAsia="zh-CN"/>
        </w:rPr>
        <w:t>部门</w:t>
      </w:r>
      <w:r>
        <w:rPr>
          <w:rFonts w:hint="default" w:eastAsia="仿宋_GB2312"/>
          <w:color w:val="auto"/>
          <w:sz w:val="32"/>
          <w:szCs w:val="32"/>
          <w:lang w:val="en-US" w:eastAsia="zh-CN"/>
        </w:rPr>
        <w:t>本级预算。我</w:t>
      </w:r>
      <w:r>
        <w:rPr>
          <w:rFonts w:hint="eastAsia" w:eastAsia="仿宋_GB2312"/>
          <w:color w:val="auto"/>
          <w:sz w:val="32"/>
          <w:szCs w:val="32"/>
          <w:lang w:val="en-US" w:eastAsia="zh-CN"/>
        </w:rPr>
        <w:t>部门</w:t>
      </w: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 xml:space="preserve">年没有政府性基金预算拨款、国有资本经营预算收入和纳入专户管理的非税收入拨款收入，也没有使用政府性基金预算拨款、国有资本经营预算收入和纳入专户管理的非税收入拨款安排的支出，所以公开的附件 </w:t>
      </w:r>
      <w:r>
        <w:rPr>
          <w:rFonts w:hint="eastAsia" w:eastAsia="仿宋_GB2312"/>
          <w:color w:val="auto"/>
          <w:sz w:val="32"/>
          <w:szCs w:val="32"/>
          <w:lang w:val="en-US" w:eastAsia="zh-CN"/>
        </w:rPr>
        <w:t>16、17、18、19、20</w:t>
      </w:r>
      <w:r>
        <w:rPr>
          <w:rFonts w:hint="default" w:eastAsia="仿宋_GB2312"/>
          <w:color w:val="auto"/>
          <w:sz w:val="32"/>
          <w:szCs w:val="32"/>
          <w:lang w:val="en-US" w:eastAsia="zh-CN"/>
        </w:rPr>
        <w:t>表均为空。收入包括经费拨款，也包括行政事业性收费收入和国有资源有偿使用收入；</w:t>
      </w:r>
      <w:r>
        <w:rPr>
          <w:rFonts w:hint="default" w:ascii="仿宋_GB2312" w:hAnsi="Arial" w:eastAsia="仿宋_GB2312" w:cs="仿宋_GB2312"/>
          <w:kern w:val="2"/>
          <w:sz w:val="32"/>
          <w:szCs w:val="32"/>
          <w:shd w:val="clear" w:color="auto" w:fill="auto"/>
          <w:lang w:val="en-US" w:eastAsia="zh-CN" w:bidi="ar"/>
        </w:rPr>
        <w:t>支出包括保障机关及</w:t>
      </w:r>
      <w:r>
        <w:rPr>
          <w:rFonts w:hint="eastAsia" w:ascii="仿宋_GB2312" w:hAnsi="Arial" w:eastAsia="仿宋_GB2312" w:cs="仿宋_GB2312"/>
          <w:kern w:val="2"/>
          <w:sz w:val="32"/>
          <w:szCs w:val="32"/>
          <w:shd w:val="clear" w:color="auto" w:fill="auto"/>
          <w:lang w:val="en-US" w:eastAsia="zh-CN" w:bidi="ar"/>
        </w:rPr>
        <w:t>所</w:t>
      </w:r>
      <w:r>
        <w:rPr>
          <w:rFonts w:hint="default" w:ascii="仿宋_GB2312" w:hAnsi="Arial" w:eastAsia="仿宋_GB2312" w:cs="仿宋_GB2312"/>
          <w:kern w:val="2"/>
          <w:sz w:val="32"/>
          <w:szCs w:val="32"/>
          <w:shd w:val="clear" w:color="auto" w:fill="auto"/>
          <w:lang w:val="en-US" w:eastAsia="zh-CN" w:bidi="ar"/>
        </w:rPr>
        <w:t>属事业单位基本运行等经费。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atLeast"/>
        <w:ind w:right="0" w:rightChars="0" w:firstLine="643" w:firstLineChars="200"/>
        <w:jc w:val="left"/>
        <w:textAlignment w:val="auto"/>
        <w:rPr>
          <w:rFonts w:eastAsia="仿宋_GB2312"/>
          <w:b/>
          <w:color w:val="auto"/>
          <w:sz w:val="32"/>
          <w:szCs w:val="32"/>
        </w:rPr>
      </w:pPr>
      <w:r>
        <w:rPr>
          <w:rFonts w:eastAsia="楷体_GB2312"/>
          <w:b/>
          <w:color w:val="auto"/>
          <w:sz w:val="32"/>
          <w:szCs w:val="32"/>
        </w:rPr>
        <w:t>（一）收入预算：</w:t>
      </w:r>
      <w:r>
        <w:rPr>
          <w:rFonts w:eastAsia="仿宋_GB2312"/>
          <w:color w:val="auto"/>
          <w:sz w:val="32"/>
          <w:szCs w:val="32"/>
        </w:rPr>
        <w:t>包括一般公共预算、政府性基金、国有资本经营预算等财政拨款收入，以及经营收入、事业收入等单位资金。</w:t>
      </w:r>
      <w:r>
        <w:rPr>
          <w:rFonts w:hint="eastAsia" w:eastAsia="仿宋_GB2312"/>
          <w:color w:val="auto"/>
          <w:sz w:val="32"/>
          <w:szCs w:val="32"/>
          <w:lang w:val="en-US" w:eastAsia="zh-CN"/>
        </w:rPr>
        <w:t>2023</w:t>
      </w:r>
      <w:r>
        <w:rPr>
          <w:rFonts w:eastAsia="仿宋_GB2312"/>
          <w:color w:val="auto"/>
          <w:sz w:val="32"/>
          <w:szCs w:val="32"/>
        </w:rPr>
        <w:t>年本部门收入预算</w:t>
      </w:r>
      <w:r>
        <w:rPr>
          <w:rFonts w:hint="eastAsia" w:eastAsia="仿宋_GB2312"/>
          <w:color w:val="auto"/>
          <w:sz w:val="32"/>
          <w:szCs w:val="32"/>
          <w:u w:val="single"/>
          <w:lang w:val="en-US" w:eastAsia="zh-CN"/>
        </w:rPr>
        <w:t>976.13</w:t>
      </w:r>
      <w:r>
        <w:rPr>
          <w:rFonts w:eastAsia="仿宋_GB2312"/>
          <w:color w:val="auto"/>
          <w:sz w:val="32"/>
          <w:szCs w:val="32"/>
        </w:rPr>
        <w:t>万元，其中，一般公共预算拨款</w:t>
      </w:r>
      <w:r>
        <w:rPr>
          <w:rFonts w:hint="eastAsia" w:eastAsia="仿宋_GB2312"/>
          <w:color w:val="auto"/>
          <w:sz w:val="32"/>
          <w:szCs w:val="32"/>
          <w:u w:val="single"/>
          <w:lang w:val="en-US" w:eastAsia="zh-CN"/>
        </w:rPr>
        <w:t>976.13</w:t>
      </w:r>
      <w:r>
        <w:rPr>
          <w:rFonts w:eastAsia="仿宋_GB2312"/>
          <w:color w:val="auto"/>
          <w:sz w:val="32"/>
          <w:szCs w:val="32"/>
        </w:rPr>
        <w:t>万元，政府性基金预算拨款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rPr>
        <w:t>万元，国有资本经营预算拨款</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万元，纳入专户管理的非税收入</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rPr>
        <w:t>万元。</w:t>
      </w:r>
      <w:r>
        <w:rPr>
          <w:rFonts w:eastAsia="仿宋_GB2312"/>
          <w:b/>
          <w:color w:val="auto"/>
          <w:sz w:val="32"/>
          <w:szCs w:val="32"/>
        </w:rPr>
        <w:t>收入较去年增加</w:t>
      </w:r>
      <w:r>
        <w:rPr>
          <w:rFonts w:eastAsia="仿宋_GB2312"/>
          <w:b/>
          <w:color w:val="auto"/>
          <w:sz w:val="32"/>
          <w:szCs w:val="32"/>
          <w:u w:val="single"/>
        </w:rPr>
        <w:t xml:space="preserve">  </w:t>
      </w:r>
      <w:r>
        <w:rPr>
          <w:rFonts w:hint="eastAsia" w:eastAsia="仿宋_GB2312"/>
          <w:b/>
          <w:color w:val="auto"/>
          <w:sz w:val="32"/>
          <w:szCs w:val="32"/>
          <w:u w:val="single"/>
          <w:lang w:val="en-US" w:eastAsia="zh-CN"/>
        </w:rPr>
        <w:t>107.03</w:t>
      </w:r>
      <w:r>
        <w:rPr>
          <w:rFonts w:eastAsia="仿宋_GB2312"/>
          <w:b/>
          <w:color w:val="auto"/>
          <w:sz w:val="32"/>
          <w:szCs w:val="32"/>
          <w:u w:val="single"/>
        </w:rPr>
        <w:t xml:space="preserve"> </w:t>
      </w:r>
      <w:r>
        <w:rPr>
          <w:rFonts w:eastAsia="仿宋_GB2312"/>
          <w:b/>
          <w:color w:val="auto"/>
          <w:sz w:val="32"/>
          <w:szCs w:val="32"/>
        </w:rPr>
        <w:t>万元，</w:t>
      </w:r>
      <w:r>
        <w:rPr>
          <w:rFonts w:hint="default" w:ascii="仿宋_GB2312" w:hAnsi="Arial" w:eastAsia="仿宋_GB2312" w:cs="仿宋_GB2312"/>
          <w:kern w:val="2"/>
          <w:sz w:val="32"/>
          <w:szCs w:val="32"/>
          <w:shd w:val="clear" w:color="auto" w:fill="auto"/>
          <w:lang w:val="en-US" w:eastAsia="zh-CN" w:bidi="ar"/>
        </w:rPr>
        <w:t>主要是</w:t>
      </w:r>
      <w:r>
        <w:rPr>
          <w:rFonts w:hint="eastAsia" w:ascii="仿宋_GB2312" w:hAnsi="Arial" w:eastAsia="仿宋_GB2312" w:cs="仿宋_GB2312"/>
          <w:kern w:val="2"/>
          <w:sz w:val="32"/>
          <w:szCs w:val="32"/>
          <w:shd w:val="clear" w:color="auto" w:fill="auto"/>
          <w:lang w:val="en-US" w:eastAsia="zh-CN" w:bidi="ar"/>
        </w:rPr>
        <w:t>：1.人员经费增加113.5万元；机关运行经费减少0.97万元；项目经费减少5.5万元。</w:t>
      </w:r>
    </w:p>
    <w:p>
      <w:pPr>
        <w:widowControl/>
        <w:spacing w:line="600" w:lineRule="exact"/>
        <w:ind w:firstLine="630" w:firstLineChars="196"/>
        <w:jc w:val="left"/>
        <w:rPr>
          <w:rFonts w:eastAsia="仿宋_GB2312"/>
          <w:b/>
          <w:color w:val="auto"/>
          <w:sz w:val="32"/>
          <w:szCs w:val="32"/>
        </w:rPr>
      </w:pPr>
      <w:r>
        <w:rPr>
          <w:rFonts w:eastAsia="楷体_GB2312"/>
          <w:b/>
          <w:color w:val="auto"/>
          <w:sz w:val="32"/>
          <w:szCs w:val="32"/>
        </w:rPr>
        <w:t>（二）支出预算：</w:t>
      </w:r>
      <w:r>
        <w:rPr>
          <w:rFonts w:hint="eastAsia" w:eastAsia="仿宋_GB2312"/>
          <w:color w:val="auto"/>
          <w:sz w:val="32"/>
          <w:szCs w:val="32"/>
          <w:lang w:val="en-US" w:eastAsia="zh-CN"/>
        </w:rPr>
        <w:t>2023</w:t>
      </w:r>
      <w:r>
        <w:rPr>
          <w:rFonts w:eastAsia="仿宋_GB2312"/>
          <w:color w:val="auto"/>
          <w:sz w:val="32"/>
          <w:szCs w:val="32"/>
        </w:rPr>
        <w:t>年本部门支出预算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976.13</w:t>
      </w:r>
      <w:r>
        <w:rPr>
          <w:rFonts w:eastAsia="仿宋_GB2312"/>
          <w:color w:val="auto"/>
          <w:sz w:val="32"/>
          <w:szCs w:val="32"/>
          <w:u w:val="single"/>
        </w:rPr>
        <w:t xml:space="preserve">  </w:t>
      </w:r>
      <w:r>
        <w:rPr>
          <w:rFonts w:eastAsia="仿宋_GB2312"/>
          <w:color w:val="auto"/>
          <w:sz w:val="32"/>
          <w:szCs w:val="32"/>
        </w:rPr>
        <w:t>万元，其中，一般公共服务</w:t>
      </w:r>
      <w:r>
        <w:rPr>
          <w:rFonts w:hint="eastAsia" w:eastAsia="仿宋_GB2312"/>
          <w:color w:val="auto"/>
          <w:sz w:val="32"/>
          <w:szCs w:val="32"/>
          <w:u w:val="single"/>
          <w:lang w:val="en-US" w:eastAsia="zh-CN"/>
        </w:rPr>
        <w:t>817.92</w:t>
      </w:r>
      <w:r>
        <w:rPr>
          <w:rFonts w:eastAsia="仿宋_GB2312"/>
          <w:color w:val="auto"/>
          <w:sz w:val="32"/>
          <w:szCs w:val="32"/>
        </w:rPr>
        <w:t>万元，</w:t>
      </w:r>
      <w:r>
        <w:rPr>
          <w:rFonts w:hint="eastAsia" w:eastAsia="仿宋_GB2312"/>
          <w:color w:val="auto"/>
          <w:sz w:val="32"/>
          <w:szCs w:val="32"/>
        </w:rPr>
        <w:t>社会保障和就业支出</w:t>
      </w:r>
      <w:r>
        <w:rPr>
          <w:rFonts w:eastAsia="仿宋_GB2312"/>
          <w:color w:val="auto"/>
          <w:sz w:val="32"/>
          <w:szCs w:val="32"/>
          <w:u w:val="single"/>
        </w:rPr>
        <w:t xml:space="preserve">   </w:t>
      </w:r>
      <w:r>
        <w:rPr>
          <w:rFonts w:hint="eastAsia" w:eastAsia="仿宋_GB2312"/>
          <w:color w:val="auto"/>
          <w:sz w:val="32"/>
          <w:szCs w:val="32"/>
          <w:u w:val="single"/>
          <w:lang w:val="en-US" w:eastAsia="zh-CN"/>
        </w:rPr>
        <w:t>86.68</w:t>
      </w:r>
      <w:r>
        <w:rPr>
          <w:rFonts w:eastAsia="仿宋_GB2312"/>
          <w:color w:val="auto"/>
          <w:sz w:val="32"/>
          <w:szCs w:val="32"/>
        </w:rPr>
        <w:t>万元，</w:t>
      </w:r>
      <w:r>
        <w:rPr>
          <w:rFonts w:hint="eastAsia" w:eastAsia="仿宋_GB2312"/>
          <w:color w:val="auto"/>
          <w:sz w:val="32"/>
          <w:szCs w:val="32"/>
        </w:rPr>
        <w:t>卫生健康支出</w:t>
      </w:r>
      <w:r>
        <w:rPr>
          <w:rFonts w:eastAsia="仿宋_GB2312"/>
          <w:color w:val="auto"/>
          <w:sz w:val="32"/>
          <w:szCs w:val="32"/>
          <w:u w:val="single"/>
        </w:rPr>
        <w:t xml:space="preserve"> </w:t>
      </w:r>
      <w:r>
        <w:rPr>
          <w:rFonts w:hint="eastAsia" w:eastAsia="仿宋_GB2312"/>
          <w:color w:val="auto"/>
          <w:sz w:val="32"/>
          <w:szCs w:val="32"/>
          <w:u w:val="single"/>
          <w:lang w:val="en-US" w:eastAsia="zh-CN"/>
        </w:rPr>
        <w:t>30.06</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rPr>
        <w:t>住房保障支出</w:t>
      </w:r>
      <w:r>
        <w:rPr>
          <w:rFonts w:hint="eastAsia" w:eastAsia="仿宋_GB2312"/>
          <w:color w:val="auto"/>
          <w:sz w:val="32"/>
          <w:szCs w:val="32"/>
          <w:u w:val="single"/>
          <w:lang w:val="en-US" w:eastAsia="zh-CN"/>
        </w:rPr>
        <w:t>41.47</w:t>
      </w:r>
      <w:r>
        <w:rPr>
          <w:rFonts w:hint="eastAsia" w:eastAsia="仿宋_GB2312"/>
          <w:color w:val="auto"/>
          <w:sz w:val="32"/>
          <w:szCs w:val="32"/>
          <w:lang w:val="en-US" w:eastAsia="zh-CN"/>
        </w:rPr>
        <w:t>万元</w:t>
      </w:r>
      <w:r>
        <w:rPr>
          <w:rFonts w:eastAsia="仿宋_GB2312"/>
          <w:color w:val="auto"/>
          <w:sz w:val="32"/>
          <w:szCs w:val="32"/>
        </w:rPr>
        <w:t>。</w:t>
      </w:r>
      <w:r>
        <w:rPr>
          <w:rFonts w:eastAsia="仿宋_GB2312"/>
          <w:b/>
          <w:color w:val="auto"/>
          <w:sz w:val="32"/>
          <w:szCs w:val="32"/>
        </w:rPr>
        <w:t>支出较去年增加</w:t>
      </w:r>
      <w:r>
        <w:rPr>
          <w:rFonts w:eastAsia="仿宋_GB2312"/>
          <w:b/>
          <w:color w:val="auto"/>
          <w:sz w:val="32"/>
          <w:szCs w:val="32"/>
          <w:u w:val="single"/>
        </w:rPr>
        <w:t xml:space="preserve"> </w:t>
      </w:r>
      <w:r>
        <w:rPr>
          <w:rFonts w:hint="eastAsia" w:eastAsia="仿宋_GB2312"/>
          <w:b/>
          <w:color w:val="auto"/>
          <w:sz w:val="32"/>
          <w:szCs w:val="32"/>
          <w:u w:val="single"/>
          <w:lang w:val="en-US" w:eastAsia="zh-CN"/>
        </w:rPr>
        <w:t>107.03</w:t>
      </w:r>
      <w:r>
        <w:rPr>
          <w:rFonts w:eastAsia="仿宋_GB2312"/>
          <w:b/>
          <w:color w:val="auto"/>
          <w:sz w:val="32"/>
          <w:szCs w:val="32"/>
          <w:u w:val="single"/>
        </w:rPr>
        <w:t xml:space="preserve">  </w:t>
      </w:r>
      <w:r>
        <w:rPr>
          <w:rFonts w:eastAsia="仿宋_GB2312"/>
          <w:b/>
          <w:color w:val="auto"/>
          <w:sz w:val="32"/>
          <w:szCs w:val="32"/>
        </w:rPr>
        <w:t>万元，主要</w:t>
      </w:r>
      <w:r>
        <w:rPr>
          <w:rFonts w:hint="eastAsia" w:eastAsia="仿宋_GB2312"/>
          <w:b/>
          <w:color w:val="auto"/>
          <w:sz w:val="32"/>
          <w:szCs w:val="32"/>
          <w:lang w:eastAsia="zh-CN"/>
        </w:rPr>
        <w:t>是</w:t>
      </w:r>
      <w:r>
        <w:rPr>
          <w:rFonts w:hint="eastAsia" w:ascii="仿宋_GB2312" w:hAnsi="Arial" w:eastAsia="仿宋_GB2312" w:cs="仿宋_GB2312"/>
          <w:kern w:val="2"/>
          <w:sz w:val="32"/>
          <w:szCs w:val="32"/>
          <w:shd w:val="clear" w:color="auto" w:fill="auto"/>
          <w:lang w:val="en-US" w:eastAsia="zh-CN" w:bidi="ar"/>
        </w:rPr>
        <w:t>1.人员经费增加113.5万元；机关运行经费减少0.97万元；项目经费减少5.5万元。</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四、一般公共预算拨款支出</w:t>
      </w:r>
    </w:p>
    <w:p>
      <w:pPr>
        <w:widowControl/>
        <w:spacing w:line="600" w:lineRule="exact"/>
        <w:ind w:firstLine="660"/>
        <w:jc w:val="left"/>
        <w:rPr>
          <w:rFonts w:eastAsia="黑体"/>
          <w:color w:val="auto"/>
          <w:sz w:val="32"/>
          <w:szCs w:val="32"/>
        </w:rPr>
      </w:pPr>
      <w:r>
        <w:rPr>
          <w:rFonts w:hint="eastAsia" w:eastAsia="仿宋_GB2312"/>
          <w:color w:val="auto"/>
          <w:sz w:val="32"/>
          <w:szCs w:val="32"/>
          <w:lang w:val="en-US" w:eastAsia="zh-CN"/>
        </w:rPr>
        <w:t>2023</w:t>
      </w:r>
      <w:r>
        <w:rPr>
          <w:rFonts w:eastAsia="仿宋_GB2312"/>
          <w:color w:val="auto"/>
          <w:sz w:val="32"/>
          <w:szCs w:val="32"/>
        </w:rPr>
        <w:t>年本部门一般公共预算拨款支出预算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976.13</w:t>
      </w:r>
      <w:r>
        <w:rPr>
          <w:rFonts w:eastAsia="仿宋_GB2312"/>
          <w:color w:val="auto"/>
          <w:sz w:val="32"/>
          <w:szCs w:val="32"/>
          <w:u w:val="single"/>
        </w:rPr>
        <w:t xml:space="preserve"> </w:t>
      </w:r>
      <w:r>
        <w:rPr>
          <w:rFonts w:eastAsia="仿宋_GB2312"/>
          <w:color w:val="auto"/>
          <w:sz w:val="32"/>
          <w:szCs w:val="32"/>
        </w:rPr>
        <w:t>万元，其中，一般公共服务</w:t>
      </w:r>
      <w:r>
        <w:rPr>
          <w:rFonts w:hint="eastAsia" w:eastAsia="仿宋_GB2312"/>
          <w:color w:val="auto"/>
          <w:sz w:val="32"/>
          <w:szCs w:val="32"/>
          <w:u w:val="single"/>
          <w:lang w:val="en-US" w:eastAsia="zh-CN"/>
        </w:rPr>
        <w:t>817.92</w:t>
      </w:r>
      <w:r>
        <w:rPr>
          <w:rFonts w:eastAsia="仿宋_GB2312"/>
          <w:color w:val="auto"/>
          <w:sz w:val="32"/>
          <w:szCs w:val="32"/>
        </w:rPr>
        <w:t>万元，占</w:t>
      </w:r>
      <w:r>
        <w:rPr>
          <w:rFonts w:hint="eastAsia" w:eastAsia="仿宋_GB2312"/>
          <w:color w:val="auto"/>
          <w:sz w:val="32"/>
          <w:szCs w:val="32"/>
          <w:u w:val="single"/>
          <w:lang w:val="en-US" w:eastAsia="zh-CN"/>
        </w:rPr>
        <w:t>83.8</w:t>
      </w:r>
      <w:r>
        <w:rPr>
          <w:rFonts w:eastAsia="仿宋_GB2312"/>
          <w:color w:val="auto"/>
          <w:sz w:val="32"/>
          <w:szCs w:val="32"/>
        </w:rPr>
        <w:t xml:space="preserve"> %</w:t>
      </w:r>
      <w:r>
        <w:rPr>
          <w:rFonts w:hint="eastAsia" w:eastAsia="仿宋_GB2312"/>
          <w:color w:val="auto"/>
          <w:sz w:val="32"/>
          <w:szCs w:val="32"/>
          <w:lang w:eastAsia="zh-CN"/>
        </w:rPr>
        <w:t>；</w:t>
      </w:r>
      <w:r>
        <w:rPr>
          <w:rFonts w:hint="eastAsia" w:eastAsia="仿宋_GB2312"/>
          <w:color w:val="auto"/>
          <w:sz w:val="32"/>
          <w:szCs w:val="32"/>
        </w:rPr>
        <w:t>社会保障和就业支出</w:t>
      </w:r>
      <w:r>
        <w:rPr>
          <w:rFonts w:hint="eastAsia" w:eastAsia="仿宋_GB2312"/>
          <w:color w:val="auto"/>
          <w:sz w:val="32"/>
          <w:szCs w:val="32"/>
          <w:u w:val="single"/>
          <w:lang w:val="en-US" w:eastAsia="zh-CN"/>
        </w:rPr>
        <w:t>86.7</w:t>
      </w:r>
      <w:r>
        <w:rPr>
          <w:rFonts w:eastAsia="仿宋_GB2312"/>
          <w:color w:val="auto"/>
          <w:sz w:val="32"/>
          <w:szCs w:val="32"/>
        </w:rPr>
        <w:t>万元，占</w:t>
      </w:r>
      <w:r>
        <w:rPr>
          <w:rFonts w:hint="eastAsia" w:eastAsia="仿宋_GB2312"/>
          <w:color w:val="auto"/>
          <w:sz w:val="32"/>
          <w:szCs w:val="32"/>
          <w:u w:val="single"/>
          <w:lang w:val="en-US" w:eastAsia="zh-CN"/>
        </w:rPr>
        <w:t>8.9</w:t>
      </w:r>
      <w:r>
        <w:rPr>
          <w:rFonts w:eastAsia="仿宋_GB2312"/>
          <w:color w:val="auto"/>
          <w:sz w:val="32"/>
          <w:szCs w:val="32"/>
        </w:rPr>
        <w:t xml:space="preserve"> %</w:t>
      </w:r>
      <w:r>
        <w:rPr>
          <w:rFonts w:hint="eastAsia" w:eastAsia="仿宋_GB2312"/>
          <w:color w:val="auto"/>
          <w:sz w:val="32"/>
          <w:szCs w:val="32"/>
          <w:lang w:eastAsia="zh-CN"/>
        </w:rPr>
        <w:t>；</w:t>
      </w:r>
      <w:r>
        <w:rPr>
          <w:rFonts w:hint="eastAsia" w:eastAsia="仿宋_GB2312"/>
          <w:color w:val="auto"/>
          <w:sz w:val="32"/>
          <w:szCs w:val="32"/>
        </w:rPr>
        <w:t>卫生健康支出</w:t>
      </w:r>
      <w:r>
        <w:rPr>
          <w:rFonts w:eastAsia="仿宋_GB2312"/>
          <w:color w:val="auto"/>
          <w:sz w:val="32"/>
          <w:szCs w:val="32"/>
          <w:u w:val="single"/>
        </w:rPr>
        <w:t xml:space="preserve"> </w:t>
      </w:r>
      <w:r>
        <w:rPr>
          <w:rFonts w:hint="eastAsia" w:eastAsia="仿宋_GB2312"/>
          <w:color w:val="auto"/>
          <w:sz w:val="32"/>
          <w:szCs w:val="32"/>
          <w:u w:val="single"/>
          <w:lang w:val="en-US" w:eastAsia="zh-CN"/>
        </w:rPr>
        <w:t>30.06</w:t>
      </w:r>
      <w:r>
        <w:rPr>
          <w:rFonts w:eastAsia="仿宋_GB2312"/>
          <w:color w:val="auto"/>
          <w:sz w:val="32"/>
          <w:szCs w:val="32"/>
          <w:u w:val="single"/>
        </w:rPr>
        <w:t xml:space="preserve">  </w:t>
      </w:r>
      <w:r>
        <w:rPr>
          <w:rFonts w:eastAsia="仿宋_GB2312"/>
          <w:color w:val="auto"/>
          <w:sz w:val="32"/>
          <w:szCs w:val="32"/>
        </w:rPr>
        <w:t>万元，占</w:t>
      </w:r>
      <w:r>
        <w:rPr>
          <w:rFonts w:hint="eastAsia" w:eastAsia="仿宋_GB2312"/>
          <w:color w:val="auto"/>
          <w:sz w:val="32"/>
          <w:szCs w:val="32"/>
          <w:u w:val="single"/>
          <w:lang w:val="en-US" w:eastAsia="zh-CN"/>
        </w:rPr>
        <w:t>3.1</w:t>
      </w:r>
      <w:r>
        <w:rPr>
          <w:rFonts w:eastAsia="仿宋_GB2312"/>
          <w:color w:val="auto"/>
          <w:sz w:val="32"/>
          <w:szCs w:val="32"/>
        </w:rPr>
        <w:t xml:space="preserve"> %</w:t>
      </w:r>
      <w:r>
        <w:rPr>
          <w:rFonts w:hint="eastAsia" w:eastAsia="仿宋_GB2312"/>
          <w:color w:val="auto"/>
          <w:sz w:val="32"/>
          <w:szCs w:val="32"/>
          <w:lang w:eastAsia="zh-CN"/>
        </w:rPr>
        <w:t>；</w:t>
      </w:r>
      <w:r>
        <w:rPr>
          <w:rFonts w:hint="eastAsia" w:eastAsia="仿宋_GB2312"/>
          <w:color w:val="auto"/>
          <w:sz w:val="32"/>
          <w:szCs w:val="32"/>
        </w:rPr>
        <w:t>住房保障支出</w:t>
      </w:r>
      <w:r>
        <w:rPr>
          <w:rFonts w:hint="eastAsia" w:eastAsia="仿宋_GB2312"/>
          <w:color w:val="auto"/>
          <w:sz w:val="32"/>
          <w:szCs w:val="32"/>
          <w:u w:val="single"/>
          <w:lang w:val="en-US" w:eastAsia="zh-CN"/>
        </w:rPr>
        <w:t>41.5</w:t>
      </w:r>
      <w:r>
        <w:rPr>
          <w:rFonts w:hint="eastAsia" w:eastAsia="仿宋_GB2312"/>
          <w:color w:val="auto"/>
          <w:sz w:val="32"/>
          <w:szCs w:val="32"/>
          <w:lang w:val="en-US" w:eastAsia="zh-CN"/>
        </w:rPr>
        <w:t>万元，</w:t>
      </w:r>
      <w:r>
        <w:rPr>
          <w:rFonts w:eastAsia="仿宋_GB2312"/>
          <w:color w:val="auto"/>
          <w:sz w:val="32"/>
          <w:szCs w:val="32"/>
        </w:rPr>
        <w:t>占</w:t>
      </w:r>
      <w:r>
        <w:rPr>
          <w:rFonts w:hint="eastAsia" w:eastAsia="仿宋_GB2312"/>
          <w:color w:val="auto"/>
          <w:sz w:val="32"/>
          <w:szCs w:val="32"/>
          <w:u w:val="single"/>
          <w:lang w:val="en-US" w:eastAsia="zh-CN"/>
        </w:rPr>
        <w:t>4.2</w:t>
      </w:r>
      <w:r>
        <w:rPr>
          <w:rFonts w:eastAsia="仿宋_GB2312"/>
          <w:color w:val="auto"/>
          <w:sz w:val="32"/>
          <w:szCs w:val="32"/>
        </w:rPr>
        <w:t xml:space="preserve"> %；具体安排情况如下：</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（一）基本支出：20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基本支出预算数</w:t>
      </w:r>
      <w:r>
        <w:rPr>
          <w:rFonts w:hint="eastAsia" w:eastAsia="仿宋_GB2312"/>
          <w:color w:val="auto"/>
          <w:sz w:val="32"/>
          <w:szCs w:val="32"/>
          <w:u w:val="single"/>
          <w:lang w:val="en-US" w:eastAsia="zh-CN"/>
        </w:rPr>
        <w:t>704.93</w:t>
      </w:r>
      <w:r>
        <w:rPr>
          <w:rFonts w:hint="default" w:eastAsia="仿宋_GB2312"/>
          <w:color w:val="auto"/>
          <w:sz w:val="32"/>
          <w:szCs w:val="32"/>
          <w:lang w:val="en-US" w:eastAsia="zh-CN"/>
        </w:rPr>
        <w:t>万元，是指为保障单位机构正常运转、完成日常工作任务而发生的各项支出，包括用于基本工资、津贴补贴等人员经费以及办公费、印刷费、水电费、办公设备购置等公用经费。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atLeast"/>
        <w:ind w:right="0" w:rightChars="0" w:firstLine="640" w:firstLineChars="200"/>
        <w:jc w:val="left"/>
        <w:textAlignment w:val="auto"/>
        <w:rPr>
          <w:rFonts w:hint="default" w:ascii="仿宋_GB2312" w:hAnsi="Arial" w:eastAsia="仿宋_GB2312" w:cs="仿宋_GB2312"/>
          <w:kern w:val="2"/>
          <w:sz w:val="32"/>
          <w:szCs w:val="32"/>
          <w:shd w:val="clear" w:color="auto" w:fill="auto"/>
          <w:lang w:val="en-US" w:eastAsia="zh-CN" w:bidi="ar"/>
        </w:rPr>
      </w:pPr>
      <w:r>
        <w:rPr>
          <w:rFonts w:hint="default" w:eastAsia="仿宋_GB2312"/>
          <w:color w:val="auto"/>
          <w:sz w:val="32"/>
          <w:szCs w:val="32"/>
          <w:lang w:val="en-US" w:eastAsia="zh-CN"/>
        </w:rPr>
        <w:t>（二）项目支出：20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项目支出预算</w:t>
      </w:r>
      <w:r>
        <w:rPr>
          <w:rFonts w:hint="eastAsia" w:eastAsia="仿宋_GB2312"/>
          <w:color w:val="auto"/>
          <w:sz w:val="32"/>
          <w:szCs w:val="32"/>
          <w:u w:val="single"/>
          <w:lang w:val="en-US" w:eastAsia="zh-CN"/>
        </w:rPr>
        <w:t>271.2</w:t>
      </w:r>
      <w:r>
        <w:rPr>
          <w:rFonts w:hint="default" w:eastAsia="仿宋_GB2312"/>
          <w:color w:val="auto"/>
          <w:sz w:val="32"/>
          <w:szCs w:val="32"/>
          <w:lang w:val="en-US" w:eastAsia="zh-CN"/>
        </w:rPr>
        <w:t>万元，</w:t>
      </w:r>
      <w:r>
        <w:rPr>
          <w:rFonts w:hint="eastAsia" w:eastAsia="仿宋_GB2312"/>
          <w:color w:val="auto"/>
          <w:sz w:val="32"/>
          <w:szCs w:val="32"/>
          <w:lang w:val="en-US" w:eastAsia="zh-CN"/>
        </w:rPr>
        <w:t>主要是部门</w:t>
      </w:r>
      <w:r>
        <w:rPr>
          <w:rFonts w:hint="default" w:eastAsia="仿宋_GB2312"/>
          <w:color w:val="auto"/>
          <w:sz w:val="32"/>
          <w:szCs w:val="32"/>
          <w:lang w:val="en-US" w:eastAsia="zh-CN"/>
        </w:rPr>
        <w:t>为完成特定行政工作任务或事业发展目标而发生的支出，包括有关事业发展专项、专项业务费、基本建设支出等</w:t>
      </w:r>
      <w:r>
        <w:rPr>
          <w:rFonts w:hint="eastAsia" w:eastAsia="仿宋_GB2312"/>
          <w:color w:val="auto"/>
          <w:sz w:val="32"/>
          <w:szCs w:val="32"/>
          <w:lang w:val="en-US" w:eastAsia="zh-CN"/>
        </w:rPr>
        <w:t>。</w:t>
      </w:r>
      <w:r>
        <w:rPr>
          <w:rFonts w:hint="default" w:eastAsia="仿宋_GB2312"/>
          <w:color w:val="auto"/>
          <w:sz w:val="32"/>
          <w:szCs w:val="32"/>
          <w:lang w:val="en-US" w:eastAsia="zh-CN"/>
        </w:rPr>
        <w:t>其中：</w:t>
      </w:r>
      <w:r>
        <w:rPr>
          <w:rFonts w:hint="eastAsia" w:ascii="仿宋_GB2312" w:hAnsi="Arial" w:eastAsia="仿宋_GB2312" w:cs="仿宋_GB2312"/>
          <w:kern w:val="2"/>
          <w:sz w:val="32"/>
          <w:szCs w:val="32"/>
          <w:shd w:val="clear" w:color="auto" w:fill="auto"/>
          <w:lang w:val="en-US" w:eastAsia="zh-CN" w:bidi="ar"/>
        </w:rPr>
        <w:t>机关事务经费</w:t>
      </w:r>
      <w:r>
        <w:rPr>
          <w:rFonts w:hint="default" w:ascii="仿宋_GB2312" w:hAnsi="Arial" w:eastAsia="仿宋_GB2312" w:cs="仿宋_GB2312"/>
          <w:kern w:val="2"/>
          <w:sz w:val="32"/>
          <w:szCs w:val="32"/>
          <w:shd w:val="clear" w:color="auto" w:fill="auto"/>
          <w:lang w:val="en-US" w:eastAsia="zh-CN" w:bidi="ar"/>
        </w:rPr>
        <w:t>支出</w:t>
      </w:r>
      <w:r>
        <w:rPr>
          <w:rFonts w:hint="eastAsia" w:ascii="仿宋_GB2312" w:hAnsi="Arial" w:eastAsia="仿宋_GB2312" w:cs="仿宋_GB2312"/>
          <w:kern w:val="2"/>
          <w:sz w:val="32"/>
          <w:szCs w:val="32"/>
          <w:shd w:val="clear" w:color="auto" w:fill="auto"/>
          <w:lang w:val="en-US" w:eastAsia="zh-CN" w:bidi="ar"/>
        </w:rPr>
        <w:t>18</w:t>
      </w:r>
      <w:r>
        <w:rPr>
          <w:rFonts w:hint="default" w:ascii="仿宋_GB2312" w:hAnsi="Arial" w:eastAsia="仿宋_GB2312" w:cs="仿宋_GB2312"/>
          <w:kern w:val="2"/>
          <w:sz w:val="32"/>
          <w:szCs w:val="32"/>
          <w:shd w:val="clear" w:color="auto" w:fill="auto"/>
          <w:lang w:val="en-US" w:eastAsia="zh-CN" w:bidi="ar"/>
        </w:rPr>
        <w:t>万元，主要用于</w:t>
      </w:r>
      <w:r>
        <w:rPr>
          <w:rFonts w:hint="eastAsia" w:ascii="仿宋_GB2312" w:hAnsi="Arial" w:eastAsia="仿宋_GB2312" w:cs="仿宋_GB2312"/>
          <w:kern w:val="2"/>
          <w:sz w:val="32"/>
          <w:szCs w:val="32"/>
          <w:shd w:val="clear" w:color="auto" w:fill="auto"/>
          <w:lang w:val="en-US" w:eastAsia="zh-CN" w:bidi="ar"/>
        </w:rPr>
        <w:t>&lt;南有新田&gt;编辑</w:t>
      </w:r>
      <w:r>
        <w:rPr>
          <w:rFonts w:hint="default" w:ascii="仿宋_GB2312" w:hAnsi="Arial" w:eastAsia="仿宋_GB2312" w:cs="仿宋_GB2312"/>
          <w:kern w:val="2"/>
          <w:sz w:val="32"/>
          <w:szCs w:val="32"/>
          <w:shd w:val="clear" w:color="auto" w:fill="auto"/>
          <w:lang w:val="en-US" w:eastAsia="zh-CN" w:bidi="ar"/>
        </w:rPr>
        <w:t>方面；</w:t>
      </w:r>
      <w:r>
        <w:rPr>
          <w:rFonts w:hint="eastAsia" w:ascii="仿宋_GB2312" w:hAnsi="Arial" w:eastAsia="仿宋_GB2312" w:cs="仿宋_GB2312"/>
          <w:kern w:val="2"/>
          <w:sz w:val="32"/>
          <w:szCs w:val="32"/>
          <w:shd w:val="clear" w:color="auto" w:fill="auto"/>
          <w:lang w:val="en-US" w:eastAsia="zh-CN" w:bidi="ar"/>
        </w:rPr>
        <w:t>重点业务工作经费</w:t>
      </w:r>
      <w:r>
        <w:rPr>
          <w:rFonts w:hint="default" w:ascii="仿宋_GB2312" w:hAnsi="Arial" w:eastAsia="仿宋_GB2312" w:cs="仿宋_GB2312"/>
          <w:kern w:val="2"/>
          <w:sz w:val="32"/>
          <w:szCs w:val="32"/>
          <w:shd w:val="clear" w:color="auto" w:fill="auto"/>
          <w:lang w:val="en-US" w:eastAsia="zh-CN" w:bidi="ar"/>
        </w:rPr>
        <w:t>专项</w:t>
      </w:r>
      <w:r>
        <w:rPr>
          <w:rFonts w:hint="eastAsia" w:ascii="仿宋_GB2312" w:hAnsi="Arial" w:eastAsia="仿宋_GB2312" w:cs="仿宋_GB2312"/>
          <w:kern w:val="2"/>
          <w:sz w:val="32"/>
          <w:szCs w:val="32"/>
          <w:shd w:val="clear" w:color="auto" w:fill="auto"/>
          <w:lang w:val="en-US" w:eastAsia="zh-CN" w:bidi="ar"/>
        </w:rPr>
        <w:t>支出72</w:t>
      </w:r>
      <w:r>
        <w:rPr>
          <w:rFonts w:hint="default" w:ascii="仿宋_GB2312" w:hAnsi="Arial" w:eastAsia="仿宋_GB2312" w:cs="仿宋_GB2312"/>
          <w:kern w:val="2"/>
          <w:sz w:val="32"/>
          <w:szCs w:val="32"/>
          <w:shd w:val="clear" w:color="auto" w:fill="auto"/>
          <w:lang w:val="en-US" w:eastAsia="zh-CN" w:bidi="ar"/>
        </w:rPr>
        <w:t>万元，主要用于</w:t>
      </w:r>
      <w:r>
        <w:rPr>
          <w:rFonts w:hint="eastAsia" w:ascii="仿宋_GB2312" w:hAnsi="Arial" w:eastAsia="仿宋_GB2312" w:cs="仿宋_GB2312"/>
          <w:kern w:val="2"/>
          <w:sz w:val="32"/>
          <w:szCs w:val="32"/>
          <w:shd w:val="clear" w:color="auto" w:fill="auto"/>
          <w:lang w:val="en-US" w:eastAsia="zh-CN" w:bidi="ar"/>
        </w:rPr>
        <w:t>改革办工作、督查工作、政研工作、外事及港澳工作</w:t>
      </w:r>
      <w:r>
        <w:rPr>
          <w:rFonts w:hint="default" w:ascii="仿宋_GB2312" w:hAnsi="Arial" w:eastAsia="仿宋_GB2312" w:cs="仿宋_GB2312"/>
          <w:kern w:val="2"/>
          <w:sz w:val="32"/>
          <w:szCs w:val="32"/>
          <w:shd w:val="clear" w:color="auto" w:fill="auto"/>
          <w:lang w:val="en-US" w:eastAsia="zh-CN" w:bidi="ar"/>
        </w:rPr>
        <w:t>方面</w:t>
      </w:r>
      <w:r>
        <w:rPr>
          <w:rFonts w:hint="eastAsia" w:ascii="仿宋_GB2312" w:hAnsi="Arial" w:eastAsia="仿宋_GB2312" w:cs="仿宋_GB2312"/>
          <w:kern w:val="2"/>
          <w:sz w:val="32"/>
          <w:szCs w:val="32"/>
          <w:shd w:val="clear" w:color="auto" w:fill="auto"/>
          <w:lang w:val="en-US" w:eastAsia="zh-CN" w:bidi="ar"/>
        </w:rPr>
        <w:t>；机要保密专项经费17.2万；参事事务工作经费72万；老干部工作专项经费8万元；专用通信工作经费3万元；办公设备购置更新经费20万元；系统运维工作经费15万元；电子政务内网运行维护费20万；核心三层交换运行维护费5万元；普通密码设备换装10万元；国安工作11万</w:t>
      </w:r>
      <w:r>
        <w:rPr>
          <w:rFonts w:hint="default" w:ascii="仿宋_GB2312" w:hAnsi="Arial" w:eastAsia="仿宋_GB2312" w:cs="仿宋_GB2312"/>
          <w:kern w:val="2"/>
          <w:sz w:val="32"/>
          <w:szCs w:val="32"/>
          <w:shd w:val="clear" w:color="auto" w:fill="auto"/>
          <w:lang w:val="en-US" w:eastAsia="zh-CN" w:bidi="ar"/>
        </w:rPr>
        <w:t>主要用于</w:t>
      </w:r>
      <w:r>
        <w:rPr>
          <w:rFonts w:hint="eastAsia" w:ascii="仿宋_GB2312" w:hAnsi="Arial" w:eastAsia="仿宋_GB2312" w:cs="仿宋_GB2312"/>
          <w:kern w:val="2"/>
          <w:sz w:val="32"/>
          <w:szCs w:val="32"/>
          <w:shd w:val="clear" w:color="auto" w:fill="auto"/>
          <w:lang w:val="en-US" w:eastAsia="zh-CN" w:bidi="ar"/>
        </w:rPr>
        <w:t>维护国家安全方面</w:t>
      </w:r>
      <w:r>
        <w:rPr>
          <w:rFonts w:hint="default" w:ascii="仿宋_GB2312" w:hAnsi="Arial" w:eastAsia="仿宋_GB2312" w:cs="仿宋_GB2312"/>
          <w:kern w:val="2"/>
          <w:sz w:val="32"/>
          <w:szCs w:val="32"/>
          <w:shd w:val="clear" w:color="auto" w:fill="auto"/>
          <w:lang w:val="en-US" w:eastAsia="zh-CN" w:bidi="ar"/>
        </w:rPr>
        <w:t>。</w:t>
      </w:r>
    </w:p>
    <w:p>
      <w:pPr>
        <w:widowControl/>
        <w:spacing w:line="600" w:lineRule="exact"/>
        <w:ind w:firstLine="660"/>
        <w:jc w:val="left"/>
        <w:rPr>
          <w:rFonts w:hint="default" w:eastAsia="仿宋_GB2312"/>
          <w:color w:val="auto"/>
          <w:sz w:val="32"/>
          <w:szCs w:val="32"/>
          <w:lang w:val="en-US" w:eastAsia="zh-CN"/>
        </w:rPr>
      </w:pP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五、政府性基金预算支出</w:t>
      </w:r>
    </w:p>
    <w:p>
      <w:pPr>
        <w:widowControl/>
        <w:spacing w:line="600" w:lineRule="exact"/>
        <w:ind w:firstLine="660"/>
        <w:jc w:val="left"/>
        <w:rPr>
          <w:rFonts w:eastAsia="仿宋_GB2312"/>
          <w:b/>
          <w:color w:val="auto"/>
          <w:sz w:val="32"/>
          <w:szCs w:val="32"/>
        </w:rPr>
      </w:pPr>
      <w:r>
        <w:rPr>
          <w:rFonts w:hint="eastAsia" w:eastAsia="仿宋_GB2312"/>
          <w:color w:val="auto"/>
          <w:sz w:val="32"/>
          <w:szCs w:val="32"/>
          <w:shd w:val="clear" w:color="auto" w:fill="auto"/>
          <w:lang w:val="en-US" w:eastAsia="zh-CN"/>
        </w:rPr>
        <w:t>2023</w:t>
      </w:r>
      <w:r>
        <w:rPr>
          <w:rFonts w:eastAsia="仿宋_GB2312"/>
          <w:color w:val="auto"/>
          <w:sz w:val="32"/>
          <w:szCs w:val="32"/>
          <w:shd w:val="clear" w:color="auto" w:fill="auto"/>
        </w:rPr>
        <w:t>年本部门无政府性基金安排的支出</w:t>
      </w:r>
      <w:r>
        <w:rPr>
          <w:rFonts w:hint="eastAsia" w:eastAsia="仿宋_GB2312"/>
          <w:color w:val="auto"/>
          <w:sz w:val="32"/>
          <w:szCs w:val="32"/>
          <w:shd w:val="clear" w:color="auto" w:fill="auto"/>
          <w:lang w:eastAsia="zh-CN"/>
        </w:rPr>
        <w:t>。</w:t>
      </w:r>
    </w:p>
    <w:p>
      <w:pPr>
        <w:keepNext w:val="0"/>
        <w:keepLines w:val="0"/>
        <w:widowControl/>
        <w:suppressLineNumbers w:val="0"/>
        <w:spacing w:before="0" w:beforeAutospacing="0" w:after="0" w:afterAutospacing="0" w:line="600" w:lineRule="atLeast"/>
        <w:ind w:right="0" w:firstLine="640" w:firstLineChars="200"/>
        <w:jc w:val="left"/>
        <w:rPr>
          <w:color w:val="auto"/>
        </w:rPr>
      </w:pPr>
      <w:r>
        <w:rPr>
          <w:rFonts w:hint="eastAsia" w:ascii="黑体" w:hAnsi="黑体" w:eastAsia="黑体" w:cs="黑体"/>
          <w:color w:val="auto"/>
          <w:sz w:val="32"/>
          <w:szCs w:val="32"/>
          <w:lang w:val="en-US" w:eastAsia="zh-CN"/>
        </w:rPr>
        <w:t>六、其他重要事项的情况说明</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1、机关运行经费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atLeast"/>
        <w:ind w:right="0" w:rightChars="0" w:firstLine="640" w:firstLineChars="200"/>
        <w:jc w:val="left"/>
        <w:textAlignment w:val="auto"/>
        <w:rPr>
          <w:rFonts w:hint="default" w:ascii="仿宋_GB2312" w:hAnsi="Arial" w:eastAsia="仿宋_GB2312" w:cs="仿宋_GB2312"/>
          <w:kern w:val="2"/>
          <w:sz w:val="32"/>
          <w:szCs w:val="32"/>
          <w:shd w:val="clear" w:color="auto" w:fill="auto"/>
          <w:lang w:val="en-US" w:eastAsia="zh-CN" w:bidi="ar"/>
        </w:rPr>
      </w:pPr>
      <w:r>
        <w:rPr>
          <w:rFonts w:hint="eastAsia" w:ascii="仿宋_GB2312" w:hAnsi="Arial" w:eastAsia="仿宋_GB2312" w:cs="仿宋_GB2312"/>
          <w:kern w:val="2"/>
          <w:sz w:val="32"/>
          <w:szCs w:val="32"/>
          <w:shd w:val="clear" w:color="auto" w:fill="auto"/>
          <w:lang w:val="en-US" w:eastAsia="zh-CN" w:bidi="ar"/>
        </w:rPr>
        <w:t>2023</w:t>
      </w:r>
      <w:r>
        <w:rPr>
          <w:rFonts w:hint="default" w:ascii="仿宋_GB2312" w:hAnsi="Arial" w:eastAsia="仿宋_GB2312" w:cs="仿宋_GB2312"/>
          <w:kern w:val="2"/>
          <w:sz w:val="32"/>
          <w:szCs w:val="32"/>
          <w:shd w:val="clear" w:color="auto" w:fill="auto"/>
          <w:lang w:val="en-US" w:eastAsia="zh-CN" w:bidi="ar"/>
        </w:rPr>
        <w:t>年本部门机关</w:t>
      </w:r>
      <w:r>
        <w:rPr>
          <w:rFonts w:hint="eastAsia" w:ascii="仿宋_GB2312" w:hAnsi="Arial" w:eastAsia="仿宋_GB2312" w:cs="仿宋_GB2312"/>
          <w:kern w:val="2"/>
          <w:sz w:val="32"/>
          <w:szCs w:val="32"/>
          <w:shd w:val="clear" w:color="auto" w:fill="auto"/>
          <w:lang w:val="en-US" w:eastAsia="zh-CN" w:bidi="ar"/>
        </w:rPr>
        <w:t>本级</w:t>
      </w:r>
      <w:r>
        <w:rPr>
          <w:rFonts w:hint="default" w:ascii="仿宋_GB2312" w:hAnsi="Arial" w:eastAsia="仿宋_GB2312" w:cs="仿宋_GB2312"/>
          <w:kern w:val="2"/>
          <w:sz w:val="32"/>
          <w:szCs w:val="32"/>
          <w:shd w:val="clear" w:color="auto" w:fill="auto"/>
          <w:lang w:val="en-US" w:eastAsia="zh-CN" w:bidi="ar"/>
        </w:rPr>
        <w:t>运行经费</w:t>
      </w:r>
      <w:r>
        <w:rPr>
          <w:rFonts w:hint="eastAsia" w:ascii="仿宋_GB2312" w:hAnsi="Arial" w:eastAsia="仿宋_GB2312" w:cs="仿宋_GB2312"/>
          <w:kern w:val="2"/>
          <w:sz w:val="32"/>
          <w:szCs w:val="32"/>
          <w:shd w:val="clear" w:color="auto" w:fill="auto"/>
          <w:lang w:val="en-US" w:eastAsia="zh-CN" w:bidi="ar"/>
        </w:rPr>
        <w:t xml:space="preserve">99.55 </w:t>
      </w:r>
      <w:r>
        <w:rPr>
          <w:rFonts w:hint="default" w:ascii="仿宋_GB2312" w:hAnsi="Arial" w:eastAsia="仿宋_GB2312" w:cs="仿宋_GB2312"/>
          <w:kern w:val="2"/>
          <w:sz w:val="32"/>
          <w:szCs w:val="32"/>
          <w:shd w:val="clear" w:color="auto" w:fill="auto"/>
          <w:lang w:val="en-US" w:eastAsia="zh-CN" w:bidi="ar"/>
        </w:rPr>
        <w:t>万元，比</w:t>
      </w:r>
      <w:r>
        <w:rPr>
          <w:rFonts w:hint="eastAsia" w:ascii="仿宋_GB2312" w:hAnsi="Arial" w:eastAsia="仿宋_GB2312" w:cs="仿宋_GB2312"/>
          <w:kern w:val="2"/>
          <w:sz w:val="32"/>
          <w:szCs w:val="32"/>
          <w:shd w:val="clear" w:color="auto" w:fill="auto"/>
          <w:lang w:val="en-US" w:eastAsia="zh-CN" w:bidi="ar"/>
        </w:rPr>
        <w:t>上</w:t>
      </w:r>
      <w:r>
        <w:rPr>
          <w:rFonts w:hint="default" w:ascii="仿宋_GB2312" w:hAnsi="Arial" w:eastAsia="仿宋_GB2312" w:cs="仿宋_GB2312"/>
          <w:kern w:val="2"/>
          <w:sz w:val="32"/>
          <w:szCs w:val="32"/>
          <w:shd w:val="clear" w:color="auto" w:fill="auto"/>
          <w:lang w:val="en-US" w:eastAsia="zh-CN" w:bidi="ar"/>
        </w:rPr>
        <w:t>年预算</w:t>
      </w:r>
      <w:r>
        <w:rPr>
          <w:rFonts w:hint="eastAsia" w:ascii="仿宋_GB2312" w:hAnsi="Arial" w:eastAsia="仿宋_GB2312" w:cs="仿宋_GB2312"/>
          <w:kern w:val="2"/>
          <w:sz w:val="32"/>
          <w:szCs w:val="32"/>
          <w:shd w:val="clear" w:color="auto" w:fill="auto"/>
          <w:lang w:val="en-US" w:eastAsia="zh-CN" w:bidi="ar"/>
        </w:rPr>
        <w:t>减少 1</w:t>
      </w:r>
      <w:r>
        <w:rPr>
          <w:rFonts w:hint="default" w:ascii="仿宋_GB2312" w:hAnsi="Arial" w:eastAsia="仿宋_GB2312" w:cs="仿宋_GB2312"/>
          <w:kern w:val="2"/>
          <w:sz w:val="32"/>
          <w:szCs w:val="32"/>
          <w:shd w:val="clear" w:color="auto" w:fill="auto"/>
          <w:lang w:val="en-US" w:eastAsia="zh-CN" w:bidi="ar"/>
        </w:rPr>
        <w:t>万元。</w:t>
      </w:r>
      <w:r>
        <w:rPr>
          <w:rFonts w:hint="eastAsia" w:ascii="仿宋_GB2312" w:hAnsi="Arial" w:eastAsia="仿宋_GB2312" w:cs="仿宋_GB2312"/>
          <w:kern w:val="2"/>
          <w:sz w:val="32"/>
          <w:szCs w:val="32"/>
          <w:shd w:val="clear" w:color="auto" w:fill="auto"/>
          <w:lang w:val="en-US" w:eastAsia="zh-CN" w:bidi="ar"/>
        </w:rPr>
        <w:t>主要是减少差旅费和会议费。</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2、“三公”经费预算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atLeast"/>
        <w:ind w:right="0" w:rightChars="0" w:firstLine="640" w:firstLineChars="200"/>
        <w:jc w:val="left"/>
        <w:textAlignment w:val="auto"/>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本部门机关本级</w:t>
      </w:r>
      <w:r>
        <w:rPr>
          <w:rFonts w:hint="default" w:ascii="仿宋_GB2312" w:hAnsi="Arial" w:eastAsia="仿宋_GB2312" w:cs="仿宋_GB2312"/>
          <w:kern w:val="2"/>
          <w:sz w:val="32"/>
          <w:szCs w:val="32"/>
          <w:shd w:val="clear" w:color="auto" w:fill="auto"/>
          <w:lang w:val="en-US" w:eastAsia="zh-CN" w:bidi="ar"/>
        </w:rPr>
        <w:t>“三公”经费预算数为</w:t>
      </w:r>
      <w:r>
        <w:rPr>
          <w:rFonts w:hint="eastAsia" w:ascii="仿宋_GB2312" w:hAnsi="Arial" w:eastAsia="仿宋_GB2312" w:cs="仿宋_GB2312"/>
          <w:kern w:val="2"/>
          <w:sz w:val="32"/>
          <w:szCs w:val="32"/>
          <w:shd w:val="clear" w:color="auto" w:fill="auto"/>
          <w:lang w:val="en-US" w:eastAsia="zh-CN" w:bidi="ar"/>
        </w:rPr>
        <w:t>9.3</w:t>
      </w:r>
      <w:r>
        <w:rPr>
          <w:rFonts w:hint="default" w:ascii="仿宋_GB2312" w:hAnsi="Arial" w:eastAsia="仿宋_GB2312" w:cs="仿宋_GB2312"/>
          <w:kern w:val="2"/>
          <w:sz w:val="32"/>
          <w:szCs w:val="32"/>
          <w:shd w:val="clear" w:color="auto" w:fill="auto"/>
          <w:lang w:val="en-US" w:eastAsia="zh-CN" w:bidi="ar"/>
        </w:rPr>
        <w:t>万元，其中，公务接待费</w:t>
      </w:r>
      <w:r>
        <w:rPr>
          <w:rFonts w:hint="eastAsia" w:ascii="仿宋_GB2312" w:hAnsi="Arial" w:eastAsia="仿宋_GB2312" w:cs="仿宋_GB2312"/>
          <w:kern w:val="2"/>
          <w:sz w:val="32"/>
          <w:szCs w:val="32"/>
          <w:shd w:val="clear" w:color="auto" w:fill="auto"/>
          <w:lang w:val="en-US" w:eastAsia="zh-CN" w:bidi="ar"/>
        </w:rPr>
        <w:t>9.3</w:t>
      </w:r>
      <w:r>
        <w:rPr>
          <w:rFonts w:hint="default" w:ascii="仿宋_GB2312" w:hAnsi="Arial" w:eastAsia="仿宋_GB2312" w:cs="仿宋_GB2312"/>
          <w:kern w:val="2"/>
          <w:sz w:val="32"/>
          <w:szCs w:val="32"/>
          <w:shd w:val="clear" w:color="auto" w:fill="auto"/>
          <w:lang w:val="en-US" w:eastAsia="zh-CN" w:bidi="ar"/>
        </w:rPr>
        <w:t>万元，公务用车购置及运行费</w:t>
      </w:r>
      <w:r>
        <w:rPr>
          <w:rFonts w:hint="eastAsia" w:ascii="仿宋_GB2312" w:hAnsi="Arial" w:eastAsia="仿宋_GB2312" w:cs="仿宋_GB2312"/>
          <w:kern w:val="2"/>
          <w:sz w:val="32"/>
          <w:szCs w:val="32"/>
          <w:shd w:val="clear" w:color="auto" w:fill="auto"/>
          <w:lang w:val="en-US" w:eastAsia="zh-CN" w:bidi="ar"/>
        </w:rPr>
        <w:t xml:space="preserve">  0</w:t>
      </w:r>
      <w:r>
        <w:rPr>
          <w:rFonts w:hint="default" w:ascii="仿宋_GB2312" w:hAnsi="Arial" w:eastAsia="仿宋_GB2312" w:cs="仿宋_GB2312"/>
          <w:kern w:val="2"/>
          <w:sz w:val="32"/>
          <w:szCs w:val="32"/>
          <w:shd w:val="clear" w:color="auto" w:fill="auto"/>
          <w:lang w:val="en-US" w:eastAsia="zh-CN" w:bidi="ar"/>
        </w:rPr>
        <w:t>万元（其中，公务用车购置费</w:t>
      </w:r>
      <w:r>
        <w:rPr>
          <w:rFonts w:hint="eastAsia" w:ascii="仿宋_GB2312" w:hAnsi="Arial" w:eastAsia="仿宋_GB2312" w:cs="仿宋_GB2312"/>
          <w:kern w:val="2"/>
          <w:sz w:val="32"/>
          <w:szCs w:val="32"/>
          <w:shd w:val="clear" w:color="auto" w:fill="auto"/>
          <w:lang w:val="en-US" w:eastAsia="zh-CN" w:bidi="ar"/>
        </w:rPr>
        <w:t>0</w:t>
      </w:r>
      <w:r>
        <w:rPr>
          <w:rFonts w:hint="default" w:ascii="仿宋_GB2312" w:hAnsi="Arial" w:eastAsia="仿宋_GB2312" w:cs="仿宋_GB2312"/>
          <w:kern w:val="2"/>
          <w:sz w:val="32"/>
          <w:szCs w:val="32"/>
          <w:shd w:val="clear" w:color="auto" w:fill="auto"/>
          <w:lang w:val="en-US" w:eastAsia="zh-CN" w:bidi="ar"/>
        </w:rPr>
        <w:t>万元，公务用车运行费</w:t>
      </w:r>
      <w:r>
        <w:rPr>
          <w:rFonts w:hint="eastAsia" w:ascii="仿宋_GB2312" w:hAnsi="Arial" w:eastAsia="仿宋_GB2312" w:cs="仿宋_GB2312"/>
          <w:kern w:val="2"/>
          <w:sz w:val="32"/>
          <w:szCs w:val="32"/>
          <w:shd w:val="clear" w:color="auto" w:fill="auto"/>
          <w:lang w:val="en-US" w:eastAsia="zh-CN" w:bidi="ar"/>
        </w:rPr>
        <w:t>0</w:t>
      </w:r>
      <w:r>
        <w:rPr>
          <w:rFonts w:hint="default" w:ascii="仿宋_GB2312" w:hAnsi="Arial" w:eastAsia="仿宋_GB2312" w:cs="仿宋_GB2312"/>
          <w:kern w:val="2"/>
          <w:sz w:val="32"/>
          <w:szCs w:val="32"/>
          <w:shd w:val="clear" w:color="auto" w:fill="auto"/>
          <w:lang w:val="en-US" w:eastAsia="zh-CN" w:bidi="ar"/>
        </w:rPr>
        <w:t>万元），因公出国（境）费</w:t>
      </w:r>
      <w:r>
        <w:rPr>
          <w:rFonts w:hint="eastAsia" w:ascii="仿宋_GB2312" w:hAnsi="Arial" w:eastAsia="仿宋_GB2312" w:cs="仿宋_GB2312"/>
          <w:kern w:val="2"/>
          <w:sz w:val="32"/>
          <w:szCs w:val="32"/>
          <w:shd w:val="clear" w:color="auto" w:fill="auto"/>
          <w:lang w:val="en-US" w:eastAsia="zh-CN" w:bidi="ar"/>
        </w:rPr>
        <w:t>0</w:t>
      </w:r>
      <w:r>
        <w:rPr>
          <w:rFonts w:hint="default" w:ascii="仿宋_GB2312" w:hAnsi="Arial" w:eastAsia="仿宋_GB2312" w:cs="仿宋_GB2312"/>
          <w:kern w:val="2"/>
          <w:sz w:val="32"/>
          <w:szCs w:val="32"/>
          <w:shd w:val="clear" w:color="auto" w:fill="auto"/>
          <w:lang w:val="en-US" w:eastAsia="zh-CN" w:bidi="ar"/>
        </w:rPr>
        <w:t>万元。</w:t>
      </w: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年“三公”经费预算较20</w:t>
      </w:r>
      <w:r>
        <w:rPr>
          <w:rFonts w:hint="eastAsia" w:eastAsia="仿宋_GB2312"/>
          <w:color w:val="auto"/>
          <w:sz w:val="32"/>
          <w:szCs w:val="32"/>
          <w:lang w:val="en-US" w:eastAsia="zh-CN"/>
        </w:rPr>
        <w:t>22</w:t>
      </w:r>
      <w:r>
        <w:rPr>
          <w:rFonts w:hint="default" w:eastAsia="仿宋_GB2312"/>
          <w:color w:val="auto"/>
          <w:sz w:val="32"/>
          <w:szCs w:val="32"/>
          <w:lang w:val="en-US" w:eastAsia="zh-CN"/>
        </w:rPr>
        <w:t>年减少</w:t>
      </w:r>
      <w:r>
        <w:rPr>
          <w:rFonts w:hint="eastAsia" w:eastAsia="仿宋_GB2312"/>
          <w:color w:val="auto"/>
          <w:sz w:val="32"/>
          <w:szCs w:val="32"/>
          <w:lang w:val="en-US" w:eastAsia="zh-CN"/>
        </w:rPr>
        <w:t>1.7</w:t>
      </w:r>
      <w:r>
        <w:rPr>
          <w:rFonts w:hint="default" w:eastAsia="仿宋_GB2312"/>
          <w:color w:val="auto"/>
          <w:sz w:val="32"/>
          <w:szCs w:val="32"/>
          <w:lang w:val="en-US" w:eastAsia="zh-CN"/>
        </w:rPr>
        <w:t>万元，主要是厉行节约，规范管理，进一步压缩</w:t>
      </w:r>
      <w:r>
        <w:rPr>
          <w:rFonts w:hint="eastAsia" w:eastAsia="仿宋_GB2312"/>
          <w:color w:val="auto"/>
          <w:sz w:val="32"/>
          <w:szCs w:val="32"/>
          <w:lang w:val="en-US" w:eastAsia="zh-CN"/>
        </w:rPr>
        <w:t>“</w:t>
      </w:r>
      <w:r>
        <w:rPr>
          <w:rFonts w:hint="default" w:eastAsia="仿宋_GB2312"/>
          <w:color w:val="auto"/>
          <w:sz w:val="32"/>
          <w:szCs w:val="32"/>
          <w:lang w:val="en-US" w:eastAsia="zh-CN"/>
        </w:rPr>
        <w:t>三公</w:t>
      </w:r>
      <w:r>
        <w:rPr>
          <w:rFonts w:hint="eastAsia" w:eastAsia="仿宋_GB2312"/>
          <w:color w:val="auto"/>
          <w:sz w:val="32"/>
          <w:szCs w:val="32"/>
          <w:lang w:val="en-US" w:eastAsia="zh-CN"/>
        </w:rPr>
        <w:t>”</w:t>
      </w:r>
      <w:r>
        <w:rPr>
          <w:rFonts w:hint="default" w:eastAsia="仿宋_GB2312"/>
          <w:color w:val="auto"/>
          <w:sz w:val="32"/>
          <w:szCs w:val="32"/>
          <w:lang w:val="en-US" w:eastAsia="zh-CN"/>
        </w:rPr>
        <w:t>经费。</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3、一般性支出情况：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atLeast"/>
        <w:ind w:right="0" w:rightChars="0" w:firstLine="640" w:firstLineChars="200"/>
        <w:jc w:val="left"/>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2023年本部门会议费预算</w:t>
      </w:r>
      <w:r>
        <w:rPr>
          <w:rFonts w:hint="eastAsia" w:eastAsia="仿宋_GB2312"/>
          <w:color w:val="auto"/>
          <w:sz w:val="32"/>
          <w:szCs w:val="32"/>
          <w:u w:val="single"/>
          <w:lang w:val="en-US" w:eastAsia="zh-CN"/>
        </w:rPr>
        <w:t xml:space="preserve"> 6</w:t>
      </w:r>
      <w:r>
        <w:rPr>
          <w:rFonts w:hint="eastAsia" w:eastAsia="仿宋_GB2312"/>
          <w:color w:val="auto"/>
          <w:sz w:val="32"/>
          <w:szCs w:val="32"/>
          <w:lang w:val="en-US" w:eastAsia="zh-CN"/>
        </w:rPr>
        <w:t>万元，</w:t>
      </w:r>
      <w:r>
        <w:rPr>
          <w:rFonts w:hint="eastAsia" w:ascii="仿宋_GB2312" w:hAnsi="Arial" w:eastAsia="仿宋_GB2312" w:cs="仿宋_GB2312"/>
          <w:kern w:val="2"/>
          <w:sz w:val="32"/>
          <w:szCs w:val="32"/>
          <w:shd w:val="clear" w:color="auto" w:fill="auto"/>
          <w:lang w:val="en-US" w:eastAsia="zh-CN" w:bidi="ar"/>
        </w:rPr>
        <w:t>拟召开县委常委会等会议，人数约1000人次，主要包含传达上级精神、围绕中央、省委、市委的工作部署，对涉及全县经济建设、社会发展、党的自身建设等全局性的重大问题进行研究等内容</w:t>
      </w:r>
      <w:r>
        <w:rPr>
          <w:rFonts w:hint="eastAsia" w:eastAsia="仿宋_GB2312"/>
          <w:color w:val="auto"/>
          <w:sz w:val="32"/>
          <w:szCs w:val="32"/>
          <w:lang w:val="en-US" w:eastAsia="zh-CN"/>
        </w:rPr>
        <w:t>；培训费预算</w:t>
      </w:r>
      <w:r>
        <w:rPr>
          <w:rFonts w:hint="eastAsia" w:eastAsia="仿宋_GB2312"/>
          <w:color w:val="auto"/>
          <w:sz w:val="32"/>
          <w:szCs w:val="32"/>
          <w:u w:val="single"/>
          <w:lang w:val="en-US" w:eastAsia="zh-CN"/>
        </w:rPr>
        <w:t xml:space="preserve">  0.5 </w:t>
      </w:r>
      <w:r>
        <w:rPr>
          <w:rFonts w:hint="eastAsia" w:eastAsia="仿宋_GB2312"/>
          <w:color w:val="auto"/>
          <w:sz w:val="32"/>
          <w:szCs w:val="32"/>
          <w:lang w:val="en-US" w:eastAsia="zh-CN"/>
        </w:rPr>
        <w:t xml:space="preserve"> 万元，拟开展档案、保密工作等培训，人数</w:t>
      </w:r>
      <w:r>
        <w:rPr>
          <w:rFonts w:hint="eastAsia" w:eastAsia="仿宋_GB2312"/>
          <w:color w:val="auto"/>
          <w:sz w:val="32"/>
          <w:szCs w:val="32"/>
          <w:u w:val="single"/>
          <w:lang w:val="en-US" w:eastAsia="zh-CN"/>
        </w:rPr>
        <w:t>800</w:t>
      </w:r>
      <w:r>
        <w:rPr>
          <w:rFonts w:hint="eastAsia" w:eastAsia="仿宋_GB2312"/>
          <w:color w:val="auto"/>
          <w:sz w:val="32"/>
          <w:szCs w:val="32"/>
          <w:lang w:val="en-US" w:eastAsia="zh-CN"/>
        </w:rPr>
        <w:t>人次，主要内容为对档案、保密进行专题培训；未计划举办节庆、晚会、论坛、赛事活动。</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4、</w:t>
      </w:r>
      <w:r>
        <w:rPr>
          <w:rFonts w:hint="default" w:eastAsia="仿宋_GB2312"/>
          <w:color w:val="auto"/>
          <w:sz w:val="32"/>
          <w:szCs w:val="32"/>
          <w:lang w:val="en-US" w:eastAsia="zh-CN"/>
        </w:rPr>
        <w:t>政府采购情况</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政府采购预算总额</w:t>
      </w:r>
      <w:r>
        <w:rPr>
          <w:rFonts w:hint="eastAsia" w:eastAsia="仿宋_GB2312"/>
          <w:color w:val="auto"/>
          <w:sz w:val="32"/>
          <w:szCs w:val="32"/>
          <w:u w:val="single"/>
          <w:lang w:val="en-US" w:eastAsia="zh-CN"/>
        </w:rPr>
        <w:t xml:space="preserve">81 </w:t>
      </w:r>
      <w:r>
        <w:rPr>
          <w:rFonts w:hint="default" w:eastAsia="仿宋_GB2312"/>
          <w:color w:val="auto"/>
          <w:sz w:val="32"/>
          <w:szCs w:val="32"/>
          <w:lang w:val="en-US" w:eastAsia="zh-CN"/>
        </w:rPr>
        <w:t>万元，其中，</w:t>
      </w:r>
      <w:r>
        <w:rPr>
          <w:rFonts w:eastAsia="仿宋_GB2312"/>
          <w:color w:val="auto"/>
          <w:sz w:val="32"/>
          <w:szCs w:val="32"/>
        </w:rPr>
        <w:t>货物类采购预算</w:t>
      </w:r>
      <w:r>
        <w:rPr>
          <w:rFonts w:hint="eastAsia" w:eastAsia="仿宋_GB2312"/>
          <w:color w:val="auto"/>
          <w:sz w:val="32"/>
          <w:szCs w:val="32"/>
          <w:u w:val="single"/>
          <w:lang w:val="en-US" w:eastAsia="zh-CN"/>
        </w:rPr>
        <w:t>81</w:t>
      </w:r>
      <w:r>
        <w:rPr>
          <w:rFonts w:eastAsia="仿宋_GB2312"/>
          <w:color w:val="auto"/>
          <w:sz w:val="32"/>
          <w:szCs w:val="32"/>
        </w:rPr>
        <w:t>万元；工程类采购预算</w:t>
      </w:r>
      <w:r>
        <w:rPr>
          <w:rFonts w:hint="eastAsia" w:eastAsia="仿宋_GB2312"/>
          <w:color w:val="auto"/>
          <w:sz w:val="32"/>
          <w:szCs w:val="32"/>
          <w:u w:val="single"/>
          <w:lang w:val="en-US" w:eastAsia="zh-CN"/>
        </w:rPr>
        <w:t>0</w:t>
      </w:r>
      <w:r>
        <w:rPr>
          <w:rFonts w:eastAsia="仿宋_GB2312"/>
          <w:color w:val="auto"/>
          <w:sz w:val="32"/>
          <w:szCs w:val="32"/>
        </w:rPr>
        <w:t>万元；服务类采购预算</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5、国有资产占用使用及新增资产配置情况</w:t>
      </w:r>
    </w:p>
    <w:p>
      <w:pPr>
        <w:widowControl/>
        <w:numPr>
          <w:ilvl w:val="0"/>
          <w:numId w:val="0"/>
        </w:numPr>
        <w:spacing w:line="600" w:lineRule="exact"/>
        <w:ind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截至202</w:t>
      </w:r>
      <w:r>
        <w:rPr>
          <w:rFonts w:hint="eastAsia" w:eastAsia="仿宋_GB2312"/>
          <w:color w:val="auto"/>
          <w:sz w:val="32"/>
          <w:szCs w:val="32"/>
          <w:lang w:val="en-US" w:eastAsia="zh-CN"/>
        </w:rPr>
        <w:t>2</w:t>
      </w:r>
      <w:r>
        <w:rPr>
          <w:rFonts w:eastAsia="仿宋_GB2312"/>
          <w:color w:val="auto"/>
          <w:sz w:val="32"/>
          <w:szCs w:val="32"/>
        </w:rPr>
        <w:t>年12月底，本部门</w:t>
      </w:r>
      <w:r>
        <w:rPr>
          <w:rFonts w:eastAsia="仿宋_GB2312"/>
          <w:bCs/>
          <w:color w:val="auto"/>
          <w:kern w:val="0"/>
          <w:sz w:val="32"/>
          <w:szCs w:val="32"/>
        </w:rPr>
        <w:t>共有公务用车</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r>
        <w:rPr>
          <w:rFonts w:hint="eastAsia" w:eastAsia="仿宋_GB2312"/>
          <w:bCs/>
          <w:color w:val="auto"/>
          <w:kern w:val="0"/>
          <w:sz w:val="32"/>
          <w:szCs w:val="32"/>
          <w:lang w:val="en-US" w:eastAsia="zh-CN"/>
        </w:rPr>
        <w:t>2023</w:t>
      </w:r>
      <w:r>
        <w:rPr>
          <w:rFonts w:eastAsia="仿宋_GB2312"/>
          <w:bCs/>
          <w:color w:val="auto"/>
          <w:kern w:val="0"/>
          <w:sz w:val="32"/>
          <w:szCs w:val="32"/>
        </w:rPr>
        <w:t>年拟新增配置公务用车</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辆；新增配备单位价值50万元以上通用设备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bookmarkStart w:id="0" w:name="_GoBack"/>
      <w:bookmarkEnd w:id="0"/>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6、</w:t>
      </w:r>
      <w:r>
        <w:rPr>
          <w:rFonts w:hint="default" w:eastAsia="仿宋_GB2312"/>
          <w:color w:val="auto"/>
          <w:sz w:val="32"/>
          <w:szCs w:val="32"/>
          <w:lang w:val="en-US" w:eastAsia="zh-CN"/>
        </w:rPr>
        <w:t>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eastAsia="仿宋_GB2312"/>
          <w:color w:val="auto"/>
          <w:sz w:val="32"/>
          <w:szCs w:val="32"/>
          <w:lang w:val="en-US" w:eastAsia="zh-CN"/>
        </w:rPr>
        <w:t>本部门</w:t>
      </w:r>
      <w:r>
        <w:rPr>
          <w:rFonts w:hint="eastAsia" w:eastAsia="仿宋_GB2312"/>
          <w:color w:val="auto"/>
          <w:sz w:val="32"/>
          <w:szCs w:val="32"/>
          <w:lang w:val="en-US" w:eastAsia="zh-CN"/>
        </w:rPr>
        <w:t>所有</w:t>
      </w:r>
      <w:r>
        <w:rPr>
          <w:rFonts w:hint="default" w:eastAsia="仿宋_GB2312"/>
          <w:color w:val="auto"/>
          <w:sz w:val="32"/>
          <w:szCs w:val="32"/>
          <w:lang w:val="en-US" w:eastAsia="zh-CN"/>
        </w:rPr>
        <w:t>支出实行绩效目标管理，纳入20</w:t>
      </w:r>
      <w:r>
        <w:rPr>
          <w:rFonts w:hint="eastAsia" w:eastAsia="仿宋_GB2312"/>
          <w:color w:val="auto"/>
          <w:sz w:val="32"/>
          <w:szCs w:val="32"/>
          <w:lang w:val="en-US" w:eastAsia="zh-CN"/>
        </w:rPr>
        <w:t>23</w:t>
      </w:r>
      <w:r>
        <w:rPr>
          <w:rFonts w:hint="default" w:eastAsia="仿宋_GB2312"/>
          <w:color w:val="auto"/>
          <w:sz w:val="32"/>
          <w:szCs w:val="32"/>
          <w:lang w:val="en-US" w:eastAsia="zh-CN"/>
        </w:rPr>
        <w:t>年部门整体支出绩效目标的金额为</w:t>
      </w:r>
      <w:r>
        <w:rPr>
          <w:rFonts w:hint="eastAsia" w:eastAsia="仿宋_GB2312"/>
          <w:color w:val="auto"/>
          <w:sz w:val="32"/>
          <w:szCs w:val="32"/>
          <w:lang w:val="en-US" w:eastAsia="zh-CN"/>
        </w:rPr>
        <w:t>976.13</w:t>
      </w:r>
      <w:r>
        <w:rPr>
          <w:rFonts w:hint="default" w:eastAsia="仿宋_GB2312"/>
          <w:color w:val="auto"/>
          <w:sz w:val="32"/>
          <w:szCs w:val="32"/>
          <w:lang w:val="en-US" w:eastAsia="zh-CN"/>
        </w:rPr>
        <w:t>万元，其中，基本支出</w:t>
      </w:r>
      <w:r>
        <w:rPr>
          <w:rFonts w:hint="eastAsia" w:eastAsia="仿宋_GB2312"/>
          <w:color w:val="auto"/>
          <w:sz w:val="32"/>
          <w:szCs w:val="32"/>
          <w:lang w:val="en-US" w:eastAsia="zh-CN"/>
        </w:rPr>
        <w:t xml:space="preserve">  704.93</w:t>
      </w:r>
      <w:r>
        <w:rPr>
          <w:rFonts w:hint="default" w:eastAsia="仿宋_GB2312"/>
          <w:color w:val="auto"/>
          <w:sz w:val="32"/>
          <w:szCs w:val="32"/>
          <w:lang w:val="en-US" w:eastAsia="zh-CN"/>
        </w:rPr>
        <w:t>万元，项目支出</w:t>
      </w:r>
      <w:r>
        <w:rPr>
          <w:rFonts w:hint="eastAsia" w:eastAsia="仿宋_GB2312"/>
          <w:color w:val="auto"/>
          <w:sz w:val="32"/>
          <w:szCs w:val="32"/>
          <w:lang w:val="en-US" w:eastAsia="zh-CN"/>
        </w:rPr>
        <w:t>271.2</w:t>
      </w:r>
      <w:r>
        <w:rPr>
          <w:rFonts w:hint="default" w:eastAsia="仿宋_GB2312"/>
          <w:color w:val="auto"/>
          <w:sz w:val="32"/>
          <w:szCs w:val="32"/>
          <w:lang w:val="en-US" w:eastAsia="zh-CN"/>
        </w:rPr>
        <w:t>万元</w:t>
      </w:r>
      <w:r>
        <w:rPr>
          <w:rFonts w:hint="eastAsia" w:eastAsia="仿宋_GB2312"/>
          <w:color w:val="auto"/>
          <w:sz w:val="32"/>
          <w:szCs w:val="32"/>
          <w:lang w:val="en-US" w:eastAsia="zh-CN"/>
        </w:rPr>
        <w:t>，具体绩效目标详见报表。</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eastAsia" w:eastAsia="仿宋_GB2312"/>
          <w:color w:val="auto"/>
          <w:sz w:val="32"/>
          <w:szCs w:val="32"/>
          <w:lang w:val="en-US" w:eastAsia="zh-CN"/>
        </w:rPr>
        <w:t>7、</w:t>
      </w:r>
      <w:r>
        <w:rPr>
          <w:rFonts w:hint="default" w:eastAsia="仿宋_GB2312"/>
          <w:color w:val="auto"/>
          <w:sz w:val="32"/>
          <w:szCs w:val="32"/>
          <w:lang w:val="en-US" w:eastAsia="zh-CN"/>
        </w:rPr>
        <w:t>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年度</w:t>
      </w:r>
      <w:r>
        <w:rPr>
          <w:rFonts w:hint="eastAsia" w:eastAsia="仿宋_GB2312"/>
          <w:color w:val="auto"/>
          <w:sz w:val="32"/>
          <w:szCs w:val="32"/>
          <w:lang w:val="en-US" w:eastAsia="zh-CN"/>
        </w:rPr>
        <w:t>本</w:t>
      </w:r>
      <w:r>
        <w:rPr>
          <w:rFonts w:hint="default" w:eastAsia="仿宋_GB2312"/>
          <w:color w:val="auto"/>
          <w:sz w:val="32"/>
          <w:szCs w:val="32"/>
          <w:lang w:val="en-US" w:eastAsia="zh-CN"/>
        </w:rPr>
        <w:t>部门预算</w:t>
      </w:r>
      <w:r>
        <w:rPr>
          <w:rFonts w:hint="eastAsia" w:eastAsia="仿宋_GB2312"/>
          <w:color w:val="auto"/>
          <w:sz w:val="32"/>
          <w:szCs w:val="32"/>
          <w:lang w:val="en-US" w:eastAsia="zh-CN"/>
        </w:rPr>
        <w:t>经</w:t>
      </w:r>
      <w:r>
        <w:rPr>
          <w:rFonts w:hint="default" w:eastAsia="仿宋_GB2312"/>
          <w:color w:val="auto"/>
          <w:sz w:val="32"/>
          <w:szCs w:val="32"/>
          <w:lang w:val="en-US" w:eastAsia="zh-CN"/>
        </w:rPr>
        <w:t>新田县第十</w:t>
      </w:r>
      <w:r>
        <w:rPr>
          <w:rFonts w:hint="eastAsia" w:eastAsia="仿宋_GB2312"/>
          <w:color w:val="auto"/>
          <w:sz w:val="32"/>
          <w:szCs w:val="32"/>
          <w:lang w:val="en-US" w:eastAsia="zh-CN"/>
        </w:rPr>
        <w:t>八</w:t>
      </w:r>
      <w:r>
        <w:rPr>
          <w:rFonts w:hint="default" w:eastAsia="仿宋_GB2312"/>
          <w:color w:val="auto"/>
          <w:sz w:val="32"/>
          <w:szCs w:val="32"/>
          <w:lang w:val="en-US" w:eastAsia="zh-CN"/>
        </w:rPr>
        <w:t>届人民代表大会第</w:t>
      </w:r>
      <w:r>
        <w:rPr>
          <w:rFonts w:hint="eastAsia" w:eastAsia="仿宋_GB2312"/>
          <w:color w:val="auto"/>
          <w:sz w:val="32"/>
          <w:szCs w:val="32"/>
          <w:lang w:val="en-US" w:eastAsia="zh-CN"/>
        </w:rPr>
        <w:t>二</w:t>
      </w:r>
      <w:r>
        <w:rPr>
          <w:rFonts w:hint="default" w:eastAsia="仿宋_GB2312"/>
          <w:color w:val="auto"/>
          <w:sz w:val="32"/>
          <w:szCs w:val="32"/>
          <w:lang w:val="en-US" w:eastAsia="zh-CN"/>
        </w:rPr>
        <w:t>次会议批复时间为20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12</w:t>
      </w:r>
      <w:r>
        <w:rPr>
          <w:rFonts w:hint="default" w:eastAsia="仿宋_GB2312"/>
          <w:color w:val="auto"/>
          <w:sz w:val="32"/>
          <w:szCs w:val="32"/>
          <w:lang w:val="en-US" w:eastAsia="zh-CN"/>
        </w:rPr>
        <w:t>月</w:t>
      </w:r>
      <w:r>
        <w:rPr>
          <w:rFonts w:hint="eastAsia" w:eastAsia="仿宋_GB2312"/>
          <w:color w:val="auto"/>
          <w:sz w:val="32"/>
          <w:szCs w:val="32"/>
          <w:lang w:val="en-US" w:eastAsia="zh-CN"/>
        </w:rPr>
        <w:t>24</w:t>
      </w:r>
      <w:r>
        <w:rPr>
          <w:rFonts w:hint="default" w:eastAsia="仿宋_GB2312"/>
          <w:color w:val="auto"/>
          <w:sz w:val="32"/>
          <w:szCs w:val="32"/>
          <w:lang w:val="en-US" w:eastAsia="zh-CN"/>
        </w:rPr>
        <w:t>日，财政部门批复时间为20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01</w:t>
      </w:r>
      <w:r>
        <w:rPr>
          <w:rFonts w:hint="default" w:eastAsia="仿宋_GB2312"/>
          <w:color w:val="auto"/>
          <w:sz w:val="32"/>
          <w:szCs w:val="32"/>
          <w:lang w:val="en-US" w:eastAsia="zh-CN"/>
        </w:rPr>
        <w:t>月</w:t>
      </w:r>
      <w:r>
        <w:rPr>
          <w:rFonts w:hint="eastAsia" w:eastAsia="仿宋_GB2312"/>
          <w:color w:val="auto"/>
          <w:sz w:val="32"/>
          <w:szCs w:val="32"/>
          <w:lang w:val="en-US" w:eastAsia="zh-CN"/>
        </w:rPr>
        <w:t>10</w:t>
      </w:r>
      <w:r>
        <w:rPr>
          <w:rFonts w:hint="default" w:eastAsia="仿宋_GB2312"/>
          <w:color w:val="auto"/>
          <w:sz w:val="32"/>
          <w:szCs w:val="32"/>
          <w:lang w:val="en-US" w:eastAsia="zh-CN"/>
        </w:rPr>
        <w:t>日。</w:t>
      </w:r>
    </w:p>
    <w:p>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黑体" w:eastAsia="黑体" w:cs="黑体"/>
          <w:color w:val="auto"/>
          <w:sz w:val="32"/>
          <w:szCs w:val="32"/>
          <w:lang w:val="en-US" w:eastAsia="zh-CN"/>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2、“三公”经费：纳入</w:t>
      </w:r>
      <w:r>
        <w:rPr>
          <w:rFonts w:hint="eastAsia" w:eastAsia="仿宋_GB2312"/>
          <w:color w:val="auto"/>
          <w:sz w:val="32"/>
          <w:szCs w:val="32"/>
          <w:lang w:val="en-US" w:eastAsia="zh-CN"/>
        </w:rPr>
        <w:t>省（市/县）</w:t>
      </w:r>
      <w:r>
        <w:rPr>
          <w:rFonts w:hint="default" w:eastAsia="仿宋_GB2312"/>
          <w:color w:val="auto"/>
          <w:sz w:val="32"/>
          <w:szCs w:val="32"/>
          <w:lang w:val="en-US" w:eastAsia="zh-CN"/>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第二部分 2023年部门预算公开表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r>
        <w:rPr>
          <w:rFonts w:hint="eastAsia" w:eastAsia="仿宋_GB2312"/>
          <w:color w:val="auto"/>
          <w:sz w:val="32"/>
          <w:szCs w:val="32"/>
          <w:lang w:val="en-US" w:eastAsia="zh-CN"/>
        </w:rPr>
        <w:t xml:space="preserve">  （见附件）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ZjcxNGUyZGNiYmQ1ZmRjMWYzYjZiYmJkYTA1ZWEifQ=="/>
  </w:docVars>
  <w:rsids>
    <w:rsidRoot w:val="00000000"/>
    <w:rsid w:val="00400BE3"/>
    <w:rsid w:val="026B348A"/>
    <w:rsid w:val="075313C3"/>
    <w:rsid w:val="0A564AAB"/>
    <w:rsid w:val="0AEC3CD0"/>
    <w:rsid w:val="0B3202FF"/>
    <w:rsid w:val="0C2749B5"/>
    <w:rsid w:val="0C5F4155"/>
    <w:rsid w:val="0D122A8A"/>
    <w:rsid w:val="0E5A2261"/>
    <w:rsid w:val="0EFE2AC3"/>
    <w:rsid w:val="101D5507"/>
    <w:rsid w:val="12F87997"/>
    <w:rsid w:val="184423B4"/>
    <w:rsid w:val="1A4713E9"/>
    <w:rsid w:val="1F122A8F"/>
    <w:rsid w:val="22606ACD"/>
    <w:rsid w:val="284A5A24"/>
    <w:rsid w:val="29310182"/>
    <w:rsid w:val="2A1C6CCC"/>
    <w:rsid w:val="2DB651CE"/>
    <w:rsid w:val="30285F7E"/>
    <w:rsid w:val="369B246E"/>
    <w:rsid w:val="3CAD1E92"/>
    <w:rsid w:val="40B83DD2"/>
    <w:rsid w:val="41366754"/>
    <w:rsid w:val="4167540A"/>
    <w:rsid w:val="44665BC1"/>
    <w:rsid w:val="4AB76D80"/>
    <w:rsid w:val="52326F0E"/>
    <w:rsid w:val="543D0DF6"/>
    <w:rsid w:val="55386724"/>
    <w:rsid w:val="56B606F4"/>
    <w:rsid w:val="60DA7950"/>
    <w:rsid w:val="62262323"/>
    <w:rsid w:val="647D0321"/>
    <w:rsid w:val="703C4095"/>
    <w:rsid w:val="76736040"/>
    <w:rsid w:val="79183053"/>
    <w:rsid w:val="7BBA645B"/>
    <w:rsid w:val="7F6D1171"/>
    <w:rsid w:val="7F8D444B"/>
    <w:rsid w:val="7FAF17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4214</Words>
  <Characters>4500</Characters>
  <Lines>0</Lines>
  <Paragraphs>0</Paragraphs>
  <TotalTime>1</TotalTime>
  <ScaleCrop>false</ScaleCrop>
  <LinksUpToDate>false</LinksUpToDate>
  <CharactersWithSpaces>4558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WPS_1668157542</cp:lastModifiedBy>
  <cp:lastPrinted>2019-09-03T01:21:00Z</cp:lastPrinted>
  <dcterms:modified xsi:type="dcterms:W3CDTF">2023-07-21T07:28:57Z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2D0231A145FE4024ABF13033648E6CF4_12</vt:lpwstr>
  </property>
</Properties>
</file>