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新田县水利局   </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bookmarkStart w:id="0" w:name="_GoBack"/>
      <w:bookmarkEnd w:id="0"/>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楷体" w:hAnsi="楷体" w:eastAsia="楷体" w:cs="楷体"/>
          <w:color w:val="auto"/>
          <w:sz w:val="30"/>
          <w:szCs w:val="30"/>
        </w:rPr>
      </w:pPr>
      <w:r>
        <w:rPr>
          <w:rFonts w:hint="eastAsia" w:eastAsia="仿宋_GB2312"/>
          <w:color w:val="auto"/>
          <w:sz w:val="32"/>
          <w:szCs w:val="32"/>
          <w:lang w:val="en-US" w:eastAsia="zh-CN"/>
        </w:rPr>
        <w:t>（1）</w:t>
      </w:r>
      <w:r>
        <w:rPr>
          <w:rFonts w:hint="eastAsia" w:ascii="Times New Roman" w:hAnsi="Times New Roman" w:eastAsia="仿宋_GB2312" w:cs="Times New Roman"/>
          <w:color w:val="auto"/>
          <w:kern w:val="2"/>
          <w:sz w:val="32"/>
          <w:szCs w:val="32"/>
          <w:lang w:val="en-US" w:eastAsia="zh-CN" w:bidi="ar-SA"/>
        </w:rPr>
        <w:t>负责保障水资源的合理开发利用，拟订水利规划，起草有关规范性文件草案，组织编制全县水资源规划、市确定的重要河湖流域综合规划、防洪规划等重大水利规划。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楷体" w:hAnsi="楷体" w:eastAsia="楷体" w:cs="楷体"/>
          <w:i w:val="0"/>
          <w:caps w:val="0"/>
          <w:color w:val="auto"/>
          <w:spacing w:val="0"/>
          <w:sz w:val="30"/>
          <w:szCs w:val="30"/>
        </w:rPr>
      </w:pPr>
      <w:r>
        <w:rPr>
          <w:rFonts w:hint="eastAsia" w:eastAsia="仿宋_GB2312"/>
          <w:color w:val="auto"/>
          <w:sz w:val="32"/>
          <w:szCs w:val="32"/>
          <w:lang w:val="en-US" w:eastAsia="zh-CN"/>
        </w:rPr>
        <w:t>（2）</w:t>
      </w:r>
      <w:r>
        <w:rPr>
          <w:rFonts w:hint="eastAsia" w:ascii="Times New Roman" w:hAnsi="Times New Roman" w:eastAsia="仿宋_GB2312" w:cs="Times New Roman"/>
          <w:color w:val="auto"/>
          <w:kern w:val="2"/>
          <w:sz w:val="32"/>
          <w:szCs w:val="32"/>
          <w:lang w:val="en-US" w:eastAsia="zh-CN" w:bidi="ar-SA"/>
        </w:rPr>
        <w:t>负责生活、生产经营和生态环境用水的统筹和保障。组织实施最严格水资源管理制度，实施水资源的统一监督管理，拟订全县水利中长期供求规划、水量分配方案并监督实施。负责重要流域、区域以及重大调水工程的水资源调度。组织实施取水许可、水资源论证和防洪论证制度，指导开展水资源有偿使用工作，指导全县水利行业供水和乡镇供水工作</w:t>
      </w:r>
      <w:r>
        <w:rPr>
          <w:rFonts w:hint="eastAsia" w:ascii="楷体" w:hAnsi="楷体" w:eastAsia="楷体" w:cs="楷体"/>
          <w:i w:val="0"/>
          <w:caps w:val="0"/>
          <w:color w:val="auto"/>
          <w:spacing w:val="0"/>
          <w:sz w:val="30"/>
          <w:szCs w:val="30"/>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按规定制定水利工程建设和运行管理有关制度并组织实施，负责提出水利固定资产投资和规模、方向、具体安排建设并组织指导实施，按市政府规定权限审批、核准规划内和年度计划规模内固定资产投资项目，提出水利资金安排建议并负责项目实施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（4）指导水资源保护工作，组织编制实施水资源保护规划。指导饮用水水源保护有关工作。指导地下水开发利用、地下水资源管理保护、指导水文工作。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（5）负责节约用水工作，拟订节约用水政策措施，组织编制节约用水规划并监督实施。组织实施用水总量控制等管理制度，指导和推动节水型社会建设工作。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（6）指导水利设施、水域及岸线的管理、保护与综合利用。指导河湖以及河口的治理、开发和保护。指导河湖水生态保护与修复、河湖生态流量水量管理以及河湖水系连通工作。承担河长制组织实施具体工作。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（7）指导监督水利工程建设与运行管理。组织指导水利基础设施网络建设和运行管理。指导水利建设市场的监督管理，组织实施水利工程建设的监督。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负责水土保持工作，会同同级人民政府有关部门编制本行政区域水土保持规划并监督实施，组织实施水土流失的综合防治、监测预报。负责建设项目水土保持监督管理工作、指导重点水土保持建设项目的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指导农村水利工作。组织指导大中型灌排工程建设与改造。指导农村饮水安全工程建设管理工作，指导节水灌溉有关工作，指导农村水利改革创新和社会化服务体系建设。指导农村水能资源开发、小水电改造和水电农村电气化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负责水利工程移民管理工作，拟订大中型水库移民有关政策措施并监督实施，组织实施水利工程移民安置验收、监督评估等制度。指导监督水库移民后期扶持政策的实施。协调推动水库与移民对口支援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（11）指导协调重大涉水违法事件的查处，协调跨县区水事纠纷、指导水政监察和水行政执法。依法负责水利行业安全生产工作、组织指导水库、水电站大坝等水利工程设施的安全监管。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（12）开展水利科技和外事工作。指导和监督实施水利行业的地方技术标准和规程规范，组织开展水利行业质量监督工作。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13）负责落实综合防灾减灾规划相关要求，组织编制洪水干旱灾害防治规划和防护标准并指导实施。承担水情旱情预警工作。组织编制重要河湖和重要水工程的防御洪水抗御旱灾调度及应急水量调度方案，按程序报批并组织实施。承担防御洪水应急抢险的技术支撑工作。承担台风防御期间重要水工程调度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楷体" w:hAnsi="楷体" w:eastAsia="楷体" w:cs="楷体"/>
          <w:i w:val="0"/>
          <w:caps w:val="0"/>
          <w:color w:val="auto"/>
          <w:spacing w:val="0"/>
          <w:sz w:val="30"/>
          <w:szCs w:val="30"/>
          <w:lang w:eastAsia="zh-CN"/>
        </w:rPr>
      </w:pPr>
      <w:r>
        <w:rPr>
          <w:rFonts w:hint="eastAsia" w:ascii="Times New Roman" w:hAnsi="Times New Roman" w:eastAsia="仿宋_GB2312" w:cs="Times New Roman"/>
          <w:color w:val="auto"/>
          <w:kern w:val="2"/>
          <w:sz w:val="32"/>
          <w:szCs w:val="32"/>
          <w:lang w:val="en-US" w:eastAsia="zh-CN" w:bidi="ar-SA"/>
        </w:rPr>
        <w:t>（14）完成县委、县政府交办的其他任务。</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根据编委核定，我局内设股室4个，所属事业单位13  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内设股室分别是办公室（计财股）、人事股、水资源与水土保持股（县节约用水办公室、河长制与河湖管理办公室）、农村水利水电股。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所属事业单位分别是金陵水库管理所、县水政监察大队、县水旱灾害预警中心、县移民事务中心、县两江口水库管理所、县农村饮水安全水质检测中心、县肥源水库管理所、县立新水库管理所、县杨家洞水库管理所、县新圩水电站、县心安水轮泵站、县新隆水电站、县农村饮水安全管理总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2023年部门预算单位构成情况：水利局机关及县水旱灾害预警中心、水政监察大队、县水利工程建设管理中心、县农村饮水安全水质检测中心、县农村饮水安全管理总站、下属水管单位。</w:t>
      </w:r>
    </w:p>
    <w:p>
      <w:pPr>
        <w:widowControl/>
        <w:spacing w:line="600" w:lineRule="exact"/>
        <w:ind w:firstLine="627" w:firstLineChars="196"/>
        <w:jc w:val="left"/>
        <w:rPr>
          <w:rFonts w:hint="eastAsia" w:eastAsia="仿宋_GB2312"/>
          <w:color w:val="auto"/>
          <w:sz w:val="32"/>
          <w:szCs w:val="32"/>
          <w:lang w:val="en-US" w:eastAsia="zh-CN"/>
        </w:rPr>
      </w:pP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我单位部门预算构成包括局机关及下属差额拨款的站所：金陵水库管理所、肥源水库管理所、新隆水电站、新圩水电站、立新水库管理所、心安水轮泵站、杨家洞水库管理所。</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水利建设项目管理、上争水利项目前期、农村饮水安全用水计量设施软件系统、水旱灾害防治专项、防汛抗旱专项、小型水库养护管理、河道治理专项、农村安全饮水工程维护管理专项</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6545.04</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6545.04</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4846.09</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val="en-US" w:eastAsia="zh-CN"/>
        </w:rPr>
        <w:t>水利发展专项转移支付资金增加4320万元</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6545.04</w:t>
      </w:r>
      <w:r>
        <w:rPr>
          <w:rFonts w:eastAsia="仿宋_GB2312"/>
          <w:color w:val="auto"/>
          <w:sz w:val="32"/>
          <w:szCs w:val="32"/>
          <w:u w:val="single"/>
        </w:rPr>
        <w:t xml:space="preserve">  </w:t>
      </w:r>
      <w:r>
        <w:rPr>
          <w:rFonts w:eastAsia="仿宋_GB2312"/>
          <w:color w:val="auto"/>
          <w:sz w:val="32"/>
          <w:szCs w:val="32"/>
        </w:rPr>
        <w:t>万元，其中，</w:t>
      </w:r>
      <w:r>
        <w:rPr>
          <w:rFonts w:hint="eastAsia" w:eastAsia="仿宋_GB2312"/>
          <w:color w:val="auto"/>
          <w:sz w:val="32"/>
          <w:szCs w:val="32"/>
          <w:lang w:val="en-US" w:eastAsia="zh-CN"/>
        </w:rPr>
        <w:t>农林水利支出</w:t>
      </w:r>
      <w:r>
        <w:rPr>
          <w:rFonts w:eastAsia="仿宋_GB2312"/>
          <w:color w:val="auto"/>
          <w:sz w:val="32"/>
          <w:szCs w:val="32"/>
          <w:u w:val="single"/>
        </w:rPr>
        <w:t xml:space="preserve">  </w:t>
      </w:r>
      <w:r>
        <w:rPr>
          <w:rFonts w:hint="eastAsia" w:eastAsia="仿宋_GB2312"/>
          <w:color w:val="auto"/>
          <w:sz w:val="32"/>
          <w:szCs w:val="32"/>
          <w:u w:val="single"/>
          <w:lang w:val="en-US" w:eastAsia="zh-CN"/>
        </w:rPr>
        <w:t>6403.55</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74.95</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27.97</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住房保障支出</w:t>
      </w:r>
      <w:r>
        <w:rPr>
          <w:rFonts w:hint="eastAsia" w:eastAsia="仿宋_GB2312"/>
          <w:color w:val="auto"/>
          <w:sz w:val="32"/>
          <w:szCs w:val="32"/>
          <w:u w:val="single"/>
          <w:lang w:val="en-US" w:eastAsia="zh-CN"/>
        </w:rPr>
        <w:t>38.57</w:t>
      </w:r>
      <w:r>
        <w:rPr>
          <w:rFonts w:hint="eastAsia" w:eastAsia="仿宋_GB2312"/>
          <w:color w:val="auto"/>
          <w:sz w:val="32"/>
          <w:szCs w:val="32"/>
          <w:lang w:val="en-US" w:eastAsia="zh-CN"/>
        </w:rPr>
        <w:t>万元</w:t>
      </w:r>
      <w:r>
        <w:rPr>
          <w:rFonts w:eastAsia="仿宋_GB2312"/>
          <w:color w:val="auto"/>
          <w:sz w:val="32"/>
          <w:szCs w:val="32"/>
        </w:rPr>
        <w:t>。</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4846.09</w:t>
      </w:r>
      <w:r>
        <w:rPr>
          <w:rFonts w:eastAsia="仿宋_GB2312"/>
          <w:b/>
          <w:color w:val="auto"/>
          <w:sz w:val="32"/>
          <w:szCs w:val="32"/>
          <w:u w:val="single"/>
        </w:rPr>
        <w:t xml:space="preserve"> </w:t>
      </w:r>
      <w:r>
        <w:rPr>
          <w:rFonts w:eastAsia="仿宋_GB2312"/>
          <w:b/>
          <w:color w:val="auto"/>
          <w:sz w:val="32"/>
          <w:szCs w:val="32"/>
        </w:rPr>
        <w:t>万元，主要是主要是</w:t>
      </w:r>
      <w:r>
        <w:rPr>
          <w:rFonts w:hint="eastAsia" w:eastAsia="仿宋_GB2312"/>
          <w:b/>
          <w:color w:val="auto"/>
          <w:sz w:val="32"/>
          <w:szCs w:val="32"/>
          <w:lang w:val="en-US" w:eastAsia="zh-CN"/>
        </w:rPr>
        <w:t>水利发展专项转移支付资金增加4320万元</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6545.04</w:t>
      </w:r>
      <w:r>
        <w:rPr>
          <w:rFonts w:eastAsia="仿宋_GB2312"/>
          <w:color w:val="auto"/>
          <w:sz w:val="32"/>
          <w:szCs w:val="32"/>
          <w:u w:val="single"/>
        </w:rPr>
        <w:t xml:space="preserve"> </w:t>
      </w:r>
      <w:r>
        <w:rPr>
          <w:rFonts w:eastAsia="仿宋_GB2312"/>
          <w:color w:val="auto"/>
          <w:sz w:val="32"/>
          <w:szCs w:val="32"/>
        </w:rPr>
        <w:t>万元，其中，</w:t>
      </w:r>
      <w:r>
        <w:rPr>
          <w:rFonts w:hint="eastAsia" w:eastAsia="仿宋_GB2312"/>
          <w:color w:val="auto"/>
          <w:sz w:val="32"/>
          <w:szCs w:val="32"/>
          <w:lang w:val="en-US" w:eastAsia="zh-CN"/>
        </w:rPr>
        <w:t>农林水利支出</w:t>
      </w:r>
      <w:r>
        <w:rPr>
          <w:rFonts w:eastAsia="仿宋_GB2312"/>
          <w:color w:val="auto"/>
          <w:sz w:val="32"/>
          <w:szCs w:val="32"/>
          <w:u w:val="single"/>
        </w:rPr>
        <w:t xml:space="preserve"> </w:t>
      </w:r>
      <w:r>
        <w:rPr>
          <w:rFonts w:hint="eastAsia" w:eastAsia="仿宋_GB2312"/>
          <w:color w:val="auto"/>
          <w:sz w:val="32"/>
          <w:szCs w:val="32"/>
          <w:u w:val="single"/>
          <w:lang w:val="en-US" w:eastAsia="zh-CN"/>
        </w:rPr>
        <w:t>6403.55</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97.84</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val="en-US" w:eastAsia="zh-CN"/>
        </w:rPr>
        <w:t>社会保障和就业</w:t>
      </w:r>
      <w:r>
        <w:rPr>
          <w:rFonts w:eastAsia="仿宋_GB2312"/>
          <w:color w:val="auto"/>
          <w:sz w:val="32"/>
          <w:szCs w:val="32"/>
        </w:rPr>
        <w:t>支出</w:t>
      </w:r>
      <w:r>
        <w:rPr>
          <w:rFonts w:eastAsia="仿宋_GB2312"/>
          <w:color w:val="auto"/>
          <w:sz w:val="32"/>
          <w:szCs w:val="32"/>
          <w:u w:val="single"/>
        </w:rPr>
        <w:t xml:space="preserve"> </w:t>
      </w:r>
      <w:r>
        <w:rPr>
          <w:rFonts w:hint="eastAsia" w:eastAsia="仿宋_GB2312"/>
          <w:color w:val="auto"/>
          <w:sz w:val="32"/>
          <w:szCs w:val="32"/>
          <w:u w:val="single"/>
          <w:lang w:val="en-US" w:eastAsia="zh-CN"/>
        </w:rPr>
        <w:t>74.95</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1.15</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val="en-US" w:eastAsia="zh-CN"/>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27.97</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0.43</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lang w:val="en-US" w:eastAsia="zh-CN"/>
        </w:rPr>
        <w:t>住房报站</w:t>
      </w:r>
      <w:r>
        <w:rPr>
          <w:rFonts w:eastAsia="仿宋_GB2312"/>
          <w:color w:val="auto"/>
          <w:sz w:val="32"/>
          <w:szCs w:val="32"/>
        </w:rPr>
        <w:t>支出</w:t>
      </w:r>
      <w:r>
        <w:rPr>
          <w:rFonts w:eastAsia="仿宋_GB2312"/>
          <w:color w:val="auto"/>
          <w:sz w:val="32"/>
          <w:szCs w:val="32"/>
          <w:u w:val="single"/>
        </w:rPr>
        <w:t xml:space="preserve"> </w:t>
      </w:r>
      <w:r>
        <w:rPr>
          <w:rFonts w:hint="eastAsia" w:eastAsia="仿宋_GB2312"/>
          <w:color w:val="auto"/>
          <w:sz w:val="32"/>
          <w:szCs w:val="32"/>
          <w:u w:val="single"/>
          <w:lang w:val="en-US" w:eastAsia="zh-CN"/>
        </w:rPr>
        <w:t>38.57</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0.59</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860.04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5685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 xml:space="preserve"> 水利工程建设 </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 xml:space="preserve"> 4320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水利工程的建设与维护等方</w:t>
      </w:r>
      <w:r>
        <w:rPr>
          <w:rFonts w:hint="default" w:eastAsia="仿宋_GB2312"/>
          <w:color w:val="auto"/>
          <w:sz w:val="32"/>
          <w:szCs w:val="32"/>
          <w:lang w:val="en-US" w:eastAsia="zh-CN"/>
        </w:rPr>
        <w:t>面；</w:t>
      </w:r>
      <w:r>
        <w:rPr>
          <w:rFonts w:hint="eastAsia" w:eastAsia="仿宋_GB2312"/>
          <w:color w:val="auto"/>
          <w:sz w:val="32"/>
          <w:szCs w:val="32"/>
          <w:u w:val="single"/>
          <w:lang w:val="en-US" w:eastAsia="zh-CN"/>
        </w:rPr>
        <w:t xml:space="preserve"> 水利前期工作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250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水利工程的设计、勘察、可行性研究等前期工作方面；</w:t>
      </w:r>
      <w:r>
        <w:rPr>
          <w:rFonts w:hint="eastAsia" w:eastAsia="仿宋_GB2312"/>
          <w:color w:val="auto"/>
          <w:sz w:val="32"/>
          <w:szCs w:val="32"/>
          <w:u w:val="single"/>
          <w:lang w:val="en-US" w:eastAsia="zh-CN"/>
        </w:rPr>
        <w:t xml:space="preserve">防汛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108.6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防汛物资的采购，防汛演习，防汛预警广播费等方面；</w:t>
      </w:r>
      <w:r>
        <w:rPr>
          <w:rFonts w:hint="eastAsia" w:eastAsia="仿宋_GB2312"/>
          <w:color w:val="auto"/>
          <w:sz w:val="32"/>
          <w:szCs w:val="32"/>
          <w:u w:val="single"/>
          <w:lang w:val="en-US" w:eastAsia="zh-CN"/>
        </w:rPr>
        <w:t xml:space="preserve">水利工程运行与维护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895.4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水利工程的运行与维护等方面；</w:t>
      </w:r>
      <w:r>
        <w:rPr>
          <w:rFonts w:hint="eastAsia" w:eastAsia="仿宋_GB2312"/>
          <w:color w:val="auto"/>
          <w:sz w:val="32"/>
          <w:szCs w:val="32"/>
          <w:u w:val="single"/>
          <w:lang w:val="en-US" w:eastAsia="zh-CN"/>
        </w:rPr>
        <w:t xml:space="preserve"> 江河湖库水系统综合整治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60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河道保洁河河长制巡河工作等方面；</w:t>
      </w:r>
      <w:r>
        <w:rPr>
          <w:rFonts w:hint="eastAsia" w:eastAsia="仿宋_GB2312"/>
          <w:color w:val="auto"/>
          <w:sz w:val="32"/>
          <w:szCs w:val="32"/>
          <w:u w:val="single"/>
          <w:lang w:val="en-US" w:eastAsia="zh-CN"/>
        </w:rPr>
        <w:t xml:space="preserve">农村供水 </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 xml:space="preserve"> 35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农村安全饮水和农村供水工程维护等方面</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keepNext w:val="0"/>
        <w:keepLines w:val="0"/>
        <w:widowControl/>
        <w:suppressLineNumbers w:val="0"/>
        <w:spacing w:before="0" w:beforeAutospacing="0" w:after="0" w:afterAutospacing="0" w:line="600" w:lineRule="atLeast"/>
        <w:ind w:right="0" w:firstLine="640" w:firstLineChars="200"/>
        <w:jc w:val="left"/>
        <w:rPr>
          <w:rFonts w:hint="eastAsia" w:eastAsia="仿宋_GB2312"/>
          <w:color w:val="auto"/>
          <w:sz w:val="32"/>
          <w:szCs w:val="32"/>
          <w:lang w:val="en-US" w:eastAsia="zh-CN"/>
        </w:rPr>
      </w:pPr>
      <w:r>
        <w:rPr>
          <w:rFonts w:hint="eastAsia" w:eastAsia="仿宋_GB2312"/>
          <w:color w:val="auto"/>
          <w:sz w:val="32"/>
          <w:szCs w:val="32"/>
          <w:lang w:val="en-US" w:eastAsia="zh-CN"/>
        </w:rPr>
        <w:t>本部门无政府基金安排的支出。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年本部门机关本级行政事业单位的机关运行经费</w:t>
      </w:r>
      <w:r>
        <w:rPr>
          <w:rFonts w:hint="eastAsia" w:eastAsia="仿宋_GB2312"/>
          <w:color w:val="auto"/>
          <w:sz w:val="32"/>
          <w:szCs w:val="32"/>
          <w:u w:val="single"/>
          <w:lang w:val="en-US" w:eastAsia="zh-CN"/>
        </w:rPr>
        <w:t xml:space="preserve">309.55 </w:t>
      </w:r>
      <w:r>
        <w:rPr>
          <w:rFonts w:hint="default" w:eastAsia="仿宋_GB2312"/>
          <w:color w:val="auto"/>
          <w:sz w:val="32"/>
          <w:szCs w:val="32"/>
          <w:lang w:val="en-US" w:eastAsia="zh-CN"/>
        </w:rPr>
        <w:t>万元，比上年预算</w:t>
      </w:r>
      <w:r>
        <w:rPr>
          <w:rFonts w:hint="eastAsia" w:eastAsia="仿宋_GB2312"/>
          <w:color w:val="auto"/>
          <w:sz w:val="32"/>
          <w:szCs w:val="32"/>
          <w:lang w:val="en-US" w:eastAsia="zh-CN"/>
        </w:rPr>
        <w:t>增加</w:t>
      </w:r>
      <w:r>
        <w:rPr>
          <w:rFonts w:hint="eastAsia" w:eastAsia="仿宋_GB2312"/>
          <w:color w:val="auto"/>
          <w:sz w:val="32"/>
          <w:szCs w:val="32"/>
          <w:u w:val="single"/>
          <w:lang w:val="en-US" w:eastAsia="zh-CN"/>
        </w:rPr>
        <w:t>19.17</w:t>
      </w:r>
      <w:r>
        <w:rPr>
          <w:rFonts w:hint="eastAsia" w:eastAsia="仿宋_GB2312"/>
          <w:color w:val="auto"/>
          <w:sz w:val="32"/>
          <w:szCs w:val="32"/>
          <w:lang w:val="en-US" w:eastAsia="zh-CN"/>
        </w:rPr>
        <w:t>万元</w:t>
      </w:r>
      <w:r>
        <w:rPr>
          <w:rFonts w:hint="default" w:eastAsia="仿宋_GB2312"/>
          <w:color w:val="auto"/>
          <w:sz w:val="32"/>
          <w:szCs w:val="32"/>
          <w:lang w:val="en-US" w:eastAsia="zh-CN"/>
        </w:rPr>
        <w:t>，上升</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6.19</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eastAsia="仿宋_GB2312"/>
          <w:color w:val="auto"/>
          <w:sz w:val="32"/>
          <w:szCs w:val="32"/>
          <w:lang w:val="en-US" w:eastAsia="zh-CN"/>
        </w:rPr>
        <w:t>单位人数的增加</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9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6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3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3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lang w:val="en-US" w:eastAsia="zh-CN"/>
        </w:rPr>
        <w:t>持平</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万元，单位预计不会招考大型会议；培训费预算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 xml:space="preserve"> 万元，拟未计划举办节庆、晚会、论坛、赛事活动。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22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22</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eastAsia="仿宋_GB2312"/>
          <w:color w:val="auto"/>
          <w:sz w:val="32"/>
          <w:szCs w:val="32"/>
        </w:rPr>
      </w:pP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 xml:space="preserve">2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6545.04</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860.04</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5685</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YWZiZjFlN2VhMWYzZTk5NTViN2RhMjdlN2JmNzEifQ=="/>
  </w:docVars>
  <w:rsids>
    <w:rsidRoot w:val="00000000"/>
    <w:rsid w:val="00400BE3"/>
    <w:rsid w:val="026B348A"/>
    <w:rsid w:val="059D667A"/>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41366754"/>
    <w:rsid w:val="4167540A"/>
    <w:rsid w:val="44665BC1"/>
    <w:rsid w:val="486016EC"/>
    <w:rsid w:val="4AB76D80"/>
    <w:rsid w:val="52326F0E"/>
    <w:rsid w:val="543D0DF6"/>
    <w:rsid w:val="55386724"/>
    <w:rsid w:val="60DA7950"/>
    <w:rsid w:val="61AB4343"/>
    <w:rsid w:val="62262323"/>
    <w:rsid w:val="647D0321"/>
    <w:rsid w:val="69513B46"/>
    <w:rsid w:val="6BC01E40"/>
    <w:rsid w:val="703C4095"/>
    <w:rsid w:val="79183053"/>
    <w:rsid w:val="7BBA645B"/>
    <w:rsid w:val="7F123DE9"/>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4350</Words>
  <Characters>4633</Characters>
  <Lines>0</Lines>
  <Paragraphs>0</Paragraphs>
  <TotalTime>9</TotalTime>
  <ScaleCrop>false</ScaleCrop>
  <LinksUpToDate>false</LinksUpToDate>
  <CharactersWithSpaces>4819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看不见阿文</cp:lastModifiedBy>
  <cp:lastPrinted>2019-09-03T01:21:00Z</cp:lastPrinted>
  <dcterms:modified xsi:type="dcterms:W3CDTF">2023-07-27T08:29:40Z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BFE5E392F51140F4B3AC68E329303A7E_13</vt:lpwstr>
  </property>
</Properties>
</file>