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2023年新田县团县委单位部门预算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行使中共新田县委赋予的领导全县共青团、少先队工作的职权，对全县青年社团组织进行指导和管理。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组织团员青年学习马列主义、毛泽东思想，学习邓小平建设有中国特色社会主义理论和党的基本路线，使之树立正确的世界观、人生观和价值观；组织团员青年学文化、学科学、学业务、学技术、学法律，努力把他们培养成为有政治头脑、真才实学、致富本领而又遵纪守法的一代新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利用团组织的优势充分发挥党和政府联系青年群众的桥梁纽带作用，团结一切可以团结的力量，调动一切积极因素，带动全县青年积极投身两个文明建设，为新田的改革发展和大局稳定作贡献。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（4）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教育团员青年学习革命先辈，继承发扬党的优良传统的作风，树立与改革开放和发展社会主义市场经济相适应的新观念、新风尚，自觉抵制不良倾向，坚决同各种不良习气和违法犯罪行为斗争。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了解和反映团员青年的思想要求，维护他们的正当合法权益，关心他们的学习、工作、生活和进步，组织开展各种丰富多彩、健康有益、文明向上的文化、体育、娱乐活动，提高青少年的政治文化素质和思想道德素养，努力使青少年成为朝气蓬勃、奋发向上的一代新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1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对要求入团的青年进行培养和教育，做好经常性的发展团员、收缴团费和办理超龄团员手续工作。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1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对团员进行教育和管理，健全团的组织生活制度，活跃团的工作，发挥团员作用；监督团员切履行义务；表彰先进，弘扬正气；发扬团内民主，开展正常的批评和自我批评，促进团组织和团员的自身建设。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1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)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对团员进行党的基本知识教育，推荐优秀团员作为党的发展对象；发展和培养青少年中的优秀人才，推荐他们进入更重要的生产工作岗位，培养和造就社会主义现代化建设所需的后备人才大军。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根据编委核定，我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单位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内设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股室1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个，所属事业单位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个。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内设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股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室分别是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团县委办公室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所属事业单位分别是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新田县志愿者指导服务中心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highlight w:val="none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  <w:highlight w:val="none"/>
        </w:rPr>
        <w:t>本部门预算只有本级，没有其他预算单位，因此本部门预算仅含本级预算。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团的基层组织建设专项经费、预防青少年犯罪专项经费、五四活动专项经费、乡镇、街道团委工作经费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121.09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121.09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11.65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增加了工作人员</w:t>
      </w:r>
      <w:r>
        <w:rPr>
          <w:rFonts w:hint="eastAsia" w:eastAsia="仿宋_GB2312"/>
          <w:b/>
          <w:color w:val="auto"/>
          <w:sz w:val="32"/>
          <w:szCs w:val="32"/>
        </w:rPr>
        <w:t>工资</w:t>
      </w:r>
      <w:r>
        <w:rPr>
          <w:rFonts w:eastAsia="仿宋_GB2312"/>
          <w:b/>
          <w:color w:val="auto"/>
          <w:sz w:val="32"/>
          <w:szCs w:val="32"/>
        </w:rPr>
        <w:t>福利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和</w:t>
      </w:r>
      <w:r>
        <w:rPr>
          <w:rFonts w:eastAsia="仿宋_GB2312"/>
          <w:b/>
          <w:color w:val="auto"/>
          <w:sz w:val="32"/>
          <w:szCs w:val="32"/>
        </w:rPr>
        <w:t>社会保障资金</w:t>
      </w:r>
      <w:r>
        <w:rPr>
          <w:rFonts w:hint="eastAsia" w:eastAsia="仿宋_GB2312"/>
          <w:b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121.09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121.09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11.65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增加了工作人员</w:t>
      </w:r>
      <w:r>
        <w:rPr>
          <w:rFonts w:hint="eastAsia" w:eastAsia="仿宋_GB2312"/>
          <w:b/>
          <w:color w:val="auto"/>
          <w:sz w:val="32"/>
          <w:szCs w:val="32"/>
        </w:rPr>
        <w:t>工资</w:t>
      </w:r>
      <w:r>
        <w:rPr>
          <w:rFonts w:eastAsia="仿宋_GB2312"/>
          <w:b/>
          <w:color w:val="auto"/>
          <w:sz w:val="32"/>
          <w:szCs w:val="32"/>
        </w:rPr>
        <w:t>福利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和</w:t>
      </w:r>
      <w:r>
        <w:rPr>
          <w:rFonts w:eastAsia="仿宋_GB2312"/>
          <w:b/>
          <w:color w:val="auto"/>
          <w:sz w:val="32"/>
          <w:szCs w:val="32"/>
        </w:rPr>
        <w:t>社会保障资金</w:t>
      </w:r>
      <w:r>
        <w:rPr>
          <w:rFonts w:hint="eastAsia" w:eastAsia="仿宋_GB2312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（注：与上年的收支增减对比情况一定要作出说明）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121.09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121.09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 xml:space="preserve"> %；……。具体安排情况如下：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77.49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43.6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团的基层组织建设专项经费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用于全县组织建设、就业创业、团干部学习培训和困难青年群体帮扶等方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；预防青少年犯罪专项经费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支出1.6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青少年法治宣传教育、青少年禁毒宣传、中高考减压活动、暑期安全自护教育活动和12355工作经费。等方面；乡镇党建带团建工作经费26万元，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乡镇团委日常工作开展和团员教育等；五四活动专项经费8万元，主要用于五四优秀团员、团干等表彰、会场布置、会议资料印制等。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121.09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11.65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10.65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增加了工作人员工资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福利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社会保障资金。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1.4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1.4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万元，拟召开......等会议，人数约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人次，主要包含传达......等内容；培训费预算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万元，拟开展......等培训，人数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人次，主要内容为对......进行专题培训；未计划举办节庆、晚会、论坛、赛事活动。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2.5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2.5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（注：如某大类无采购预算，则填“0”）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121.09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77.49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43.6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2ZhNjU3MWFhNDdmZjFjNzcyYWMxZjExZTVhZGUifQ=="/>
  </w:docVars>
  <w:rsids>
    <w:rsidRoot w:val="00000000"/>
    <w:rsid w:val="00400BE3"/>
    <w:rsid w:val="026B348A"/>
    <w:rsid w:val="06146ED3"/>
    <w:rsid w:val="075313C3"/>
    <w:rsid w:val="07E60BD7"/>
    <w:rsid w:val="0A564AAB"/>
    <w:rsid w:val="0AEC3CD0"/>
    <w:rsid w:val="0B3202FF"/>
    <w:rsid w:val="0B3B4BAB"/>
    <w:rsid w:val="0C5F4155"/>
    <w:rsid w:val="0D122A8A"/>
    <w:rsid w:val="0E5A2261"/>
    <w:rsid w:val="0EFE2AC3"/>
    <w:rsid w:val="101D5507"/>
    <w:rsid w:val="120E41E2"/>
    <w:rsid w:val="12F87997"/>
    <w:rsid w:val="184423B4"/>
    <w:rsid w:val="1A4713E9"/>
    <w:rsid w:val="1F122A8F"/>
    <w:rsid w:val="22606ACD"/>
    <w:rsid w:val="284A5A24"/>
    <w:rsid w:val="29310182"/>
    <w:rsid w:val="2A1C6CCC"/>
    <w:rsid w:val="30285F7E"/>
    <w:rsid w:val="41366754"/>
    <w:rsid w:val="4167540A"/>
    <w:rsid w:val="44665BC1"/>
    <w:rsid w:val="45D94333"/>
    <w:rsid w:val="4AB76D80"/>
    <w:rsid w:val="52326F0E"/>
    <w:rsid w:val="543D0DF6"/>
    <w:rsid w:val="55386724"/>
    <w:rsid w:val="5B361833"/>
    <w:rsid w:val="5D694CE3"/>
    <w:rsid w:val="60DA7950"/>
    <w:rsid w:val="62262323"/>
    <w:rsid w:val="62D23B4E"/>
    <w:rsid w:val="647D0321"/>
    <w:rsid w:val="69EC41C9"/>
    <w:rsid w:val="6ECD0540"/>
    <w:rsid w:val="703C4095"/>
    <w:rsid w:val="73F30869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3525</Words>
  <Characters>3770</Characters>
  <Lines>0</Lines>
  <Paragraphs>0</Paragraphs>
  <TotalTime>1</TotalTime>
  <ScaleCrop>false</ScaleCrop>
  <LinksUpToDate>false</LinksUpToDate>
  <CharactersWithSpaces>3921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2023-07-13T08:46:15Z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3623DC409BCB49F8856C625B33CB82B2</vt:lpwstr>
  </property>
</Properties>
</file>