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田县双碧学校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本单位主要职责是实施基础教育教学工作，促进基础教育发展，开展小学学历教育。2023年上期我校在职在岗教师123人，退休教师12人，在校学生2723人。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经上级部门批准，我校共设校长室、大队部、工会、德育处、总务处、教研室6个部门。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双碧学校</w:t>
      </w:r>
      <w:r>
        <w:rPr>
          <w:rFonts w:eastAsia="仿宋_GB2312"/>
          <w:color w:val="auto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表均为空。收入包括经费拨款，也包括行政事业性收费收入和国有资源有偿使用收入；支出包括教育支出，也包括社会保障和就业支出、卫生健康支出等经费。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1926.05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1486.49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439.56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570.09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原因</w:t>
      </w:r>
      <w:r>
        <w:rPr>
          <w:rFonts w:eastAsia="仿宋_GB2312"/>
          <w:b/>
          <w:color w:val="auto"/>
          <w:sz w:val="32"/>
          <w:szCs w:val="32"/>
        </w:rPr>
        <w:t>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教师的基本工资增加，学生营养餐支出增加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1926.05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1536.31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208.99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75.97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104.78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570.09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原因</w:t>
      </w:r>
      <w:r>
        <w:rPr>
          <w:rFonts w:eastAsia="仿宋_GB2312"/>
          <w:b/>
          <w:color w:val="auto"/>
          <w:sz w:val="32"/>
          <w:szCs w:val="32"/>
        </w:rPr>
        <w:t>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教师的基本工资及绩效工资等人员工资增加，学生营养餐支出增加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1926.05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%；教育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1536.31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79.77</w:t>
      </w:r>
      <w:r>
        <w:rPr>
          <w:rFonts w:eastAsia="仿宋_GB2312"/>
          <w:color w:val="auto"/>
          <w:sz w:val="32"/>
          <w:szCs w:val="32"/>
        </w:rPr>
        <w:t>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208.99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10.85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%；卫生健康支出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75.97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3.94 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%；住房保障支出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104.78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5.44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1486.49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439.56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义务教育阶段生均公用经费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173.16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学校日常教学开支；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266.40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2023年学生营养膳食改善专项计划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无</w:t>
      </w:r>
      <w:r>
        <w:rPr>
          <w:rFonts w:eastAsia="仿宋_GB2312"/>
          <w:color w:val="auto"/>
          <w:sz w:val="32"/>
          <w:szCs w:val="32"/>
        </w:rPr>
        <w:t>政府性基金支出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单位的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公用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173.16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50.16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28.96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学生人员增加所致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，与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次会议，人数约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5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万元，拟开展课题研究、教学等培训，人数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145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人次，主要内容为对班主任管理、教学管理等教育教学进行专题培训；未计划举办节庆、晚会、论坛、赛事活动。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287.80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283.20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4.60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1926.05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1486.49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439.56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BD731"/>
    <w:multiLevelType w:val="singleLevel"/>
    <w:tmpl w:val="C46BD73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26B348A"/>
    <w:rsid w:val="04334F7B"/>
    <w:rsid w:val="075313C3"/>
    <w:rsid w:val="0A564AAB"/>
    <w:rsid w:val="0AEC3CD0"/>
    <w:rsid w:val="0B3202FF"/>
    <w:rsid w:val="0C5F4155"/>
    <w:rsid w:val="0D122A8A"/>
    <w:rsid w:val="0D32359A"/>
    <w:rsid w:val="0E5A2261"/>
    <w:rsid w:val="0EFE2AC3"/>
    <w:rsid w:val="0F061485"/>
    <w:rsid w:val="101D5507"/>
    <w:rsid w:val="127045FA"/>
    <w:rsid w:val="12F87997"/>
    <w:rsid w:val="184423B4"/>
    <w:rsid w:val="1A4713E9"/>
    <w:rsid w:val="1F122A8F"/>
    <w:rsid w:val="22606ACD"/>
    <w:rsid w:val="284A5A24"/>
    <w:rsid w:val="29310182"/>
    <w:rsid w:val="2A1C6CCC"/>
    <w:rsid w:val="2E1E2C2A"/>
    <w:rsid w:val="30285F7E"/>
    <w:rsid w:val="3264169D"/>
    <w:rsid w:val="366F124E"/>
    <w:rsid w:val="41366754"/>
    <w:rsid w:val="4167540A"/>
    <w:rsid w:val="44665BC1"/>
    <w:rsid w:val="4999306D"/>
    <w:rsid w:val="4AB76D80"/>
    <w:rsid w:val="52326F0E"/>
    <w:rsid w:val="543D0DF6"/>
    <w:rsid w:val="55386724"/>
    <w:rsid w:val="60DA7950"/>
    <w:rsid w:val="62262323"/>
    <w:rsid w:val="647D0321"/>
    <w:rsid w:val="673F5D0F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2754</Words>
  <Characters>3065</Characters>
  <Lines>0</Lines>
  <Paragraphs>0</Paragraphs>
  <TotalTime>3</TotalTime>
  <ScaleCrop>false</ScaleCrop>
  <LinksUpToDate>false</LinksUpToDate>
  <CharactersWithSpaces>3215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我叫字数限制</cp:lastModifiedBy>
  <cp:lastPrinted>2019-09-03T01:21:00Z</cp:lastPrinted>
  <dcterms:modified xsi:type="dcterms:W3CDTF">2023-07-19T09:49:04Z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8E12B92441344914879D2C0194D1516B_12</vt:lpwstr>
  </property>
</Properties>
</file>