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2023年</w:t>
      </w:r>
      <w:r>
        <w:rPr>
          <w:rFonts w:hint="eastAsia" w:ascii="黑体" w:hAnsi="黑体" w:eastAsia="黑体" w:cs="黑体"/>
          <w:b/>
          <w:bCs/>
          <w:color w:val="auto"/>
          <w:sz w:val="44"/>
          <w:szCs w:val="44"/>
          <w:u w:val="single"/>
          <w:lang w:val="en-US" w:eastAsia="zh-CN"/>
        </w:rPr>
        <w:t>新田县石羊中心小学</w:t>
      </w:r>
      <w:r>
        <w:rPr>
          <w:rFonts w:hint="eastAsia" w:ascii="黑体" w:hAnsi="黑体" w:eastAsia="黑体" w:cs="黑体"/>
          <w:b/>
          <w:bCs/>
          <w:color w:val="auto"/>
          <w:sz w:val="44"/>
          <w:szCs w:val="44"/>
          <w:lang w:val="en-US" w:eastAsia="zh-CN"/>
        </w:rPr>
        <w:t>单位部门预算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widowControl/>
        <w:spacing w:line="600" w:lineRule="exact"/>
        <w:ind w:firstLine="627" w:firstLineChars="196"/>
        <w:jc w:val="left"/>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24.项目支出绩效目标表</w:t>
      </w:r>
    </w:p>
    <w:p>
      <w:pPr>
        <w:widowControl/>
        <w:spacing w:line="600" w:lineRule="exact"/>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1、职能职责</w:t>
      </w:r>
      <w:r>
        <w:rPr>
          <w:rFonts w:hint="eastAsia" w:eastAsia="仿宋_GB2312"/>
          <w:color w:val="auto"/>
          <w:sz w:val="32"/>
          <w:szCs w:val="32"/>
          <w:lang w:val="en-US" w:eastAsia="zh-CN"/>
        </w:rPr>
        <w:t>。</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（1）宣传贯彻党和国家的教育方针、政策、法律法规等，坚持依法治校、依法治学，贯彻执行县教育局和行政规章制度。</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（2）配合县、镇人民政府制定符合党的教育方针和国家教育法律法规以及本校实际的教育发展规划和学校布局调整规划，并抓好组织实施和落实工作。</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（3）配合各级人民政府依法动员、组织适龄儿童少年入学，严格控制辍学，推进普及义务教育。</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（4）组织开展本校的教育教学科研和教育教学改革，科研兴教，科研兴校。负责对本校教育教学业务的具体管理，负责教育教学管理及教研教改工作，全力推进素质教育实施。</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（5）按照教职工和数量、编制和管理权限，负责本校教职工人事管理、继续教育、考核考评工作。</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（6）负责本校财务和基建管理，改善办学条件等工作。</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（7）指导、管理、检查、评价本校的教育教学工作，提高办学质量和办学效益。按照义务教育课程计划开齐课程、开足课时，认真实施小学的教育教学管理，全面推进素质教育，全面提高教育教学质量。</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2、机构设置</w:t>
      </w:r>
      <w:r>
        <w:rPr>
          <w:rFonts w:hint="eastAsia" w:eastAsia="仿宋_GB2312"/>
          <w:color w:val="auto"/>
          <w:sz w:val="32"/>
          <w:szCs w:val="32"/>
          <w:lang w:val="en-US" w:eastAsia="zh-CN"/>
        </w:rPr>
        <w:t>。</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本单位为单一独立核算机构。</w:t>
      </w:r>
    </w:p>
    <w:p>
      <w:pPr>
        <w:widowControl/>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widowControl/>
        <w:spacing w:line="600" w:lineRule="exact"/>
        <w:ind w:firstLine="627" w:firstLineChars="196"/>
        <w:rPr>
          <w:rFonts w:hint="default" w:ascii="黑体" w:hAnsi="宋体" w:eastAsia="黑体" w:cs="黑体"/>
          <w:color w:val="auto"/>
          <w:kern w:val="0"/>
          <w:sz w:val="32"/>
          <w:szCs w:val="32"/>
          <w:shd w:val="clear" w:color="auto" w:fill="F6F6F6"/>
          <w:lang w:val="en-US" w:eastAsia="zh-CN" w:bidi="ar"/>
        </w:rPr>
      </w:pPr>
      <w:r>
        <w:rPr>
          <w:rFonts w:hint="eastAsia" w:eastAsia="仿宋_GB2312"/>
          <w:color w:val="auto"/>
          <w:sz w:val="32"/>
          <w:szCs w:val="32"/>
          <w:lang w:eastAsia="zh-CN"/>
        </w:rPr>
        <w:t>新田县石</w:t>
      </w:r>
      <w:r>
        <w:rPr>
          <w:rFonts w:eastAsia="仿宋_GB2312"/>
          <w:color w:val="auto"/>
          <w:sz w:val="32"/>
          <w:szCs w:val="32"/>
        </w:rPr>
        <w:t>部门只有本级，没有其他预算单位，因此本部门预算仅含本级预算。</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color w:val="auto"/>
          <w:sz w:val="32"/>
          <w:szCs w:val="32"/>
          <w:lang w:val="en-US" w:eastAsia="zh-CN"/>
        </w:rPr>
        <w:t>16、17、18、19、20</w:t>
      </w:r>
      <w:r>
        <w:rPr>
          <w:rFonts w:hint="default" w:eastAsia="仿宋_GB2312"/>
          <w:color w:val="auto"/>
          <w:sz w:val="32"/>
          <w:szCs w:val="32"/>
          <w:lang w:val="en-US" w:eastAsia="zh-CN"/>
        </w:rPr>
        <w:t>表均为空。收入包括经费拨款，也包括行政事业性收费收入和国有资源有偿使用收入；支出包括保障机关及</w:t>
      </w:r>
      <w:r>
        <w:rPr>
          <w:rFonts w:hint="eastAsia" w:eastAsia="仿宋_GB2312"/>
          <w:color w:val="auto"/>
          <w:sz w:val="32"/>
          <w:szCs w:val="32"/>
          <w:lang w:val="en-US" w:eastAsia="zh-CN"/>
        </w:rPr>
        <w:t>所</w:t>
      </w:r>
      <w:r>
        <w:rPr>
          <w:rFonts w:hint="default" w:eastAsia="仿宋_GB2312"/>
          <w:color w:val="auto"/>
          <w:sz w:val="32"/>
          <w:szCs w:val="32"/>
          <w:lang w:val="en-US" w:eastAsia="zh-CN"/>
        </w:rPr>
        <w:t>属事业单位基本运行的经费，也包括</w:t>
      </w:r>
      <w:r>
        <w:rPr>
          <w:rFonts w:hint="eastAsia" w:eastAsia="仿宋_GB2312"/>
          <w:color w:val="auto"/>
          <w:sz w:val="32"/>
          <w:szCs w:val="32"/>
          <w:lang w:val="en-US" w:eastAsia="zh-CN"/>
        </w:rPr>
        <w:t>农村基层教师人才津贴、义务教育阶段学校营养餐经费</w:t>
      </w:r>
      <w:r>
        <w:rPr>
          <w:rFonts w:hint="default" w:eastAsia="仿宋_GB2312"/>
          <w:color w:val="auto"/>
          <w:sz w:val="32"/>
          <w:szCs w:val="32"/>
          <w:lang w:val="en-US" w:eastAsia="zh-CN"/>
        </w:rPr>
        <w:t>等项目经费。</w:t>
      </w:r>
    </w:p>
    <w:p>
      <w:pPr>
        <w:widowControl/>
        <w:spacing w:line="600" w:lineRule="exact"/>
        <w:ind w:firstLine="643" w:firstLineChars="200"/>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hint="eastAsia" w:eastAsia="仿宋_GB2312"/>
          <w:color w:val="auto"/>
          <w:sz w:val="32"/>
          <w:szCs w:val="32"/>
          <w:u w:val="single"/>
          <w:lang w:val="en-US" w:eastAsia="zh-CN"/>
        </w:rPr>
        <w:t>844.47</w:t>
      </w:r>
      <w:r>
        <w:rPr>
          <w:rFonts w:eastAsia="仿宋_GB2312"/>
          <w:color w:val="auto"/>
          <w:sz w:val="32"/>
          <w:szCs w:val="32"/>
        </w:rPr>
        <w:t>万元，其中，一般公共预算拨款</w:t>
      </w:r>
      <w:r>
        <w:rPr>
          <w:rFonts w:hint="eastAsia" w:eastAsia="仿宋_GB2312"/>
          <w:color w:val="auto"/>
          <w:sz w:val="32"/>
          <w:szCs w:val="32"/>
          <w:u w:val="single"/>
          <w:lang w:val="en-US" w:eastAsia="zh-CN"/>
        </w:rPr>
        <w:t>646.10</w:t>
      </w:r>
      <w:r>
        <w:rPr>
          <w:rFonts w:eastAsia="仿宋_GB2312"/>
          <w:color w:val="auto"/>
          <w:sz w:val="32"/>
          <w:szCs w:val="32"/>
        </w:rPr>
        <w:t>万元，政府性基金预算拨款</w:t>
      </w:r>
      <w:r>
        <w:rPr>
          <w:rFonts w:hint="eastAsia" w:eastAsia="仿宋_GB2312"/>
          <w:color w:val="auto"/>
          <w:sz w:val="32"/>
          <w:szCs w:val="32"/>
          <w:u w:val="single"/>
          <w:lang w:val="en-US" w:eastAsia="zh-CN"/>
        </w:rPr>
        <w:t>0</w:t>
      </w:r>
      <w:r>
        <w:rPr>
          <w:rFonts w:eastAsia="仿宋_GB2312"/>
          <w:color w:val="auto"/>
          <w:sz w:val="32"/>
          <w:szCs w:val="32"/>
        </w:rPr>
        <w:t>万元，国有资本经营预算拨款</w:t>
      </w:r>
      <w:r>
        <w:rPr>
          <w:rFonts w:hint="eastAsia" w:eastAsia="仿宋_GB2312"/>
          <w:color w:val="auto"/>
          <w:sz w:val="32"/>
          <w:szCs w:val="32"/>
          <w:u w:val="single"/>
          <w:lang w:val="en-US" w:eastAsia="zh-CN"/>
        </w:rPr>
        <w:t>0</w:t>
      </w:r>
      <w:r>
        <w:rPr>
          <w:rFonts w:eastAsia="仿宋_GB2312"/>
          <w:color w:val="auto"/>
          <w:sz w:val="32"/>
          <w:szCs w:val="32"/>
        </w:rPr>
        <w:t>万元，纳入专户管理的非税收入</w:t>
      </w:r>
      <w:r>
        <w:rPr>
          <w:rFonts w:hint="eastAsia" w:eastAsia="仿宋_GB2312"/>
          <w:color w:val="auto"/>
          <w:sz w:val="32"/>
          <w:szCs w:val="32"/>
          <w:u w:val="single"/>
          <w:lang w:val="en-US" w:eastAsia="zh-CN"/>
        </w:rPr>
        <w:t>0</w:t>
      </w:r>
      <w:r>
        <w:rPr>
          <w:rFonts w:eastAsia="仿宋_GB2312"/>
          <w:color w:val="auto"/>
          <w:sz w:val="32"/>
          <w:szCs w:val="32"/>
        </w:rPr>
        <w:t>万元</w:t>
      </w:r>
      <w:r>
        <w:rPr>
          <w:rFonts w:hint="eastAsia" w:eastAsia="仿宋_GB2312"/>
          <w:color w:val="auto"/>
          <w:sz w:val="32"/>
          <w:szCs w:val="32"/>
          <w:lang w:eastAsia="zh-CN"/>
        </w:rPr>
        <w:t>，上级财政补助收入</w:t>
      </w:r>
      <w:r>
        <w:rPr>
          <w:rFonts w:hint="eastAsia" w:eastAsia="仿宋_GB2312"/>
          <w:color w:val="auto"/>
          <w:sz w:val="32"/>
          <w:szCs w:val="32"/>
          <w:u w:val="single"/>
          <w:lang w:val="en-US" w:eastAsia="zh-CN"/>
        </w:rPr>
        <w:t>198.37</w:t>
      </w:r>
      <w:r>
        <w:rPr>
          <w:rFonts w:hint="eastAsia" w:eastAsia="仿宋_GB2312"/>
          <w:color w:val="auto"/>
          <w:sz w:val="32"/>
          <w:szCs w:val="32"/>
          <w:lang w:val="en-US" w:eastAsia="zh-CN"/>
        </w:rPr>
        <w:t>万元</w:t>
      </w:r>
      <w:r>
        <w:rPr>
          <w:rFonts w:eastAsia="仿宋_GB2312"/>
          <w:color w:val="auto"/>
          <w:sz w:val="32"/>
          <w:szCs w:val="32"/>
        </w:rPr>
        <w:t>。</w:t>
      </w:r>
      <w:r>
        <w:rPr>
          <w:rFonts w:eastAsia="仿宋_GB2312"/>
          <w:b/>
          <w:color w:val="auto"/>
          <w:sz w:val="32"/>
          <w:szCs w:val="32"/>
        </w:rPr>
        <w:t>收入较去年增加</w:t>
      </w:r>
      <w:r>
        <w:rPr>
          <w:rFonts w:hint="eastAsia" w:eastAsia="仿宋_GB2312"/>
          <w:b/>
          <w:color w:val="auto"/>
          <w:sz w:val="32"/>
          <w:szCs w:val="32"/>
          <w:u w:val="single"/>
          <w:lang w:val="en-US" w:eastAsia="zh-CN"/>
        </w:rPr>
        <w:t>190.48</w:t>
      </w:r>
      <w:r>
        <w:rPr>
          <w:rFonts w:eastAsia="仿宋_GB2312"/>
          <w:b/>
          <w:color w:val="auto"/>
          <w:sz w:val="32"/>
          <w:szCs w:val="32"/>
        </w:rPr>
        <w:t>万元，</w:t>
      </w:r>
      <w:r>
        <w:rPr>
          <w:rFonts w:eastAsia="仿宋_GB2312"/>
          <w:b/>
          <w:bCs w:val="0"/>
          <w:color w:val="auto"/>
          <w:sz w:val="32"/>
          <w:szCs w:val="32"/>
        </w:rPr>
        <w:t>主要是</w:t>
      </w:r>
      <w:r>
        <w:rPr>
          <w:rFonts w:hint="eastAsia" w:eastAsia="仿宋_GB2312"/>
          <w:b/>
          <w:bCs w:val="0"/>
          <w:color w:val="auto"/>
          <w:sz w:val="32"/>
          <w:szCs w:val="32"/>
          <w:lang w:eastAsia="zh-CN"/>
        </w:rPr>
        <w:t>本年将</w:t>
      </w:r>
      <w:r>
        <w:rPr>
          <w:rFonts w:hint="eastAsia" w:eastAsia="仿宋_GB2312"/>
          <w:b/>
          <w:bCs w:val="0"/>
          <w:color w:val="auto"/>
          <w:sz w:val="32"/>
          <w:szCs w:val="32"/>
          <w:lang w:val="en-US" w:eastAsia="zh-CN"/>
        </w:rPr>
        <w:t>农村基层教师人才津贴、义务教育阶段学校营养餐经费</w:t>
      </w:r>
      <w:r>
        <w:rPr>
          <w:rFonts w:hint="eastAsia" w:eastAsia="仿宋_GB2312"/>
          <w:b/>
          <w:bCs w:val="0"/>
          <w:color w:val="auto"/>
          <w:sz w:val="32"/>
          <w:szCs w:val="32"/>
          <w:lang w:eastAsia="zh-CN"/>
        </w:rPr>
        <w:t>纳入了预算</w:t>
      </w:r>
      <w:r>
        <w:rPr>
          <w:rFonts w:eastAsia="仿宋_GB2312"/>
          <w:b/>
          <w:color w:val="auto"/>
          <w:sz w:val="32"/>
          <w:szCs w:val="32"/>
        </w:rPr>
        <w:t>。</w:t>
      </w:r>
    </w:p>
    <w:p>
      <w:pPr>
        <w:widowControl/>
        <w:spacing w:line="600" w:lineRule="exact"/>
        <w:ind w:firstLine="630" w:firstLineChars="196"/>
        <w:jc w:val="left"/>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hint="eastAsia" w:eastAsia="仿宋_GB2312"/>
          <w:color w:val="auto"/>
          <w:sz w:val="32"/>
          <w:szCs w:val="32"/>
          <w:u w:val="single"/>
          <w:lang w:val="en-US" w:eastAsia="zh-CN"/>
        </w:rPr>
        <w:t>844.47</w:t>
      </w:r>
      <w:r>
        <w:rPr>
          <w:rFonts w:eastAsia="仿宋_GB2312"/>
          <w:color w:val="auto"/>
          <w:sz w:val="32"/>
          <w:szCs w:val="32"/>
        </w:rPr>
        <w:t>万元，其中，教育</w:t>
      </w:r>
      <w:r>
        <w:rPr>
          <w:rFonts w:hint="eastAsia" w:eastAsia="仿宋_GB2312"/>
          <w:color w:val="auto"/>
          <w:sz w:val="32"/>
          <w:szCs w:val="32"/>
          <w:lang w:eastAsia="zh-CN"/>
        </w:rPr>
        <w:t>支出</w:t>
      </w:r>
      <w:r>
        <w:rPr>
          <w:rFonts w:hint="eastAsia" w:eastAsia="仿宋_GB2312"/>
          <w:color w:val="auto"/>
          <w:sz w:val="32"/>
          <w:szCs w:val="32"/>
          <w:u w:val="single"/>
          <w:lang w:val="en-US" w:eastAsia="zh-CN"/>
        </w:rPr>
        <w:t>686.41</w:t>
      </w:r>
      <w:r>
        <w:rPr>
          <w:rFonts w:eastAsia="仿宋_GB2312"/>
          <w:color w:val="auto"/>
          <w:sz w:val="32"/>
          <w:szCs w:val="32"/>
        </w:rPr>
        <w:t>万元，</w:t>
      </w:r>
      <w:r>
        <w:rPr>
          <w:rFonts w:hint="eastAsia" w:eastAsia="仿宋_GB2312"/>
          <w:color w:val="auto"/>
          <w:sz w:val="32"/>
          <w:szCs w:val="32"/>
        </w:rPr>
        <w:t>社会保障和就业支出</w:t>
      </w:r>
      <w:r>
        <w:rPr>
          <w:rFonts w:hint="eastAsia" w:eastAsia="仿宋_GB2312"/>
          <w:color w:val="auto"/>
          <w:sz w:val="32"/>
          <w:szCs w:val="32"/>
          <w:u w:val="single"/>
          <w:lang w:val="en-US" w:eastAsia="zh-CN"/>
        </w:rPr>
        <w:t>84.25</w:t>
      </w:r>
      <w:r>
        <w:rPr>
          <w:rFonts w:eastAsia="仿宋_GB2312"/>
          <w:color w:val="auto"/>
          <w:sz w:val="32"/>
          <w:szCs w:val="32"/>
        </w:rPr>
        <w:t>万元，</w:t>
      </w:r>
      <w:r>
        <w:rPr>
          <w:rFonts w:hint="eastAsia" w:eastAsia="仿宋_GB2312"/>
          <w:color w:val="auto"/>
          <w:sz w:val="32"/>
          <w:szCs w:val="32"/>
        </w:rPr>
        <w:t>卫生健康支出</w:t>
      </w:r>
      <w:r>
        <w:rPr>
          <w:rFonts w:hint="eastAsia" w:eastAsia="仿宋_GB2312"/>
          <w:color w:val="auto"/>
          <w:sz w:val="32"/>
          <w:szCs w:val="32"/>
          <w:u w:val="single"/>
          <w:lang w:val="en-US" w:eastAsia="zh-CN"/>
        </w:rPr>
        <w:t>31.02</w:t>
      </w:r>
      <w:r>
        <w:rPr>
          <w:rFonts w:eastAsia="仿宋_GB2312"/>
          <w:color w:val="auto"/>
          <w:sz w:val="32"/>
          <w:szCs w:val="32"/>
        </w:rPr>
        <w:t>万元，</w:t>
      </w:r>
      <w:r>
        <w:rPr>
          <w:rFonts w:hint="eastAsia" w:eastAsia="仿宋_GB2312"/>
          <w:color w:val="auto"/>
          <w:sz w:val="32"/>
          <w:szCs w:val="32"/>
        </w:rPr>
        <w:t>住房保障支出</w:t>
      </w:r>
      <w:r>
        <w:rPr>
          <w:rFonts w:hint="eastAsia" w:eastAsia="仿宋_GB2312"/>
          <w:color w:val="auto"/>
          <w:sz w:val="32"/>
          <w:szCs w:val="32"/>
          <w:u w:val="single"/>
          <w:lang w:val="en-US" w:eastAsia="zh-CN"/>
        </w:rPr>
        <w:t>42.79</w:t>
      </w:r>
      <w:r>
        <w:rPr>
          <w:rFonts w:eastAsia="仿宋_GB2312"/>
          <w:color w:val="auto"/>
          <w:sz w:val="32"/>
          <w:szCs w:val="32"/>
        </w:rPr>
        <w:t>万元。</w:t>
      </w:r>
      <w:r>
        <w:rPr>
          <w:rFonts w:eastAsia="仿宋_GB2312"/>
          <w:b/>
          <w:color w:val="auto"/>
          <w:sz w:val="32"/>
          <w:szCs w:val="32"/>
        </w:rPr>
        <w:t>支出较去年增加</w:t>
      </w:r>
      <w:r>
        <w:rPr>
          <w:rFonts w:hint="eastAsia" w:eastAsia="仿宋_GB2312"/>
          <w:b/>
          <w:color w:val="auto"/>
          <w:sz w:val="32"/>
          <w:szCs w:val="32"/>
          <w:u w:val="single"/>
          <w:lang w:val="en-US" w:eastAsia="zh-CN"/>
        </w:rPr>
        <w:t>190.48</w:t>
      </w:r>
      <w:r>
        <w:rPr>
          <w:rFonts w:eastAsia="仿宋_GB2312"/>
          <w:b/>
          <w:color w:val="auto"/>
          <w:sz w:val="32"/>
          <w:szCs w:val="32"/>
        </w:rPr>
        <w:t>万元，</w:t>
      </w:r>
      <w:r>
        <w:rPr>
          <w:rFonts w:eastAsia="仿宋_GB2312"/>
          <w:b/>
          <w:bCs w:val="0"/>
          <w:color w:val="auto"/>
          <w:sz w:val="32"/>
          <w:szCs w:val="32"/>
        </w:rPr>
        <w:t>主要是</w:t>
      </w:r>
      <w:r>
        <w:rPr>
          <w:rFonts w:hint="eastAsia" w:eastAsia="仿宋_GB2312"/>
          <w:b/>
          <w:bCs w:val="0"/>
          <w:color w:val="auto"/>
          <w:sz w:val="32"/>
          <w:szCs w:val="32"/>
          <w:lang w:eastAsia="zh-CN"/>
        </w:rPr>
        <w:t>本年将</w:t>
      </w:r>
      <w:r>
        <w:rPr>
          <w:rFonts w:hint="eastAsia" w:eastAsia="仿宋_GB2312"/>
          <w:b/>
          <w:bCs w:val="0"/>
          <w:color w:val="auto"/>
          <w:sz w:val="32"/>
          <w:szCs w:val="32"/>
          <w:lang w:val="en-US" w:eastAsia="zh-CN"/>
        </w:rPr>
        <w:t>农村基层教师人才津贴、义务教育阶段学校营养餐经费</w:t>
      </w:r>
      <w:r>
        <w:rPr>
          <w:rFonts w:hint="eastAsia" w:eastAsia="仿宋_GB2312"/>
          <w:b/>
          <w:bCs w:val="0"/>
          <w:color w:val="auto"/>
          <w:sz w:val="32"/>
          <w:szCs w:val="32"/>
          <w:lang w:eastAsia="zh-CN"/>
        </w:rPr>
        <w:t>纳入了预算</w:t>
      </w:r>
      <w:r>
        <w:rPr>
          <w:rFonts w:eastAsia="仿宋_GB2312"/>
          <w:b/>
          <w:color w:val="auto"/>
          <w:sz w:val="32"/>
          <w:szCs w:val="32"/>
        </w:rPr>
        <w:t>。</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hint="eastAsia" w:eastAsia="仿宋_GB2312"/>
          <w:color w:val="auto"/>
          <w:sz w:val="32"/>
          <w:szCs w:val="32"/>
          <w:u w:val="single"/>
          <w:lang w:val="en-US" w:eastAsia="zh-CN"/>
        </w:rPr>
        <w:t>844.47</w:t>
      </w:r>
      <w:r>
        <w:rPr>
          <w:rFonts w:eastAsia="仿宋_GB2312"/>
          <w:color w:val="auto"/>
          <w:sz w:val="32"/>
          <w:szCs w:val="32"/>
        </w:rPr>
        <w:t>万元，其中，教育</w:t>
      </w:r>
      <w:r>
        <w:rPr>
          <w:rFonts w:hint="eastAsia" w:eastAsia="仿宋_GB2312"/>
          <w:color w:val="auto"/>
          <w:sz w:val="32"/>
          <w:szCs w:val="32"/>
          <w:lang w:eastAsia="zh-CN"/>
        </w:rPr>
        <w:t>支出</w:t>
      </w:r>
      <w:r>
        <w:rPr>
          <w:rFonts w:hint="eastAsia" w:eastAsia="仿宋_GB2312"/>
          <w:color w:val="auto"/>
          <w:sz w:val="32"/>
          <w:szCs w:val="32"/>
          <w:u w:val="single"/>
          <w:lang w:val="en-US" w:eastAsia="zh-CN"/>
        </w:rPr>
        <w:t>686.41</w:t>
      </w:r>
      <w:r>
        <w:rPr>
          <w:rFonts w:eastAsia="仿宋_GB2312"/>
          <w:color w:val="auto"/>
          <w:sz w:val="32"/>
          <w:szCs w:val="32"/>
        </w:rPr>
        <w:t>万元，占</w:t>
      </w:r>
      <w:r>
        <w:rPr>
          <w:rFonts w:hint="eastAsia" w:eastAsia="仿宋_GB2312"/>
          <w:color w:val="auto"/>
          <w:sz w:val="32"/>
          <w:szCs w:val="32"/>
          <w:u w:val="single"/>
          <w:lang w:val="en-US" w:eastAsia="zh-CN"/>
        </w:rPr>
        <w:t>81.28</w:t>
      </w:r>
      <w:r>
        <w:rPr>
          <w:rFonts w:eastAsia="仿宋_GB2312"/>
          <w:color w:val="auto"/>
          <w:sz w:val="32"/>
          <w:szCs w:val="32"/>
        </w:rPr>
        <w:t xml:space="preserve"> %</w:t>
      </w:r>
      <w:r>
        <w:rPr>
          <w:rFonts w:hint="eastAsia" w:eastAsia="仿宋_GB2312"/>
          <w:color w:val="auto"/>
          <w:sz w:val="32"/>
          <w:szCs w:val="32"/>
          <w:lang w:eastAsia="zh-CN"/>
        </w:rPr>
        <w:t>；</w:t>
      </w:r>
      <w:r>
        <w:rPr>
          <w:rFonts w:hint="eastAsia" w:eastAsia="仿宋_GB2312"/>
          <w:color w:val="auto"/>
          <w:sz w:val="32"/>
          <w:szCs w:val="32"/>
        </w:rPr>
        <w:t>社会保障和就业支出</w:t>
      </w:r>
      <w:r>
        <w:rPr>
          <w:rFonts w:hint="eastAsia" w:eastAsia="仿宋_GB2312"/>
          <w:color w:val="auto"/>
          <w:sz w:val="32"/>
          <w:szCs w:val="32"/>
          <w:u w:val="single"/>
          <w:lang w:val="en-US" w:eastAsia="zh-CN"/>
        </w:rPr>
        <w:t>84.25</w:t>
      </w:r>
      <w:r>
        <w:rPr>
          <w:rFonts w:eastAsia="仿宋_GB2312"/>
          <w:color w:val="auto"/>
          <w:sz w:val="32"/>
          <w:szCs w:val="32"/>
        </w:rPr>
        <w:t>万元，占</w:t>
      </w:r>
      <w:r>
        <w:rPr>
          <w:rFonts w:hint="eastAsia" w:eastAsia="仿宋_GB2312"/>
          <w:color w:val="auto"/>
          <w:sz w:val="32"/>
          <w:szCs w:val="32"/>
          <w:u w:val="single"/>
          <w:lang w:val="en-US" w:eastAsia="zh-CN"/>
        </w:rPr>
        <w:t>9.98</w:t>
      </w:r>
      <w:r>
        <w:rPr>
          <w:rFonts w:eastAsia="仿宋_GB2312"/>
          <w:color w:val="auto"/>
          <w:sz w:val="32"/>
          <w:szCs w:val="32"/>
        </w:rPr>
        <w:t xml:space="preserve"> %；</w:t>
      </w:r>
      <w:r>
        <w:rPr>
          <w:rFonts w:hint="eastAsia" w:eastAsia="仿宋_GB2312"/>
          <w:color w:val="auto"/>
          <w:sz w:val="32"/>
          <w:szCs w:val="32"/>
        </w:rPr>
        <w:t>卫生健康支出</w:t>
      </w:r>
      <w:r>
        <w:rPr>
          <w:rFonts w:hint="eastAsia" w:eastAsia="仿宋_GB2312"/>
          <w:color w:val="auto"/>
          <w:sz w:val="32"/>
          <w:szCs w:val="32"/>
          <w:u w:val="single"/>
          <w:lang w:val="en-US" w:eastAsia="zh-CN"/>
        </w:rPr>
        <w:t>31.02</w:t>
      </w:r>
      <w:r>
        <w:rPr>
          <w:rFonts w:eastAsia="仿宋_GB2312"/>
          <w:color w:val="auto"/>
          <w:sz w:val="32"/>
          <w:szCs w:val="32"/>
        </w:rPr>
        <w:t>万元，占</w:t>
      </w:r>
      <w:r>
        <w:rPr>
          <w:rFonts w:hint="eastAsia" w:eastAsia="仿宋_GB2312"/>
          <w:color w:val="auto"/>
          <w:sz w:val="32"/>
          <w:szCs w:val="32"/>
          <w:u w:val="single"/>
          <w:lang w:val="en-US" w:eastAsia="zh-CN"/>
        </w:rPr>
        <w:t>3.67</w:t>
      </w:r>
      <w:r>
        <w:rPr>
          <w:rFonts w:eastAsia="仿宋_GB2312"/>
          <w:color w:val="auto"/>
          <w:sz w:val="32"/>
          <w:szCs w:val="32"/>
        </w:rPr>
        <w:t>%；</w:t>
      </w:r>
      <w:r>
        <w:rPr>
          <w:rFonts w:hint="eastAsia" w:eastAsia="仿宋_GB2312"/>
          <w:color w:val="auto"/>
          <w:sz w:val="32"/>
          <w:szCs w:val="32"/>
        </w:rPr>
        <w:t>住房保障支出</w:t>
      </w:r>
      <w:r>
        <w:rPr>
          <w:rFonts w:hint="eastAsia" w:eastAsia="仿宋_GB2312"/>
          <w:color w:val="auto"/>
          <w:sz w:val="32"/>
          <w:szCs w:val="32"/>
          <w:u w:val="single"/>
          <w:lang w:val="en-US" w:eastAsia="zh-CN"/>
        </w:rPr>
        <w:t>42.79</w:t>
      </w:r>
      <w:r>
        <w:rPr>
          <w:rFonts w:eastAsia="仿宋_GB2312"/>
          <w:color w:val="auto"/>
          <w:sz w:val="32"/>
          <w:szCs w:val="32"/>
        </w:rPr>
        <w:t>万元，占</w:t>
      </w:r>
      <w:r>
        <w:rPr>
          <w:rFonts w:hint="eastAsia" w:eastAsia="仿宋_GB2312"/>
          <w:color w:val="auto"/>
          <w:sz w:val="32"/>
          <w:szCs w:val="32"/>
          <w:u w:val="single"/>
          <w:lang w:val="en-US" w:eastAsia="zh-CN"/>
        </w:rPr>
        <w:t>5.07</w:t>
      </w:r>
      <w:r>
        <w:rPr>
          <w:rFonts w:eastAsia="仿宋_GB2312"/>
          <w:color w:val="auto"/>
          <w:sz w:val="32"/>
          <w:szCs w:val="32"/>
        </w:rPr>
        <w:t xml:space="preserve"> %；。具体安排情况如下：</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646.10</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198.37</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为完成特定行政工作任务或事业发展目标而发生的支出，包括有关事业发展专项、专项业务费、基本建设支出等</w:t>
      </w:r>
      <w:r>
        <w:rPr>
          <w:rFonts w:hint="eastAsia" w:eastAsia="仿宋_GB2312"/>
          <w:color w:val="auto"/>
          <w:sz w:val="32"/>
          <w:szCs w:val="32"/>
          <w:lang w:val="en-US" w:eastAsia="zh-CN"/>
        </w:rPr>
        <w:t>。</w:t>
      </w:r>
      <w:r>
        <w:rPr>
          <w:rFonts w:hint="default" w:eastAsia="仿宋_GB2312"/>
          <w:color w:val="auto"/>
          <w:sz w:val="32"/>
          <w:szCs w:val="32"/>
          <w:lang w:val="en-US" w:eastAsia="zh-CN"/>
        </w:rPr>
        <w:t>其中：</w:t>
      </w:r>
      <w:r>
        <w:rPr>
          <w:rFonts w:hint="eastAsia" w:eastAsia="仿宋_GB2312"/>
          <w:color w:val="auto"/>
          <w:sz w:val="32"/>
          <w:szCs w:val="32"/>
          <w:u w:val="single"/>
          <w:lang w:val="en-US" w:eastAsia="zh-CN"/>
        </w:rPr>
        <w:t>义务教育阶段生均公用经费</w:t>
      </w:r>
      <w:r>
        <w:rPr>
          <w:rFonts w:hint="default" w:eastAsia="仿宋_GB2312"/>
          <w:color w:val="auto"/>
          <w:sz w:val="32"/>
          <w:szCs w:val="32"/>
          <w:lang w:val="en-US" w:eastAsia="zh-CN"/>
        </w:rPr>
        <w:t>支出</w:t>
      </w:r>
      <w:r>
        <w:rPr>
          <w:rFonts w:hint="eastAsia" w:eastAsia="仿宋_GB2312"/>
          <w:color w:val="auto"/>
          <w:sz w:val="32"/>
          <w:szCs w:val="32"/>
          <w:u w:val="single"/>
          <w:lang w:val="en-US" w:eastAsia="zh-CN"/>
        </w:rPr>
        <w:t>85.75</w:t>
      </w:r>
      <w:r>
        <w:rPr>
          <w:rFonts w:hint="default" w:eastAsia="仿宋_GB2312"/>
          <w:color w:val="auto"/>
          <w:sz w:val="32"/>
          <w:szCs w:val="32"/>
          <w:lang w:val="en-US" w:eastAsia="zh-CN"/>
        </w:rPr>
        <w:t>万元，主要用于办公费、印刷费、水电费、办公设备购置等</w:t>
      </w:r>
      <w:r>
        <w:rPr>
          <w:rFonts w:hint="eastAsia" w:eastAsia="仿宋_GB2312"/>
          <w:color w:val="auto"/>
          <w:sz w:val="32"/>
          <w:szCs w:val="32"/>
          <w:lang w:val="en-US" w:eastAsia="zh-CN"/>
        </w:rPr>
        <w:t>等方</w:t>
      </w:r>
      <w:r>
        <w:rPr>
          <w:rFonts w:hint="default" w:eastAsia="仿宋_GB2312"/>
          <w:color w:val="auto"/>
          <w:sz w:val="32"/>
          <w:szCs w:val="32"/>
          <w:lang w:val="en-US" w:eastAsia="zh-CN"/>
        </w:rPr>
        <w:t>面；</w:t>
      </w:r>
      <w:r>
        <w:rPr>
          <w:rFonts w:hint="eastAsia" w:eastAsia="仿宋_GB2312"/>
          <w:color w:val="auto"/>
          <w:sz w:val="32"/>
          <w:szCs w:val="32"/>
          <w:u w:val="single"/>
          <w:lang w:val="en-US" w:eastAsia="zh-CN"/>
        </w:rPr>
        <w:t>农村基层教师人才津贴</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33.02</w:t>
      </w:r>
      <w:r>
        <w:rPr>
          <w:rFonts w:hint="default" w:eastAsia="仿宋_GB2312"/>
          <w:color w:val="auto"/>
          <w:sz w:val="32"/>
          <w:szCs w:val="32"/>
          <w:lang w:val="en-US" w:eastAsia="zh-CN"/>
        </w:rPr>
        <w:t>万元，主要用于支持贫困地区农村基层教育人才发展，营造全社会关心贫困地区农村基层教育人才发展的良好氛围</w:t>
      </w:r>
      <w:r>
        <w:rPr>
          <w:rFonts w:hint="eastAsia" w:eastAsia="仿宋_GB2312"/>
          <w:color w:val="auto"/>
          <w:sz w:val="32"/>
          <w:szCs w:val="32"/>
          <w:lang w:val="en-US" w:eastAsia="zh-CN"/>
        </w:rPr>
        <w:t>等方面；</w:t>
      </w:r>
      <w:r>
        <w:rPr>
          <w:rFonts w:hint="eastAsia" w:eastAsia="仿宋_GB2312"/>
          <w:color w:val="auto"/>
          <w:sz w:val="32"/>
          <w:szCs w:val="32"/>
          <w:u w:val="single"/>
          <w:lang w:val="en-US" w:eastAsia="zh-CN"/>
        </w:rPr>
        <w:t>义务教育阶段学校营养餐经费</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79.60</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进一步改善农村学生营养状况，提高农村学生健康水平，加快农村教育发展，促进教育公平</w:t>
      </w:r>
      <w:r>
        <w:rPr>
          <w:rFonts w:hint="default" w:eastAsia="仿宋_GB2312"/>
          <w:color w:val="auto"/>
          <w:sz w:val="32"/>
          <w:szCs w:val="32"/>
          <w:lang w:val="en-US" w:eastAsia="zh-CN"/>
        </w:rPr>
        <w:t>。</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widowControl/>
        <w:spacing w:line="600" w:lineRule="exact"/>
        <w:ind w:firstLine="660"/>
        <w:jc w:val="left"/>
        <w:rPr>
          <w:rFonts w:hint="eastAsia" w:eastAsia="仿宋_GB2312"/>
          <w:b/>
          <w:color w:val="auto"/>
          <w:sz w:val="32"/>
          <w:szCs w:val="32"/>
          <w:lang w:eastAsia="zh-CN"/>
        </w:rPr>
      </w:pPr>
      <w:r>
        <w:rPr>
          <w:rFonts w:hint="eastAsia" w:eastAsia="仿宋_GB2312"/>
          <w:color w:val="auto"/>
          <w:sz w:val="32"/>
          <w:szCs w:val="32"/>
          <w:lang w:val="en-US" w:eastAsia="zh-CN"/>
        </w:rPr>
        <w:t>2023</w:t>
      </w:r>
      <w:r>
        <w:rPr>
          <w:rFonts w:eastAsia="仿宋_GB2312"/>
          <w:color w:val="auto"/>
          <w:sz w:val="32"/>
          <w:szCs w:val="32"/>
        </w:rPr>
        <w:t>年本部门</w:t>
      </w:r>
      <w:r>
        <w:rPr>
          <w:rFonts w:hint="eastAsia" w:eastAsia="仿宋_GB2312"/>
          <w:color w:val="auto"/>
          <w:sz w:val="32"/>
          <w:szCs w:val="32"/>
          <w:lang w:eastAsia="zh-CN"/>
        </w:rPr>
        <w:t>无</w:t>
      </w:r>
      <w:r>
        <w:rPr>
          <w:rFonts w:eastAsia="仿宋_GB2312"/>
          <w:color w:val="auto"/>
          <w:sz w:val="32"/>
          <w:szCs w:val="32"/>
        </w:rPr>
        <w:t>政府性基金</w:t>
      </w:r>
      <w:r>
        <w:rPr>
          <w:rFonts w:hint="eastAsia" w:eastAsia="仿宋_GB2312"/>
          <w:color w:val="auto"/>
          <w:sz w:val="32"/>
          <w:szCs w:val="32"/>
          <w:lang w:eastAsia="zh-CN"/>
        </w:rPr>
        <w:t>安排的</w:t>
      </w:r>
      <w:r>
        <w:rPr>
          <w:rFonts w:eastAsia="仿宋_GB2312"/>
          <w:color w:val="auto"/>
          <w:sz w:val="32"/>
          <w:szCs w:val="32"/>
        </w:rPr>
        <w:t>支出</w:t>
      </w:r>
      <w:r>
        <w:rPr>
          <w:rFonts w:hint="eastAsia" w:eastAsia="仿宋_GB2312"/>
          <w:color w:val="auto"/>
          <w:sz w:val="32"/>
          <w:szCs w:val="32"/>
          <w:lang w:eastAsia="zh-CN"/>
        </w:rPr>
        <w:t>。</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年本部门机关本级</w:t>
      </w:r>
      <w:r>
        <w:rPr>
          <w:rFonts w:hint="eastAsia" w:eastAsia="仿宋_GB2312"/>
          <w:color w:val="auto"/>
          <w:sz w:val="32"/>
          <w:szCs w:val="32"/>
          <w:u w:val="single"/>
          <w:lang w:val="en-US" w:eastAsia="zh-CN"/>
        </w:rPr>
        <w:t>1</w:t>
      </w:r>
      <w:r>
        <w:rPr>
          <w:rFonts w:hint="default" w:eastAsia="仿宋_GB2312"/>
          <w:color w:val="auto"/>
          <w:sz w:val="32"/>
          <w:szCs w:val="32"/>
          <w:lang w:val="en-US" w:eastAsia="zh-CN"/>
        </w:rPr>
        <w:t>家行政事业单位的机关运行经费</w:t>
      </w:r>
      <w:r>
        <w:rPr>
          <w:rFonts w:hint="eastAsia" w:eastAsia="仿宋_GB2312"/>
          <w:color w:val="auto"/>
          <w:sz w:val="32"/>
          <w:szCs w:val="32"/>
          <w:u w:val="single"/>
          <w:lang w:val="en-US" w:eastAsia="zh-CN"/>
        </w:rPr>
        <w:t>85.75</w:t>
      </w:r>
      <w:r>
        <w:rPr>
          <w:rFonts w:hint="default" w:eastAsia="仿宋_GB2312"/>
          <w:color w:val="auto"/>
          <w:sz w:val="32"/>
          <w:szCs w:val="32"/>
          <w:lang w:val="en-US" w:eastAsia="zh-CN"/>
        </w:rPr>
        <w:t>万元，比上年预算增加</w:t>
      </w:r>
      <w:r>
        <w:rPr>
          <w:rFonts w:hint="eastAsia" w:eastAsia="仿宋_GB2312"/>
          <w:color w:val="auto"/>
          <w:sz w:val="32"/>
          <w:szCs w:val="32"/>
          <w:lang w:val="en-US" w:eastAsia="zh-CN"/>
        </w:rPr>
        <w:t>2.75</w:t>
      </w:r>
      <w:r>
        <w:rPr>
          <w:rFonts w:hint="default" w:eastAsia="仿宋_GB2312"/>
          <w:color w:val="auto"/>
          <w:sz w:val="32"/>
          <w:szCs w:val="32"/>
          <w:lang w:val="en-US" w:eastAsia="zh-CN"/>
        </w:rPr>
        <w:t>万元，上升</w:t>
      </w:r>
      <w:r>
        <w:rPr>
          <w:rFonts w:hint="eastAsia" w:eastAsia="仿宋_GB2312"/>
          <w:i w:val="0"/>
          <w:iCs w:val="0"/>
          <w:color w:val="auto"/>
          <w:sz w:val="32"/>
          <w:szCs w:val="32"/>
          <w:u w:val="single"/>
          <w:lang w:val="en-US" w:eastAsia="zh-CN"/>
        </w:rPr>
        <w:t>3.31</w:t>
      </w:r>
      <w:r>
        <w:rPr>
          <w:rFonts w:hint="default" w:eastAsia="仿宋_GB2312"/>
          <w:color w:val="auto"/>
          <w:sz w:val="32"/>
          <w:szCs w:val="32"/>
          <w:lang w:val="en-US" w:eastAsia="zh-CN"/>
        </w:rPr>
        <w:t>%，主要是</w:t>
      </w:r>
      <w:r>
        <w:rPr>
          <w:rFonts w:hint="eastAsia" w:eastAsia="仿宋_GB2312"/>
          <w:color w:val="auto"/>
          <w:sz w:val="32"/>
          <w:szCs w:val="32"/>
          <w:lang w:val="en-US" w:eastAsia="zh-CN"/>
        </w:rPr>
        <w:t>生均公用经费的标准提高了</w:t>
      </w:r>
      <w:r>
        <w:rPr>
          <w:rFonts w:hint="default" w:eastAsia="仿宋_GB2312"/>
          <w:color w:val="auto"/>
          <w:sz w:val="32"/>
          <w:szCs w:val="32"/>
          <w:lang w:val="en-US" w:eastAsia="zh-CN"/>
        </w:rPr>
        <w:t>。</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本部门机关本级</w:t>
      </w:r>
      <w:r>
        <w:rPr>
          <w:rFonts w:hint="eastAsia" w:eastAsia="仿宋_GB2312"/>
          <w:color w:val="auto"/>
          <w:sz w:val="32"/>
          <w:szCs w:val="32"/>
          <w:u w:val="single"/>
          <w:lang w:val="en-US" w:eastAsia="zh-CN"/>
        </w:rPr>
        <w:t>1</w:t>
      </w:r>
      <w:r>
        <w:rPr>
          <w:rFonts w:hint="eastAsia" w:eastAsia="仿宋_GB2312"/>
          <w:color w:val="auto"/>
          <w:sz w:val="32"/>
          <w:szCs w:val="32"/>
          <w:lang w:val="en-US" w:eastAsia="zh-CN"/>
        </w:rPr>
        <w:t>家行政事业单位</w:t>
      </w:r>
      <w:r>
        <w:rPr>
          <w:rFonts w:hint="default" w:eastAsia="仿宋_GB2312"/>
          <w:color w:val="auto"/>
          <w:sz w:val="32"/>
          <w:szCs w:val="32"/>
          <w:lang w:val="en-US" w:eastAsia="zh-CN"/>
        </w:rPr>
        <w:t>“三公”经费预算数为</w:t>
      </w:r>
      <w:r>
        <w:rPr>
          <w:rFonts w:hint="eastAsia" w:eastAsia="仿宋_GB2312"/>
          <w:color w:val="auto"/>
          <w:sz w:val="32"/>
          <w:szCs w:val="32"/>
          <w:u w:val="single"/>
          <w:lang w:val="en-US" w:eastAsia="zh-CN"/>
        </w:rPr>
        <w:t>1</w:t>
      </w:r>
      <w:r>
        <w:rPr>
          <w:rFonts w:hint="default" w:eastAsia="仿宋_GB2312"/>
          <w:color w:val="auto"/>
          <w:sz w:val="32"/>
          <w:szCs w:val="32"/>
          <w:lang w:val="en-US" w:eastAsia="zh-CN"/>
        </w:rPr>
        <w:t>万元，其中，公务接待费</w:t>
      </w:r>
      <w:r>
        <w:rPr>
          <w:rFonts w:hint="eastAsia" w:eastAsia="仿宋_GB2312"/>
          <w:color w:val="auto"/>
          <w:sz w:val="32"/>
          <w:szCs w:val="32"/>
          <w:u w:val="single"/>
          <w:lang w:val="en-US" w:eastAsia="zh-CN"/>
        </w:rPr>
        <w:t>1</w:t>
      </w:r>
      <w:r>
        <w:rPr>
          <w:rFonts w:hint="default" w:eastAsia="仿宋_GB2312"/>
          <w:color w:val="auto"/>
          <w:sz w:val="32"/>
          <w:szCs w:val="32"/>
          <w:lang w:val="en-US" w:eastAsia="zh-CN"/>
        </w:rPr>
        <w:t>万元，公务用车购置及运行费</w:t>
      </w:r>
      <w:r>
        <w:rPr>
          <w:rFonts w:hint="eastAsia" w:eastAsia="仿宋_GB2312"/>
          <w:color w:val="auto"/>
          <w:sz w:val="32"/>
          <w:szCs w:val="32"/>
          <w:u w:val="single"/>
          <w:lang w:val="en-US" w:eastAsia="zh-CN"/>
        </w:rPr>
        <w:t>0</w:t>
      </w:r>
      <w:r>
        <w:rPr>
          <w:rFonts w:hint="default" w:eastAsia="仿宋_GB2312"/>
          <w:color w:val="auto"/>
          <w:sz w:val="32"/>
          <w:szCs w:val="32"/>
          <w:lang w:val="en-US" w:eastAsia="zh-CN"/>
        </w:rPr>
        <w:t>万元（其中，公务用车购置费</w:t>
      </w:r>
      <w:r>
        <w:rPr>
          <w:rFonts w:hint="eastAsia" w:eastAsia="仿宋_GB2312"/>
          <w:color w:val="auto"/>
          <w:sz w:val="32"/>
          <w:szCs w:val="32"/>
          <w:u w:val="single"/>
          <w:lang w:val="en-US" w:eastAsia="zh-CN"/>
        </w:rPr>
        <w:t>0</w:t>
      </w:r>
      <w:r>
        <w:rPr>
          <w:rFonts w:hint="default" w:eastAsia="仿宋_GB2312"/>
          <w:color w:val="auto"/>
          <w:sz w:val="32"/>
          <w:szCs w:val="32"/>
          <w:lang w:val="en-US" w:eastAsia="zh-CN"/>
        </w:rPr>
        <w:t>万元，公务用车运行费</w:t>
      </w:r>
      <w:r>
        <w:rPr>
          <w:rFonts w:hint="eastAsia" w:eastAsia="仿宋_GB2312"/>
          <w:color w:val="auto"/>
          <w:sz w:val="32"/>
          <w:szCs w:val="32"/>
          <w:u w:val="single"/>
          <w:lang w:val="en-US" w:eastAsia="zh-CN"/>
        </w:rPr>
        <w:t>0</w:t>
      </w:r>
      <w:r>
        <w:rPr>
          <w:rFonts w:hint="default" w:eastAsia="仿宋_GB2312"/>
          <w:color w:val="auto"/>
          <w:sz w:val="32"/>
          <w:szCs w:val="32"/>
          <w:lang w:val="en-US" w:eastAsia="zh-CN"/>
        </w:rPr>
        <w:t>万元），因公出国（境）费</w:t>
      </w:r>
      <w:r>
        <w:rPr>
          <w:rFonts w:hint="eastAsia" w:eastAsia="仿宋_GB2312"/>
          <w:color w:val="auto"/>
          <w:sz w:val="32"/>
          <w:szCs w:val="32"/>
          <w:u w:val="single"/>
          <w:lang w:val="en-US" w:eastAsia="zh-CN"/>
        </w:rPr>
        <w:t>0</w:t>
      </w:r>
      <w:r>
        <w:rPr>
          <w:rFonts w:hint="default" w:eastAsia="仿宋_GB2312"/>
          <w:color w:val="auto"/>
          <w:sz w:val="32"/>
          <w:szCs w:val="32"/>
          <w:lang w:val="en-US" w:eastAsia="zh-CN"/>
        </w:rPr>
        <w:t>万元。20</w:t>
      </w:r>
      <w:r>
        <w:rPr>
          <w:rFonts w:hint="eastAsia" w:eastAsia="仿宋_GB2312"/>
          <w:color w:val="auto"/>
          <w:sz w:val="32"/>
          <w:szCs w:val="32"/>
          <w:lang w:val="en-US" w:eastAsia="zh-CN"/>
        </w:rPr>
        <w:t>23</w:t>
      </w:r>
      <w:r>
        <w:rPr>
          <w:rFonts w:hint="default" w:eastAsia="仿宋_GB2312"/>
          <w:color w:val="auto"/>
          <w:sz w:val="32"/>
          <w:szCs w:val="32"/>
          <w:lang w:val="en-US" w:eastAsia="zh-CN"/>
        </w:rPr>
        <w:t>年“三公”经费预算较20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持平</w:t>
      </w:r>
      <w:bookmarkStart w:id="0" w:name="_GoBack"/>
      <w:bookmarkEnd w:id="0"/>
      <w:r>
        <w:rPr>
          <w:rFonts w:hint="default" w:eastAsia="仿宋_GB2312"/>
          <w:color w:val="auto"/>
          <w:sz w:val="32"/>
          <w:szCs w:val="32"/>
          <w:lang w:val="en-US" w:eastAsia="zh-CN"/>
        </w:rPr>
        <w:t>。</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2023年本部门会议费预算</w:t>
      </w:r>
      <w:r>
        <w:rPr>
          <w:rFonts w:hint="eastAsia" w:eastAsia="仿宋_GB2312"/>
          <w:color w:val="auto"/>
          <w:sz w:val="32"/>
          <w:szCs w:val="32"/>
          <w:u w:val="single"/>
          <w:lang w:val="en-US" w:eastAsia="zh-CN"/>
        </w:rPr>
        <w:t>0</w:t>
      </w:r>
      <w:r>
        <w:rPr>
          <w:rFonts w:hint="eastAsia" w:eastAsia="仿宋_GB2312"/>
          <w:color w:val="auto"/>
          <w:sz w:val="32"/>
          <w:szCs w:val="32"/>
          <w:lang w:val="en-US" w:eastAsia="zh-CN"/>
        </w:rPr>
        <w:t>万元，培训费预算</w:t>
      </w:r>
      <w:r>
        <w:rPr>
          <w:rFonts w:hint="eastAsia" w:eastAsia="仿宋_GB2312"/>
          <w:color w:val="auto"/>
          <w:sz w:val="32"/>
          <w:szCs w:val="32"/>
          <w:u w:val="single"/>
          <w:lang w:val="en-US" w:eastAsia="zh-CN"/>
        </w:rPr>
        <w:t>0</w:t>
      </w:r>
      <w:r>
        <w:rPr>
          <w:rFonts w:hint="eastAsia" w:eastAsia="仿宋_GB2312"/>
          <w:color w:val="auto"/>
          <w:sz w:val="32"/>
          <w:szCs w:val="32"/>
          <w:lang w:val="en-US" w:eastAsia="zh-CN"/>
        </w:rPr>
        <w:t xml:space="preserve"> 万元；未计划举办节庆、晚会、论坛、赛事活动。</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single"/>
          <w:lang w:val="en-US" w:eastAsia="zh-CN"/>
        </w:rPr>
        <w:t>30</w:t>
      </w:r>
      <w:r>
        <w:rPr>
          <w:rFonts w:hint="default" w:eastAsia="仿宋_GB2312"/>
          <w:color w:val="auto"/>
          <w:sz w:val="32"/>
          <w:szCs w:val="32"/>
          <w:lang w:val="en-US" w:eastAsia="zh-CN"/>
        </w:rPr>
        <w:t>万元，其中，</w:t>
      </w:r>
      <w:r>
        <w:rPr>
          <w:rFonts w:eastAsia="仿宋_GB2312"/>
          <w:color w:val="auto"/>
          <w:sz w:val="32"/>
          <w:szCs w:val="32"/>
        </w:rPr>
        <w:t>货物类采购预算</w:t>
      </w:r>
      <w:r>
        <w:rPr>
          <w:rFonts w:hint="eastAsia" w:eastAsia="仿宋_GB2312"/>
          <w:color w:val="auto"/>
          <w:sz w:val="32"/>
          <w:szCs w:val="32"/>
          <w:u w:val="single"/>
          <w:lang w:val="en-US" w:eastAsia="zh-CN"/>
        </w:rPr>
        <w:t>30</w:t>
      </w:r>
      <w:r>
        <w:rPr>
          <w:rFonts w:eastAsia="仿宋_GB2312"/>
          <w:color w:val="auto"/>
          <w:sz w:val="32"/>
          <w:szCs w:val="32"/>
        </w:rPr>
        <w:t>万元；工程类采购预算</w:t>
      </w:r>
      <w:r>
        <w:rPr>
          <w:rFonts w:hint="eastAsia" w:eastAsia="仿宋_GB2312"/>
          <w:color w:val="auto"/>
          <w:sz w:val="32"/>
          <w:szCs w:val="32"/>
          <w:u w:val="single"/>
          <w:lang w:val="en-US" w:eastAsia="zh-CN"/>
        </w:rPr>
        <w:t>0</w:t>
      </w:r>
      <w:r>
        <w:rPr>
          <w:rFonts w:eastAsia="仿宋_GB2312"/>
          <w:color w:val="auto"/>
          <w:sz w:val="32"/>
          <w:szCs w:val="32"/>
        </w:rPr>
        <w:t>万元；服务类采购预算</w:t>
      </w:r>
      <w:r>
        <w:rPr>
          <w:rFonts w:hint="eastAsia" w:eastAsia="仿宋_GB2312"/>
          <w:color w:val="auto"/>
          <w:sz w:val="32"/>
          <w:szCs w:val="32"/>
          <w:u w:val="single"/>
          <w:lang w:val="en-US" w:eastAsia="zh-CN"/>
        </w:rPr>
        <w:t>0</w:t>
      </w:r>
      <w:r>
        <w:rPr>
          <w:rFonts w:eastAsia="仿宋_GB2312"/>
          <w:color w:val="auto"/>
          <w:sz w:val="32"/>
          <w:szCs w:val="32"/>
        </w:rPr>
        <w:t>万元。</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辆，其中，机要通信用车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辆，应急保障用车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辆，执法执勤用车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辆，特种专业技术用车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辆，其他按照规定配备的公务用车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辆；单位价值50万元以上通用设备</w:t>
      </w:r>
      <w:r>
        <w:rPr>
          <w:rFonts w:hint="eastAsia" w:eastAsia="仿宋_GB2312"/>
          <w:bCs/>
          <w:color w:val="auto"/>
          <w:kern w:val="0"/>
          <w:sz w:val="32"/>
          <w:szCs w:val="32"/>
          <w:u w:val="single"/>
          <w:lang w:val="en-US" w:eastAsia="zh-CN"/>
        </w:rPr>
        <w:t>0</w:t>
      </w:r>
      <w:r>
        <w:rPr>
          <w:rFonts w:eastAsia="仿宋_GB2312"/>
          <w:bCs/>
          <w:color w:val="auto"/>
          <w:kern w:val="0"/>
          <w:sz w:val="32"/>
          <w:szCs w:val="32"/>
        </w:rPr>
        <w:t>台，单位价值100万元以上专用设备</w:t>
      </w:r>
      <w:r>
        <w:rPr>
          <w:rFonts w:hint="eastAsia" w:eastAsia="仿宋_GB2312"/>
          <w:bCs/>
          <w:color w:val="auto"/>
          <w:kern w:val="0"/>
          <w:sz w:val="32"/>
          <w:szCs w:val="32"/>
          <w:u w:val="single"/>
          <w:lang w:val="en-US" w:eastAsia="zh-CN"/>
        </w:rPr>
        <w:t>0</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辆，其中，机要通信用车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辆，应急保障用车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辆，执法执勤用车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辆，特种专业技术用车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辆，其他按照规定配备的公务用车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辆；新增配备单位价值50万元以上通用设备</w:t>
      </w:r>
      <w:r>
        <w:rPr>
          <w:rFonts w:hint="eastAsia" w:eastAsia="仿宋_GB2312"/>
          <w:bCs/>
          <w:color w:val="auto"/>
          <w:kern w:val="0"/>
          <w:sz w:val="32"/>
          <w:szCs w:val="32"/>
          <w:u w:val="single"/>
          <w:lang w:val="en-US" w:eastAsia="zh-CN"/>
        </w:rPr>
        <w:t>0</w:t>
      </w:r>
      <w:r>
        <w:rPr>
          <w:rFonts w:eastAsia="仿宋_GB2312"/>
          <w:bCs/>
          <w:color w:val="auto"/>
          <w:kern w:val="0"/>
          <w:sz w:val="32"/>
          <w:szCs w:val="32"/>
        </w:rPr>
        <w:t>台，单位价值100万元以上专用设备</w:t>
      </w:r>
      <w:r>
        <w:rPr>
          <w:rFonts w:hint="eastAsia" w:eastAsia="仿宋_GB2312"/>
          <w:bCs/>
          <w:color w:val="auto"/>
          <w:kern w:val="0"/>
          <w:sz w:val="32"/>
          <w:szCs w:val="32"/>
          <w:u w:val="single"/>
          <w:lang w:val="en-US" w:eastAsia="zh-CN"/>
        </w:rPr>
        <w:t>0</w:t>
      </w:r>
      <w:r>
        <w:rPr>
          <w:rFonts w:eastAsia="仿宋_GB2312"/>
          <w:bCs/>
          <w:color w:val="auto"/>
          <w:kern w:val="0"/>
          <w:sz w:val="32"/>
          <w:szCs w:val="32"/>
        </w:rPr>
        <w:t>台。</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u w:val="single"/>
          <w:lang w:val="en-US" w:eastAsia="zh-CN"/>
        </w:rPr>
        <w:t>844.47</w:t>
      </w:r>
      <w:r>
        <w:rPr>
          <w:rFonts w:hint="default" w:eastAsia="仿宋_GB2312"/>
          <w:color w:val="auto"/>
          <w:sz w:val="32"/>
          <w:szCs w:val="32"/>
          <w:lang w:val="en-US" w:eastAsia="zh-CN"/>
        </w:rPr>
        <w:t>万元，其中，基本支出</w:t>
      </w:r>
      <w:r>
        <w:rPr>
          <w:rFonts w:hint="eastAsia" w:eastAsia="仿宋_GB2312"/>
          <w:color w:val="auto"/>
          <w:sz w:val="32"/>
          <w:szCs w:val="32"/>
          <w:u w:val="single"/>
          <w:lang w:val="en-US" w:eastAsia="zh-CN"/>
        </w:rPr>
        <w:t>646.10</w:t>
      </w:r>
      <w:r>
        <w:rPr>
          <w:rFonts w:hint="default" w:eastAsia="仿宋_GB2312"/>
          <w:color w:val="auto"/>
          <w:sz w:val="32"/>
          <w:szCs w:val="32"/>
          <w:lang w:val="en-US" w:eastAsia="zh-CN"/>
        </w:rPr>
        <w:t>万元，项目支出</w:t>
      </w:r>
      <w:r>
        <w:rPr>
          <w:rFonts w:hint="eastAsia" w:eastAsia="仿宋_GB2312"/>
          <w:color w:val="auto"/>
          <w:sz w:val="32"/>
          <w:szCs w:val="32"/>
          <w:u w:val="single"/>
          <w:lang w:val="en-US" w:eastAsia="zh-CN"/>
        </w:rPr>
        <w:t>198.37</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Y2Q3OGE0NTFkNDRhNDVlYTAzMWZlZDZlMDZjZWQifQ=="/>
  </w:docVars>
  <w:rsids>
    <w:rsidRoot w:val="00000000"/>
    <w:rsid w:val="00400BE3"/>
    <w:rsid w:val="026B348A"/>
    <w:rsid w:val="04334F7B"/>
    <w:rsid w:val="075313C3"/>
    <w:rsid w:val="0A564AAB"/>
    <w:rsid w:val="0AEC3CD0"/>
    <w:rsid w:val="0B3202FF"/>
    <w:rsid w:val="0C5F4155"/>
    <w:rsid w:val="0D122A8A"/>
    <w:rsid w:val="0E5A2261"/>
    <w:rsid w:val="0EFE2AC3"/>
    <w:rsid w:val="101D5507"/>
    <w:rsid w:val="12F87997"/>
    <w:rsid w:val="184423B4"/>
    <w:rsid w:val="1A4713E9"/>
    <w:rsid w:val="1B3A3BD6"/>
    <w:rsid w:val="1F122A8F"/>
    <w:rsid w:val="22606ACD"/>
    <w:rsid w:val="235C04B5"/>
    <w:rsid w:val="284A5A24"/>
    <w:rsid w:val="29310182"/>
    <w:rsid w:val="2A1C6CCC"/>
    <w:rsid w:val="30285F7E"/>
    <w:rsid w:val="37667B1F"/>
    <w:rsid w:val="3E55566E"/>
    <w:rsid w:val="41366754"/>
    <w:rsid w:val="4167540A"/>
    <w:rsid w:val="42F01AEE"/>
    <w:rsid w:val="44665BC1"/>
    <w:rsid w:val="4AB76D80"/>
    <w:rsid w:val="52326F0E"/>
    <w:rsid w:val="543D0DF6"/>
    <w:rsid w:val="55386724"/>
    <w:rsid w:val="60DA7950"/>
    <w:rsid w:val="62262323"/>
    <w:rsid w:val="647D0321"/>
    <w:rsid w:val="6F946DC3"/>
    <w:rsid w:val="703C4095"/>
    <w:rsid w:val="79183053"/>
    <w:rsid w:val="7BBA645B"/>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3133</Words>
  <Characters>3401</Characters>
  <Lines>0</Lines>
  <Paragraphs>0</Paragraphs>
  <TotalTime>1</TotalTime>
  <ScaleCrop>false</ScaleCrop>
  <LinksUpToDate>false</LinksUpToDate>
  <CharactersWithSpaces>3417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我叫字数限制</cp:lastModifiedBy>
  <cp:lastPrinted>2019-09-03T01:21:00Z</cp:lastPrinted>
  <dcterms:modified xsi:type="dcterms:W3CDTF">2023-07-17T03:16:56Z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C5AC46C99EF14AE89F285757EB19FB9D_13</vt:lpwstr>
  </property>
</Properties>
</file>