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8937B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新田县工商联 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 w14:paraId="11E9CCF2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 w14:paraId="791A130E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 w14:paraId="00CD263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 w14:paraId="6FA1F85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 w14:paraId="0EC4F50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 w14:paraId="3314834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 w14:paraId="46A611C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 w14:paraId="21E0CBD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 w14:paraId="68CEE85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 w14:paraId="727E3BD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 w14:paraId="468A86C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 w14:paraId="4812C76D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 w14:paraId="7576EB02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 w14:paraId="7EBC3E32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 w14:paraId="08D7EA89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 w14:paraId="0F6F0861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 w14:paraId="3F53BEB6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 w14:paraId="42806602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 w14:paraId="2B2638FD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 w14:paraId="1E28CF71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 w14:paraId="0F73C49A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 w14:paraId="5D284711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 w14:paraId="6A3C7D42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 w14:paraId="7DBD25A7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 w14:paraId="6F461FF7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 w14:paraId="7BDE2E55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 w14:paraId="1C08067A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 w14:paraId="0ADA5381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 w14:paraId="706602A0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 w14:paraId="0EE78019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 w14:paraId="3F9366AF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 w14:paraId="61F21386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 w14:paraId="4FBEB745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 w14:paraId="7B0BEDE4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 w14:paraId="76CB606B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 w14:paraId="571D2459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 w14:paraId="3102C5C5"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 w14:paraId="65698D82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 w14:paraId="3363B519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 w14:paraId="7082DFF1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 w14:paraId="49C40ABB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 w14:paraId="6CE0EB35"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 w14:paraId="2C728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)贯彻执行党的路线、方针、政策，认真学习和广泛宣传党和政府对非公有制经济的有关方针、政策，积极开展非公有制经济代表人士的思想政治工作，促进非公有制经济健康发展。</w:t>
      </w:r>
    </w:p>
    <w:p w14:paraId="7BA0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)发挥工商联参政议政的重要职能作用。负责对非公有制经济代表人士的联系、培养、考察和推荐工作，向党委统战部提出对他们进行政治安排的建议。</w:t>
      </w:r>
    </w:p>
    <w:p w14:paraId="0114A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)调查研究非公有制经济的发展情况，向党委和政府反映情况，提出建议，维护会员的合法权益。</w:t>
      </w:r>
    </w:p>
    <w:p w14:paraId="06EE2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)积极推动光彩事业深入发展，为贫困地区的经济发展服务。</w:t>
      </w:r>
    </w:p>
    <w:p w14:paraId="33117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)发挥工商联民间商会的作用，开展与港澳台胞和国外侨胞中工商社团和工商界人士的联络工作，协助政府引进项目、资金、技术和人才。</w:t>
      </w:r>
    </w:p>
    <w:p w14:paraId="7468D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)组织工商联会员开展经贸活动和经济信息交流。</w:t>
      </w:r>
    </w:p>
    <w:p w14:paraId="78B2F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)发挥工商联组织网络人才优势，开展经济、政策和法律等咨询服务。</w:t>
      </w:r>
    </w:p>
    <w:p w14:paraId="7D5C4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)发挥自我教育的传统，教育会员自觉遵守国家的政策法令，引导、教育会员爱国、敬业、守法，为建设中国特色社会主义贡献力量。</w:t>
      </w:r>
    </w:p>
    <w:p w14:paraId="55814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)协调工商联会员与有关部门和单位的关系。</w:t>
      </w:r>
    </w:p>
    <w:p w14:paraId="0B2D0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)办好工商联的会办企业。</w:t>
      </w:r>
    </w:p>
    <w:p w14:paraId="36CC3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)加强工商联的组织建设，做好工商联会员发展和乡镇分会的组织建设工作。</w:t>
      </w:r>
    </w:p>
    <w:p w14:paraId="68500970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(12)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完成县委、县人民政府交办的其他事项。</w:t>
      </w:r>
    </w:p>
    <w:p w14:paraId="4D50E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 w14:paraId="357D3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根据编委核定，我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单位不设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内设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机构，下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属事业单位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1 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个。</w:t>
      </w:r>
    </w:p>
    <w:p w14:paraId="23D49FE9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所属事业单位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非公经济组织党工委信息中心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725CE6AA"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 w14:paraId="08A10CB0"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县工商联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 w14:paraId="5F0874CB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 w14:paraId="3C139424"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民营经济调研专项经费和异地商会管理和考核专项经费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专项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 w14:paraId="62A6F17E"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106.33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106.33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7.8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增加了工作人员</w:t>
      </w:r>
      <w:r>
        <w:rPr>
          <w:rFonts w:hint="eastAsia" w:eastAsia="仿宋_GB2312"/>
          <w:b/>
          <w:color w:val="auto"/>
          <w:sz w:val="32"/>
          <w:szCs w:val="32"/>
        </w:rPr>
        <w:t>工资</w:t>
      </w:r>
      <w:r>
        <w:rPr>
          <w:rFonts w:eastAsia="仿宋_GB2312"/>
          <w:b/>
          <w:color w:val="auto"/>
          <w:sz w:val="32"/>
          <w:szCs w:val="32"/>
        </w:rPr>
        <w:t>福利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和</w:t>
      </w:r>
      <w:r>
        <w:rPr>
          <w:rFonts w:eastAsia="仿宋_GB2312"/>
          <w:b/>
          <w:color w:val="auto"/>
          <w:sz w:val="32"/>
          <w:szCs w:val="32"/>
        </w:rPr>
        <w:t>社会保障资金</w:t>
      </w:r>
      <w:r>
        <w:rPr>
          <w:rFonts w:hint="eastAsia" w:eastAsia="仿宋_GB2312"/>
          <w:b/>
          <w:sz w:val="32"/>
          <w:szCs w:val="32"/>
          <w:lang w:eastAsia="zh-CN"/>
        </w:rPr>
        <w:t>。</w:t>
      </w:r>
    </w:p>
    <w:p w14:paraId="4A35D426"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106.33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106.33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万元，¨¨¨。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支出</w:t>
      </w:r>
      <w:r>
        <w:rPr>
          <w:rFonts w:eastAsia="仿宋_GB2312"/>
          <w:b/>
          <w:color w:val="auto"/>
          <w:sz w:val="32"/>
          <w:szCs w:val="32"/>
        </w:rPr>
        <w:t>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7.8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增加了工作人员</w:t>
      </w:r>
      <w:r>
        <w:rPr>
          <w:rFonts w:hint="eastAsia" w:eastAsia="仿宋_GB2312"/>
          <w:b/>
          <w:color w:val="auto"/>
          <w:sz w:val="32"/>
          <w:szCs w:val="32"/>
        </w:rPr>
        <w:t>工资</w:t>
      </w:r>
      <w:r>
        <w:rPr>
          <w:rFonts w:eastAsia="仿宋_GB2312"/>
          <w:b/>
          <w:color w:val="auto"/>
          <w:sz w:val="32"/>
          <w:szCs w:val="32"/>
        </w:rPr>
        <w:t>福利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和</w:t>
      </w:r>
      <w:r>
        <w:rPr>
          <w:rFonts w:eastAsia="仿宋_GB2312"/>
          <w:b/>
          <w:color w:val="auto"/>
          <w:sz w:val="32"/>
          <w:szCs w:val="32"/>
        </w:rPr>
        <w:t>社会保障资金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的支出</w:t>
      </w:r>
      <w:r>
        <w:rPr>
          <w:rFonts w:hint="eastAsia" w:eastAsia="仿宋_GB2312"/>
          <w:b/>
          <w:sz w:val="32"/>
          <w:szCs w:val="32"/>
          <w:lang w:eastAsia="zh-CN"/>
        </w:rPr>
        <w:t>。</w:t>
      </w:r>
    </w:p>
    <w:p w14:paraId="0C22CFF7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（注：与上年的收支增减对比情况一定要作出说明）</w:t>
      </w:r>
    </w:p>
    <w:p w14:paraId="1B3FEF0C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 w14:paraId="2A9CF88B"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106.33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106.33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%；……。具体安排情况如下：</w:t>
      </w:r>
    </w:p>
    <w:p w14:paraId="183F7D2F"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91.53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 w14:paraId="757D76CE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14.8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民营经济调研专项经费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 xml:space="preserve"> 4 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服务民营企业、召开民营经济座谈会等方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 xml:space="preserve">异地商会管理和考核专项经费支出 10.8  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万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做好异地商会建设、指导、服务、管理、考核、统筹工作等方面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 w14:paraId="2E459A58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 w14:paraId="3335DE79"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</w:p>
    <w:p w14:paraId="1A14B145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 w14:paraId="4D8A8BD6"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 w14:paraId="62649B05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106.33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7.8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7.9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</w:t>
      </w:r>
      <w:r>
        <w:rPr>
          <w:rFonts w:eastAsia="仿宋_GB2312"/>
          <w:b w:val="0"/>
          <w:bCs/>
          <w:color w:val="auto"/>
          <w:sz w:val="32"/>
          <w:szCs w:val="32"/>
        </w:rPr>
        <w:t>主要是</w:t>
      </w:r>
      <w:r>
        <w:rPr>
          <w:rFonts w:hint="eastAsia" w:eastAsia="仿宋_GB2312"/>
          <w:b w:val="0"/>
          <w:bCs/>
          <w:color w:val="auto"/>
          <w:sz w:val="32"/>
          <w:szCs w:val="32"/>
          <w:lang w:val="en-US" w:eastAsia="zh-CN"/>
        </w:rPr>
        <w:t>增加了工作人员</w:t>
      </w:r>
      <w:r>
        <w:rPr>
          <w:rFonts w:hint="eastAsia" w:eastAsia="仿宋_GB2312"/>
          <w:b w:val="0"/>
          <w:bCs/>
          <w:color w:val="auto"/>
          <w:sz w:val="32"/>
          <w:szCs w:val="32"/>
        </w:rPr>
        <w:t>工资</w:t>
      </w:r>
      <w:r>
        <w:rPr>
          <w:rFonts w:eastAsia="仿宋_GB2312"/>
          <w:b w:val="0"/>
          <w:bCs/>
          <w:color w:val="auto"/>
          <w:sz w:val="32"/>
          <w:szCs w:val="32"/>
        </w:rPr>
        <w:t>福利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和</w:t>
      </w:r>
      <w:r>
        <w:rPr>
          <w:rFonts w:eastAsia="仿宋_GB2312"/>
          <w:b w:val="0"/>
          <w:bCs/>
          <w:color w:val="auto"/>
          <w:sz w:val="32"/>
          <w:szCs w:val="32"/>
        </w:rPr>
        <w:t>社会保障资金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的支出</w:t>
      </w:r>
      <w:r>
        <w:rPr>
          <w:rFonts w:hint="default" w:eastAsia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09891B73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 w14:paraId="76824EF2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1.15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1.15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持平,争取在以后年度逐年递减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 w14:paraId="2663E8D3"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 w14:paraId="74691B85"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万元，未召开会议，人数约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万元，未开展培训，人数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人次；未计划举办节庆、晚会、论坛、赛事活动。</w:t>
      </w:r>
    </w:p>
    <w:p w14:paraId="7805EF06"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 w14:paraId="4819B879"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1.5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1.5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 w14:paraId="0E35509C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 w14:paraId="19AD046F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 w14:paraId="5EA5FF0C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 w14:paraId="1FD677A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106.33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91.53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14.8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 w14:paraId="3752CFF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 w14:paraId="1C36D7B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 w14:paraId="29428EC8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 w14:paraId="05FA0FB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 w14:paraId="3EDD883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5601326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 w14:paraId="3F24980C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 w14:paraId="2712F9A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2ZhNjU3MWFhNDdmZjFjNzcyYWMxZjExZTVhZGUifQ=="/>
  </w:docVars>
  <w:rsids>
    <w:rsidRoot w:val="00000000"/>
    <w:rsid w:val="00400BE3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0F260A5C"/>
    <w:rsid w:val="101D5507"/>
    <w:rsid w:val="12F87997"/>
    <w:rsid w:val="184423B4"/>
    <w:rsid w:val="1A4713E9"/>
    <w:rsid w:val="1F122A8F"/>
    <w:rsid w:val="1F985B28"/>
    <w:rsid w:val="22606ACD"/>
    <w:rsid w:val="284A5A24"/>
    <w:rsid w:val="29310182"/>
    <w:rsid w:val="2A1C6CCC"/>
    <w:rsid w:val="30285F7E"/>
    <w:rsid w:val="38C87519"/>
    <w:rsid w:val="3D8C5536"/>
    <w:rsid w:val="41366754"/>
    <w:rsid w:val="4167540A"/>
    <w:rsid w:val="44665BC1"/>
    <w:rsid w:val="4AB76D80"/>
    <w:rsid w:val="51EA0227"/>
    <w:rsid w:val="52326F0E"/>
    <w:rsid w:val="52877BA3"/>
    <w:rsid w:val="543D0DF6"/>
    <w:rsid w:val="55386724"/>
    <w:rsid w:val="60DA7950"/>
    <w:rsid w:val="62262323"/>
    <w:rsid w:val="647D0321"/>
    <w:rsid w:val="67EE31DB"/>
    <w:rsid w:val="6DD21CF0"/>
    <w:rsid w:val="703C4095"/>
    <w:rsid w:val="79183053"/>
    <w:rsid w:val="79AB0C1A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3181</Words>
  <Characters>3444</Characters>
  <Lines>0</Lines>
  <Paragraphs>0</Paragraphs>
  <TotalTime>7</TotalTime>
  <ScaleCrop>false</ScaleCrop>
  <LinksUpToDate>false</LinksUpToDate>
  <CharactersWithSpaces>3606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雅紀</cp:lastModifiedBy>
  <cp:lastPrinted>2019-09-03T01:21:00Z</cp:lastPrinted>
  <dcterms:modified xsi:type="dcterms:W3CDTF">2024-12-10T10:14:39Z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ABA6CD00E1B54132BB6E5BBEB8062A89</vt:lpwstr>
  </property>
</Properties>
</file>