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（说明：模板文件里的公开内容请不要删除，需要说明的事项如本部门无，则说明无，不要删除公开要素。批复时间和名词解释所有部门都一致，请不要更改和删除。定稿后请将本括号内的说明整体删除。）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2023年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u w:val="none"/>
          <w:lang w:val="en-US" w:eastAsia="zh-CN"/>
        </w:rPr>
        <w:t>新田县住房和城乡建设局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单位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default" w:ascii="黑体" w:hAnsi="黑体" w:eastAsia="黑体" w:cs="黑体"/>
          <w:b/>
          <w:bCs/>
          <w:color w:val="auto"/>
          <w:sz w:val="44"/>
          <w:szCs w:val="44"/>
          <w:lang w:val="en-US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部门预算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目 录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第一部分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年部门预算说明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一、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部门基本概况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二、部门预算单位构成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三、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部门收支总体情况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四、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一般公共预算拨款支出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五、政府性基金预算支出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六、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其他重要事项的情况说明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七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第二部分 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部门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预算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公开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1.收支总表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2.收入总表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6.财政拨款收支总表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7.一般公共预算支出表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8.一般公共预算基本支出表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9.一般公共预算基本支出表--人员经费(工资福利支出)(按政府预算经济分类)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10.一般公共预算基本支出表--人员经费(工资福利支出)(按部门预算经济分类)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11.一般公共预算基本支出表--人员经费(对个人和家庭的补助)(按政府预算经济分类)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12.一般公共预算基本支出表--人员经费(对个人和家庭的补助)（按部门预算经济分类）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13.一般公共预算基本支出表--公用经费(商品和服务支出)（按政府预算经济分类）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14.一般公共预算基本支出表--公用经费(商品和服务支出)(按部门预算经济分类)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15.一般公共预算“三公”经费支出表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16.政府性基金预算支出表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17.政府性基金预算支出分类汇总表（按政府预算经济分类）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18.政府性基金预算支出分类汇总表（按部门预算经济分类）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19.国有资本经营预算支出表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20.财政专户管理资金预算支出表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21.整体支出绩效目标表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22.政府采购预算表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23.政府购买服务支出预算表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left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 xml:space="preserve">    24.项目支出绩效目标表</w:t>
      </w:r>
    </w:p>
    <w:p>
      <w:pPr>
        <w:widowControl/>
        <w:spacing w:line="600" w:lineRule="exact"/>
        <w:ind w:firstLine="640" w:firstLineChars="200"/>
        <w:rPr>
          <w:rFonts w:eastAsia="仿宋_GB2312"/>
          <w:bCs/>
          <w:color w:val="auto"/>
          <w:kern w:val="0"/>
          <w:sz w:val="32"/>
          <w:szCs w:val="32"/>
        </w:rPr>
      </w:pPr>
      <w:r>
        <w:rPr>
          <w:rFonts w:eastAsia="仿宋_GB2312"/>
          <w:bCs/>
          <w:color w:val="auto"/>
          <w:kern w:val="0"/>
          <w:sz w:val="32"/>
          <w:szCs w:val="32"/>
        </w:rPr>
        <w:t>注：以上部门预算报表中，空表表示本部门无相关收支情况。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color w:val="auto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第一部分 2023年部门预算说明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一、部门基本概况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38" w:right="3" w:firstLine="654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新田县住房和城乡建设局(以下简称“县住建</w:t>
      </w:r>
      <w:r>
        <w:rPr>
          <w:rFonts w:ascii="仿宋" w:hAnsi="仿宋" w:eastAsia="仿宋" w:cs="仿宋"/>
          <w:spacing w:val="-1"/>
          <w:sz w:val="32"/>
          <w:szCs w:val="32"/>
        </w:rPr>
        <w:t>局”)是县政府组成部门，为正科级。新田县人民防空办公室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(以下简称“县人防办”)作为县国防动员委员会的常设办事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7"/>
          <w:sz w:val="32"/>
          <w:szCs w:val="32"/>
        </w:rPr>
        <w:t>机构，与县住房和城乡建设局合署办公，实行一套工作机</w:t>
      </w:r>
      <w:r>
        <w:rPr>
          <w:rFonts w:ascii="仿宋" w:hAnsi="仿宋" w:eastAsia="仿宋" w:cs="仿宋"/>
          <w:spacing w:val="-7"/>
          <w:sz w:val="32"/>
          <w:szCs w:val="32"/>
        </w:rPr>
        <w:t>构、两个机关名称。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1、职能职责。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38" w:firstLine="688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(一)贯彻执行国家、省、市有关住房和城乡建设工作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的法律法规和方针政策。负责研究拟订全县工程建设(含城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市建设、乡镇建设、村庄建设)、建筑业(含市政业、勘察设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计咨询业)、房地产业(含保障性住房)的规范性文件以及相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关发展战略、中长期规划和年度计划并组织实施；负责县域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区建筑行业、房地产行业行政执法监督检查和违法违规建设</w:t>
      </w:r>
      <w:r>
        <w:rPr>
          <w:rFonts w:ascii="仿宋" w:hAnsi="仿宋" w:eastAsia="仿宋" w:cs="仿宋"/>
          <w:spacing w:val="-7"/>
          <w:sz w:val="32"/>
          <w:szCs w:val="32"/>
        </w:rPr>
        <w:t>案件执法监察工作。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84" w:firstLineChars="200"/>
        <w:textAlignment w:val="auto"/>
        <w:rPr>
          <w:rFonts w:ascii="仿宋" w:hAnsi="仿宋" w:eastAsia="仿宋" w:cs="仿宋"/>
          <w:spacing w:val="11"/>
          <w:sz w:val="32"/>
          <w:szCs w:val="32"/>
        </w:rPr>
      </w:pPr>
      <w:r>
        <w:rPr>
          <w:rFonts w:ascii="仿宋" w:hAnsi="仿宋" w:eastAsia="仿宋" w:cs="仿宋"/>
          <w:spacing w:val="11"/>
          <w:sz w:val="32"/>
          <w:szCs w:val="32"/>
        </w:rPr>
        <w:t>(二)负责指导和管理全县建筑活动，规范建筑市场。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37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0"/>
          <w:sz w:val="32"/>
          <w:szCs w:val="32"/>
        </w:rPr>
        <w:t>负责指导和监督建筑(含市政)工程招标投标、工程监理以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及工程质量和安全，拟订建筑、市政工程勘察设计、</w:t>
      </w:r>
      <w:r>
        <w:rPr>
          <w:rFonts w:ascii="仿宋" w:hAnsi="仿宋" w:eastAsia="仿宋" w:cs="仿宋"/>
          <w:spacing w:val="6"/>
          <w:sz w:val="32"/>
          <w:szCs w:val="32"/>
        </w:rPr>
        <w:t>施工、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监理和相关社会中介组织管理规定并监督执行，组织协调建</w:t>
      </w:r>
      <w:r>
        <w:rPr>
          <w:rFonts w:ascii="仿宋" w:hAnsi="仿宋" w:eastAsia="仿宋" w:cs="仿宋"/>
          <w:spacing w:val="-4"/>
          <w:sz w:val="32"/>
          <w:szCs w:val="32"/>
        </w:rPr>
        <w:t>设企业参与对外工程承包、建筑劳务合作。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37" w:firstLine="720" w:firstLineChars="200"/>
        <w:textAlignment w:val="auto"/>
        <w:rPr>
          <w:rFonts w:ascii="仿宋" w:hAnsi="仿宋" w:eastAsia="仿宋" w:cs="仿宋"/>
          <w:spacing w:val="20"/>
          <w:sz w:val="32"/>
          <w:szCs w:val="32"/>
        </w:rPr>
      </w:pPr>
      <w:r>
        <w:rPr>
          <w:rFonts w:hint="eastAsia" w:ascii="仿宋" w:hAnsi="仿宋" w:eastAsia="仿宋" w:cs="仿宋"/>
          <w:spacing w:val="20"/>
          <w:sz w:val="32"/>
          <w:szCs w:val="32"/>
          <w:lang w:eastAsia="zh-CN"/>
        </w:rPr>
        <w:t>（三）</w:t>
      </w:r>
      <w:r>
        <w:rPr>
          <w:rFonts w:ascii="仿宋" w:hAnsi="仿宋" w:eastAsia="仿宋" w:cs="仿宋"/>
          <w:spacing w:val="20"/>
          <w:sz w:val="32"/>
          <w:szCs w:val="32"/>
        </w:rPr>
        <w:t>负责对全县房屋建筑和市政基础设施项目建</w:t>
      </w:r>
      <w:r>
        <w:rPr>
          <w:rFonts w:hint="eastAsia" w:ascii="仿宋" w:hAnsi="仿宋" w:eastAsia="仿宋" w:cs="仿宋"/>
          <w:spacing w:val="20"/>
          <w:sz w:val="32"/>
          <w:szCs w:val="32"/>
          <w:lang w:eastAsia="zh-CN"/>
        </w:rPr>
        <w:t>设过</w:t>
      </w:r>
      <w:r>
        <w:rPr>
          <w:rFonts w:ascii="仿宋" w:hAnsi="仿宋" w:eastAsia="仿宋" w:cs="仿宋"/>
          <w:spacing w:val="20"/>
          <w:sz w:val="32"/>
          <w:szCs w:val="32"/>
        </w:rPr>
        <w:t>程进行监督管理。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37" w:firstLine="72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0"/>
          <w:sz w:val="32"/>
          <w:szCs w:val="32"/>
        </w:rPr>
        <w:t>(四)负责指导全县城建</w:t>
      </w:r>
      <w:r>
        <w:rPr>
          <w:rFonts w:ascii="仿宋" w:hAnsi="仿宋" w:eastAsia="仿宋" w:cs="仿宋"/>
          <w:spacing w:val="8"/>
          <w:sz w:val="32"/>
          <w:szCs w:val="32"/>
        </w:rPr>
        <w:t>档案管理工作。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34" w:firstLine="77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6"/>
          <w:sz w:val="32"/>
          <w:szCs w:val="32"/>
        </w:rPr>
        <w:t>(五)负责贯彻执行工程建设相关国家标准、行业标准</w:t>
      </w:r>
      <w:r>
        <w:rPr>
          <w:rFonts w:ascii="仿宋" w:hAnsi="仿宋" w:eastAsia="仿宋" w:cs="仿宋"/>
          <w:spacing w:val="7"/>
          <w:sz w:val="32"/>
          <w:szCs w:val="32"/>
        </w:rPr>
        <w:t>及相关管理制度，组织拟订具体实施办法。负责监督指导各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类工程建设造价、标准定额的实施，上报全县工程建设地方</w:t>
      </w:r>
      <w:r>
        <w:rPr>
          <w:rFonts w:ascii="仿宋" w:hAnsi="仿宋" w:eastAsia="仿宋" w:cs="仿宋"/>
          <w:spacing w:val="-5"/>
          <w:sz w:val="32"/>
          <w:szCs w:val="32"/>
        </w:rPr>
        <w:t>性材料季节调差规范性文件。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39" w:firstLine="77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9"/>
          <w:sz w:val="32"/>
          <w:szCs w:val="32"/>
        </w:rPr>
        <w:t>(六)负责统一</w:t>
      </w:r>
      <w:r>
        <w:rPr>
          <w:rFonts w:ascii="仿宋" w:hAnsi="仿宋" w:eastAsia="仿宋" w:cs="仿宋"/>
          <w:spacing w:val="-7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9"/>
          <w:sz w:val="32"/>
          <w:szCs w:val="32"/>
        </w:rPr>
        <w:t>管理全县建筑业企业(不包括燃气燃烧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器具安装、维修企业资质)、工程监理企业、工程造价咨询机 </w:t>
      </w:r>
      <w:r>
        <w:rPr>
          <w:rFonts w:ascii="仿宋" w:hAnsi="仿宋" w:eastAsia="仿宋" w:cs="仿宋"/>
          <w:spacing w:val="6"/>
          <w:sz w:val="32"/>
          <w:szCs w:val="32"/>
        </w:rPr>
        <w:t>构、招标投标代理机构、检测检验机构、勘察、设计单位、</w:t>
      </w:r>
      <w:r>
        <w:rPr>
          <w:rFonts w:ascii="仿宋" w:hAnsi="仿宋" w:eastAsia="仿宋" w:cs="仿宋"/>
          <w:spacing w:val="8"/>
          <w:sz w:val="32"/>
          <w:szCs w:val="32"/>
        </w:rPr>
        <w:t>房地产开发企业、质量监督机构、评估机构、物业</w:t>
      </w:r>
      <w:r>
        <w:rPr>
          <w:rFonts w:ascii="仿宋" w:hAnsi="仿宋" w:eastAsia="仿宋" w:cs="仿宋"/>
          <w:spacing w:val="7"/>
          <w:sz w:val="32"/>
          <w:szCs w:val="32"/>
        </w:rPr>
        <w:t>管理机构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及相关中介机构的资质审核、报批和从业人员资格审查管理工作，负责对全县房屋建筑工程和市政基础设施工程招标投</w:t>
      </w:r>
      <w:r>
        <w:rPr>
          <w:rFonts w:ascii="仿宋" w:hAnsi="仿宋" w:eastAsia="仿宋" w:cs="仿宋"/>
          <w:spacing w:val="-7"/>
          <w:sz w:val="32"/>
          <w:szCs w:val="32"/>
        </w:rPr>
        <w:t>标进行监督管理。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39" w:firstLine="770"/>
        <w:textAlignment w:val="auto"/>
        <w:rPr>
          <w:rFonts w:ascii="仿宋" w:hAnsi="仿宋" w:eastAsia="仿宋" w:cs="仿宋"/>
          <w:spacing w:val="7"/>
          <w:sz w:val="32"/>
          <w:szCs w:val="32"/>
        </w:rPr>
      </w:pPr>
      <w:r>
        <w:rPr>
          <w:rFonts w:ascii="仿宋" w:hAnsi="仿宋" w:eastAsia="仿宋" w:cs="仿宋"/>
          <w:spacing w:val="7"/>
          <w:sz w:val="32"/>
          <w:szCs w:val="32"/>
        </w:rPr>
        <w:t>(七)负责全县房屋建筑和市政基础设施工程的施工</w:t>
      </w:r>
      <w:r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  <w:t>许</w:t>
      </w:r>
      <w:r>
        <w:rPr>
          <w:rFonts w:ascii="仿宋" w:hAnsi="仿宋" w:eastAsia="仿宋" w:cs="仿宋"/>
          <w:spacing w:val="7"/>
          <w:sz w:val="32"/>
          <w:szCs w:val="32"/>
        </w:rPr>
        <w:t>可管理、竣工验收监督管理，并牵头组织工程项目综合验收。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39" w:firstLine="77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sz w:val="32"/>
          <w:szCs w:val="32"/>
        </w:rPr>
        <w:t>(八)负责全县房屋建筑</w:t>
      </w:r>
      <w:r>
        <w:rPr>
          <w:rFonts w:ascii="仿宋" w:hAnsi="仿宋" w:eastAsia="仿宋" w:cs="仿宋"/>
          <w:spacing w:val="16"/>
          <w:sz w:val="32"/>
          <w:szCs w:val="32"/>
        </w:rPr>
        <w:t>和市政基础设施工程</w:t>
      </w:r>
      <w:r>
        <w:rPr>
          <w:rFonts w:ascii="仿宋" w:hAnsi="仿宋" w:eastAsia="仿宋" w:cs="仿宋"/>
          <w:spacing w:val="15"/>
          <w:sz w:val="32"/>
          <w:szCs w:val="32"/>
        </w:rPr>
        <w:t>的质量监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督管理、施工安全监督工作；负责会同有关部门调查处理涉</w:t>
      </w:r>
      <w:r>
        <w:rPr>
          <w:rFonts w:ascii="仿宋" w:hAnsi="仿宋" w:eastAsia="仿宋" w:cs="仿宋"/>
          <w:spacing w:val="-4"/>
          <w:sz w:val="32"/>
          <w:szCs w:val="32"/>
        </w:rPr>
        <w:t>及建设工程质量和安全生产投诉和责任事故。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-29" w:leftChars="-14" w:firstLine="704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6"/>
          <w:sz w:val="32"/>
          <w:szCs w:val="32"/>
        </w:rPr>
        <w:t>(九)负责全县房屋建筑和市政基础设施工程勘察</w:t>
      </w:r>
      <w:r>
        <w:rPr>
          <w:rFonts w:ascii="仿宋" w:hAnsi="仿宋" w:eastAsia="仿宋" w:cs="仿宋"/>
          <w:spacing w:val="15"/>
          <w:sz w:val="32"/>
          <w:szCs w:val="32"/>
        </w:rPr>
        <w:t>设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计</w:t>
      </w:r>
      <w:r>
        <w:rPr>
          <w:rFonts w:ascii="仿宋" w:hAnsi="仿宋" w:eastAsia="仿宋" w:cs="仿宋"/>
          <w:spacing w:val="5"/>
          <w:sz w:val="32"/>
          <w:szCs w:val="32"/>
        </w:rPr>
        <w:t>行业的监督管理；负责全县房屋建筑和市政基础设施工程的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勘察管理、初步设计审查、施工图审查监督管理、施工图审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查备案、人防、消防设计审核、防雷装置设计审核工作，提</w:t>
      </w:r>
      <w:r>
        <w:rPr>
          <w:rFonts w:ascii="仿宋" w:hAnsi="仿宋" w:eastAsia="仿宋" w:cs="仿宋"/>
          <w:spacing w:val="-7"/>
          <w:sz w:val="32"/>
          <w:szCs w:val="32"/>
        </w:rPr>
        <w:t>高建设工程设计水平。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96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4"/>
          <w:sz w:val="32"/>
          <w:szCs w:val="32"/>
        </w:rPr>
        <w:t>(十)负责县域内房地产市场的监管。负责全县房地产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开发企业资质等级审查和报批；牵头组织房地产开发项目的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竣工验收和住宅小区的综合验收；负责对房屋建筑结构鉴定</w:t>
      </w:r>
      <w:r>
        <w:rPr>
          <w:rFonts w:ascii="仿宋" w:hAnsi="仿宋" w:eastAsia="仿宋" w:cs="仿宋"/>
          <w:spacing w:val="-4"/>
          <w:sz w:val="32"/>
          <w:szCs w:val="32"/>
        </w:rPr>
        <w:t>机构资质、人员和方案等进行审查。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96" w:firstLineChars="200"/>
        <w:textAlignment w:val="auto"/>
        <w:rPr>
          <w:rFonts w:ascii="仿宋" w:hAnsi="仿宋" w:eastAsia="仿宋" w:cs="仿宋"/>
          <w:spacing w:val="14"/>
          <w:sz w:val="32"/>
          <w:szCs w:val="32"/>
        </w:rPr>
      </w:pPr>
      <w:r>
        <w:rPr>
          <w:rFonts w:ascii="仿宋" w:hAnsi="仿宋" w:eastAsia="仿宋" w:cs="仿宋"/>
          <w:spacing w:val="14"/>
          <w:sz w:val="32"/>
          <w:szCs w:val="32"/>
        </w:rPr>
        <w:t>(十一)负责指导历史文化名城、名镇、名村及传统村落的申报和保护项目实施的监督管理工作。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96" w:firstLineChars="200"/>
        <w:textAlignment w:val="auto"/>
        <w:rPr>
          <w:rFonts w:ascii="仿宋" w:hAnsi="仿宋" w:eastAsia="仿宋" w:cs="仿宋"/>
          <w:spacing w:val="14"/>
          <w:sz w:val="32"/>
          <w:szCs w:val="32"/>
        </w:rPr>
      </w:pPr>
      <w:r>
        <w:rPr>
          <w:rFonts w:ascii="仿宋" w:hAnsi="仿宋" w:eastAsia="仿宋" w:cs="仿宋"/>
          <w:spacing w:val="14"/>
          <w:sz w:val="32"/>
          <w:szCs w:val="32"/>
        </w:rPr>
        <w:t>(十二)负责组织推进新型城镇化工作。组织指导示范镇、重点镇的建设工作；负责指导全县小城镇建设与管理。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56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(十三)负责指导农村建房工作及农村住房保障工作。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31" w:firstLine="748" w:firstLineChars="200"/>
        <w:textAlignment w:val="auto"/>
        <w:rPr>
          <w:rFonts w:ascii="仿宋" w:hAnsi="仿宋" w:eastAsia="仿宋" w:cs="仿宋"/>
          <w:spacing w:val="5"/>
          <w:sz w:val="32"/>
          <w:szCs w:val="32"/>
        </w:rPr>
      </w:pPr>
      <w:r>
        <w:rPr>
          <w:rFonts w:ascii="仿宋" w:hAnsi="仿宋" w:eastAsia="仿宋" w:cs="仿宋"/>
          <w:spacing w:val="27"/>
          <w:sz w:val="32"/>
          <w:szCs w:val="32"/>
        </w:rPr>
        <w:t>(</w:t>
      </w:r>
      <w:r>
        <w:rPr>
          <w:rFonts w:hint="eastAsia" w:ascii="仿宋" w:hAnsi="仿宋" w:eastAsia="仿宋" w:cs="仿宋"/>
          <w:spacing w:val="27"/>
          <w:sz w:val="32"/>
          <w:szCs w:val="32"/>
          <w:lang w:eastAsia="zh-CN"/>
        </w:rPr>
        <w:t>十</w:t>
      </w:r>
      <w:r>
        <w:rPr>
          <w:rFonts w:ascii="仿宋" w:hAnsi="仿宋" w:eastAsia="仿宋" w:cs="仿宋"/>
          <w:spacing w:val="27"/>
          <w:sz w:val="32"/>
          <w:szCs w:val="32"/>
        </w:rPr>
        <w:t>四)负责全县建筑行业建筑节能与科技工作的推</w:t>
      </w:r>
      <w:r>
        <w:rPr>
          <w:rFonts w:ascii="仿宋" w:hAnsi="仿宋" w:eastAsia="仿宋" w:cs="仿宋"/>
          <w:spacing w:val="5"/>
          <w:sz w:val="32"/>
          <w:szCs w:val="32"/>
        </w:rPr>
        <w:t>进；组织制定全县建筑行业建筑节能、绿色建筑、装配式建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筑等政策、行业规划并监督实施；负责组织建设科技项目攻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关、新技术新产品开发利用和建设科技成果转化、</w:t>
      </w:r>
      <w:r>
        <w:rPr>
          <w:rFonts w:ascii="仿宋" w:hAnsi="仿宋" w:eastAsia="仿宋" w:cs="仿宋"/>
          <w:spacing w:val="5"/>
          <w:sz w:val="32"/>
          <w:szCs w:val="32"/>
        </w:rPr>
        <w:t>推广，负责指导和管理技术引进工作，负责管理行业成果。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31" w:firstLine="660" w:firstLineChars="200"/>
        <w:textAlignment w:val="auto"/>
        <w:rPr>
          <w:rFonts w:ascii="仿宋" w:hAnsi="仿宋" w:eastAsia="仿宋" w:cs="仿宋"/>
          <w:spacing w:val="5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(十五)负责城市市政道路、桥梁等基础设施的建设、监测、维护和管理。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13" w:firstLine="692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3"/>
          <w:sz w:val="32"/>
          <w:szCs w:val="32"/>
        </w:rPr>
        <w:t>(十六)负责城镇规划区内的城市基础设施配套费的征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收与管理。会同财政等有关部门管理城市建设资金及其他专</w:t>
      </w:r>
      <w:r>
        <w:rPr>
          <w:rFonts w:ascii="仿宋" w:hAnsi="仿宋" w:eastAsia="仿宋" w:cs="仿宋"/>
          <w:spacing w:val="-6"/>
          <w:sz w:val="32"/>
          <w:szCs w:val="32"/>
        </w:rPr>
        <w:t>项资金，监督各项资金使用情况。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92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3"/>
          <w:sz w:val="32"/>
          <w:szCs w:val="32"/>
        </w:rPr>
        <w:t>(十七)负责拟订建设行业人才发展规划，指导建设行</w:t>
      </w:r>
      <w:r>
        <w:rPr>
          <w:rFonts w:ascii="仿宋" w:hAnsi="仿宋" w:eastAsia="仿宋" w:cs="仿宋"/>
          <w:spacing w:val="20"/>
          <w:sz w:val="32"/>
          <w:szCs w:val="32"/>
        </w:rPr>
        <w:t>业人才队伍建设与建设系统职工队伍的培训和继续教育工</w:t>
      </w:r>
      <w:r>
        <w:rPr>
          <w:rFonts w:ascii="仿宋" w:hAnsi="仿宋" w:eastAsia="仿宋" w:cs="仿宋"/>
          <w:spacing w:val="-2"/>
          <w:sz w:val="32"/>
          <w:szCs w:val="32"/>
        </w:rPr>
        <w:t>作；负责建设行业专业技术职称、职业资格管理工作。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749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(十八)完成县委、县政府交办的其他任务。</w:t>
      </w:r>
    </w:p>
    <w:p>
      <w:pPr>
        <w:widowControl/>
        <w:spacing w:line="600" w:lineRule="exact"/>
        <w:ind w:firstLine="627" w:firstLineChars="196"/>
        <w:jc w:val="left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二、部门预算单位构成</w:t>
      </w:r>
    </w:p>
    <w:p>
      <w:pPr>
        <w:widowControl/>
        <w:spacing w:line="600" w:lineRule="exact"/>
        <w:ind w:firstLine="1267" w:firstLineChars="396"/>
        <w:rPr>
          <w:rFonts w:hint="default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住建局</w:t>
      </w:r>
      <w:r>
        <w:rPr>
          <w:rFonts w:eastAsia="仿宋_GB2312"/>
          <w:color w:val="auto"/>
          <w:sz w:val="32"/>
          <w:szCs w:val="32"/>
        </w:rPr>
        <w:t>部门只有本级，没有其他预算单位，因此本部门预算仅含本级预算。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三、部门收支总体情况</w:t>
      </w:r>
    </w:p>
    <w:p>
      <w:pPr>
        <w:widowControl/>
        <w:spacing w:line="600" w:lineRule="exact"/>
        <w:ind w:firstLine="640" w:firstLineChars="200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年部门预算即我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本级预算。我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 xml:space="preserve">年没有政府性基金预算拨款、国有资本经营预算收入和纳入专户管理的非税收入拨款收入，也没有使用政府性基金预算拨款、国有资本经营预算收入和纳入专户管理的非税收入拨款安排的支出，所以公开的附件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16、17、18、19、20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表均为空。收入包括经费拨款，也包括行政事业性收费收入和国有资源有偿使用收入；支出包括保障机关及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所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属事业单位基本运行的经费，也包括项目经费。</w:t>
      </w:r>
    </w:p>
    <w:p>
      <w:pPr>
        <w:widowControl/>
        <w:spacing w:line="600" w:lineRule="exact"/>
        <w:ind w:firstLine="643" w:firstLineChars="200"/>
        <w:rPr>
          <w:rFonts w:hint="eastAsia" w:eastAsia="仿宋_GB2312"/>
          <w:b/>
          <w:color w:val="auto"/>
          <w:sz w:val="32"/>
          <w:szCs w:val="32"/>
          <w:lang w:val="en-US" w:eastAsia="zh-CN"/>
        </w:rPr>
      </w:pPr>
      <w:r>
        <w:rPr>
          <w:rFonts w:eastAsia="楷体_GB2312"/>
          <w:b/>
          <w:color w:val="auto"/>
          <w:sz w:val="32"/>
          <w:szCs w:val="32"/>
        </w:rPr>
        <w:t>（一）收入预算：</w:t>
      </w:r>
      <w:r>
        <w:rPr>
          <w:rFonts w:eastAsia="仿宋_GB2312"/>
          <w:color w:val="auto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年本部门收入预算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6347.38</w:t>
      </w:r>
      <w:r>
        <w:rPr>
          <w:rFonts w:eastAsia="仿宋_GB2312"/>
          <w:color w:val="auto"/>
          <w:sz w:val="32"/>
          <w:szCs w:val="32"/>
        </w:rPr>
        <w:t>万元，其中，一般公共预算拨款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3497.38</w:t>
      </w:r>
      <w:r>
        <w:rPr>
          <w:rFonts w:eastAsia="仿宋_GB2312"/>
          <w:color w:val="auto"/>
          <w:sz w:val="32"/>
          <w:szCs w:val="32"/>
        </w:rPr>
        <w:t>万元，政府性基金预算拨款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2850</w:t>
      </w:r>
      <w:r>
        <w:rPr>
          <w:rFonts w:eastAsia="仿宋_GB2312"/>
          <w:color w:val="auto"/>
          <w:sz w:val="32"/>
          <w:szCs w:val="32"/>
        </w:rPr>
        <w:t>万元，国有资本经营预算拨款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万元，纳入专户管理的非税收入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万元。</w:t>
      </w:r>
      <w:r>
        <w:rPr>
          <w:rFonts w:eastAsia="仿宋_GB2312"/>
          <w:b/>
          <w:color w:val="auto"/>
          <w:sz w:val="32"/>
          <w:szCs w:val="32"/>
        </w:rPr>
        <w:t>收入较去年</w:t>
      </w:r>
      <w:r>
        <w:rPr>
          <w:rFonts w:hint="eastAsia" w:eastAsia="仿宋_GB2312"/>
          <w:b/>
          <w:color w:val="auto"/>
          <w:sz w:val="32"/>
          <w:szCs w:val="32"/>
          <w:lang w:val="en-US" w:eastAsia="zh-CN"/>
        </w:rPr>
        <w:t>增加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1125.6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eastAsia="仿宋_GB2312"/>
          <w:b/>
          <w:color w:val="auto"/>
          <w:sz w:val="32"/>
          <w:szCs w:val="32"/>
          <w:lang w:val="en-US" w:eastAsia="zh-CN"/>
        </w:rPr>
        <w:t>一般基本支出增加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66.86</w:t>
      </w:r>
      <w:r>
        <w:rPr>
          <w:rFonts w:eastAsia="仿宋_GB2312"/>
          <w:b/>
          <w:color w:val="auto"/>
          <w:sz w:val="32"/>
          <w:szCs w:val="32"/>
        </w:rPr>
        <w:t>万元</w:t>
      </w:r>
      <w:r>
        <w:rPr>
          <w:rFonts w:hint="eastAsia" w:eastAsia="仿宋_GB2312"/>
          <w:b/>
          <w:color w:val="auto"/>
          <w:sz w:val="32"/>
          <w:szCs w:val="32"/>
          <w:lang w:eastAsia="zh-CN"/>
        </w:rPr>
        <w:t>，</w:t>
      </w:r>
      <w:r>
        <w:rPr>
          <w:rFonts w:hint="eastAsia" w:eastAsia="仿宋_GB2312"/>
          <w:b/>
          <w:color w:val="auto"/>
          <w:sz w:val="32"/>
          <w:szCs w:val="32"/>
          <w:lang w:val="en-US" w:eastAsia="zh-CN"/>
        </w:rPr>
        <w:t>项目支出增加1058.74万元</w:t>
      </w:r>
      <w:r>
        <w:rPr>
          <w:rFonts w:hint="eastAsia" w:eastAsia="仿宋_GB2312"/>
          <w:b/>
          <w:color w:val="auto"/>
          <w:sz w:val="32"/>
          <w:szCs w:val="32"/>
          <w:lang w:eastAsia="zh-CN"/>
        </w:rPr>
        <w:t>。</w:t>
      </w:r>
    </w:p>
    <w:p>
      <w:pPr>
        <w:widowControl/>
        <w:spacing w:line="600" w:lineRule="exact"/>
        <w:ind w:firstLine="643" w:firstLineChars="200"/>
        <w:rPr>
          <w:rFonts w:hint="eastAsia" w:eastAsia="仿宋_GB2312"/>
          <w:b/>
          <w:color w:val="auto"/>
          <w:sz w:val="32"/>
          <w:szCs w:val="32"/>
          <w:lang w:val="en-US" w:eastAsia="zh-CN"/>
        </w:rPr>
      </w:pPr>
      <w:r>
        <w:rPr>
          <w:rFonts w:eastAsia="楷体_GB2312"/>
          <w:b/>
          <w:color w:val="auto"/>
          <w:sz w:val="32"/>
          <w:szCs w:val="32"/>
        </w:rPr>
        <w:t>（二）支出预算：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年本部门支出预算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6347.38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万元，其中，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城乡社区支出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3269.36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社会保障和就业支出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42.66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卫生健康支出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14.86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住房保障支出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3020.50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</w:t>
      </w:r>
      <w:r>
        <w:rPr>
          <w:rFonts w:eastAsia="仿宋_GB2312"/>
          <w:color w:val="auto"/>
          <w:sz w:val="32"/>
          <w:szCs w:val="32"/>
        </w:rPr>
        <w:t>。</w:t>
      </w:r>
      <w:r>
        <w:rPr>
          <w:rFonts w:eastAsia="仿宋_GB2312"/>
          <w:b/>
          <w:color w:val="auto"/>
          <w:sz w:val="32"/>
          <w:szCs w:val="32"/>
        </w:rPr>
        <w:t>收入较去年</w:t>
      </w:r>
      <w:r>
        <w:rPr>
          <w:rFonts w:hint="eastAsia" w:eastAsia="仿宋_GB2312"/>
          <w:b/>
          <w:color w:val="auto"/>
          <w:sz w:val="32"/>
          <w:szCs w:val="32"/>
          <w:lang w:val="en-US" w:eastAsia="zh-CN"/>
        </w:rPr>
        <w:t>增加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1125.6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eastAsia="仿宋_GB2312"/>
          <w:b/>
          <w:color w:val="auto"/>
          <w:sz w:val="32"/>
          <w:szCs w:val="32"/>
          <w:lang w:val="en-US" w:eastAsia="zh-CN"/>
        </w:rPr>
        <w:t>一般基本支出增加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66.86</w:t>
      </w:r>
      <w:r>
        <w:rPr>
          <w:rFonts w:eastAsia="仿宋_GB2312"/>
          <w:b/>
          <w:color w:val="auto"/>
          <w:sz w:val="32"/>
          <w:szCs w:val="32"/>
        </w:rPr>
        <w:t>万元</w:t>
      </w:r>
      <w:r>
        <w:rPr>
          <w:rFonts w:hint="eastAsia" w:eastAsia="仿宋_GB2312"/>
          <w:b/>
          <w:color w:val="auto"/>
          <w:sz w:val="32"/>
          <w:szCs w:val="32"/>
          <w:lang w:eastAsia="zh-CN"/>
        </w:rPr>
        <w:t>，</w:t>
      </w:r>
      <w:r>
        <w:rPr>
          <w:rFonts w:hint="eastAsia" w:eastAsia="仿宋_GB2312"/>
          <w:b/>
          <w:color w:val="auto"/>
          <w:sz w:val="32"/>
          <w:szCs w:val="32"/>
          <w:lang w:val="en-US" w:eastAsia="zh-CN"/>
        </w:rPr>
        <w:t>项目支出增加1058.74万元</w:t>
      </w:r>
      <w:r>
        <w:rPr>
          <w:rFonts w:hint="eastAsia" w:eastAsia="仿宋_GB2312"/>
          <w:b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rFonts w:eastAsia="仿宋_GB2312"/>
          <w:b/>
          <w:color w:val="auto"/>
          <w:sz w:val="32"/>
          <w:szCs w:val="32"/>
        </w:rPr>
      </w:pPr>
      <w:r>
        <w:rPr>
          <w:rFonts w:eastAsia="仿宋_GB2312"/>
          <w:b/>
          <w:color w:val="auto"/>
          <w:sz w:val="32"/>
          <w:szCs w:val="32"/>
        </w:rPr>
        <w:t>（注：与上年的收支增减对比情况一定要作出说明）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年本部门一般公共预算拨款支出预算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3497.38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万元，其中，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社会保障和就业支出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42.66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</w:t>
      </w:r>
      <w:r>
        <w:rPr>
          <w:rFonts w:eastAsia="仿宋_GB2312"/>
          <w:color w:val="auto"/>
          <w:sz w:val="32"/>
          <w:szCs w:val="32"/>
        </w:rPr>
        <w:t xml:space="preserve"> %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卫生健康支出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14.86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 xml:space="preserve"> %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城乡社区支出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419.36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eastAsia="仿宋_GB2312"/>
          <w:color w:val="auto"/>
          <w:sz w:val="32"/>
          <w:szCs w:val="32"/>
        </w:rPr>
        <w:t>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12</w:t>
      </w:r>
      <w:r>
        <w:rPr>
          <w:rFonts w:eastAsia="仿宋_GB2312"/>
          <w:color w:val="auto"/>
          <w:sz w:val="32"/>
          <w:szCs w:val="32"/>
        </w:rPr>
        <w:t xml:space="preserve"> %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住房保障支出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3020.5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</w:t>
      </w:r>
      <w:r>
        <w:rPr>
          <w:rFonts w:eastAsia="仿宋_GB2312"/>
          <w:color w:val="auto"/>
          <w:sz w:val="32"/>
          <w:szCs w:val="32"/>
        </w:rPr>
        <w:t>。占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86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 xml:space="preserve"> %具体安排情况如下：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（一）基本支出：20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基本支出预算数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375.38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万元，是指为保障单位机构正常运转、完成日常工作任务而发生的各项支出，包括用于基本工资、津贴补贴等人员经费以及办公费、印刷费、水电费、办公设备购置等公用经费。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（二）项目支出：20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项目支出预算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3122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主要是部门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为完成特定行政工作任务或事业发展目标而发生的支出，包括有关事业发展专项、专项业务费、基本建设支出等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其中：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商品服务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83.95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万元，主要用于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日常办公等方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面；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对个人家庭补助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0.62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万元，主要用于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生活补助等方面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五、政府性基金预算支出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b/>
          <w:color w:val="auto"/>
          <w:sz w:val="32"/>
          <w:szCs w:val="32"/>
          <w:lang w:val="en-US" w:eastAsia="zh-CN"/>
        </w:rPr>
        <w:t>2023年政府性基金预算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2850</w:t>
      </w:r>
      <w:r>
        <w:rPr>
          <w:rFonts w:hint="eastAsia" w:eastAsia="仿宋_GB2312"/>
          <w:b/>
          <w:color w:val="auto"/>
          <w:sz w:val="32"/>
          <w:szCs w:val="32"/>
          <w:lang w:val="en-US" w:eastAsia="zh-CN"/>
        </w:rPr>
        <w:t>万元，其中：国有土地使用权出让收入安排的支出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2120</w:t>
      </w:r>
      <w:r>
        <w:rPr>
          <w:rFonts w:hint="eastAsia" w:eastAsia="仿宋_GB2312"/>
          <w:b/>
          <w:color w:val="auto"/>
          <w:sz w:val="32"/>
          <w:szCs w:val="32"/>
          <w:lang w:val="en-US" w:eastAsia="zh-CN"/>
        </w:rPr>
        <w:t>万元，城市基础设施配套费安排的支出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730</w:t>
      </w:r>
      <w:r>
        <w:rPr>
          <w:rFonts w:hint="eastAsia" w:eastAsia="仿宋_GB2312"/>
          <w:b/>
          <w:color w:val="auto"/>
          <w:sz w:val="32"/>
          <w:szCs w:val="32"/>
          <w:lang w:val="en-US" w:eastAsia="zh-CN"/>
        </w:rPr>
        <w:t>万元。</w:t>
      </w:r>
    </w:p>
    <w:p>
      <w:pPr>
        <w:widowControl/>
        <w:spacing w:line="600" w:lineRule="exact"/>
        <w:ind w:firstLine="660"/>
        <w:jc w:val="left"/>
        <w:rPr>
          <w:rFonts w:eastAsia="仿宋_GB2312"/>
          <w:b/>
          <w:color w:val="auto"/>
          <w:sz w:val="32"/>
          <w:szCs w:val="32"/>
        </w:rPr>
      </w:pPr>
      <w:r>
        <w:rPr>
          <w:rFonts w:eastAsia="仿宋_GB2312"/>
          <w:b/>
          <w:color w:val="auto"/>
          <w:sz w:val="32"/>
          <w:szCs w:val="32"/>
        </w:rPr>
        <w:t>（注：如无政府性基金预算安排的支出，应反映“本部门无政府性基金安排的支出”）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0" w:firstLineChars="200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六、其他重要事项的情况说明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1、机关运行经费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年本部门机关本级行政事业单位的机关运行经费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375.38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，比上年预算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增加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66.86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上升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17</w:t>
      </w:r>
      <w:r>
        <w:rPr>
          <w:rFonts w:hint="default" w:eastAsia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%，。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2、“三公”经费预算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本部门机关本级行政事业单位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“三公”经费预算数为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5.63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万元，其中，公务接待费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4.63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万元，公务用车购置及运行费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万元（其中，公务用车购置费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万元，公务用车运行费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万元），因公出国（境）费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万元。20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年“三公”经费预算较20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减少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1.34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万元，主要是厉行节约，规范管理，进一步压缩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“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三公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”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经费。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3、一般性支出情况：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2023年本部门会议费预算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0 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万元，拟召开......等会议，人数约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人次，主要包含传达......等内容；培训费预算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0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万元，拟开展......等培训，人数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0 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人次，主要内容为对......进行专题培训；未计划举办节庆、晚会、论坛、赛事活动</w:t>
      </w:r>
      <w:bookmarkStart w:id="0" w:name="_GoBack"/>
      <w:bookmarkEnd w:id="0"/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4、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政府采购情况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政府采购预算总额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166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</w:t>
      </w:r>
      <w:r>
        <w:rPr>
          <w:rFonts w:eastAsia="仿宋_GB2312"/>
          <w:color w:val="auto"/>
          <w:sz w:val="32"/>
          <w:szCs w:val="32"/>
        </w:rPr>
        <w:t>货物类采购预算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116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万元；工程类采购预算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万元；服务类采购预算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eastAsia="仿宋_GB2312"/>
          <w:color w:val="auto"/>
          <w:sz w:val="32"/>
          <w:szCs w:val="32"/>
        </w:rPr>
        <w:t>（注：如某大类无采购预算，则填“0”）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5、国有资产占用使用及新增资产配置情况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eastAsia="仿宋_GB2312"/>
          <w:color w:val="auto"/>
          <w:sz w:val="32"/>
          <w:szCs w:val="32"/>
        </w:rPr>
        <w:t>截至202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</w:t>
      </w:r>
      <w:r>
        <w:rPr>
          <w:rFonts w:eastAsia="仿宋_GB2312"/>
          <w:color w:val="auto"/>
          <w:sz w:val="32"/>
          <w:szCs w:val="32"/>
        </w:rPr>
        <w:t>年12月底，本部门</w:t>
      </w:r>
      <w:r>
        <w:rPr>
          <w:rFonts w:eastAsia="仿宋_GB2312"/>
          <w:bCs/>
          <w:color w:val="auto"/>
          <w:kern w:val="0"/>
          <w:sz w:val="32"/>
          <w:szCs w:val="32"/>
        </w:rPr>
        <w:t>共有公务用车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辆；单位价值50万元以上通用设备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2023</w:t>
      </w:r>
      <w:r>
        <w:rPr>
          <w:rFonts w:eastAsia="仿宋_GB2312"/>
          <w:bCs/>
          <w:color w:val="auto"/>
          <w:kern w:val="0"/>
          <w:sz w:val="32"/>
          <w:szCs w:val="32"/>
        </w:rPr>
        <w:t>年拟新增配置公务用车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辆；新增配备单位价值50万元以上通用设备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6、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预算绩效目标说明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所有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支出实行绩效目标管理，纳入20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年部门整体支出绩效目标的金额为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6347.38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万元，其中，基本支出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375.38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万元，项目支出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5972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，具体绩效目标详见报表。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7、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批复时间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年度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部门预算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经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新田县第十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八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届人民代表大会第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二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次会议批复时间为20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24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日，财政部门批复时间为20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01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日。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七、名词解释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2、“三公”经费：纳入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省（市/县）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第二部分 2023年部门预算公开表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（见附件）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4YWI0ZmUzZTE4NzEzN2VhODk2MjMyYmI1ZDQwNjQifQ=="/>
  </w:docVars>
  <w:rsids>
    <w:rsidRoot w:val="00000000"/>
    <w:rsid w:val="00400BE3"/>
    <w:rsid w:val="026B348A"/>
    <w:rsid w:val="06AE6F3C"/>
    <w:rsid w:val="075313C3"/>
    <w:rsid w:val="0A564AAB"/>
    <w:rsid w:val="0AEC3CD0"/>
    <w:rsid w:val="0B3202FF"/>
    <w:rsid w:val="0C5F4155"/>
    <w:rsid w:val="0D122A8A"/>
    <w:rsid w:val="0E5A2261"/>
    <w:rsid w:val="0EFE2AC3"/>
    <w:rsid w:val="101D5507"/>
    <w:rsid w:val="12F87997"/>
    <w:rsid w:val="184423B4"/>
    <w:rsid w:val="1A4713E9"/>
    <w:rsid w:val="1F122A8F"/>
    <w:rsid w:val="22606ACD"/>
    <w:rsid w:val="284A5A24"/>
    <w:rsid w:val="29310182"/>
    <w:rsid w:val="2A1C6CCC"/>
    <w:rsid w:val="2CAB47C4"/>
    <w:rsid w:val="2F1E11DF"/>
    <w:rsid w:val="30285F7E"/>
    <w:rsid w:val="3082269F"/>
    <w:rsid w:val="41366754"/>
    <w:rsid w:val="4167540A"/>
    <w:rsid w:val="44665BC1"/>
    <w:rsid w:val="4AB76D80"/>
    <w:rsid w:val="52326F0E"/>
    <w:rsid w:val="543D0DF6"/>
    <w:rsid w:val="55386724"/>
    <w:rsid w:val="57B50E07"/>
    <w:rsid w:val="589E7C6E"/>
    <w:rsid w:val="59683C3F"/>
    <w:rsid w:val="60DA7950"/>
    <w:rsid w:val="62262323"/>
    <w:rsid w:val="647D0321"/>
    <w:rsid w:val="703C4095"/>
    <w:rsid w:val="75010B6F"/>
    <w:rsid w:val="7587141D"/>
    <w:rsid w:val="77AC3AD8"/>
    <w:rsid w:val="79183053"/>
    <w:rsid w:val="7BBA645B"/>
    <w:rsid w:val="7F6D1171"/>
    <w:rsid w:val="7F8D44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toc 5"/>
    <w:basedOn w:val="1"/>
    <w:next w:val="1"/>
    <w:semiHidden/>
    <w:qFormat/>
    <w:uiPriority w:val="99"/>
    <w:pPr>
      <w:ind w:left="1680" w:leftChars="800"/>
    </w:pPr>
  </w:style>
  <w:style w:type="paragraph" w:styleId="5">
    <w:name w:val="Body Text Indent"/>
    <w:basedOn w:val="1"/>
    <w:uiPriority w:val="0"/>
    <w:pPr>
      <w:spacing w:after="120"/>
      <w:ind w:left="420" w:leftChars="200"/>
    </w:pPr>
  </w:style>
  <w:style w:type="paragraph" w:styleId="6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5"/>
    <w:qFormat/>
    <w:uiPriority w:val="0"/>
    <w:pPr>
      <w:ind w:left="200"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4172</Words>
  <Characters>4469</Characters>
  <Lines>0</Lines>
  <Paragraphs>0</Paragraphs>
  <TotalTime>8</TotalTime>
  <ScaleCrop>false</ScaleCrop>
  <LinksUpToDate>false</LinksUpToDate>
  <CharactersWithSpaces>4588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香香公主</cp:lastModifiedBy>
  <cp:lastPrinted>2019-09-03T01:21:00Z</cp:lastPrinted>
  <dcterms:modified xsi:type="dcterms:W3CDTF">2023-07-16T08:00:11Z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34A4EB501E4D45418B5E0A21A8C77613_13</vt:lpwstr>
  </property>
</Properties>
</file>