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jc w:val="center"/>
        <w:rPr>
          <w:rFonts w:ascii="黑体" w:hAnsi="宋体" w:eastAsia="黑体" w:cs="黑体"/>
          <w:b/>
          <w:bCs/>
          <w:kern w:val="0"/>
          <w:sz w:val="44"/>
          <w:szCs w:val="44"/>
          <w:u w:val="single"/>
          <w:shd w:val="clear" w:color="auto" w:fill="F6F6F6"/>
        </w:rPr>
      </w:pPr>
      <w:r>
        <w:rPr>
          <w:rFonts w:ascii="黑体" w:hAnsi="宋体" w:eastAsia="黑体" w:cs="黑体"/>
          <w:b/>
          <w:bCs/>
          <w:kern w:val="0"/>
          <w:sz w:val="44"/>
          <w:szCs w:val="44"/>
          <w:shd w:val="clear" w:color="auto" w:fill="F6F6F6"/>
        </w:rPr>
        <w:t>2022</w:t>
      </w:r>
      <w:r>
        <w:rPr>
          <w:rFonts w:hint="eastAsia" w:ascii="黑体" w:hAnsi="宋体" w:eastAsia="黑体" w:cs="黑体"/>
          <w:b/>
          <w:bCs/>
          <w:kern w:val="0"/>
          <w:sz w:val="44"/>
          <w:szCs w:val="44"/>
          <w:shd w:val="clear" w:color="auto" w:fill="F6F6F6"/>
        </w:rPr>
        <w:t>年</w:t>
      </w:r>
      <w:r>
        <w:rPr>
          <w:rFonts w:ascii="黑体" w:hAnsi="宋体" w:eastAsia="黑体" w:cs="黑体"/>
          <w:b/>
          <w:bCs/>
          <w:kern w:val="0"/>
          <w:sz w:val="44"/>
          <w:szCs w:val="44"/>
          <w:u w:val="single"/>
          <w:shd w:val="clear" w:color="auto" w:fill="F6F6F6"/>
        </w:rPr>
        <w:t xml:space="preserve">  </w:t>
      </w:r>
      <w:r>
        <w:rPr>
          <w:rFonts w:hint="eastAsia" w:ascii="黑体" w:hAnsi="宋体" w:eastAsia="黑体" w:cs="黑体"/>
          <w:b/>
          <w:bCs/>
          <w:kern w:val="0"/>
          <w:sz w:val="44"/>
          <w:szCs w:val="44"/>
          <w:u w:val="single"/>
          <w:shd w:val="clear" w:color="auto" w:fill="F6F6F6"/>
        </w:rPr>
        <w:t>新田县公路建设养护中心</w:t>
      </w:r>
      <w:r>
        <w:rPr>
          <w:rFonts w:ascii="黑体" w:hAnsi="宋体" w:eastAsia="黑体" w:cs="黑体"/>
          <w:b/>
          <w:bCs/>
          <w:kern w:val="0"/>
          <w:sz w:val="44"/>
          <w:szCs w:val="44"/>
          <w:u w:val="single"/>
          <w:shd w:val="clear" w:color="auto" w:fill="F6F6F6"/>
        </w:rPr>
        <w:t xml:space="preserve">   </w:t>
      </w:r>
    </w:p>
    <w:p>
      <w:pPr>
        <w:widowControl/>
        <w:spacing w:line="600" w:lineRule="exact"/>
        <w:jc w:val="center"/>
        <w:rPr>
          <w:sz w:val="44"/>
          <w:szCs w:val="44"/>
        </w:rPr>
      </w:pPr>
      <w:r>
        <w:rPr>
          <w:rFonts w:hint="eastAsia" w:ascii="黑体" w:hAnsi="宋体" w:eastAsia="黑体" w:cs="黑体"/>
          <w:b/>
          <w:bCs/>
          <w:kern w:val="0"/>
          <w:sz w:val="44"/>
          <w:szCs w:val="44"/>
          <w:shd w:val="clear" w:color="auto" w:fill="F6F6F6"/>
        </w:rPr>
        <w:t>单位部门预算</w:t>
      </w:r>
    </w:p>
    <w:p>
      <w:pPr>
        <w:widowControl/>
        <w:spacing w:line="600" w:lineRule="atLeast"/>
        <w:ind w:firstLine="627"/>
        <w:jc w:val="left"/>
        <w:rPr>
          <w:rFonts w:ascii="黑体" w:hAnsi="宋体" w:eastAsia="黑体"/>
          <w:kern w:val="0"/>
          <w:sz w:val="32"/>
          <w:szCs w:val="32"/>
          <w:shd w:val="clear" w:color="auto" w:fill="F6F6F6"/>
        </w:rPr>
      </w:pPr>
    </w:p>
    <w:p>
      <w:pPr>
        <w:widowControl/>
        <w:spacing w:line="600" w:lineRule="atLeast"/>
        <w:jc w:val="center"/>
        <w:rPr>
          <w:rFonts w:ascii="黑体" w:hAnsi="黑体" w:eastAsia="黑体"/>
          <w:sz w:val="44"/>
          <w:szCs w:val="44"/>
        </w:rPr>
      </w:pPr>
      <w:r>
        <w:rPr>
          <w:rFonts w:hint="eastAsia" w:ascii="黑体" w:hAnsi="黑体" w:eastAsia="黑体" w:cs="黑体"/>
          <w:sz w:val="44"/>
          <w:szCs w:val="44"/>
        </w:rPr>
        <w:t>目</w:t>
      </w:r>
      <w:r>
        <w:rPr>
          <w:rFonts w:ascii="黑体" w:hAnsi="黑体" w:eastAsia="黑体" w:cs="黑体"/>
          <w:sz w:val="44"/>
          <w:szCs w:val="44"/>
        </w:rPr>
        <w:t xml:space="preserve"> </w:t>
      </w:r>
      <w:r>
        <w:rPr>
          <w:rFonts w:hint="eastAsia" w:ascii="黑体" w:hAnsi="黑体" w:eastAsia="黑体" w:cs="黑体"/>
          <w:sz w:val="44"/>
          <w:szCs w:val="44"/>
        </w:rPr>
        <w:t>录</w:t>
      </w:r>
    </w:p>
    <w:p>
      <w:pPr>
        <w:widowControl/>
        <w:spacing w:line="600" w:lineRule="atLeast"/>
        <w:ind w:firstLine="643" w:firstLineChars="200"/>
        <w:jc w:val="left"/>
        <w:rPr>
          <w:rFonts w:ascii="楷体" w:hAnsi="楷体" w:eastAsia="楷体"/>
          <w:b/>
          <w:bCs/>
          <w:sz w:val="32"/>
          <w:szCs w:val="32"/>
        </w:rPr>
      </w:pPr>
      <w:r>
        <w:rPr>
          <w:rFonts w:hint="eastAsia" w:ascii="楷体" w:hAnsi="楷体" w:eastAsia="楷体" w:cs="楷体"/>
          <w:b/>
          <w:bCs/>
          <w:sz w:val="32"/>
          <w:szCs w:val="32"/>
        </w:rPr>
        <w:t>第一部分</w:t>
      </w:r>
      <w:r>
        <w:rPr>
          <w:rFonts w:ascii="楷体" w:hAnsi="楷体" w:eastAsia="楷体" w:cs="楷体"/>
          <w:b/>
          <w:bCs/>
          <w:sz w:val="32"/>
          <w:szCs w:val="32"/>
        </w:rPr>
        <w:t xml:space="preserve"> 2022</w:t>
      </w:r>
      <w:r>
        <w:rPr>
          <w:rFonts w:hint="eastAsia" w:ascii="楷体" w:hAnsi="楷体" w:eastAsia="楷体" w:cs="楷体"/>
          <w:b/>
          <w:bCs/>
          <w:sz w:val="32"/>
          <w:szCs w:val="32"/>
        </w:rPr>
        <w:t>年部门预算说明</w:t>
      </w:r>
    </w:p>
    <w:p>
      <w:pPr>
        <w:widowControl/>
        <w:spacing w:line="600" w:lineRule="atLeast"/>
        <w:ind w:left="120" w:firstLine="640" w:firstLineChars="200"/>
        <w:jc w:val="left"/>
        <w:rPr>
          <w:rFonts w:ascii="楷体" w:hAnsi="楷体" w:eastAsia="楷体"/>
          <w:sz w:val="32"/>
          <w:szCs w:val="32"/>
        </w:rPr>
      </w:pPr>
      <w:r>
        <w:rPr>
          <w:rFonts w:hint="eastAsia" w:ascii="楷体" w:hAnsi="楷体" w:eastAsia="楷体" w:cs="楷体"/>
          <w:sz w:val="32"/>
          <w:szCs w:val="32"/>
        </w:rPr>
        <w:t>一、部门基本概况</w:t>
      </w:r>
    </w:p>
    <w:p>
      <w:pPr>
        <w:widowControl/>
        <w:spacing w:line="600" w:lineRule="atLeast"/>
        <w:ind w:left="120" w:firstLine="640" w:firstLineChars="200"/>
        <w:jc w:val="left"/>
        <w:rPr>
          <w:rFonts w:ascii="楷体" w:hAnsi="楷体" w:eastAsia="楷体"/>
          <w:sz w:val="32"/>
          <w:szCs w:val="32"/>
        </w:rPr>
      </w:pPr>
      <w:r>
        <w:rPr>
          <w:rFonts w:hint="eastAsia" w:ascii="楷体" w:hAnsi="楷体" w:eastAsia="楷体" w:cs="楷体"/>
          <w:sz w:val="32"/>
          <w:szCs w:val="32"/>
        </w:rPr>
        <w:t>二、部门预算单位构成</w:t>
      </w:r>
    </w:p>
    <w:p>
      <w:pPr>
        <w:widowControl/>
        <w:spacing w:line="600" w:lineRule="atLeast"/>
        <w:ind w:left="120" w:firstLine="640" w:firstLineChars="200"/>
        <w:jc w:val="left"/>
        <w:rPr>
          <w:rFonts w:ascii="楷体" w:hAnsi="楷体" w:eastAsia="楷体"/>
          <w:sz w:val="32"/>
          <w:szCs w:val="32"/>
        </w:rPr>
      </w:pPr>
      <w:r>
        <w:rPr>
          <w:rFonts w:hint="eastAsia" w:ascii="楷体" w:hAnsi="楷体" w:eastAsia="楷体" w:cs="楷体"/>
          <w:sz w:val="32"/>
          <w:szCs w:val="32"/>
        </w:rPr>
        <w:t>三、部门收支总体情况</w:t>
      </w:r>
    </w:p>
    <w:p>
      <w:pPr>
        <w:widowControl/>
        <w:spacing w:line="600" w:lineRule="atLeast"/>
        <w:ind w:left="120" w:firstLine="640" w:firstLineChars="200"/>
        <w:jc w:val="left"/>
        <w:rPr>
          <w:rFonts w:ascii="楷体" w:hAnsi="楷体" w:eastAsia="楷体"/>
          <w:sz w:val="32"/>
          <w:szCs w:val="32"/>
        </w:rPr>
      </w:pPr>
      <w:r>
        <w:rPr>
          <w:rFonts w:hint="eastAsia" w:ascii="楷体" w:hAnsi="楷体" w:eastAsia="楷体" w:cs="楷体"/>
          <w:sz w:val="32"/>
          <w:szCs w:val="32"/>
        </w:rPr>
        <w:t>四、一般公共预算拨款支出</w:t>
      </w:r>
    </w:p>
    <w:p>
      <w:pPr>
        <w:widowControl/>
        <w:spacing w:line="600" w:lineRule="atLeast"/>
        <w:ind w:left="120" w:firstLine="640" w:firstLineChars="200"/>
        <w:jc w:val="left"/>
        <w:rPr>
          <w:rFonts w:ascii="楷体" w:hAnsi="楷体" w:eastAsia="楷体"/>
          <w:sz w:val="32"/>
          <w:szCs w:val="32"/>
        </w:rPr>
      </w:pPr>
      <w:r>
        <w:rPr>
          <w:rFonts w:hint="eastAsia" w:ascii="楷体" w:hAnsi="楷体" w:eastAsia="楷体" w:cs="楷体"/>
          <w:sz w:val="32"/>
          <w:szCs w:val="32"/>
        </w:rPr>
        <w:t>五、政府性基金预算支出</w:t>
      </w:r>
    </w:p>
    <w:p>
      <w:pPr>
        <w:widowControl/>
        <w:spacing w:line="600" w:lineRule="atLeast"/>
        <w:ind w:left="120" w:firstLine="640" w:firstLineChars="200"/>
        <w:jc w:val="left"/>
        <w:rPr>
          <w:rFonts w:ascii="楷体" w:hAnsi="楷体" w:eastAsia="楷体"/>
          <w:sz w:val="32"/>
          <w:szCs w:val="32"/>
        </w:rPr>
      </w:pPr>
      <w:r>
        <w:rPr>
          <w:rFonts w:hint="eastAsia" w:ascii="楷体" w:hAnsi="楷体" w:eastAsia="楷体" w:cs="楷体"/>
          <w:sz w:val="32"/>
          <w:szCs w:val="32"/>
        </w:rPr>
        <w:t>六、其他重要事项的情况说明</w:t>
      </w:r>
    </w:p>
    <w:p>
      <w:pPr>
        <w:widowControl/>
        <w:spacing w:line="600" w:lineRule="atLeast"/>
        <w:ind w:left="120" w:firstLine="640" w:firstLineChars="200"/>
        <w:jc w:val="left"/>
        <w:rPr>
          <w:rFonts w:ascii="楷体" w:hAnsi="楷体" w:eastAsia="楷体"/>
          <w:sz w:val="32"/>
          <w:szCs w:val="32"/>
        </w:rPr>
      </w:pPr>
      <w:r>
        <w:rPr>
          <w:rFonts w:hint="eastAsia" w:ascii="楷体" w:hAnsi="楷体" w:eastAsia="楷体" w:cs="楷体"/>
          <w:sz w:val="32"/>
          <w:szCs w:val="32"/>
          <w:lang w:val="en-US" w:eastAsia="zh-CN"/>
        </w:rPr>
        <w:t>七</w:t>
      </w:r>
      <w:r>
        <w:rPr>
          <w:rFonts w:hint="eastAsia" w:ascii="楷体" w:hAnsi="楷体" w:eastAsia="楷体" w:cs="楷体"/>
          <w:sz w:val="32"/>
          <w:szCs w:val="32"/>
        </w:rPr>
        <w:t>、名词解释</w:t>
      </w:r>
    </w:p>
    <w:p>
      <w:pPr>
        <w:widowControl/>
        <w:spacing w:line="600" w:lineRule="atLeast"/>
        <w:ind w:firstLine="643" w:firstLineChars="200"/>
        <w:jc w:val="left"/>
        <w:rPr>
          <w:rFonts w:ascii="楷体" w:hAnsi="楷体" w:eastAsia="楷体"/>
          <w:b/>
          <w:bCs/>
          <w:kern w:val="0"/>
          <w:sz w:val="32"/>
          <w:szCs w:val="32"/>
          <w:shd w:val="clear" w:color="auto" w:fill="F6F6F6"/>
        </w:rPr>
      </w:pPr>
      <w:r>
        <w:rPr>
          <w:rFonts w:hint="eastAsia" w:ascii="楷体" w:hAnsi="楷体" w:eastAsia="楷体" w:cs="楷体"/>
          <w:b/>
          <w:bCs/>
          <w:sz w:val="32"/>
          <w:szCs w:val="32"/>
        </w:rPr>
        <w:t>第二部分</w:t>
      </w:r>
      <w:r>
        <w:rPr>
          <w:rFonts w:ascii="楷体" w:hAnsi="楷体" w:eastAsia="楷体" w:cs="楷体"/>
          <w:b/>
          <w:bCs/>
          <w:sz w:val="32"/>
          <w:szCs w:val="32"/>
        </w:rPr>
        <w:t xml:space="preserve"> 2022</w:t>
      </w:r>
      <w:r>
        <w:rPr>
          <w:rFonts w:hint="eastAsia" w:ascii="楷体" w:hAnsi="楷体" w:eastAsia="楷体" w:cs="楷体"/>
          <w:b/>
          <w:bCs/>
          <w:sz w:val="32"/>
          <w:szCs w:val="32"/>
        </w:rPr>
        <w:t>年部门预算公开表</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1</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收支总表</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2</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收入总表</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3</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支出总表</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4</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支出预算分类汇总表（按政府预算经济分类）</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5</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支出预算分类汇总表（按部门预算经济分类）</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6</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财政拨款收支总表</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7</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一般公共预算支出表</w:t>
      </w:r>
    </w:p>
    <w:p>
      <w:pPr>
        <w:widowControl/>
        <w:spacing w:line="600" w:lineRule="atLeast"/>
        <w:ind w:firstLine="627"/>
        <w:jc w:val="left"/>
        <w:rPr>
          <w:rFonts w:ascii="楷体" w:hAnsi="楷体" w:eastAsia="楷体" w:cs="楷体"/>
          <w:kern w:val="0"/>
          <w:sz w:val="32"/>
          <w:szCs w:val="32"/>
          <w:shd w:val="clear" w:color="auto" w:fill="F6F6F6"/>
        </w:rPr>
      </w:pPr>
      <w:r>
        <w:rPr>
          <w:rFonts w:ascii="楷体" w:hAnsi="楷体" w:eastAsia="楷体" w:cs="楷体"/>
          <w:kern w:val="0"/>
          <w:sz w:val="32"/>
          <w:szCs w:val="32"/>
          <w:shd w:val="clear" w:color="auto" w:fill="F6F6F6"/>
        </w:rPr>
        <w:t>8</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一般公共预算基本支出表</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人员经费</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工资福利支出</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按政府预算经济分类</w:t>
      </w:r>
      <w:r>
        <w:rPr>
          <w:rFonts w:ascii="楷体" w:hAnsi="楷体" w:eastAsia="楷体" w:cs="楷体"/>
          <w:kern w:val="0"/>
          <w:sz w:val="32"/>
          <w:szCs w:val="32"/>
          <w:shd w:val="clear" w:color="auto" w:fill="F6F6F6"/>
        </w:rPr>
        <w:t>)</w:t>
      </w:r>
    </w:p>
    <w:p>
      <w:pPr>
        <w:widowControl/>
        <w:spacing w:line="600" w:lineRule="atLeast"/>
        <w:ind w:firstLine="627"/>
        <w:jc w:val="left"/>
        <w:rPr>
          <w:rFonts w:ascii="楷体" w:hAnsi="楷体" w:eastAsia="楷体" w:cs="楷体"/>
          <w:kern w:val="0"/>
          <w:sz w:val="32"/>
          <w:szCs w:val="32"/>
          <w:shd w:val="clear" w:color="auto" w:fill="F6F6F6"/>
        </w:rPr>
      </w:pPr>
      <w:r>
        <w:rPr>
          <w:rFonts w:ascii="楷体" w:hAnsi="楷体" w:eastAsia="楷体" w:cs="楷体"/>
          <w:kern w:val="0"/>
          <w:sz w:val="32"/>
          <w:szCs w:val="32"/>
          <w:shd w:val="clear" w:color="auto" w:fill="F6F6F6"/>
        </w:rPr>
        <w:t>9</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一般公共预算基本支出表</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人员经费</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工资福利支出</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按部门预算经济分类</w:t>
      </w:r>
      <w:r>
        <w:rPr>
          <w:rFonts w:ascii="楷体" w:hAnsi="楷体" w:eastAsia="楷体" w:cs="楷体"/>
          <w:kern w:val="0"/>
          <w:sz w:val="32"/>
          <w:szCs w:val="32"/>
          <w:shd w:val="clear" w:color="auto" w:fill="F6F6F6"/>
        </w:rPr>
        <w:t>)</w:t>
      </w:r>
    </w:p>
    <w:p>
      <w:pPr>
        <w:widowControl/>
        <w:spacing w:line="600" w:lineRule="atLeast"/>
        <w:ind w:firstLine="627"/>
        <w:jc w:val="left"/>
        <w:rPr>
          <w:rFonts w:ascii="楷体" w:hAnsi="楷体" w:eastAsia="楷体" w:cs="楷体"/>
          <w:kern w:val="0"/>
          <w:sz w:val="32"/>
          <w:szCs w:val="32"/>
          <w:shd w:val="clear" w:color="auto" w:fill="F6F6F6"/>
        </w:rPr>
      </w:pPr>
      <w:r>
        <w:rPr>
          <w:rFonts w:ascii="楷体" w:hAnsi="楷体" w:eastAsia="楷体" w:cs="楷体"/>
          <w:kern w:val="0"/>
          <w:sz w:val="32"/>
          <w:szCs w:val="32"/>
          <w:shd w:val="clear" w:color="auto" w:fill="F6F6F6"/>
        </w:rPr>
        <w:t>10</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一般公共预算基本支出表</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人员经费</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对个人和家庭的补助</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按政府预算经济分类</w:t>
      </w:r>
      <w:r>
        <w:rPr>
          <w:rFonts w:ascii="楷体" w:hAnsi="楷体" w:eastAsia="楷体" w:cs="楷体"/>
          <w:kern w:val="0"/>
          <w:sz w:val="32"/>
          <w:szCs w:val="32"/>
          <w:shd w:val="clear" w:color="auto" w:fill="F6F6F6"/>
        </w:rPr>
        <w:t>)</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11</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一般公共预算基本支出表</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人员经费</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对个人和家庭的补助</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（按部门预算经济分类）</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12</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一般公共预算基本支出表</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公用经费</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商品和服务支出</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（按政府预算经济分类）</w:t>
      </w:r>
    </w:p>
    <w:p>
      <w:pPr>
        <w:widowControl/>
        <w:spacing w:line="600" w:lineRule="atLeast"/>
        <w:ind w:firstLine="627"/>
        <w:jc w:val="left"/>
        <w:rPr>
          <w:rFonts w:ascii="楷体" w:hAnsi="楷体" w:eastAsia="楷体" w:cs="楷体"/>
          <w:kern w:val="0"/>
          <w:sz w:val="32"/>
          <w:szCs w:val="32"/>
          <w:shd w:val="clear" w:color="auto" w:fill="F6F6F6"/>
        </w:rPr>
      </w:pPr>
      <w:r>
        <w:rPr>
          <w:rFonts w:ascii="楷体" w:hAnsi="楷体" w:eastAsia="楷体" w:cs="楷体"/>
          <w:kern w:val="0"/>
          <w:sz w:val="32"/>
          <w:szCs w:val="32"/>
          <w:shd w:val="clear" w:color="auto" w:fill="F6F6F6"/>
        </w:rPr>
        <w:t>13</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一般公共预算基本支出表</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公用经费</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商品和服务支出</w:t>
      </w:r>
      <w:r>
        <w:rPr>
          <w:rFonts w:ascii="楷体" w:hAnsi="楷体" w:eastAsia="楷体" w:cs="楷体"/>
          <w:kern w:val="0"/>
          <w:sz w:val="32"/>
          <w:szCs w:val="32"/>
          <w:shd w:val="clear" w:color="auto" w:fill="F6F6F6"/>
        </w:rPr>
        <w:t>)(</w:t>
      </w:r>
      <w:r>
        <w:rPr>
          <w:rFonts w:hint="eastAsia" w:ascii="楷体" w:hAnsi="楷体" w:eastAsia="楷体" w:cs="楷体"/>
          <w:kern w:val="0"/>
          <w:sz w:val="32"/>
          <w:szCs w:val="32"/>
          <w:shd w:val="clear" w:color="auto" w:fill="F6F6F6"/>
        </w:rPr>
        <w:t>按部门预算经济分类</w:t>
      </w:r>
      <w:r>
        <w:rPr>
          <w:rFonts w:ascii="楷体" w:hAnsi="楷体" w:eastAsia="楷体" w:cs="楷体"/>
          <w:kern w:val="0"/>
          <w:sz w:val="32"/>
          <w:szCs w:val="32"/>
          <w:shd w:val="clear" w:color="auto" w:fill="F6F6F6"/>
        </w:rPr>
        <w:t>)</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14</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一般公共预算“三公”经费支出表</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15</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政府性基金预算支出表</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16</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政府性基金预算支出分类汇总表（按政府预算经济分类）</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17</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政府性基金预算支出分类汇总表（按部门预算经济分类）</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18</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国有资本经营预算表</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19</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财政专户管理资金预算支出表</w:t>
      </w:r>
    </w:p>
    <w:p>
      <w:pPr>
        <w:widowControl/>
        <w:spacing w:line="600" w:lineRule="atLeast"/>
        <w:ind w:firstLine="627"/>
        <w:jc w:val="left"/>
        <w:rPr>
          <w:rFonts w:ascii="楷体" w:hAnsi="楷体" w:eastAsia="楷体"/>
          <w:kern w:val="0"/>
          <w:sz w:val="32"/>
          <w:szCs w:val="32"/>
          <w:shd w:val="clear" w:color="auto" w:fill="F6F6F6"/>
        </w:rPr>
      </w:pPr>
      <w:r>
        <w:rPr>
          <w:rFonts w:ascii="楷体" w:hAnsi="楷体" w:eastAsia="楷体" w:cs="楷体"/>
          <w:kern w:val="0"/>
          <w:sz w:val="32"/>
          <w:szCs w:val="32"/>
          <w:shd w:val="clear" w:color="auto" w:fill="F6F6F6"/>
        </w:rPr>
        <w:t>20</w:t>
      </w:r>
      <w:r>
        <w:rPr>
          <w:rFonts w:ascii="楷体" w:hAnsi="楷体" w:eastAsia="楷体" w:cs="楷体"/>
          <w:kern w:val="0"/>
          <w:sz w:val="32"/>
          <w:szCs w:val="32"/>
          <w:shd w:val="clear" w:color="auto" w:fill="F6F6F6"/>
        </w:rPr>
        <w:tab/>
      </w:r>
      <w:r>
        <w:rPr>
          <w:rFonts w:hint="eastAsia" w:ascii="楷体" w:hAnsi="楷体" w:eastAsia="楷体" w:cs="楷体"/>
          <w:kern w:val="0"/>
          <w:sz w:val="32"/>
          <w:szCs w:val="32"/>
          <w:shd w:val="clear" w:color="auto" w:fill="F6F6F6"/>
        </w:rPr>
        <w:t>部门整体支出绩效目标表</w:t>
      </w:r>
    </w:p>
    <w:p>
      <w:pPr>
        <w:keepNext w:val="0"/>
        <w:keepLines w:val="0"/>
        <w:widowControl/>
        <w:suppressLineNumbers w:val="0"/>
        <w:spacing w:before="0" w:beforeAutospacing="0" w:after="0" w:afterAutospacing="0" w:line="600" w:lineRule="atLeast"/>
        <w:ind w:right="0" w:firstLine="640" w:firstLineChars="200"/>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21 部门整体支出绩效目标表</w:t>
      </w:r>
    </w:p>
    <w:p>
      <w:pPr>
        <w:keepNext w:val="0"/>
        <w:keepLines w:val="0"/>
        <w:widowControl/>
        <w:suppressLineNumbers w:val="0"/>
        <w:spacing w:before="0" w:beforeAutospacing="0" w:after="0" w:afterAutospacing="0" w:line="600" w:lineRule="atLeast"/>
        <w:ind w:right="0" w:firstLine="640" w:firstLineChars="200"/>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22 政府采购预算表</w:t>
      </w:r>
    </w:p>
    <w:p>
      <w:pPr>
        <w:keepNext w:val="0"/>
        <w:keepLines w:val="0"/>
        <w:widowControl/>
        <w:suppressLineNumbers w:val="0"/>
        <w:spacing w:before="0" w:beforeAutospacing="0" w:after="0" w:afterAutospacing="0" w:line="600" w:lineRule="atLeast"/>
        <w:ind w:right="0" w:firstLine="640" w:firstLineChars="200"/>
        <w:jc w:val="left"/>
        <w:rPr>
          <w:rFonts w:hint="eastAsia" w:ascii="黑体" w:hAnsi="宋体" w:eastAsia="黑体" w:cs="黑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23 政府购买服务支出预算表</w:t>
      </w:r>
    </w:p>
    <w:p>
      <w:pPr>
        <w:widowControl/>
        <w:spacing w:line="600" w:lineRule="exact"/>
        <w:ind w:firstLine="640" w:firstLineChars="200"/>
        <w:rPr>
          <w:rFonts w:eastAsia="仿宋_GB2312"/>
          <w:kern w:val="0"/>
          <w:sz w:val="32"/>
          <w:szCs w:val="32"/>
        </w:rPr>
      </w:pPr>
      <w:bookmarkStart w:id="0" w:name="_GoBack"/>
      <w:bookmarkEnd w:id="0"/>
      <w:r>
        <w:rPr>
          <w:rFonts w:hint="eastAsia" w:eastAsia="仿宋_GB2312" w:cs="仿宋_GB2312"/>
          <w:kern w:val="0"/>
          <w:sz w:val="32"/>
          <w:szCs w:val="32"/>
        </w:rPr>
        <w:t>注：以上部门预算报表中，空表表示本部门无相关收支情况。</w:t>
      </w:r>
    </w:p>
    <w:p>
      <w:pPr>
        <w:widowControl/>
        <w:spacing w:line="600" w:lineRule="exact"/>
        <w:jc w:val="center"/>
        <w:rPr>
          <w:rFonts w:ascii="黑体" w:hAnsi="宋体" w:eastAsia="黑体"/>
          <w:b/>
          <w:bCs/>
          <w:kern w:val="0"/>
          <w:sz w:val="36"/>
          <w:szCs w:val="36"/>
          <w:shd w:val="clear" w:color="auto" w:fill="F6F6F6"/>
        </w:rPr>
      </w:pPr>
    </w:p>
    <w:p>
      <w:pPr>
        <w:widowControl/>
        <w:spacing w:line="600" w:lineRule="exact"/>
        <w:jc w:val="center"/>
      </w:pPr>
      <w:r>
        <w:rPr>
          <w:rFonts w:hint="eastAsia" w:ascii="黑体" w:hAnsi="宋体" w:eastAsia="黑体" w:cs="黑体"/>
          <w:b/>
          <w:bCs/>
          <w:kern w:val="0"/>
          <w:sz w:val="36"/>
          <w:szCs w:val="36"/>
          <w:shd w:val="clear" w:color="auto" w:fill="F6F6F6"/>
        </w:rPr>
        <w:t>第一部分</w:t>
      </w:r>
      <w:r>
        <w:rPr>
          <w:rFonts w:ascii="黑体" w:hAnsi="宋体" w:eastAsia="黑体" w:cs="黑体"/>
          <w:b/>
          <w:bCs/>
          <w:kern w:val="0"/>
          <w:sz w:val="36"/>
          <w:szCs w:val="36"/>
          <w:shd w:val="clear" w:color="auto" w:fill="F6F6F6"/>
        </w:rPr>
        <w:t xml:space="preserve"> 2022</w:t>
      </w:r>
      <w:r>
        <w:rPr>
          <w:rFonts w:hint="eastAsia" w:ascii="黑体" w:hAnsi="宋体" w:eastAsia="黑体" w:cs="黑体"/>
          <w:b/>
          <w:bCs/>
          <w:kern w:val="0"/>
          <w:sz w:val="36"/>
          <w:szCs w:val="36"/>
          <w:shd w:val="clear" w:color="auto" w:fill="F6F6F6"/>
        </w:rPr>
        <w:t>年部门预算说明</w:t>
      </w:r>
    </w:p>
    <w:p>
      <w:pPr>
        <w:widowControl/>
        <w:spacing w:line="600" w:lineRule="atLeast"/>
        <w:ind w:firstLine="627"/>
        <w:jc w:val="left"/>
        <w:rPr>
          <w:rFonts w:ascii="黑体" w:hAnsi="宋体" w:eastAsia="黑体"/>
          <w:kern w:val="0"/>
          <w:sz w:val="32"/>
          <w:szCs w:val="32"/>
          <w:shd w:val="clear" w:color="auto" w:fill="F6F6F6"/>
        </w:rPr>
      </w:pPr>
    </w:p>
    <w:p>
      <w:pPr>
        <w:widowControl/>
        <w:spacing w:line="600" w:lineRule="atLeast"/>
        <w:ind w:firstLine="627"/>
        <w:jc w:val="left"/>
      </w:pPr>
      <w:r>
        <w:rPr>
          <w:rFonts w:hint="eastAsia" w:ascii="黑体" w:hAnsi="宋体" w:eastAsia="黑体" w:cs="黑体"/>
          <w:kern w:val="0"/>
          <w:sz w:val="32"/>
          <w:szCs w:val="32"/>
          <w:shd w:val="clear" w:color="auto" w:fill="F6F6F6"/>
        </w:rPr>
        <w:t>一、部门基本概况</w:t>
      </w:r>
    </w:p>
    <w:p>
      <w:pPr>
        <w:widowControl/>
        <w:spacing w:line="600" w:lineRule="atLeast"/>
        <w:ind w:firstLine="627"/>
        <w:jc w:val="left"/>
        <w:rPr>
          <w:rFonts w:ascii="仿宋_GB2312" w:eastAsia="仿宋_GB2312"/>
          <w:sz w:val="32"/>
          <w:szCs w:val="32"/>
          <w:shd w:val="clear" w:color="auto" w:fill="F6F6F6"/>
        </w:rPr>
      </w:pPr>
      <w:r>
        <w:rPr>
          <w:rFonts w:eastAsia="仿宋_GB2312"/>
          <w:sz w:val="32"/>
          <w:szCs w:val="32"/>
          <w:shd w:val="clear" w:color="auto" w:fill="F6F6F6"/>
        </w:rPr>
        <w:t>1</w:t>
      </w:r>
      <w:r>
        <w:rPr>
          <w:rFonts w:hint="eastAsia" w:ascii="仿宋_GB2312" w:eastAsia="仿宋_GB2312" w:cs="仿宋_GB2312"/>
          <w:sz w:val="32"/>
          <w:szCs w:val="32"/>
          <w:shd w:val="clear" w:color="auto" w:fill="F6F6F6"/>
        </w:rPr>
        <w:t>、职能职责。</w:t>
      </w:r>
    </w:p>
    <w:p>
      <w:pPr>
        <w:widowControl/>
        <w:spacing w:line="600" w:lineRule="atLeast"/>
        <w:ind w:firstLine="627"/>
        <w:jc w:val="left"/>
        <w:rPr>
          <w:rFonts w:ascii="仿宋_GB2312" w:eastAsia="仿宋_GB2312"/>
          <w:kern w:val="0"/>
          <w:sz w:val="32"/>
          <w:szCs w:val="32"/>
          <w:shd w:val="clear" w:color="auto" w:fill="F6F6F6"/>
        </w:rPr>
      </w:pPr>
      <w:r>
        <w:rPr>
          <w:rFonts w:hint="eastAsia" w:ascii="仿宋_GB2312" w:eastAsia="仿宋_GB2312" w:cs="仿宋_GB2312"/>
          <w:kern w:val="0"/>
          <w:sz w:val="32"/>
          <w:szCs w:val="32"/>
          <w:shd w:val="clear" w:color="auto" w:fill="F6F6F6"/>
        </w:rPr>
        <w:t>（</w:t>
      </w:r>
      <w:r>
        <w:rPr>
          <w:rFonts w:ascii="仿宋_GB2312" w:eastAsia="仿宋_GB2312" w:cs="仿宋_GB2312"/>
          <w:kern w:val="0"/>
          <w:sz w:val="32"/>
          <w:szCs w:val="32"/>
          <w:shd w:val="clear" w:color="auto" w:fill="F6F6F6"/>
        </w:rPr>
        <w:t>1</w:t>
      </w:r>
      <w:r>
        <w:rPr>
          <w:rFonts w:hint="eastAsia" w:ascii="仿宋_GB2312" w:eastAsia="仿宋_GB2312" w:cs="仿宋_GB2312"/>
          <w:kern w:val="0"/>
          <w:sz w:val="32"/>
          <w:szCs w:val="32"/>
          <w:shd w:val="clear" w:color="auto" w:fill="F6F6F6"/>
        </w:rPr>
        <w:t>）贯彻执行并组织实施《中华人民共和国公路法》、《公路安全保护条例》、《超限运输车辆行驶公路管理规定》、《路政管理规定》和《湖南省实施〈中华人民共和国公路法〉办法》等法律法规。</w:t>
      </w:r>
    </w:p>
    <w:p>
      <w:pPr>
        <w:ind w:firstLine="640" w:firstLineChars="200"/>
        <w:rPr>
          <w:rFonts w:ascii="仿宋_GB2312" w:eastAsia="仿宋_GB2312"/>
          <w:kern w:val="0"/>
          <w:sz w:val="32"/>
          <w:szCs w:val="32"/>
          <w:shd w:val="clear" w:color="auto" w:fill="F6F6F6"/>
        </w:rPr>
      </w:pPr>
      <w:r>
        <w:rPr>
          <w:rFonts w:hint="eastAsia" w:ascii="仿宋_GB2312" w:eastAsia="仿宋_GB2312" w:cs="仿宋_GB2312"/>
          <w:kern w:val="0"/>
          <w:sz w:val="32"/>
          <w:szCs w:val="32"/>
          <w:shd w:val="clear" w:color="auto" w:fill="F6F6F6"/>
        </w:rPr>
        <w:t>（</w:t>
      </w:r>
      <w:r>
        <w:rPr>
          <w:rFonts w:ascii="仿宋_GB2312" w:eastAsia="仿宋_GB2312" w:cs="仿宋_GB2312"/>
          <w:kern w:val="0"/>
          <w:sz w:val="32"/>
          <w:szCs w:val="32"/>
          <w:shd w:val="clear" w:color="auto" w:fill="F6F6F6"/>
        </w:rPr>
        <w:t>2</w:t>
      </w:r>
      <w:r>
        <w:rPr>
          <w:rFonts w:hint="eastAsia" w:ascii="仿宋_GB2312" w:eastAsia="仿宋_GB2312" w:cs="仿宋_GB2312"/>
          <w:kern w:val="0"/>
          <w:sz w:val="32"/>
          <w:szCs w:val="32"/>
          <w:shd w:val="clear" w:color="auto" w:fill="F6F6F6"/>
        </w:rPr>
        <w:t>）参与制定全县公路中长期发展规划和县乡年度改造计划；组织实施所管养公路的建设、养护、管理工作，负责国省道干线及县道的公路养护管理。</w:t>
      </w:r>
    </w:p>
    <w:p>
      <w:pPr>
        <w:ind w:firstLine="435"/>
        <w:rPr>
          <w:rFonts w:ascii="仿宋_GB2312" w:eastAsia="仿宋_GB2312"/>
          <w:kern w:val="0"/>
          <w:sz w:val="32"/>
          <w:szCs w:val="32"/>
          <w:shd w:val="clear" w:color="auto" w:fill="F6F6F6"/>
        </w:rPr>
      </w:pPr>
      <w:r>
        <w:rPr>
          <w:rFonts w:hint="eastAsia" w:ascii="仿宋_GB2312" w:eastAsia="仿宋_GB2312" w:cs="仿宋_GB2312"/>
          <w:kern w:val="0"/>
          <w:sz w:val="32"/>
          <w:szCs w:val="32"/>
          <w:shd w:val="clear" w:color="auto" w:fill="F6F6F6"/>
        </w:rPr>
        <w:t>（</w:t>
      </w:r>
      <w:r>
        <w:rPr>
          <w:rFonts w:ascii="仿宋_GB2312" w:eastAsia="仿宋_GB2312" w:cs="仿宋_GB2312"/>
          <w:kern w:val="0"/>
          <w:sz w:val="32"/>
          <w:szCs w:val="32"/>
          <w:shd w:val="clear" w:color="auto" w:fill="F6F6F6"/>
        </w:rPr>
        <w:t>3</w:t>
      </w:r>
      <w:r>
        <w:rPr>
          <w:rFonts w:hint="eastAsia" w:ascii="仿宋_GB2312" w:eastAsia="仿宋_GB2312" w:cs="仿宋_GB2312"/>
          <w:kern w:val="0"/>
          <w:sz w:val="32"/>
          <w:szCs w:val="32"/>
          <w:shd w:val="clear" w:color="auto" w:fill="F6F6F6"/>
        </w:rPr>
        <w:t>）组织实施所管养公路水毁抢修、危桥改造、安保工程建设、公路绿化及公路应急抢险。</w:t>
      </w:r>
    </w:p>
    <w:p>
      <w:pPr>
        <w:ind w:firstLine="435"/>
        <w:rPr>
          <w:rFonts w:ascii="仿宋_GB2312" w:eastAsia="仿宋_GB2312"/>
          <w:kern w:val="0"/>
          <w:sz w:val="32"/>
          <w:szCs w:val="32"/>
          <w:shd w:val="clear" w:color="auto" w:fill="F6F6F6"/>
        </w:rPr>
      </w:pPr>
      <w:r>
        <w:rPr>
          <w:rFonts w:hint="eastAsia" w:ascii="仿宋_GB2312" w:eastAsia="仿宋_GB2312" w:cs="仿宋_GB2312"/>
          <w:kern w:val="0"/>
          <w:sz w:val="32"/>
          <w:szCs w:val="32"/>
          <w:shd w:val="clear" w:color="auto" w:fill="F6F6F6"/>
        </w:rPr>
        <w:t>（</w:t>
      </w:r>
      <w:r>
        <w:rPr>
          <w:rFonts w:ascii="仿宋_GB2312" w:eastAsia="仿宋_GB2312" w:cs="仿宋_GB2312"/>
          <w:kern w:val="0"/>
          <w:sz w:val="32"/>
          <w:szCs w:val="32"/>
          <w:shd w:val="clear" w:color="auto" w:fill="F6F6F6"/>
        </w:rPr>
        <w:t>4</w:t>
      </w:r>
      <w:r>
        <w:rPr>
          <w:rFonts w:hint="eastAsia" w:ascii="仿宋_GB2312" w:eastAsia="仿宋_GB2312" w:cs="仿宋_GB2312"/>
          <w:kern w:val="0"/>
          <w:sz w:val="32"/>
          <w:szCs w:val="32"/>
          <w:shd w:val="clear" w:color="auto" w:fill="F6F6F6"/>
        </w:rPr>
        <w:t>）负责辖区内公路路政行政执法工作，切实维护公路路产路权。</w:t>
      </w:r>
    </w:p>
    <w:p>
      <w:pPr>
        <w:ind w:firstLine="435"/>
        <w:rPr>
          <w:rFonts w:ascii="仿宋_GB2312" w:eastAsia="仿宋_GB2312"/>
          <w:kern w:val="0"/>
          <w:sz w:val="32"/>
          <w:szCs w:val="32"/>
          <w:shd w:val="clear" w:color="auto" w:fill="F6F6F6"/>
        </w:rPr>
      </w:pPr>
      <w:r>
        <w:rPr>
          <w:rFonts w:hint="eastAsia" w:ascii="仿宋_GB2312" w:eastAsia="仿宋_GB2312" w:cs="仿宋_GB2312"/>
          <w:kern w:val="0"/>
          <w:sz w:val="32"/>
          <w:szCs w:val="32"/>
          <w:shd w:val="clear" w:color="auto" w:fill="F6F6F6"/>
        </w:rPr>
        <w:t>（</w:t>
      </w:r>
      <w:r>
        <w:rPr>
          <w:rFonts w:ascii="仿宋_GB2312" w:eastAsia="仿宋_GB2312" w:cs="仿宋_GB2312"/>
          <w:kern w:val="0"/>
          <w:sz w:val="32"/>
          <w:szCs w:val="32"/>
          <w:shd w:val="clear" w:color="auto" w:fill="F6F6F6"/>
        </w:rPr>
        <w:t>5</w:t>
      </w:r>
      <w:r>
        <w:rPr>
          <w:rFonts w:hint="eastAsia" w:ascii="仿宋_GB2312" w:eastAsia="仿宋_GB2312" w:cs="仿宋_GB2312"/>
          <w:kern w:val="0"/>
          <w:sz w:val="32"/>
          <w:szCs w:val="32"/>
          <w:shd w:val="clear" w:color="auto" w:fill="F6F6F6"/>
        </w:rPr>
        <w:t>）承办县人民政府和上级业务主管部门交办的其它工作。</w:t>
      </w:r>
    </w:p>
    <w:p>
      <w:pPr>
        <w:widowControl/>
        <w:spacing w:line="600" w:lineRule="atLeast"/>
        <w:ind w:firstLine="627"/>
        <w:jc w:val="left"/>
        <w:rPr>
          <w:rFonts w:ascii="仿宋_GB2312" w:eastAsia="仿宋_GB2312"/>
          <w:sz w:val="32"/>
          <w:szCs w:val="32"/>
          <w:shd w:val="clear" w:color="auto" w:fill="F6F6F6"/>
        </w:rPr>
      </w:pPr>
    </w:p>
    <w:p>
      <w:pPr>
        <w:pStyle w:val="3"/>
        <w:spacing w:beforeAutospacing="0" w:afterAutospacing="0" w:line="600" w:lineRule="exact"/>
        <w:ind w:firstLine="640" w:firstLineChars="200"/>
        <w:jc w:val="both"/>
        <w:rPr>
          <w:rFonts w:cs="Times New Roman"/>
          <w:sz w:val="32"/>
          <w:szCs w:val="32"/>
        </w:rPr>
      </w:pPr>
      <w:r>
        <w:rPr>
          <w:rFonts w:eastAsia="仿宋_GB2312"/>
          <w:sz w:val="32"/>
          <w:szCs w:val="32"/>
          <w:shd w:val="clear" w:color="auto" w:fill="F6F6F6"/>
        </w:rPr>
        <w:t>2</w:t>
      </w:r>
      <w:r>
        <w:rPr>
          <w:rFonts w:hint="eastAsia" w:ascii="仿宋_GB2312" w:eastAsia="仿宋_GB2312" w:cs="仿宋_GB2312"/>
          <w:sz w:val="32"/>
          <w:szCs w:val="32"/>
          <w:shd w:val="clear" w:color="auto" w:fill="F6F6F6"/>
        </w:rPr>
        <w:t>、机构设置。</w:t>
      </w:r>
      <w:r>
        <w:rPr>
          <w:rFonts w:ascii="??_GB2312" w:hAnsi="Times New Roman" w:eastAsia="Times New Roman" w:cs="Times New Roman"/>
          <w:sz w:val="32"/>
          <w:szCs w:val="32"/>
          <w:shd w:val="clear" w:color="auto" w:fill="F6F6F6"/>
        </w:rPr>
        <w:t>我</w:t>
      </w:r>
      <w:r>
        <w:rPr>
          <w:rFonts w:hint="eastAsia" w:ascii="??_GB2312" w:hAnsi="Times New Roman"/>
          <w:sz w:val="32"/>
          <w:szCs w:val="32"/>
          <w:shd w:val="clear" w:color="auto" w:fill="F6F6F6"/>
        </w:rPr>
        <w:t>单位</w:t>
      </w:r>
      <w:r>
        <w:rPr>
          <w:rFonts w:ascii="??_GB2312" w:hAnsi="Times New Roman" w:eastAsia="Times New Roman" w:cs="Times New Roman"/>
          <w:sz w:val="32"/>
          <w:szCs w:val="32"/>
          <w:shd w:val="clear" w:color="auto" w:fill="F6F6F6"/>
        </w:rPr>
        <w:t>内设股室</w:t>
      </w:r>
      <w:r>
        <w:rPr>
          <w:rFonts w:ascii="??_GB2312" w:hAnsi="Times New Roman" w:eastAsia="Times New Roman" w:cs="??_GB2312"/>
          <w:sz w:val="32"/>
          <w:szCs w:val="32"/>
          <w:u w:val="single"/>
          <w:shd w:val="clear" w:color="auto" w:fill="F6F6F6"/>
        </w:rPr>
        <w:t xml:space="preserve"> </w:t>
      </w:r>
      <w:r>
        <w:rPr>
          <w:rFonts w:ascii="??_GB2312" w:hAnsi="Times New Roman" w:cs="??_GB2312"/>
          <w:sz w:val="32"/>
          <w:szCs w:val="32"/>
          <w:u w:val="single"/>
          <w:shd w:val="clear" w:color="auto" w:fill="F6F6F6"/>
        </w:rPr>
        <w:t>6</w:t>
      </w:r>
      <w:r>
        <w:rPr>
          <w:rFonts w:ascii="??_GB2312" w:hAnsi="Times New Roman" w:eastAsia="Times New Roman" w:cs="??_GB2312"/>
          <w:sz w:val="32"/>
          <w:szCs w:val="32"/>
          <w:u w:val="single"/>
          <w:shd w:val="clear" w:color="auto" w:fill="F6F6F6"/>
        </w:rPr>
        <w:t xml:space="preserve"> </w:t>
      </w:r>
      <w:r>
        <w:rPr>
          <w:rFonts w:ascii="??_GB2312" w:hAnsi="Times New Roman" w:eastAsia="Times New Roman" w:cs="Times New Roman"/>
          <w:sz w:val="32"/>
          <w:szCs w:val="32"/>
          <w:shd w:val="clear" w:color="auto" w:fill="F6F6F6"/>
        </w:rPr>
        <w:t>个，所属事业单位</w:t>
      </w:r>
      <w:r>
        <w:rPr>
          <w:rFonts w:ascii="??_GB2312" w:hAnsi="Times New Roman" w:eastAsia="Times New Roman" w:cs="??_GB2312"/>
          <w:sz w:val="32"/>
          <w:szCs w:val="32"/>
          <w:u w:val="single"/>
          <w:shd w:val="clear" w:color="auto" w:fill="F6F6F6"/>
        </w:rPr>
        <w:t xml:space="preserve"> </w:t>
      </w:r>
      <w:r>
        <w:rPr>
          <w:rFonts w:ascii="??_GB2312" w:hAnsi="Times New Roman" w:cs="??_GB2312"/>
          <w:sz w:val="32"/>
          <w:szCs w:val="32"/>
          <w:u w:val="single"/>
          <w:shd w:val="clear" w:color="auto" w:fill="F6F6F6"/>
        </w:rPr>
        <w:t>0</w:t>
      </w:r>
      <w:r>
        <w:rPr>
          <w:rFonts w:ascii="??_GB2312" w:hAnsi="Times New Roman" w:eastAsia="Times New Roman" w:cs="??_GB2312"/>
          <w:sz w:val="32"/>
          <w:szCs w:val="32"/>
          <w:u w:val="single"/>
          <w:shd w:val="clear" w:color="auto" w:fill="F6F6F6"/>
        </w:rPr>
        <w:t xml:space="preserve"> </w:t>
      </w:r>
      <w:r>
        <w:rPr>
          <w:rFonts w:ascii="??_GB2312" w:hAnsi="Times New Roman" w:eastAsia="Times New Roman" w:cs="Times New Roman"/>
          <w:sz w:val="32"/>
          <w:szCs w:val="32"/>
          <w:shd w:val="clear" w:color="auto" w:fill="F6F6F6"/>
        </w:rPr>
        <w:t>个。</w:t>
      </w:r>
    </w:p>
    <w:p>
      <w:pPr>
        <w:pStyle w:val="3"/>
        <w:spacing w:beforeAutospacing="0" w:afterAutospacing="0" w:line="600" w:lineRule="exact"/>
        <w:ind w:firstLine="640" w:firstLineChars="200"/>
        <w:jc w:val="both"/>
        <w:rPr>
          <w:rFonts w:cs="Times New Roman"/>
          <w:sz w:val="32"/>
          <w:szCs w:val="32"/>
        </w:rPr>
      </w:pPr>
      <w:r>
        <w:rPr>
          <w:rFonts w:hint="eastAsia"/>
          <w:sz w:val="32"/>
          <w:szCs w:val="32"/>
          <w:shd w:val="clear" w:color="auto" w:fill="F6F6F6"/>
        </w:rPr>
        <w:t>内设股室分别是办公室、政工信访室、财务股、工程建设股、养护机务股、安全法制股。</w:t>
      </w:r>
    </w:p>
    <w:p>
      <w:pPr>
        <w:pStyle w:val="3"/>
        <w:spacing w:beforeAutospacing="0" w:afterAutospacing="0" w:line="600" w:lineRule="exact"/>
        <w:ind w:firstLine="640" w:firstLineChars="200"/>
        <w:jc w:val="both"/>
        <w:rPr>
          <w:rFonts w:ascii="Times New Roman" w:hAnsi="Times New Roman" w:cs="Times New Roman"/>
          <w:sz w:val="32"/>
          <w:szCs w:val="32"/>
          <w:shd w:val="clear" w:color="auto" w:fill="F6F6F6"/>
        </w:rPr>
      </w:pPr>
      <w:r>
        <w:rPr>
          <w:rFonts w:hint="eastAsia"/>
          <w:sz w:val="32"/>
          <w:szCs w:val="32"/>
          <w:shd w:val="clear" w:color="auto" w:fill="F6F6F6"/>
        </w:rPr>
        <w:t>所属事业单位无。</w:t>
      </w:r>
    </w:p>
    <w:p>
      <w:pPr>
        <w:widowControl/>
        <w:spacing w:line="600" w:lineRule="atLeast"/>
        <w:ind w:firstLine="627"/>
        <w:jc w:val="left"/>
        <w:rPr>
          <w:rFonts w:ascii="黑体" w:hAnsi="宋体" w:eastAsia="黑体"/>
          <w:kern w:val="0"/>
          <w:sz w:val="32"/>
          <w:szCs w:val="32"/>
          <w:shd w:val="clear" w:color="auto" w:fill="F6F6F6"/>
        </w:rPr>
      </w:pPr>
      <w:r>
        <w:rPr>
          <w:rFonts w:hint="eastAsia" w:ascii="黑体" w:hAnsi="宋体" w:eastAsia="黑体" w:cs="黑体"/>
          <w:kern w:val="0"/>
          <w:sz w:val="32"/>
          <w:szCs w:val="32"/>
          <w:shd w:val="clear" w:color="auto" w:fill="F6F6F6"/>
        </w:rPr>
        <w:t>二、部门预算单位构成</w:t>
      </w:r>
    </w:p>
    <w:p>
      <w:pPr>
        <w:widowControl/>
        <w:spacing w:line="600" w:lineRule="exact"/>
        <w:ind w:firstLine="627" w:firstLineChars="196"/>
        <w:rPr>
          <w:rFonts w:ascii="黑体" w:hAnsi="宋体" w:eastAsia="黑体"/>
          <w:kern w:val="0"/>
          <w:sz w:val="32"/>
          <w:szCs w:val="32"/>
          <w:shd w:val="clear" w:color="auto" w:fill="F6F6F6"/>
        </w:rPr>
      </w:pPr>
      <w:r>
        <w:rPr>
          <w:rFonts w:hint="eastAsia" w:eastAsia="仿宋_GB2312" w:cs="仿宋_GB2312"/>
          <w:sz w:val="32"/>
          <w:szCs w:val="32"/>
        </w:rPr>
        <w:t>本部门只有本级，没有其他预算单位，因此本部门预算仅含本级预算。</w:t>
      </w:r>
    </w:p>
    <w:p>
      <w:pPr>
        <w:widowControl/>
        <w:spacing w:line="600" w:lineRule="atLeast"/>
        <w:ind w:firstLine="627"/>
        <w:jc w:val="left"/>
      </w:pPr>
      <w:r>
        <w:rPr>
          <w:rFonts w:hint="eastAsia" w:ascii="黑体" w:hAnsi="宋体" w:eastAsia="黑体" w:cs="黑体"/>
          <w:kern w:val="0"/>
          <w:sz w:val="32"/>
          <w:szCs w:val="32"/>
          <w:shd w:val="clear" w:color="auto" w:fill="F6F6F6"/>
        </w:rPr>
        <w:t>三、部门收支总体情况</w:t>
      </w:r>
    </w:p>
    <w:p>
      <w:pPr>
        <w:widowControl/>
        <w:spacing w:line="600" w:lineRule="atLeast"/>
        <w:ind w:firstLine="627"/>
        <w:jc w:val="left"/>
        <w:rPr>
          <w:rFonts w:ascii="仿宋_GB2312" w:eastAsia="仿宋_GB2312"/>
          <w:sz w:val="32"/>
          <w:szCs w:val="32"/>
          <w:shd w:val="clear" w:color="auto" w:fill="F6F6F6"/>
        </w:rPr>
      </w:pPr>
      <w:r>
        <w:rPr>
          <w:rFonts w:ascii="仿宋_GB2312" w:eastAsia="仿宋_GB2312" w:cs="仿宋_GB2312"/>
          <w:sz w:val="32"/>
          <w:szCs w:val="32"/>
          <w:shd w:val="clear" w:color="auto" w:fill="F6F6F6"/>
        </w:rPr>
        <w:t xml:space="preserve">2022 </w:t>
      </w:r>
      <w:r>
        <w:rPr>
          <w:rFonts w:hint="eastAsia" w:ascii="仿宋_GB2312" w:eastAsia="仿宋_GB2312" w:cs="仿宋_GB2312"/>
          <w:sz w:val="32"/>
          <w:szCs w:val="32"/>
          <w:shd w:val="clear" w:color="auto" w:fill="F6F6F6"/>
        </w:rPr>
        <w:t>年部门预算即我部门本级预算。我部门</w:t>
      </w:r>
      <w:r>
        <w:rPr>
          <w:rFonts w:ascii="仿宋_GB2312" w:eastAsia="仿宋_GB2312" w:cs="仿宋_GB2312"/>
          <w:sz w:val="32"/>
          <w:szCs w:val="32"/>
          <w:shd w:val="clear" w:color="auto" w:fill="F6F6F6"/>
        </w:rPr>
        <w:t xml:space="preserve"> 2022 </w:t>
      </w:r>
      <w:r>
        <w:rPr>
          <w:rFonts w:hint="eastAsia" w:ascii="仿宋_GB2312" w:eastAsia="仿宋_GB2312" w:cs="仿宋_GB2312"/>
          <w:sz w:val="32"/>
          <w:szCs w:val="32"/>
          <w:shd w:val="clear" w:color="auto" w:fill="F6F6F6"/>
        </w:rPr>
        <w:t>年没有政府性基金预算拨款、国有资本经营预算收入和纳入专户管理的非税收入拨款收入，也没有使用政府性基金预算拨款、国有资本经营预算收入和纳入专户管理的非税收入拨款安排的支出，所以公开的附件</w:t>
      </w:r>
      <w:r>
        <w:rPr>
          <w:rFonts w:ascii="仿宋_GB2312" w:eastAsia="仿宋_GB2312" w:cs="仿宋_GB2312"/>
          <w:sz w:val="32"/>
          <w:szCs w:val="32"/>
          <w:shd w:val="clear" w:color="auto" w:fill="F6F6F6"/>
        </w:rPr>
        <w:t xml:space="preserve"> 15</w:t>
      </w:r>
      <w:r>
        <w:rPr>
          <w:rFonts w:hint="eastAsia" w:ascii="仿宋_GB2312" w:eastAsia="仿宋_GB2312" w:cs="仿宋_GB2312"/>
          <w:sz w:val="32"/>
          <w:szCs w:val="32"/>
          <w:shd w:val="clear" w:color="auto" w:fill="F6F6F6"/>
        </w:rPr>
        <w:t>、</w:t>
      </w:r>
      <w:r>
        <w:rPr>
          <w:rFonts w:ascii="仿宋_GB2312" w:eastAsia="仿宋_GB2312" w:cs="仿宋_GB2312"/>
          <w:sz w:val="32"/>
          <w:szCs w:val="32"/>
          <w:shd w:val="clear" w:color="auto" w:fill="F6F6F6"/>
        </w:rPr>
        <w:t>16</w:t>
      </w:r>
      <w:r>
        <w:rPr>
          <w:rFonts w:hint="eastAsia" w:ascii="仿宋_GB2312" w:eastAsia="仿宋_GB2312" w:cs="仿宋_GB2312"/>
          <w:sz w:val="32"/>
          <w:szCs w:val="32"/>
          <w:shd w:val="clear" w:color="auto" w:fill="F6F6F6"/>
        </w:rPr>
        <w:t>、</w:t>
      </w:r>
      <w:r>
        <w:rPr>
          <w:rFonts w:ascii="仿宋_GB2312" w:eastAsia="仿宋_GB2312" w:cs="仿宋_GB2312"/>
          <w:sz w:val="32"/>
          <w:szCs w:val="32"/>
          <w:shd w:val="clear" w:color="auto" w:fill="F6F6F6"/>
        </w:rPr>
        <w:t>17</w:t>
      </w:r>
      <w:r>
        <w:rPr>
          <w:rFonts w:hint="eastAsia" w:ascii="仿宋_GB2312" w:eastAsia="仿宋_GB2312" w:cs="仿宋_GB2312"/>
          <w:sz w:val="32"/>
          <w:szCs w:val="32"/>
          <w:shd w:val="clear" w:color="auto" w:fill="F6F6F6"/>
        </w:rPr>
        <w:t>、</w:t>
      </w:r>
      <w:r>
        <w:rPr>
          <w:rFonts w:ascii="仿宋_GB2312" w:eastAsia="仿宋_GB2312" w:cs="仿宋_GB2312"/>
          <w:sz w:val="32"/>
          <w:szCs w:val="32"/>
          <w:shd w:val="clear" w:color="auto" w:fill="F6F6F6"/>
        </w:rPr>
        <w:t>18</w:t>
      </w:r>
      <w:r>
        <w:rPr>
          <w:rFonts w:hint="eastAsia" w:ascii="仿宋_GB2312" w:eastAsia="仿宋_GB2312" w:cs="仿宋_GB2312"/>
          <w:sz w:val="32"/>
          <w:szCs w:val="32"/>
          <w:shd w:val="clear" w:color="auto" w:fill="F6F6F6"/>
        </w:rPr>
        <w:t>、</w:t>
      </w:r>
      <w:r>
        <w:rPr>
          <w:rFonts w:ascii="仿宋_GB2312" w:eastAsia="仿宋_GB2312" w:cs="仿宋_GB2312"/>
          <w:sz w:val="32"/>
          <w:szCs w:val="32"/>
          <w:shd w:val="clear" w:color="auto" w:fill="F6F6F6"/>
        </w:rPr>
        <w:t>19</w:t>
      </w:r>
      <w:r>
        <w:rPr>
          <w:rFonts w:hint="eastAsia" w:ascii="仿宋_GB2312" w:eastAsia="仿宋_GB2312" w:cs="仿宋_GB2312"/>
          <w:sz w:val="32"/>
          <w:szCs w:val="32"/>
          <w:shd w:val="clear" w:color="auto" w:fill="F6F6F6"/>
        </w:rPr>
        <w:t>表均为空。收入包括经费拨款，也包括行政事业性收费收入和国有资源有偿使用收入；支出包括保障机关及所属事业单位基本运行的经费，也包括</w:t>
      </w:r>
      <w:r>
        <w:rPr>
          <w:rFonts w:ascii="仿宋_GB2312" w:eastAsia="仿宋_GB2312" w:cs="仿宋_GB2312"/>
          <w:sz w:val="32"/>
          <w:szCs w:val="32"/>
          <w:shd w:val="clear" w:color="auto" w:fill="F6F6F6"/>
        </w:rPr>
        <w:t>.........</w:t>
      </w:r>
      <w:r>
        <w:rPr>
          <w:rFonts w:hint="eastAsia" w:ascii="仿宋_GB2312" w:eastAsia="仿宋_GB2312" w:cs="仿宋_GB2312"/>
          <w:sz w:val="32"/>
          <w:szCs w:val="32"/>
          <w:shd w:val="clear" w:color="auto" w:fill="F6F6F6"/>
        </w:rPr>
        <w:t>等项目经费。</w:t>
      </w:r>
    </w:p>
    <w:p>
      <w:pPr>
        <w:widowControl/>
        <w:spacing w:line="600" w:lineRule="exact"/>
        <w:ind w:firstLine="643" w:firstLineChars="200"/>
        <w:rPr>
          <w:rFonts w:eastAsia="仿宋_GB2312"/>
          <w:b/>
          <w:bCs/>
          <w:sz w:val="32"/>
          <w:szCs w:val="32"/>
        </w:rPr>
      </w:pPr>
      <w:r>
        <w:rPr>
          <w:rFonts w:hint="eastAsia" w:eastAsia="楷体_GB2312" w:cs="楷体_GB2312"/>
          <w:b/>
          <w:bCs/>
          <w:sz w:val="32"/>
          <w:szCs w:val="32"/>
        </w:rPr>
        <w:t>（一）收入预算：</w:t>
      </w:r>
      <w:r>
        <w:rPr>
          <w:rFonts w:hint="eastAsia" w:eastAsia="仿宋_GB2312" w:cs="仿宋_GB2312"/>
          <w:sz w:val="32"/>
          <w:szCs w:val="32"/>
        </w:rPr>
        <w:t>包括一般公共预算、政府性基金、国有资本经营预算等财政拨款收入，以及经营收入、事业收入等单位资金。</w:t>
      </w:r>
      <w:r>
        <w:rPr>
          <w:rFonts w:eastAsia="仿宋_GB2312"/>
          <w:sz w:val="32"/>
          <w:szCs w:val="32"/>
        </w:rPr>
        <w:t>2022</w:t>
      </w:r>
      <w:r>
        <w:rPr>
          <w:rFonts w:hint="eastAsia" w:eastAsia="仿宋_GB2312" w:cs="仿宋_GB2312"/>
          <w:sz w:val="32"/>
          <w:szCs w:val="32"/>
        </w:rPr>
        <w:t>年本部门收入预算</w:t>
      </w:r>
      <w:r>
        <w:rPr>
          <w:rFonts w:eastAsia="仿宋_GB2312"/>
          <w:sz w:val="32"/>
          <w:szCs w:val="32"/>
          <w:u w:val="single"/>
        </w:rPr>
        <w:t xml:space="preserve"> 1239.11  </w:t>
      </w:r>
      <w:r>
        <w:rPr>
          <w:rFonts w:hint="eastAsia" w:eastAsia="仿宋_GB2312" w:cs="仿宋_GB2312"/>
          <w:sz w:val="32"/>
          <w:szCs w:val="32"/>
        </w:rPr>
        <w:t>万元，其中，一般公共预算拨款</w:t>
      </w:r>
      <w:r>
        <w:rPr>
          <w:rFonts w:eastAsia="仿宋_GB2312"/>
          <w:sz w:val="32"/>
          <w:szCs w:val="32"/>
          <w:u w:val="single"/>
        </w:rPr>
        <w:t xml:space="preserve"> 1239.11  </w:t>
      </w:r>
      <w:r>
        <w:rPr>
          <w:rFonts w:hint="eastAsia" w:eastAsia="仿宋_GB2312" w:cs="仿宋_GB2312"/>
          <w:sz w:val="32"/>
          <w:szCs w:val="32"/>
        </w:rPr>
        <w:t>万元，政府性基金预算拨款</w:t>
      </w:r>
      <w:r>
        <w:rPr>
          <w:rFonts w:eastAsia="仿宋_GB2312"/>
          <w:sz w:val="32"/>
          <w:szCs w:val="32"/>
          <w:u w:val="single"/>
        </w:rPr>
        <w:t xml:space="preserve">   </w:t>
      </w:r>
      <w:r>
        <w:rPr>
          <w:rFonts w:hint="eastAsia" w:eastAsia="仿宋_GB2312" w:cs="仿宋_GB2312"/>
          <w:sz w:val="32"/>
          <w:szCs w:val="32"/>
        </w:rPr>
        <w:t>万元，国有资本经营预算拨款</w:t>
      </w:r>
      <w:r>
        <w:rPr>
          <w:rFonts w:eastAsia="仿宋_GB2312"/>
          <w:sz w:val="32"/>
          <w:szCs w:val="32"/>
          <w:u w:val="single"/>
        </w:rPr>
        <w:t xml:space="preserve">  0 </w:t>
      </w:r>
      <w:r>
        <w:rPr>
          <w:rFonts w:hint="eastAsia" w:eastAsia="仿宋_GB2312" w:cs="仿宋_GB2312"/>
          <w:sz w:val="32"/>
          <w:szCs w:val="32"/>
        </w:rPr>
        <w:t>万元，纳入专户管理的非税收入</w:t>
      </w:r>
      <w:r>
        <w:rPr>
          <w:rFonts w:eastAsia="仿宋_GB2312"/>
          <w:sz w:val="32"/>
          <w:szCs w:val="32"/>
          <w:u w:val="single"/>
        </w:rPr>
        <w:t xml:space="preserve"> 0  </w:t>
      </w:r>
      <w:r>
        <w:rPr>
          <w:rFonts w:hint="eastAsia" w:eastAsia="仿宋_GB2312" w:cs="仿宋_GB2312"/>
          <w:sz w:val="32"/>
          <w:szCs w:val="32"/>
        </w:rPr>
        <w:t>万元，</w:t>
      </w:r>
      <w:r>
        <w:rPr>
          <w:rFonts w:eastAsia="仿宋_GB2312"/>
          <w:sz w:val="32"/>
          <w:szCs w:val="32"/>
        </w:rPr>
        <w:t>¨¨¨</w:t>
      </w:r>
      <w:r>
        <w:rPr>
          <w:rFonts w:hint="eastAsia" w:eastAsia="仿宋_GB2312" w:cs="仿宋_GB2312"/>
          <w:sz w:val="32"/>
          <w:szCs w:val="32"/>
        </w:rPr>
        <w:t>。</w:t>
      </w:r>
      <w:r>
        <w:rPr>
          <w:rFonts w:hint="eastAsia" w:eastAsia="仿宋_GB2312" w:cs="仿宋_GB2312"/>
          <w:b/>
          <w:bCs/>
          <w:sz w:val="32"/>
          <w:szCs w:val="32"/>
        </w:rPr>
        <w:t>收入较去年增加</w:t>
      </w:r>
      <w:r>
        <w:rPr>
          <w:rFonts w:eastAsia="仿宋_GB2312"/>
          <w:b/>
          <w:bCs/>
          <w:sz w:val="32"/>
          <w:szCs w:val="32"/>
          <w:u w:val="single"/>
        </w:rPr>
        <w:t xml:space="preserve"> 702.07  </w:t>
      </w:r>
      <w:r>
        <w:rPr>
          <w:rFonts w:hint="eastAsia" w:eastAsia="仿宋_GB2312" w:cs="仿宋_GB2312"/>
          <w:b/>
          <w:bCs/>
          <w:sz w:val="32"/>
          <w:szCs w:val="32"/>
        </w:rPr>
        <w:t>万元，主要原因是公路养护、公路建设及应急抢险资金、社保资金等下达到预算批复表。</w:t>
      </w:r>
    </w:p>
    <w:p>
      <w:pPr>
        <w:widowControl/>
        <w:spacing w:line="600" w:lineRule="exact"/>
        <w:ind w:firstLine="630" w:firstLineChars="196"/>
        <w:jc w:val="left"/>
        <w:rPr>
          <w:rFonts w:eastAsia="仿宋_GB2312"/>
          <w:b/>
          <w:bCs/>
          <w:sz w:val="32"/>
          <w:szCs w:val="32"/>
        </w:rPr>
      </w:pPr>
      <w:r>
        <w:rPr>
          <w:rFonts w:hint="eastAsia" w:eastAsia="楷体_GB2312" w:cs="楷体_GB2312"/>
          <w:b/>
          <w:bCs/>
          <w:sz w:val="32"/>
          <w:szCs w:val="32"/>
        </w:rPr>
        <w:t>（二）支出预算：</w:t>
      </w:r>
      <w:r>
        <w:rPr>
          <w:rFonts w:eastAsia="仿宋_GB2312"/>
          <w:sz w:val="32"/>
          <w:szCs w:val="32"/>
        </w:rPr>
        <w:t>2022</w:t>
      </w:r>
      <w:r>
        <w:rPr>
          <w:rFonts w:hint="eastAsia" w:eastAsia="仿宋_GB2312" w:cs="仿宋_GB2312"/>
          <w:sz w:val="32"/>
          <w:szCs w:val="32"/>
        </w:rPr>
        <w:t>年本部门支出预算</w:t>
      </w:r>
      <w:r>
        <w:rPr>
          <w:rFonts w:eastAsia="仿宋_GB2312"/>
          <w:sz w:val="32"/>
          <w:szCs w:val="32"/>
          <w:u w:val="single"/>
        </w:rPr>
        <w:t xml:space="preserve"> 1239.11  </w:t>
      </w:r>
      <w:r>
        <w:rPr>
          <w:rFonts w:hint="eastAsia" w:eastAsia="仿宋_GB2312" w:cs="仿宋_GB2312"/>
          <w:sz w:val="32"/>
          <w:szCs w:val="32"/>
        </w:rPr>
        <w:t>万元，其中，一般公共服务</w:t>
      </w:r>
      <w:r>
        <w:rPr>
          <w:rFonts w:eastAsia="仿宋_GB2312"/>
          <w:sz w:val="32"/>
          <w:szCs w:val="32"/>
          <w:u w:val="single"/>
        </w:rPr>
        <w:t xml:space="preserve">  1239.11 </w:t>
      </w:r>
      <w:r>
        <w:rPr>
          <w:rFonts w:hint="eastAsia" w:eastAsia="仿宋_GB2312" w:cs="仿宋_GB2312"/>
          <w:sz w:val="32"/>
          <w:szCs w:val="32"/>
        </w:rPr>
        <w:t>万元，公共安全</w:t>
      </w:r>
      <w:r>
        <w:rPr>
          <w:rFonts w:eastAsia="仿宋_GB2312"/>
          <w:sz w:val="32"/>
          <w:szCs w:val="32"/>
          <w:u w:val="single"/>
        </w:rPr>
        <w:t xml:space="preserve">  0 </w:t>
      </w:r>
      <w:r>
        <w:rPr>
          <w:rFonts w:hint="eastAsia" w:eastAsia="仿宋_GB2312" w:cs="仿宋_GB2312"/>
          <w:sz w:val="32"/>
          <w:szCs w:val="32"/>
        </w:rPr>
        <w:t>万元，教育</w:t>
      </w:r>
      <w:r>
        <w:rPr>
          <w:rFonts w:eastAsia="仿宋_GB2312"/>
          <w:sz w:val="32"/>
          <w:szCs w:val="32"/>
          <w:u w:val="single"/>
        </w:rPr>
        <w:t xml:space="preserve">  0 </w:t>
      </w:r>
      <w:r>
        <w:rPr>
          <w:rFonts w:hint="eastAsia" w:eastAsia="仿宋_GB2312" w:cs="仿宋_GB2312"/>
          <w:sz w:val="32"/>
          <w:szCs w:val="32"/>
        </w:rPr>
        <w:t>万元，科学技术</w:t>
      </w:r>
      <w:r>
        <w:rPr>
          <w:rFonts w:eastAsia="仿宋_GB2312"/>
          <w:sz w:val="32"/>
          <w:szCs w:val="32"/>
          <w:u w:val="single"/>
        </w:rPr>
        <w:t xml:space="preserve">  0 </w:t>
      </w:r>
      <w:r>
        <w:rPr>
          <w:rFonts w:hint="eastAsia" w:eastAsia="仿宋_GB2312" w:cs="仿宋_GB2312"/>
          <w:sz w:val="32"/>
          <w:szCs w:val="32"/>
        </w:rPr>
        <w:t>万元，</w:t>
      </w:r>
      <w:r>
        <w:rPr>
          <w:rFonts w:eastAsia="仿宋_GB2312"/>
          <w:sz w:val="32"/>
          <w:szCs w:val="32"/>
        </w:rPr>
        <w:t>¨¨¨</w:t>
      </w:r>
      <w:r>
        <w:rPr>
          <w:rFonts w:hint="eastAsia" w:eastAsia="仿宋_GB2312" w:cs="仿宋_GB2312"/>
          <w:sz w:val="32"/>
          <w:szCs w:val="32"/>
        </w:rPr>
        <w:t>。</w:t>
      </w:r>
      <w:r>
        <w:rPr>
          <w:rFonts w:hint="eastAsia" w:eastAsia="仿宋_GB2312" w:cs="仿宋_GB2312"/>
          <w:b/>
          <w:bCs/>
          <w:sz w:val="32"/>
          <w:szCs w:val="32"/>
        </w:rPr>
        <w:t>支出较去年增加</w:t>
      </w:r>
      <w:r>
        <w:rPr>
          <w:rFonts w:eastAsia="仿宋_GB2312"/>
          <w:b/>
          <w:bCs/>
          <w:sz w:val="32"/>
          <w:szCs w:val="32"/>
          <w:u w:val="single"/>
        </w:rPr>
        <w:t xml:space="preserve"> 702.07  </w:t>
      </w:r>
      <w:r>
        <w:rPr>
          <w:rFonts w:hint="eastAsia" w:eastAsia="仿宋_GB2312" w:cs="仿宋_GB2312"/>
          <w:b/>
          <w:bCs/>
          <w:sz w:val="32"/>
          <w:szCs w:val="32"/>
        </w:rPr>
        <w:t>万元，主要是项目支出及社会保障缴费纳入了预算支出。</w:t>
      </w:r>
    </w:p>
    <w:p>
      <w:pPr>
        <w:widowControl/>
        <w:spacing w:line="600" w:lineRule="atLeast"/>
        <w:ind w:firstLine="660"/>
        <w:jc w:val="left"/>
        <w:rPr>
          <w:rFonts w:eastAsia="仿宋_GB2312"/>
          <w:b/>
          <w:bCs/>
          <w:sz w:val="32"/>
          <w:szCs w:val="32"/>
        </w:rPr>
      </w:pPr>
      <w:r>
        <w:rPr>
          <w:rFonts w:hint="eastAsia" w:eastAsia="仿宋_GB2312" w:cs="仿宋_GB2312"/>
          <w:b/>
          <w:bCs/>
          <w:sz w:val="32"/>
          <w:szCs w:val="32"/>
        </w:rPr>
        <w:t>（注：与上年的收支增减对比情况一定要作出说明）</w:t>
      </w:r>
    </w:p>
    <w:p>
      <w:pPr>
        <w:widowControl/>
        <w:spacing w:line="600" w:lineRule="atLeast"/>
        <w:ind w:firstLine="660"/>
        <w:jc w:val="left"/>
      </w:pPr>
      <w:r>
        <w:rPr>
          <w:rFonts w:hint="eastAsia" w:ascii="黑体" w:hAnsi="宋体" w:eastAsia="黑体" w:cs="黑体"/>
          <w:sz w:val="32"/>
          <w:szCs w:val="32"/>
          <w:shd w:val="clear" w:color="auto" w:fill="F6F6F6"/>
        </w:rPr>
        <w:t>四、一般公共预算拨款支出</w:t>
      </w:r>
    </w:p>
    <w:p>
      <w:pPr>
        <w:widowControl/>
        <w:spacing w:line="600" w:lineRule="exact"/>
        <w:ind w:firstLine="660"/>
        <w:jc w:val="left"/>
        <w:rPr>
          <w:rFonts w:eastAsia="黑体"/>
          <w:sz w:val="32"/>
          <w:szCs w:val="32"/>
        </w:rPr>
      </w:pPr>
      <w:r>
        <w:rPr>
          <w:rFonts w:eastAsia="仿宋_GB2312"/>
          <w:sz w:val="32"/>
          <w:szCs w:val="32"/>
        </w:rPr>
        <w:t>2022</w:t>
      </w:r>
      <w:r>
        <w:rPr>
          <w:rFonts w:hint="eastAsia" w:eastAsia="仿宋_GB2312" w:cs="仿宋_GB2312"/>
          <w:sz w:val="32"/>
          <w:szCs w:val="32"/>
        </w:rPr>
        <w:t>年本部门一般公共预算拨款支出预算</w:t>
      </w:r>
      <w:r>
        <w:rPr>
          <w:rFonts w:eastAsia="仿宋_GB2312"/>
          <w:sz w:val="32"/>
          <w:szCs w:val="32"/>
          <w:u w:val="single"/>
        </w:rPr>
        <w:t xml:space="preserve"> 1239.11  </w:t>
      </w:r>
      <w:r>
        <w:rPr>
          <w:rFonts w:hint="eastAsia" w:eastAsia="仿宋_GB2312" w:cs="仿宋_GB2312"/>
          <w:sz w:val="32"/>
          <w:szCs w:val="32"/>
        </w:rPr>
        <w:t>万元，其中，一般公共服务支出</w:t>
      </w:r>
      <w:r>
        <w:rPr>
          <w:rFonts w:eastAsia="仿宋_GB2312"/>
          <w:sz w:val="32"/>
          <w:szCs w:val="32"/>
          <w:u w:val="single"/>
        </w:rPr>
        <w:t xml:space="preserve">  1239.11 </w:t>
      </w:r>
      <w:r>
        <w:rPr>
          <w:rFonts w:hint="eastAsia" w:eastAsia="仿宋_GB2312" w:cs="仿宋_GB2312"/>
          <w:sz w:val="32"/>
          <w:szCs w:val="32"/>
        </w:rPr>
        <w:t>万元，占</w:t>
      </w:r>
      <w:r>
        <w:rPr>
          <w:rFonts w:eastAsia="仿宋_GB2312"/>
          <w:sz w:val="32"/>
          <w:szCs w:val="32"/>
          <w:u w:val="single"/>
        </w:rPr>
        <w:t xml:space="preserve">  100 </w:t>
      </w:r>
      <w:r>
        <w:rPr>
          <w:rFonts w:eastAsia="仿宋_GB2312"/>
          <w:sz w:val="32"/>
          <w:szCs w:val="32"/>
        </w:rPr>
        <w:t xml:space="preserve"> %</w:t>
      </w:r>
      <w:r>
        <w:rPr>
          <w:rFonts w:hint="eastAsia" w:eastAsia="仿宋_GB2312" w:cs="仿宋_GB2312"/>
          <w:sz w:val="32"/>
          <w:szCs w:val="32"/>
        </w:rPr>
        <w:t>；公共安全支出</w:t>
      </w:r>
      <w:r>
        <w:rPr>
          <w:rFonts w:eastAsia="仿宋_GB2312"/>
          <w:sz w:val="32"/>
          <w:szCs w:val="32"/>
          <w:u w:val="single"/>
        </w:rPr>
        <w:t xml:space="preserve"> 0  </w:t>
      </w:r>
      <w:r>
        <w:rPr>
          <w:rFonts w:hint="eastAsia" w:eastAsia="仿宋_GB2312" w:cs="仿宋_GB2312"/>
          <w:sz w:val="32"/>
          <w:szCs w:val="32"/>
        </w:rPr>
        <w:t>万元，占</w:t>
      </w:r>
      <w:r>
        <w:rPr>
          <w:rFonts w:eastAsia="仿宋_GB2312"/>
          <w:sz w:val="32"/>
          <w:szCs w:val="32"/>
          <w:u w:val="single"/>
        </w:rPr>
        <w:t xml:space="preserve">  0 </w:t>
      </w:r>
      <w:r>
        <w:rPr>
          <w:rFonts w:eastAsia="仿宋_GB2312"/>
          <w:sz w:val="32"/>
          <w:szCs w:val="32"/>
        </w:rPr>
        <w:t xml:space="preserve"> %</w:t>
      </w:r>
      <w:r>
        <w:rPr>
          <w:rFonts w:hint="eastAsia" w:eastAsia="仿宋_GB2312" w:cs="仿宋_GB2312"/>
          <w:sz w:val="32"/>
          <w:szCs w:val="32"/>
        </w:rPr>
        <w:t>；</w:t>
      </w:r>
      <w:r>
        <w:rPr>
          <w:rFonts w:eastAsia="仿宋_GB2312"/>
          <w:sz w:val="32"/>
          <w:szCs w:val="32"/>
        </w:rPr>
        <w:t>……</w:t>
      </w:r>
      <w:r>
        <w:rPr>
          <w:rFonts w:hint="eastAsia" w:eastAsia="仿宋_GB2312" w:cs="仿宋_GB2312"/>
          <w:sz w:val="32"/>
          <w:szCs w:val="32"/>
        </w:rPr>
        <w:t>。具体安排情况如下：</w:t>
      </w:r>
    </w:p>
    <w:p>
      <w:pPr>
        <w:widowControl/>
        <w:spacing w:line="600" w:lineRule="atLeast"/>
        <w:ind w:firstLine="660"/>
        <w:jc w:val="left"/>
      </w:pPr>
      <w:r>
        <w:rPr>
          <w:rFonts w:hint="eastAsia" w:ascii="仿宋_GB2312" w:eastAsia="仿宋_GB2312" w:cs="仿宋_GB2312"/>
          <w:sz w:val="32"/>
          <w:szCs w:val="32"/>
          <w:shd w:val="clear" w:color="auto" w:fill="F6F6F6"/>
        </w:rPr>
        <w:t>（一）基本支出：</w:t>
      </w:r>
      <w:r>
        <w:rPr>
          <w:rFonts w:eastAsia="仿宋_GB2312"/>
          <w:sz w:val="32"/>
          <w:szCs w:val="32"/>
          <w:shd w:val="clear" w:color="auto" w:fill="F6F6F6"/>
        </w:rPr>
        <w:t>2022</w:t>
      </w:r>
      <w:r>
        <w:rPr>
          <w:rFonts w:hint="eastAsia" w:ascii="仿宋_GB2312" w:eastAsia="仿宋_GB2312" w:cs="仿宋_GB2312"/>
          <w:sz w:val="32"/>
          <w:szCs w:val="32"/>
          <w:shd w:val="clear" w:color="auto" w:fill="F6F6F6"/>
        </w:rPr>
        <w:t>年本部门</w:t>
      </w:r>
      <w:r>
        <w:rPr>
          <w:rFonts w:hint="eastAsia" w:ascii="仿宋_GB2312" w:hAnsi="Arial" w:eastAsia="仿宋_GB2312" w:cs="仿宋_GB2312"/>
          <w:sz w:val="32"/>
          <w:szCs w:val="32"/>
          <w:shd w:val="clear" w:color="auto" w:fill="F6F6F6"/>
        </w:rPr>
        <w:t>基本支出</w:t>
      </w:r>
      <w:r>
        <w:rPr>
          <w:rFonts w:hint="eastAsia" w:ascii="仿宋_GB2312" w:eastAsia="仿宋_GB2312" w:cs="仿宋_GB2312"/>
          <w:sz w:val="32"/>
          <w:szCs w:val="32"/>
          <w:shd w:val="clear" w:color="auto" w:fill="F6F6F6"/>
        </w:rPr>
        <w:t>预算数</w:t>
      </w:r>
      <w:r>
        <w:rPr>
          <w:rFonts w:ascii="仿宋_GB2312" w:eastAsia="仿宋_GB2312" w:cs="仿宋_GB2312"/>
          <w:sz w:val="32"/>
          <w:szCs w:val="32"/>
          <w:u w:val="single"/>
          <w:shd w:val="clear" w:color="auto" w:fill="F6F6F6"/>
        </w:rPr>
        <w:t xml:space="preserve"> 734.11 </w:t>
      </w:r>
      <w:r>
        <w:rPr>
          <w:rFonts w:hint="eastAsia" w:ascii="仿宋_GB2312" w:eastAsia="仿宋_GB2312" w:cs="仿宋_GB2312"/>
          <w:sz w:val="32"/>
          <w:szCs w:val="32"/>
          <w:shd w:val="clear" w:color="auto" w:fill="F6F6F6"/>
        </w:rPr>
        <w:t>万元，是指为保障单位机构正常运转、完成日常工作任务而发生的各项支出，包括用于基本工资、津贴补贴等人员经费以及办公费、印刷费、水电费、办公设备购置等公用经费。</w:t>
      </w:r>
    </w:p>
    <w:p>
      <w:pPr>
        <w:widowControl/>
        <w:spacing w:line="600" w:lineRule="atLeast"/>
        <w:ind w:firstLine="660"/>
        <w:jc w:val="left"/>
      </w:pPr>
      <w:r>
        <w:rPr>
          <w:rFonts w:hint="eastAsia" w:ascii="仿宋_GB2312" w:eastAsia="仿宋_GB2312" w:cs="仿宋_GB2312"/>
          <w:sz w:val="32"/>
          <w:szCs w:val="32"/>
          <w:shd w:val="clear" w:color="auto" w:fill="F6F6F6"/>
        </w:rPr>
        <w:t>（二）项目支出：</w:t>
      </w:r>
      <w:r>
        <w:rPr>
          <w:rFonts w:eastAsia="仿宋_GB2312"/>
          <w:sz w:val="32"/>
          <w:szCs w:val="32"/>
          <w:shd w:val="clear" w:color="auto" w:fill="F6F6F6"/>
        </w:rPr>
        <w:t>2022</w:t>
      </w:r>
      <w:r>
        <w:rPr>
          <w:rFonts w:hint="eastAsia" w:ascii="仿宋_GB2312" w:eastAsia="仿宋_GB2312" w:cs="仿宋_GB2312"/>
          <w:sz w:val="32"/>
          <w:szCs w:val="32"/>
          <w:shd w:val="clear" w:color="auto" w:fill="F6F6F6"/>
        </w:rPr>
        <w:t>年本部门</w:t>
      </w:r>
      <w:r>
        <w:rPr>
          <w:rFonts w:hint="eastAsia" w:ascii="仿宋_GB2312" w:hAnsi="Arial" w:eastAsia="仿宋_GB2312" w:cs="仿宋_GB2312"/>
          <w:sz w:val="32"/>
          <w:szCs w:val="32"/>
          <w:shd w:val="clear" w:color="auto" w:fill="F6F6F6"/>
        </w:rPr>
        <w:t>项目支出</w:t>
      </w:r>
      <w:r>
        <w:rPr>
          <w:rFonts w:hint="eastAsia" w:ascii="仿宋_GB2312" w:eastAsia="仿宋_GB2312" w:cs="仿宋_GB2312"/>
          <w:sz w:val="32"/>
          <w:szCs w:val="32"/>
          <w:shd w:val="clear" w:color="auto" w:fill="F6F6F6"/>
        </w:rPr>
        <w:t>预算</w:t>
      </w:r>
      <w:r>
        <w:rPr>
          <w:rFonts w:ascii="仿宋_GB2312" w:eastAsia="仿宋_GB2312" w:cs="仿宋_GB2312"/>
          <w:sz w:val="32"/>
          <w:szCs w:val="32"/>
          <w:u w:val="single"/>
          <w:shd w:val="clear" w:color="auto" w:fill="F6F6F6"/>
        </w:rPr>
        <w:t xml:space="preserve"> 505 </w:t>
      </w:r>
      <w:r>
        <w:rPr>
          <w:rFonts w:hint="eastAsia" w:ascii="仿宋_GB2312" w:eastAsia="仿宋_GB2312" w:cs="仿宋_GB2312"/>
          <w:sz w:val="32"/>
          <w:szCs w:val="32"/>
          <w:shd w:val="clear" w:color="auto" w:fill="F6F6F6"/>
        </w:rPr>
        <w:t>万元，主要是部门为完成特定行政工作任务或事业发展目标而发生的支出，</w:t>
      </w:r>
      <w:r>
        <w:rPr>
          <w:rFonts w:hint="eastAsia" w:ascii="仿宋_GB2312" w:hAnsi="Arial" w:eastAsia="仿宋_GB2312" w:cs="仿宋_GB2312"/>
          <w:sz w:val="32"/>
          <w:szCs w:val="32"/>
          <w:shd w:val="clear" w:color="auto" w:fill="F6F6F6"/>
        </w:rPr>
        <w:t>包括有关事业发展专项、专项业务费、基本建设支出等。其中：</w:t>
      </w:r>
      <w:r>
        <w:rPr>
          <w:rFonts w:ascii="仿宋_GB2312" w:hAnsi="Arial" w:eastAsia="仿宋_GB2312" w:cs="仿宋_GB2312"/>
          <w:sz w:val="32"/>
          <w:szCs w:val="32"/>
          <w:u w:val="single"/>
          <w:shd w:val="clear" w:color="auto" w:fill="F6F6F6"/>
        </w:rPr>
        <w:t xml:space="preserve"> </w:t>
      </w:r>
      <w:r>
        <w:rPr>
          <w:rFonts w:hint="eastAsia" w:ascii="仿宋_GB2312" w:hAnsi="Arial" w:eastAsia="仿宋_GB2312" w:cs="仿宋_GB2312"/>
          <w:sz w:val="32"/>
          <w:szCs w:val="32"/>
          <w:u w:val="single"/>
          <w:shd w:val="clear" w:color="auto" w:fill="F6F6F6"/>
        </w:rPr>
        <w:t>公路养护</w:t>
      </w:r>
      <w:r>
        <w:rPr>
          <w:rFonts w:ascii="仿宋_GB2312" w:hAnsi="Arial" w:eastAsia="仿宋_GB2312" w:cs="仿宋_GB2312"/>
          <w:sz w:val="32"/>
          <w:szCs w:val="32"/>
          <w:u w:val="single"/>
          <w:shd w:val="clear" w:color="auto" w:fill="F6F6F6"/>
        </w:rPr>
        <w:t xml:space="preserve"> </w:t>
      </w:r>
      <w:r>
        <w:rPr>
          <w:rFonts w:hint="eastAsia" w:ascii="仿宋_GB2312" w:hAnsi="Arial" w:eastAsia="仿宋_GB2312" w:cs="仿宋_GB2312"/>
          <w:sz w:val="32"/>
          <w:szCs w:val="32"/>
          <w:shd w:val="clear" w:color="auto" w:fill="F6F6F6"/>
        </w:rPr>
        <w:t>支出</w:t>
      </w:r>
      <w:r>
        <w:rPr>
          <w:rFonts w:ascii="仿宋_GB2312" w:hAnsi="Arial" w:eastAsia="仿宋_GB2312" w:cs="仿宋_GB2312"/>
          <w:sz w:val="32"/>
          <w:szCs w:val="32"/>
          <w:u w:val="single"/>
          <w:shd w:val="clear" w:color="auto" w:fill="F6F6F6"/>
        </w:rPr>
        <w:t xml:space="preserve"> 300  </w:t>
      </w:r>
      <w:r>
        <w:rPr>
          <w:rFonts w:hint="eastAsia" w:ascii="仿宋_GB2312" w:hAnsi="Arial" w:eastAsia="仿宋_GB2312" w:cs="仿宋_GB2312"/>
          <w:sz w:val="32"/>
          <w:szCs w:val="32"/>
          <w:shd w:val="clear" w:color="auto" w:fill="F6F6F6"/>
        </w:rPr>
        <w:t>万元，主要用于公路日常养护等方面；</w:t>
      </w:r>
      <w:r>
        <w:rPr>
          <w:rFonts w:ascii="仿宋_GB2312" w:hAnsi="Arial" w:eastAsia="仿宋_GB2312" w:cs="仿宋_GB2312"/>
          <w:sz w:val="32"/>
          <w:szCs w:val="32"/>
          <w:u w:val="single"/>
          <w:shd w:val="clear" w:color="auto" w:fill="F6F6F6"/>
        </w:rPr>
        <w:t xml:space="preserve">  </w:t>
      </w:r>
      <w:r>
        <w:rPr>
          <w:rFonts w:hint="eastAsia" w:ascii="仿宋_GB2312" w:hAnsi="Arial" w:eastAsia="仿宋_GB2312" w:cs="仿宋_GB2312"/>
          <w:sz w:val="32"/>
          <w:szCs w:val="32"/>
          <w:u w:val="single"/>
          <w:shd w:val="clear" w:color="auto" w:fill="F6F6F6"/>
        </w:rPr>
        <w:t>公路建设及应急抢险</w:t>
      </w:r>
      <w:r>
        <w:rPr>
          <w:rFonts w:ascii="仿宋_GB2312" w:hAnsi="Arial" w:eastAsia="仿宋_GB2312" w:cs="仿宋_GB2312"/>
          <w:sz w:val="32"/>
          <w:szCs w:val="32"/>
          <w:u w:val="single"/>
          <w:shd w:val="clear" w:color="auto" w:fill="F6F6F6"/>
        </w:rPr>
        <w:t xml:space="preserve"> </w:t>
      </w:r>
      <w:r>
        <w:rPr>
          <w:rFonts w:hint="eastAsia" w:ascii="仿宋_GB2312" w:hAnsi="Arial" w:eastAsia="仿宋_GB2312" w:cs="仿宋_GB2312"/>
          <w:sz w:val="32"/>
          <w:szCs w:val="32"/>
          <w:shd w:val="clear" w:color="auto" w:fill="F6F6F6"/>
        </w:rPr>
        <w:t>支出</w:t>
      </w:r>
      <w:r>
        <w:rPr>
          <w:rFonts w:ascii="仿宋_GB2312" w:hAnsi="Arial" w:eastAsia="仿宋_GB2312" w:cs="仿宋_GB2312"/>
          <w:sz w:val="32"/>
          <w:szCs w:val="32"/>
          <w:u w:val="single"/>
          <w:shd w:val="clear" w:color="auto" w:fill="F6F6F6"/>
        </w:rPr>
        <w:t xml:space="preserve"> 180  </w:t>
      </w:r>
      <w:r>
        <w:rPr>
          <w:rFonts w:hint="eastAsia" w:ascii="仿宋_GB2312" w:hAnsi="Arial" w:eastAsia="仿宋_GB2312" w:cs="仿宋_GB2312"/>
          <w:sz w:val="32"/>
          <w:szCs w:val="32"/>
          <w:shd w:val="clear" w:color="auto" w:fill="F6F6F6"/>
        </w:rPr>
        <w:t>万元，主要用于公路建设及应急抢险等方面；路政管理支出</w:t>
      </w:r>
      <w:r>
        <w:rPr>
          <w:rFonts w:ascii="仿宋_GB2312" w:hAnsi="Arial" w:eastAsia="仿宋_GB2312" w:cs="仿宋_GB2312"/>
          <w:sz w:val="32"/>
          <w:szCs w:val="32"/>
          <w:u w:val="single"/>
          <w:shd w:val="clear" w:color="auto" w:fill="F6F6F6"/>
        </w:rPr>
        <w:t>25</w:t>
      </w:r>
      <w:r>
        <w:rPr>
          <w:rFonts w:hint="eastAsia" w:ascii="仿宋_GB2312" w:hAnsi="Arial" w:eastAsia="仿宋_GB2312" w:cs="仿宋_GB2312"/>
          <w:sz w:val="32"/>
          <w:szCs w:val="32"/>
          <w:shd w:val="clear" w:color="auto" w:fill="F6F6F6"/>
        </w:rPr>
        <w:t>万元，主要用于路产路权管理。</w:t>
      </w:r>
    </w:p>
    <w:p>
      <w:pPr>
        <w:widowControl/>
        <w:spacing w:line="600" w:lineRule="atLeast"/>
        <w:ind w:firstLine="660"/>
        <w:jc w:val="left"/>
        <w:rPr>
          <w:rFonts w:ascii="黑体" w:hAnsi="宋体" w:eastAsia="黑体"/>
          <w:sz w:val="32"/>
          <w:szCs w:val="32"/>
          <w:shd w:val="clear" w:color="auto" w:fill="F6F6F6"/>
        </w:rPr>
      </w:pPr>
      <w:r>
        <w:rPr>
          <w:rFonts w:hint="eastAsia" w:ascii="黑体" w:hAnsi="宋体" w:eastAsia="黑体" w:cs="黑体"/>
          <w:sz w:val="32"/>
          <w:szCs w:val="32"/>
          <w:shd w:val="clear" w:color="auto" w:fill="F6F6F6"/>
        </w:rPr>
        <w:t>五、政府性基金预算支出</w:t>
      </w:r>
    </w:p>
    <w:p>
      <w:pPr>
        <w:widowControl/>
        <w:spacing w:line="600" w:lineRule="exact"/>
        <w:ind w:firstLine="660"/>
        <w:jc w:val="left"/>
        <w:rPr>
          <w:rFonts w:eastAsia="黑体"/>
          <w:sz w:val="32"/>
          <w:szCs w:val="32"/>
        </w:rPr>
      </w:pPr>
      <w:r>
        <w:rPr>
          <w:rFonts w:eastAsia="仿宋_GB2312"/>
          <w:sz w:val="32"/>
          <w:szCs w:val="32"/>
        </w:rPr>
        <w:t>2022</w:t>
      </w:r>
      <w:r>
        <w:rPr>
          <w:rFonts w:hint="eastAsia" w:eastAsia="仿宋_GB2312" w:cs="仿宋_GB2312"/>
          <w:sz w:val="32"/>
          <w:szCs w:val="32"/>
        </w:rPr>
        <w:t>年本部门政府性基金支出预算</w:t>
      </w:r>
      <w:r>
        <w:rPr>
          <w:rFonts w:eastAsia="仿宋_GB2312"/>
          <w:sz w:val="32"/>
          <w:szCs w:val="32"/>
          <w:u w:val="single"/>
        </w:rPr>
        <w:t xml:space="preserve"> 0  </w:t>
      </w:r>
      <w:r>
        <w:rPr>
          <w:rFonts w:hint="eastAsia" w:eastAsia="仿宋_GB2312" w:cs="仿宋_GB2312"/>
          <w:sz w:val="32"/>
          <w:szCs w:val="32"/>
        </w:rPr>
        <w:t>万元，其中，科学技术支出</w:t>
      </w:r>
      <w:r>
        <w:rPr>
          <w:rFonts w:eastAsia="仿宋_GB2312"/>
          <w:sz w:val="32"/>
          <w:szCs w:val="32"/>
          <w:u w:val="single"/>
        </w:rPr>
        <w:t xml:space="preserve"> 0  </w:t>
      </w:r>
      <w:r>
        <w:rPr>
          <w:rFonts w:hint="eastAsia" w:eastAsia="仿宋_GB2312" w:cs="仿宋_GB2312"/>
          <w:sz w:val="32"/>
          <w:szCs w:val="32"/>
        </w:rPr>
        <w:t>万元，占</w:t>
      </w:r>
      <w:r>
        <w:rPr>
          <w:rFonts w:eastAsia="仿宋_GB2312"/>
          <w:sz w:val="32"/>
          <w:szCs w:val="32"/>
          <w:u w:val="single"/>
        </w:rPr>
        <w:t xml:space="preserve"> 0  </w:t>
      </w:r>
      <w:r>
        <w:rPr>
          <w:rFonts w:eastAsia="仿宋_GB2312"/>
          <w:sz w:val="32"/>
          <w:szCs w:val="32"/>
        </w:rPr>
        <w:t xml:space="preserve"> %</w:t>
      </w:r>
      <w:r>
        <w:rPr>
          <w:rFonts w:hint="eastAsia" w:eastAsia="仿宋_GB2312" w:cs="仿宋_GB2312"/>
          <w:sz w:val="32"/>
          <w:szCs w:val="32"/>
        </w:rPr>
        <w:t>；文化旅游体育与传媒支出</w:t>
      </w:r>
      <w:r>
        <w:rPr>
          <w:rFonts w:eastAsia="仿宋_GB2312"/>
          <w:sz w:val="32"/>
          <w:szCs w:val="32"/>
          <w:u w:val="single"/>
        </w:rPr>
        <w:t xml:space="preserve">   </w:t>
      </w:r>
      <w:r>
        <w:rPr>
          <w:rFonts w:hint="eastAsia" w:eastAsia="仿宋_GB2312" w:cs="仿宋_GB2312"/>
          <w:sz w:val="32"/>
          <w:szCs w:val="32"/>
        </w:rPr>
        <w:t>万元，占</w:t>
      </w:r>
      <w:r>
        <w:rPr>
          <w:rFonts w:eastAsia="仿宋_GB2312"/>
          <w:sz w:val="32"/>
          <w:szCs w:val="32"/>
          <w:u w:val="single"/>
        </w:rPr>
        <w:t xml:space="preserve">  0 </w:t>
      </w:r>
      <w:r>
        <w:rPr>
          <w:rFonts w:eastAsia="仿宋_GB2312"/>
          <w:sz w:val="32"/>
          <w:szCs w:val="32"/>
        </w:rPr>
        <w:t xml:space="preserve"> %</w:t>
      </w:r>
      <w:r>
        <w:rPr>
          <w:rFonts w:hint="eastAsia" w:eastAsia="仿宋_GB2312" w:cs="仿宋_GB2312"/>
          <w:sz w:val="32"/>
          <w:szCs w:val="32"/>
        </w:rPr>
        <w:t>；</w:t>
      </w:r>
      <w:r>
        <w:rPr>
          <w:rFonts w:eastAsia="仿宋_GB2312"/>
          <w:sz w:val="32"/>
          <w:szCs w:val="32"/>
        </w:rPr>
        <w:t>……</w:t>
      </w:r>
      <w:r>
        <w:rPr>
          <w:rFonts w:hint="eastAsia" w:eastAsia="仿宋_GB2312" w:cs="仿宋_GB2312"/>
          <w:sz w:val="32"/>
          <w:szCs w:val="32"/>
        </w:rPr>
        <w:t>。具体安排情况如下：</w:t>
      </w:r>
      <w:r>
        <w:rPr>
          <w:rFonts w:eastAsia="仿宋_GB2312"/>
          <w:sz w:val="32"/>
          <w:szCs w:val="32"/>
        </w:rPr>
        <w:t>……</w:t>
      </w:r>
    </w:p>
    <w:p>
      <w:pPr>
        <w:widowControl/>
        <w:spacing w:line="600" w:lineRule="exact"/>
        <w:ind w:firstLine="660"/>
        <w:jc w:val="left"/>
        <w:rPr>
          <w:rFonts w:eastAsia="仿宋_GB2312"/>
          <w:b/>
          <w:bCs/>
          <w:sz w:val="32"/>
          <w:szCs w:val="32"/>
        </w:rPr>
      </w:pPr>
      <w:r>
        <w:rPr>
          <w:rFonts w:hint="eastAsia" w:eastAsia="仿宋_GB2312" w:cs="仿宋_GB2312"/>
          <w:b/>
          <w:bCs/>
          <w:sz w:val="32"/>
          <w:szCs w:val="32"/>
        </w:rPr>
        <w:t>（注：如无政府性基金预算安排的支出，应反映</w:t>
      </w:r>
      <w:r>
        <w:rPr>
          <w:rFonts w:eastAsia="仿宋_GB2312"/>
          <w:b/>
          <w:bCs/>
          <w:sz w:val="32"/>
          <w:szCs w:val="32"/>
        </w:rPr>
        <w:t>“</w:t>
      </w:r>
      <w:r>
        <w:rPr>
          <w:rFonts w:hint="eastAsia" w:eastAsia="仿宋_GB2312" w:cs="仿宋_GB2312"/>
          <w:b/>
          <w:bCs/>
          <w:sz w:val="32"/>
          <w:szCs w:val="32"/>
        </w:rPr>
        <w:t>本部门无政府性基金安排的支出</w:t>
      </w:r>
      <w:r>
        <w:rPr>
          <w:rFonts w:eastAsia="仿宋_GB2312"/>
          <w:b/>
          <w:bCs/>
          <w:sz w:val="32"/>
          <w:szCs w:val="32"/>
        </w:rPr>
        <w:t>”</w:t>
      </w:r>
      <w:r>
        <w:rPr>
          <w:rFonts w:hint="eastAsia" w:eastAsia="仿宋_GB2312" w:cs="仿宋_GB2312"/>
          <w:b/>
          <w:bCs/>
          <w:sz w:val="32"/>
          <w:szCs w:val="32"/>
        </w:rPr>
        <w:t>）</w:t>
      </w:r>
    </w:p>
    <w:p>
      <w:pPr>
        <w:widowControl/>
        <w:spacing w:line="600" w:lineRule="atLeast"/>
        <w:ind w:firstLine="640" w:firstLineChars="200"/>
        <w:jc w:val="left"/>
      </w:pPr>
      <w:r>
        <w:rPr>
          <w:rFonts w:hint="eastAsia" w:ascii="黑体" w:hAnsi="宋体" w:eastAsia="黑体" w:cs="黑体"/>
          <w:sz w:val="32"/>
          <w:szCs w:val="32"/>
          <w:shd w:val="clear" w:color="auto" w:fill="F6F6F6"/>
        </w:rPr>
        <w:t>六、其他重要事项的情况说明</w:t>
      </w:r>
    </w:p>
    <w:p>
      <w:pPr>
        <w:widowControl/>
        <w:spacing w:line="600" w:lineRule="atLeast"/>
        <w:ind w:firstLine="660"/>
        <w:jc w:val="left"/>
      </w:pPr>
      <w:r>
        <w:rPr>
          <w:rFonts w:eastAsia="仿宋_GB2312"/>
          <w:sz w:val="32"/>
          <w:szCs w:val="32"/>
          <w:shd w:val="clear" w:color="auto" w:fill="F6F6F6"/>
        </w:rPr>
        <w:t>1</w:t>
      </w:r>
      <w:r>
        <w:rPr>
          <w:rFonts w:hint="eastAsia" w:ascii="仿宋_GB2312" w:eastAsia="仿宋_GB2312" w:cs="仿宋_GB2312"/>
          <w:sz w:val="32"/>
          <w:szCs w:val="32"/>
          <w:shd w:val="clear" w:color="auto" w:fill="F6F6F6"/>
        </w:rPr>
        <w:t>、机关运行经费</w:t>
      </w:r>
    </w:p>
    <w:p>
      <w:pPr>
        <w:widowControl/>
        <w:spacing w:line="600" w:lineRule="exact"/>
        <w:ind w:firstLine="660"/>
        <w:jc w:val="left"/>
        <w:rPr>
          <w:rFonts w:ascii="仿宋_GB2312" w:eastAsia="仿宋_GB2312"/>
          <w:sz w:val="32"/>
          <w:szCs w:val="32"/>
          <w:shd w:val="clear" w:color="auto" w:fill="F6F6F6"/>
        </w:rPr>
      </w:pPr>
      <w:r>
        <w:rPr>
          <w:rFonts w:eastAsia="仿宋_GB2312"/>
          <w:sz w:val="32"/>
          <w:szCs w:val="32"/>
          <w:shd w:val="clear" w:color="auto" w:fill="F6F6F6"/>
        </w:rPr>
        <w:t>2022</w:t>
      </w:r>
      <w:r>
        <w:rPr>
          <w:rFonts w:hint="eastAsia" w:ascii="仿宋_GB2312" w:eastAsia="仿宋_GB2312" w:cs="仿宋_GB2312"/>
          <w:sz w:val="32"/>
          <w:szCs w:val="32"/>
          <w:shd w:val="clear" w:color="auto" w:fill="F6F6F6"/>
        </w:rPr>
        <w:t>年本部门的机关运行经费</w:t>
      </w:r>
      <w:r>
        <w:rPr>
          <w:rFonts w:ascii="仿宋_GB2312" w:eastAsia="仿宋_GB2312" w:cs="仿宋_GB2312"/>
          <w:sz w:val="32"/>
          <w:szCs w:val="32"/>
          <w:u w:val="single"/>
          <w:shd w:val="clear" w:color="auto" w:fill="F6F6F6"/>
        </w:rPr>
        <w:t xml:space="preserve"> 52.5  </w:t>
      </w:r>
      <w:r>
        <w:rPr>
          <w:rFonts w:hint="eastAsia" w:ascii="仿宋_GB2312" w:eastAsia="仿宋_GB2312" w:cs="仿宋_GB2312"/>
          <w:sz w:val="32"/>
          <w:szCs w:val="32"/>
          <w:shd w:val="clear" w:color="auto" w:fill="F6F6F6"/>
        </w:rPr>
        <w:t>万元，比上年预算减少</w:t>
      </w:r>
      <w:r>
        <w:rPr>
          <w:rFonts w:ascii="仿宋_GB2312" w:eastAsia="仿宋_GB2312" w:cs="仿宋_GB2312"/>
          <w:sz w:val="32"/>
          <w:szCs w:val="32"/>
          <w:u w:val="single"/>
          <w:shd w:val="clear" w:color="auto" w:fill="F6F6F6"/>
        </w:rPr>
        <w:t>9.75</w:t>
      </w:r>
      <w:r>
        <w:rPr>
          <w:rFonts w:ascii="仿宋_GB2312" w:eastAsia="仿宋_GB2312" w:cs="仿宋_GB2312"/>
          <w:sz w:val="32"/>
          <w:szCs w:val="32"/>
          <w:shd w:val="clear" w:color="auto" w:fill="F6F6F6"/>
        </w:rPr>
        <w:t xml:space="preserve"> </w:t>
      </w:r>
      <w:r>
        <w:rPr>
          <w:rFonts w:hint="eastAsia" w:ascii="仿宋_GB2312" w:eastAsia="仿宋_GB2312" w:cs="仿宋_GB2312"/>
          <w:sz w:val="32"/>
          <w:szCs w:val="32"/>
          <w:shd w:val="clear" w:color="auto" w:fill="F6F6F6"/>
        </w:rPr>
        <w:t>万元，下降</w:t>
      </w:r>
      <w:r>
        <w:rPr>
          <w:rFonts w:ascii="仿宋_GB2312" w:eastAsia="仿宋_GB2312" w:cs="仿宋_GB2312"/>
          <w:sz w:val="32"/>
          <w:szCs w:val="32"/>
          <w:u w:val="single"/>
          <w:shd w:val="clear" w:color="auto" w:fill="F6F6F6"/>
        </w:rPr>
        <w:t>15.66</w:t>
      </w:r>
      <w:r>
        <w:rPr>
          <w:rFonts w:ascii="仿宋_GB2312" w:eastAsia="仿宋_GB2312" w:cs="仿宋_GB2312"/>
          <w:sz w:val="32"/>
          <w:szCs w:val="32"/>
          <w:shd w:val="clear" w:color="auto" w:fill="F6F6F6"/>
        </w:rPr>
        <w:t>%</w:t>
      </w:r>
      <w:r>
        <w:rPr>
          <w:rFonts w:hint="eastAsia" w:ascii="仿宋_GB2312" w:eastAsia="仿宋_GB2312" w:cs="仿宋_GB2312"/>
          <w:sz w:val="32"/>
          <w:szCs w:val="32"/>
          <w:shd w:val="clear" w:color="auto" w:fill="F6F6F6"/>
        </w:rPr>
        <w:t>，主要是进一步压缩开支，机关运行经费逐年递减。</w:t>
      </w:r>
    </w:p>
    <w:p>
      <w:pPr>
        <w:widowControl/>
        <w:spacing w:line="600" w:lineRule="exact"/>
        <w:ind w:firstLine="660"/>
        <w:jc w:val="left"/>
      </w:pPr>
      <w:r>
        <w:rPr>
          <w:rFonts w:eastAsia="仿宋_GB2312"/>
          <w:sz w:val="32"/>
          <w:szCs w:val="32"/>
          <w:shd w:val="clear" w:color="auto" w:fill="F6F6F6"/>
        </w:rPr>
        <w:t>2</w:t>
      </w:r>
      <w:r>
        <w:rPr>
          <w:rFonts w:hint="eastAsia" w:ascii="仿宋_GB2312" w:eastAsia="仿宋_GB2312" w:cs="仿宋_GB2312"/>
          <w:sz w:val="32"/>
          <w:szCs w:val="32"/>
          <w:shd w:val="clear" w:color="auto" w:fill="F6F6F6"/>
        </w:rPr>
        <w:t>、</w:t>
      </w:r>
      <w:r>
        <w:rPr>
          <w:rFonts w:eastAsia="仿宋_GB2312"/>
          <w:sz w:val="32"/>
          <w:szCs w:val="32"/>
          <w:shd w:val="clear" w:color="auto" w:fill="F6F6F6"/>
        </w:rPr>
        <w:t>“</w:t>
      </w:r>
      <w:r>
        <w:rPr>
          <w:rFonts w:hint="eastAsia" w:ascii="仿宋_GB2312" w:eastAsia="仿宋_GB2312" w:cs="仿宋_GB2312"/>
          <w:sz w:val="32"/>
          <w:szCs w:val="32"/>
          <w:shd w:val="clear" w:color="auto" w:fill="F6F6F6"/>
        </w:rPr>
        <w:t>三公</w:t>
      </w:r>
      <w:r>
        <w:rPr>
          <w:rFonts w:eastAsia="仿宋_GB2312"/>
          <w:sz w:val="32"/>
          <w:szCs w:val="32"/>
          <w:shd w:val="clear" w:color="auto" w:fill="F6F6F6"/>
        </w:rPr>
        <w:t>”</w:t>
      </w:r>
      <w:r>
        <w:rPr>
          <w:rFonts w:hint="eastAsia" w:ascii="仿宋_GB2312" w:eastAsia="仿宋_GB2312" w:cs="仿宋_GB2312"/>
          <w:sz w:val="32"/>
          <w:szCs w:val="32"/>
          <w:shd w:val="clear" w:color="auto" w:fill="F6F6F6"/>
        </w:rPr>
        <w:t>经费预算</w:t>
      </w:r>
    </w:p>
    <w:p>
      <w:pPr>
        <w:widowControl/>
        <w:spacing w:line="600" w:lineRule="atLeast"/>
        <w:ind w:firstLine="660"/>
        <w:jc w:val="left"/>
      </w:pPr>
      <w:r>
        <w:rPr>
          <w:rFonts w:eastAsia="仿宋_GB2312"/>
          <w:sz w:val="32"/>
          <w:szCs w:val="32"/>
          <w:shd w:val="clear" w:color="auto" w:fill="F6F6F6"/>
        </w:rPr>
        <w:t>2022</w:t>
      </w:r>
      <w:r>
        <w:rPr>
          <w:rFonts w:hint="eastAsia" w:ascii="仿宋_GB2312" w:eastAsia="仿宋_GB2312" w:cs="仿宋_GB2312"/>
          <w:sz w:val="32"/>
          <w:szCs w:val="32"/>
          <w:shd w:val="clear" w:color="auto" w:fill="F6F6F6"/>
        </w:rPr>
        <w:t>年本部门机关事业单位</w:t>
      </w:r>
      <w:r>
        <w:rPr>
          <w:rFonts w:eastAsia="仿宋_GB2312"/>
          <w:sz w:val="32"/>
          <w:szCs w:val="32"/>
          <w:shd w:val="clear" w:color="auto" w:fill="F6F6F6"/>
        </w:rPr>
        <w:t>“</w:t>
      </w:r>
      <w:r>
        <w:rPr>
          <w:rFonts w:hint="eastAsia" w:ascii="仿宋_GB2312" w:eastAsia="仿宋_GB2312" w:cs="仿宋_GB2312"/>
          <w:sz w:val="32"/>
          <w:szCs w:val="32"/>
          <w:shd w:val="clear" w:color="auto" w:fill="F6F6F6"/>
        </w:rPr>
        <w:t>三公</w:t>
      </w:r>
      <w:r>
        <w:rPr>
          <w:rFonts w:eastAsia="仿宋_GB2312"/>
          <w:sz w:val="32"/>
          <w:szCs w:val="32"/>
          <w:shd w:val="clear" w:color="auto" w:fill="F6F6F6"/>
        </w:rPr>
        <w:t>”</w:t>
      </w:r>
      <w:r>
        <w:rPr>
          <w:rFonts w:hint="eastAsia" w:ascii="仿宋_GB2312" w:eastAsia="仿宋_GB2312" w:cs="仿宋_GB2312"/>
          <w:sz w:val="32"/>
          <w:szCs w:val="32"/>
          <w:shd w:val="clear" w:color="auto" w:fill="F6F6F6"/>
        </w:rPr>
        <w:t>经费预算数为</w:t>
      </w:r>
      <w:r>
        <w:rPr>
          <w:rFonts w:ascii="仿宋_GB2312" w:eastAsia="仿宋_GB2312" w:cs="仿宋_GB2312"/>
          <w:sz w:val="32"/>
          <w:szCs w:val="32"/>
          <w:u w:val="single"/>
          <w:shd w:val="clear" w:color="auto" w:fill="F6F6F6"/>
        </w:rPr>
        <w:t xml:space="preserve"> 5 </w:t>
      </w:r>
      <w:r>
        <w:rPr>
          <w:rFonts w:hint="eastAsia" w:ascii="仿宋_GB2312" w:eastAsia="仿宋_GB2312" w:cs="仿宋_GB2312"/>
          <w:sz w:val="32"/>
          <w:szCs w:val="32"/>
          <w:shd w:val="clear" w:color="auto" w:fill="F6F6F6"/>
        </w:rPr>
        <w:t>万元，其中，公务接待费</w:t>
      </w:r>
      <w:r>
        <w:rPr>
          <w:rFonts w:ascii="仿宋_GB2312" w:hAnsi="Arial" w:eastAsia="仿宋_GB2312" w:cs="仿宋_GB2312"/>
          <w:sz w:val="32"/>
          <w:szCs w:val="32"/>
          <w:u w:val="single"/>
          <w:shd w:val="clear" w:color="auto" w:fill="F6F6F6"/>
        </w:rPr>
        <w:t xml:space="preserve"> 5  </w:t>
      </w:r>
      <w:r>
        <w:rPr>
          <w:rFonts w:hint="eastAsia" w:ascii="仿宋_GB2312" w:eastAsia="仿宋_GB2312" w:cs="仿宋_GB2312"/>
          <w:sz w:val="32"/>
          <w:szCs w:val="32"/>
          <w:shd w:val="clear" w:color="auto" w:fill="F6F6F6"/>
        </w:rPr>
        <w:t>万元，公务用车购置及运行费</w:t>
      </w:r>
      <w:r>
        <w:rPr>
          <w:rFonts w:ascii="仿宋_GB2312" w:eastAsia="仿宋_GB2312" w:cs="仿宋_GB2312"/>
          <w:sz w:val="32"/>
          <w:szCs w:val="32"/>
          <w:u w:val="single"/>
          <w:shd w:val="clear" w:color="auto" w:fill="F6F6F6"/>
        </w:rPr>
        <w:t xml:space="preserve"> 0 </w:t>
      </w:r>
      <w:r>
        <w:rPr>
          <w:rFonts w:hint="eastAsia" w:ascii="仿宋_GB2312" w:eastAsia="仿宋_GB2312" w:cs="仿宋_GB2312"/>
          <w:sz w:val="32"/>
          <w:szCs w:val="32"/>
          <w:shd w:val="clear" w:color="auto" w:fill="F6F6F6"/>
        </w:rPr>
        <w:t>万元（其中，公务用车购置费</w:t>
      </w:r>
      <w:r>
        <w:rPr>
          <w:rFonts w:ascii="仿宋_GB2312" w:eastAsia="仿宋_GB2312" w:cs="仿宋_GB2312"/>
          <w:sz w:val="32"/>
          <w:szCs w:val="32"/>
          <w:u w:val="single"/>
          <w:shd w:val="clear" w:color="auto" w:fill="F6F6F6"/>
        </w:rPr>
        <w:t xml:space="preserve"> 0 </w:t>
      </w:r>
      <w:r>
        <w:rPr>
          <w:rFonts w:hint="eastAsia" w:ascii="仿宋_GB2312" w:eastAsia="仿宋_GB2312" w:cs="仿宋_GB2312"/>
          <w:sz w:val="32"/>
          <w:szCs w:val="32"/>
          <w:shd w:val="clear" w:color="auto" w:fill="F6F6F6"/>
        </w:rPr>
        <w:t>万元，公务用车运行费</w:t>
      </w:r>
      <w:r>
        <w:rPr>
          <w:rFonts w:ascii="仿宋_GB2312" w:eastAsia="仿宋_GB2312" w:cs="仿宋_GB2312"/>
          <w:sz w:val="32"/>
          <w:szCs w:val="32"/>
          <w:u w:val="single"/>
          <w:shd w:val="clear" w:color="auto" w:fill="F6F6F6"/>
        </w:rPr>
        <w:t xml:space="preserve"> 0 </w:t>
      </w:r>
      <w:r>
        <w:rPr>
          <w:rFonts w:hint="eastAsia" w:ascii="仿宋_GB2312" w:eastAsia="仿宋_GB2312" w:cs="仿宋_GB2312"/>
          <w:sz w:val="32"/>
          <w:szCs w:val="32"/>
          <w:shd w:val="clear" w:color="auto" w:fill="F6F6F6"/>
        </w:rPr>
        <w:t>万元），因公出国（境）费</w:t>
      </w:r>
      <w:r>
        <w:rPr>
          <w:rFonts w:ascii="仿宋_GB2312" w:eastAsia="仿宋_GB2312" w:cs="仿宋_GB2312"/>
          <w:sz w:val="32"/>
          <w:szCs w:val="32"/>
          <w:u w:val="single"/>
          <w:shd w:val="clear" w:color="auto" w:fill="F6F6F6"/>
        </w:rPr>
        <w:t xml:space="preserve"> 0</w:t>
      </w:r>
      <w:r>
        <w:rPr>
          <w:rFonts w:hint="eastAsia" w:ascii="仿宋_GB2312" w:eastAsia="仿宋_GB2312" w:cs="仿宋_GB2312"/>
          <w:sz w:val="32"/>
          <w:szCs w:val="32"/>
          <w:shd w:val="clear" w:color="auto" w:fill="F6F6F6"/>
        </w:rPr>
        <w:t>万元。</w:t>
      </w:r>
      <w:r>
        <w:rPr>
          <w:rFonts w:eastAsia="仿宋_GB2312"/>
          <w:sz w:val="32"/>
          <w:szCs w:val="32"/>
          <w:shd w:val="clear" w:color="auto" w:fill="F6F6F6"/>
        </w:rPr>
        <w:t>2022</w:t>
      </w:r>
      <w:r>
        <w:rPr>
          <w:rFonts w:hint="eastAsia" w:ascii="仿宋_GB2312" w:eastAsia="仿宋_GB2312" w:cs="仿宋_GB2312"/>
          <w:sz w:val="32"/>
          <w:szCs w:val="32"/>
          <w:shd w:val="clear" w:color="auto" w:fill="F6F6F6"/>
        </w:rPr>
        <w:t>年</w:t>
      </w:r>
      <w:r>
        <w:rPr>
          <w:rFonts w:eastAsia="仿宋_GB2312"/>
          <w:sz w:val="32"/>
          <w:szCs w:val="32"/>
          <w:shd w:val="clear" w:color="auto" w:fill="F6F6F6"/>
        </w:rPr>
        <w:t>“</w:t>
      </w:r>
      <w:r>
        <w:rPr>
          <w:rFonts w:hint="eastAsia" w:ascii="仿宋_GB2312" w:eastAsia="仿宋_GB2312" w:cs="仿宋_GB2312"/>
          <w:sz w:val="32"/>
          <w:szCs w:val="32"/>
          <w:shd w:val="clear" w:color="auto" w:fill="F6F6F6"/>
        </w:rPr>
        <w:t>三公</w:t>
      </w:r>
      <w:r>
        <w:rPr>
          <w:rFonts w:eastAsia="仿宋_GB2312"/>
          <w:sz w:val="32"/>
          <w:szCs w:val="32"/>
          <w:shd w:val="clear" w:color="auto" w:fill="F6F6F6"/>
        </w:rPr>
        <w:t>”</w:t>
      </w:r>
      <w:r>
        <w:rPr>
          <w:rFonts w:hint="eastAsia" w:ascii="仿宋_GB2312" w:eastAsia="仿宋_GB2312" w:cs="仿宋_GB2312"/>
          <w:sz w:val="32"/>
          <w:szCs w:val="32"/>
          <w:shd w:val="clear" w:color="auto" w:fill="F6F6F6"/>
        </w:rPr>
        <w:t>经费预算较</w:t>
      </w:r>
      <w:r>
        <w:rPr>
          <w:rFonts w:eastAsia="仿宋_GB2312"/>
          <w:sz w:val="32"/>
          <w:szCs w:val="32"/>
          <w:shd w:val="clear" w:color="auto" w:fill="F6F6F6"/>
        </w:rPr>
        <w:t>2021</w:t>
      </w:r>
      <w:r>
        <w:rPr>
          <w:rFonts w:hint="eastAsia" w:ascii="仿宋_GB2312" w:eastAsia="仿宋_GB2312" w:cs="仿宋_GB2312"/>
          <w:sz w:val="32"/>
          <w:szCs w:val="32"/>
          <w:shd w:val="clear" w:color="auto" w:fill="F6F6F6"/>
        </w:rPr>
        <w:t>年减少</w:t>
      </w:r>
      <w:r>
        <w:rPr>
          <w:rFonts w:ascii="仿宋_GB2312" w:eastAsia="仿宋_GB2312" w:cs="仿宋_GB2312"/>
          <w:sz w:val="32"/>
          <w:szCs w:val="32"/>
          <w:u w:val="single"/>
          <w:shd w:val="clear" w:color="auto" w:fill="F6F6F6"/>
        </w:rPr>
        <w:t xml:space="preserve"> 0.2 </w:t>
      </w:r>
      <w:r>
        <w:rPr>
          <w:rFonts w:hint="eastAsia" w:ascii="仿宋_GB2312" w:eastAsia="仿宋_GB2312" w:cs="仿宋_GB2312"/>
          <w:sz w:val="32"/>
          <w:szCs w:val="32"/>
          <w:shd w:val="clear" w:color="auto" w:fill="F6F6F6"/>
        </w:rPr>
        <w:t>万元，主要是</w:t>
      </w:r>
      <w:r>
        <w:rPr>
          <w:rFonts w:hint="eastAsia" w:ascii="仿宋_GB2312" w:hAnsi="Arial" w:eastAsia="仿宋_GB2312" w:cs="仿宋_GB2312"/>
          <w:sz w:val="32"/>
          <w:szCs w:val="32"/>
          <w:shd w:val="clear" w:color="auto" w:fill="F6F6F6"/>
        </w:rPr>
        <w:t>厉行节约，规范管理，进一步压缩“三公”经费。</w:t>
      </w:r>
    </w:p>
    <w:p>
      <w:pPr>
        <w:widowControl/>
        <w:numPr>
          <w:ilvl w:val="0"/>
          <w:numId w:val="1"/>
        </w:numPr>
        <w:snapToGrid w:val="0"/>
        <w:spacing w:line="600" w:lineRule="exact"/>
        <w:ind w:left="660"/>
        <w:jc w:val="left"/>
        <w:rPr>
          <w:rFonts w:ascii="仿宋_GB2312" w:eastAsia="仿宋_GB2312"/>
          <w:sz w:val="32"/>
          <w:szCs w:val="32"/>
          <w:shd w:val="clear" w:color="auto" w:fill="F6F6F6"/>
        </w:rPr>
      </w:pPr>
      <w:r>
        <w:rPr>
          <w:rFonts w:hint="eastAsia" w:ascii="仿宋_GB2312" w:eastAsia="仿宋_GB2312" w:cs="仿宋_GB2312"/>
          <w:sz w:val="32"/>
          <w:szCs w:val="32"/>
          <w:shd w:val="clear" w:color="auto" w:fill="F6F6F6"/>
        </w:rPr>
        <w:t>一般性支出情况：</w:t>
      </w:r>
    </w:p>
    <w:p>
      <w:pPr>
        <w:widowControl/>
        <w:snapToGrid w:val="0"/>
        <w:spacing w:line="600" w:lineRule="exact"/>
        <w:ind w:firstLine="640" w:firstLineChars="200"/>
        <w:jc w:val="left"/>
        <w:rPr>
          <w:rFonts w:ascii="仿宋_GB2312" w:eastAsia="仿宋_GB2312"/>
          <w:sz w:val="32"/>
          <w:szCs w:val="32"/>
          <w:shd w:val="clear" w:color="auto" w:fill="F6F6F6"/>
        </w:rPr>
      </w:pPr>
      <w:r>
        <w:rPr>
          <w:rFonts w:ascii="仿宋_GB2312" w:eastAsia="仿宋_GB2312" w:cs="仿宋_GB2312"/>
          <w:sz w:val="32"/>
          <w:szCs w:val="32"/>
          <w:shd w:val="clear" w:color="auto" w:fill="F6F6F6"/>
        </w:rPr>
        <w:t>2022</w:t>
      </w:r>
      <w:r>
        <w:rPr>
          <w:rFonts w:hint="eastAsia" w:ascii="仿宋_GB2312" w:eastAsia="仿宋_GB2312" w:cs="仿宋_GB2312"/>
          <w:sz w:val="32"/>
          <w:szCs w:val="32"/>
          <w:shd w:val="clear" w:color="auto" w:fill="F6F6F6"/>
        </w:rPr>
        <w:t>年本部门会议费预算</w:t>
      </w:r>
      <w:r>
        <w:rPr>
          <w:rFonts w:ascii="仿宋_GB2312" w:eastAsia="仿宋_GB2312" w:cs="仿宋_GB2312"/>
          <w:sz w:val="32"/>
          <w:szCs w:val="32"/>
          <w:u w:val="single"/>
          <w:shd w:val="clear" w:color="auto" w:fill="F6F6F6"/>
        </w:rPr>
        <w:t xml:space="preserve">  0  </w:t>
      </w:r>
      <w:r>
        <w:rPr>
          <w:rFonts w:hint="eastAsia" w:ascii="仿宋_GB2312" w:eastAsia="仿宋_GB2312" w:cs="仿宋_GB2312"/>
          <w:sz w:val="32"/>
          <w:szCs w:val="32"/>
          <w:shd w:val="clear" w:color="auto" w:fill="F6F6F6"/>
        </w:rPr>
        <w:t>万元，拟召开</w:t>
      </w:r>
      <w:r>
        <w:rPr>
          <w:rFonts w:ascii="仿宋_GB2312" w:eastAsia="仿宋_GB2312" w:cs="仿宋_GB2312"/>
          <w:sz w:val="32"/>
          <w:szCs w:val="32"/>
          <w:shd w:val="clear" w:color="auto" w:fill="F6F6F6"/>
        </w:rPr>
        <w:t>......</w:t>
      </w:r>
      <w:r>
        <w:rPr>
          <w:rFonts w:hint="eastAsia" w:ascii="仿宋_GB2312" w:eastAsia="仿宋_GB2312" w:cs="仿宋_GB2312"/>
          <w:sz w:val="32"/>
          <w:szCs w:val="32"/>
          <w:shd w:val="clear" w:color="auto" w:fill="F6F6F6"/>
        </w:rPr>
        <w:t>等会议，人数约</w:t>
      </w:r>
      <w:r>
        <w:rPr>
          <w:rFonts w:ascii="仿宋_GB2312" w:eastAsia="仿宋_GB2312" w:cs="仿宋_GB2312"/>
          <w:sz w:val="32"/>
          <w:szCs w:val="32"/>
          <w:u w:val="single"/>
          <w:shd w:val="clear" w:color="auto" w:fill="F6F6F6"/>
        </w:rPr>
        <w:t xml:space="preserve"> 0  </w:t>
      </w:r>
      <w:r>
        <w:rPr>
          <w:rFonts w:hint="eastAsia" w:ascii="仿宋_GB2312" w:eastAsia="仿宋_GB2312" w:cs="仿宋_GB2312"/>
          <w:sz w:val="32"/>
          <w:szCs w:val="32"/>
          <w:shd w:val="clear" w:color="auto" w:fill="F6F6F6"/>
        </w:rPr>
        <w:t>人次，主要包含传达</w:t>
      </w:r>
      <w:r>
        <w:rPr>
          <w:rFonts w:ascii="仿宋_GB2312" w:eastAsia="仿宋_GB2312" w:cs="仿宋_GB2312"/>
          <w:sz w:val="32"/>
          <w:szCs w:val="32"/>
          <w:shd w:val="clear" w:color="auto" w:fill="F6F6F6"/>
        </w:rPr>
        <w:t>......</w:t>
      </w:r>
      <w:r>
        <w:rPr>
          <w:rFonts w:hint="eastAsia" w:ascii="仿宋_GB2312" w:eastAsia="仿宋_GB2312" w:cs="仿宋_GB2312"/>
          <w:sz w:val="32"/>
          <w:szCs w:val="32"/>
          <w:shd w:val="clear" w:color="auto" w:fill="F6F6F6"/>
        </w:rPr>
        <w:t>等内容；培训费预算</w:t>
      </w:r>
      <w:r>
        <w:rPr>
          <w:rFonts w:ascii="仿宋_GB2312" w:eastAsia="仿宋_GB2312" w:cs="仿宋_GB2312"/>
          <w:sz w:val="32"/>
          <w:szCs w:val="32"/>
          <w:u w:val="single"/>
          <w:shd w:val="clear" w:color="auto" w:fill="F6F6F6"/>
        </w:rPr>
        <w:t xml:space="preserve">  0  </w:t>
      </w:r>
      <w:r>
        <w:rPr>
          <w:rFonts w:hint="eastAsia" w:ascii="仿宋_GB2312" w:eastAsia="仿宋_GB2312" w:cs="仿宋_GB2312"/>
          <w:sz w:val="32"/>
          <w:szCs w:val="32"/>
          <w:shd w:val="clear" w:color="auto" w:fill="F6F6F6"/>
        </w:rPr>
        <w:t>万元，拟开展</w:t>
      </w:r>
      <w:r>
        <w:rPr>
          <w:rFonts w:ascii="仿宋_GB2312" w:eastAsia="仿宋_GB2312" w:cs="仿宋_GB2312"/>
          <w:sz w:val="32"/>
          <w:szCs w:val="32"/>
          <w:shd w:val="clear" w:color="auto" w:fill="F6F6F6"/>
        </w:rPr>
        <w:t>......</w:t>
      </w:r>
      <w:r>
        <w:rPr>
          <w:rFonts w:hint="eastAsia" w:ascii="仿宋_GB2312" w:eastAsia="仿宋_GB2312" w:cs="仿宋_GB2312"/>
          <w:sz w:val="32"/>
          <w:szCs w:val="32"/>
          <w:shd w:val="clear" w:color="auto" w:fill="F6F6F6"/>
        </w:rPr>
        <w:t>等培训，人数</w:t>
      </w:r>
      <w:r>
        <w:rPr>
          <w:rFonts w:ascii="仿宋_GB2312" w:eastAsia="仿宋_GB2312" w:cs="仿宋_GB2312"/>
          <w:sz w:val="32"/>
          <w:szCs w:val="32"/>
          <w:u w:val="single"/>
          <w:shd w:val="clear" w:color="auto" w:fill="F6F6F6"/>
        </w:rPr>
        <w:t xml:space="preserve"> 0  </w:t>
      </w:r>
      <w:r>
        <w:rPr>
          <w:rFonts w:ascii="仿宋_GB2312" w:eastAsia="仿宋_GB2312" w:cs="仿宋_GB2312"/>
          <w:sz w:val="32"/>
          <w:szCs w:val="32"/>
          <w:shd w:val="clear" w:color="auto" w:fill="F6F6F6"/>
        </w:rPr>
        <w:t xml:space="preserve"> </w:t>
      </w:r>
      <w:r>
        <w:rPr>
          <w:rFonts w:hint="eastAsia" w:ascii="仿宋_GB2312" w:eastAsia="仿宋_GB2312" w:cs="仿宋_GB2312"/>
          <w:sz w:val="32"/>
          <w:szCs w:val="32"/>
          <w:shd w:val="clear" w:color="auto" w:fill="F6F6F6"/>
        </w:rPr>
        <w:t>人次，主要内容为对</w:t>
      </w:r>
      <w:r>
        <w:rPr>
          <w:rFonts w:ascii="仿宋_GB2312" w:eastAsia="仿宋_GB2312" w:cs="仿宋_GB2312"/>
          <w:sz w:val="32"/>
          <w:szCs w:val="32"/>
          <w:shd w:val="clear" w:color="auto" w:fill="F6F6F6"/>
        </w:rPr>
        <w:t>......</w:t>
      </w:r>
      <w:r>
        <w:rPr>
          <w:rFonts w:hint="eastAsia" w:ascii="仿宋_GB2312" w:eastAsia="仿宋_GB2312" w:cs="仿宋_GB2312"/>
          <w:sz w:val="32"/>
          <w:szCs w:val="32"/>
          <w:shd w:val="clear" w:color="auto" w:fill="F6F6F6"/>
        </w:rPr>
        <w:t>进行专题培训；未计划举办节庆、晚会、论坛、赛事活动。</w:t>
      </w:r>
    </w:p>
    <w:p>
      <w:pPr>
        <w:widowControl/>
        <w:snapToGrid w:val="0"/>
        <w:spacing w:line="600" w:lineRule="exact"/>
        <w:ind w:left="660"/>
        <w:jc w:val="left"/>
      </w:pPr>
      <w:r>
        <w:rPr>
          <w:rFonts w:ascii="仿宋_GB2312" w:eastAsia="仿宋_GB2312" w:cs="仿宋_GB2312"/>
          <w:sz w:val="32"/>
          <w:szCs w:val="32"/>
          <w:shd w:val="clear" w:color="auto" w:fill="F6F6F6"/>
        </w:rPr>
        <w:t>4</w:t>
      </w:r>
      <w:r>
        <w:rPr>
          <w:rFonts w:hint="eastAsia" w:ascii="仿宋_GB2312" w:eastAsia="仿宋_GB2312" w:cs="仿宋_GB2312"/>
          <w:sz w:val="32"/>
          <w:szCs w:val="32"/>
          <w:shd w:val="clear" w:color="auto" w:fill="F6F6F6"/>
        </w:rPr>
        <w:t>、政府采购情况</w:t>
      </w:r>
    </w:p>
    <w:p>
      <w:pPr>
        <w:widowControl/>
        <w:spacing w:line="600" w:lineRule="exact"/>
        <w:ind w:firstLine="660"/>
        <w:rPr>
          <w:rFonts w:eastAsia="仿宋_GB2312"/>
          <w:sz w:val="32"/>
          <w:szCs w:val="32"/>
        </w:rPr>
      </w:pPr>
      <w:r>
        <w:rPr>
          <w:rFonts w:eastAsia="仿宋_GB2312"/>
          <w:sz w:val="32"/>
          <w:szCs w:val="32"/>
          <w:shd w:val="clear" w:color="auto" w:fill="F6F6F6"/>
        </w:rPr>
        <w:t>2022</w:t>
      </w:r>
      <w:r>
        <w:rPr>
          <w:rFonts w:hint="eastAsia" w:ascii="仿宋_GB2312" w:eastAsia="仿宋_GB2312" w:cs="仿宋_GB2312"/>
          <w:sz w:val="32"/>
          <w:szCs w:val="32"/>
          <w:shd w:val="clear" w:color="auto" w:fill="F6F6F6"/>
        </w:rPr>
        <w:t>年</w:t>
      </w:r>
      <w:r>
        <w:rPr>
          <w:rFonts w:hint="eastAsia" w:ascii="仿宋_GB2312" w:hAnsi="Arial" w:eastAsia="仿宋_GB2312" w:cs="仿宋_GB2312"/>
          <w:sz w:val="32"/>
          <w:szCs w:val="32"/>
          <w:shd w:val="clear" w:color="auto" w:fill="F6F6F6"/>
        </w:rPr>
        <w:t>本部门</w:t>
      </w:r>
      <w:r>
        <w:rPr>
          <w:rFonts w:hint="eastAsia" w:ascii="仿宋_GB2312" w:eastAsia="仿宋_GB2312" w:cs="仿宋_GB2312"/>
          <w:sz w:val="32"/>
          <w:szCs w:val="32"/>
          <w:shd w:val="clear" w:color="auto" w:fill="F6F6F6"/>
        </w:rPr>
        <w:t>政府采购预算总额</w:t>
      </w:r>
      <w:r>
        <w:rPr>
          <w:rFonts w:ascii="仿宋_GB2312" w:eastAsia="仿宋_GB2312" w:cs="仿宋_GB2312"/>
          <w:sz w:val="32"/>
          <w:szCs w:val="32"/>
          <w:u w:val="single"/>
          <w:shd w:val="clear" w:color="auto" w:fill="F6F6F6"/>
        </w:rPr>
        <w:t xml:space="preserve"> 19  </w:t>
      </w:r>
      <w:r>
        <w:rPr>
          <w:rFonts w:hint="eastAsia" w:ascii="仿宋_GB2312" w:eastAsia="仿宋_GB2312" w:cs="仿宋_GB2312"/>
          <w:sz w:val="32"/>
          <w:szCs w:val="32"/>
          <w:shd w:val="clear" w:color="auto" w:fill="F6F6F6"/>
        </w:rPr>
        <w:t>万元，其中，</w:t>
      </w:r>
      <w:r>
        <w:rPr>
          <w:rFonts w:hint="eastAsia" w:eastAsia="仿宋_GB2312" w:cs="仿宋_GB2312"/>
          <w:sz w:val="32"/>
          <w:szCs w:val="32"/>
        </w:rPr>
        <w:t>货物类采购预算</w:t>
      </w:r>
      <w:r>
        <w:rPr>
          <w:rFonts w:eastAsia="仿宋_GB2312"/>
          <w:sz w:val="32"/>
          <w:szCs w:val="32"/>
          <w:u w:val="single"/>
        </w:rPr>
        <w:t xml:space="preserve"> 19  </w:t>
      </w:r>
      <w:r>
        <w:rPr>
          <w:rFonts w:hint="eastAsia" w:eastAsia="仿宋_GB2312" w:cs="仿宋_GB2312"/>
          <w:sz w:val="32"/>
          <w:szCs w:val="32"/>
        </w:rPr>
        <w:t>万元；工程类采购预算</w:t>
      </w:r>
      <w:r>
        <w:rPr>
          <w:rFonts w:eastAsia="仿宋_GB2312"/>
          <w:sz w:val="32"/>
          <w:szCs w:val="32"/>
          <w:u w:val="single"/>
        </w:rPr>
        <w:t xml:space="preserve"> 0  </w:t>
      </w:r>
      <w:r>
        <w:rPr>
          <w:rFonts w:hint="eastAsia" w:eastAsia="仿宋_GB2312" w:cs="仿宋_GB2312"/>
          <w:sz w:val="32"/>
          <w:szCs w:val="32"/>
        </w:rPr>
        <w:t>万元；服务类采购预算</w:t>
      </w:r>
      <w:r>
        <w:rPr>
          <w:rFonts w:eastAsia="仿宋_GB2312"/>
          <w:sz w:val="32"/>
          <w:szCs w:val="32"/>
          <w:u w:val="single"/>
        </w:rPr>
        <w:t xml:space="preserve">  0 </w:t>
      </w:r>
      <w:r>
        <w:rPr>
          <w:rFonts w:hint="eastAsia" w:eastAsia="仿宋_GB2312" w:cs="仿宋_GB2312"/>
          <w:sz w:val="32"/>
          <w:szCs w:val="32"/>
        </w:rPr>
        <w:t>万元。</w:t>
      </w:r>
    </w:p>
    <w:p>
      <w:pPr>
        <w:widowControl/>
        <w:spacing w:line="600" w:lineRule="atLeast"/>
        <w:ind w:firstLine="660"/>
        <w:jc w:val="left"/>
        <w:rPr>
          <w:rFonts w:ascii="仿宋_GB2312" w:hAnsi="Arial" w:eastAsia="仿宋_GB2312"/>
          <w:sz w:val="32"/>
          <w:szCs w:val="32"/>
          <w:shd w:val="clear" w:color="auto" w:fill="F6F6F6"/>
        </w:rPr>
      </w:pPr>
      <w:r>
        <w:rPr>
          <w:rFonts w:hint="eastAsia" w:eastAsia="仿宋_GB2312" w:cs="仿宋_GB2312"/>
          <w:sz w:val="32"/>
          <w:szCs w:val="32"/>
        </w:rPr>
        <w:t>（注：如某大类无采购预算，则填</w:t>
      </w:r>
      <w:r>
        <w:rPr>
          <w:rFonts w:eastAsia="仿宋_GB2312"/>
          <w:sz w:val="32"/>
          <w:szCs w:val="32"/>
        </w:rPr>
        <w:t>“0”</w:t>
      </w:r>
      <w:r>
        <w:rPr>
          <w:rFonts w:hint="eastAsia" w:eastAsia="仿宋_GB2312" w:cs="仿宋_GB2312"/>
          <w:sz w:val="32"/>
          <w:szCs w:val="32"/>
        </w:rPr>
        <w:t>）</w:t>
      </w:r>
    </w:p>
    <w:p>
      <w:pPr>
        <w:widowControl/>
        <w:spacing w:line="600" w:lineRule="exact"/>
        <w:ind w:left="660"/>
        <w:jc w:val="left"/>
        <w:rPr>
          <w:rFonts w:eastAsia="楷体_GB2312"/>
          <w:b/>
          <w:bCs/>
          <w:sz w:val="32"/>
          <w:szCs w:val="32"/>
        </w:rPr>
      </w:pPr>
      <w:r>
        <w:rPr>
          <w:rFonts w:ascii="仿宋_GB2312" w:eastAsia="仿宋_GB2312" w:cs="仿宋_GB2312"/>
          <w:sz w:val="32"/>
          <w:szCs w:val="32"/>
          <w:shd w:val="clear" w:color="auto" w:fill="F6F6F6"/>
        </w:rPr>
        <w:t>5</w:t>
      </w:r>
      <w:r>
        <w:rPr>
          <w:rFonts w:hint="eastAsia" w:ascii="仿宋_GB2312" w:eastAsia="仿宋_GB2312" w:cs="仿宋_GB2312"/>
          <w:sz w:val="32"/>
          <w:szCs w:val="32"/>
          <w:shd w:val="clear" w:color="auto" w:fill="F6F6F6"/>
        </w:rPr>
        <w:t>、国有资产占用使用及新增资产配置情况</w:t>
      </w:r>
    </w:p>
    <w:p>
      <w:pPr>
        <w:widowControl/>
        <w:spacing w:line="600" w:lineRule="exact"/>
        <w:ind w:firstLine="640" w:firstLineChars="200"/>
        <w:jc w:val="left"/>
        <w:rPr>
          <w:rFonts w:ascii="仿宋_GB2312" w:hAnsi="Arial" w:eastAsia="仿宋_GB2312"/>
          <w:sz w:val="32"/>
          <w:szCs w:val="32"/>
          <w:shd w:val="clear" w:color="auto" w:fill="F6F6F6"/>
        </w:rPr>
      </w:pPr>
      <w:r>
        <w:rPr>
          <w:rFonts w:hint="eastAsia" w:eastAsia="仿宋_GB2312" w:cs="仿宋_GB2312"/>
          <w:sz w:val="32"/>
          <w:szCs w:val="32"/>
        </w:rPr>
        <w:t>截至</w:t>
      </w:r>
      <w:r>
        <w:rPr>
          <w:rFonts w:eastAsia="仿宋_GB2312"/>
          <w:sz w:val="32"/>
          <w:szCs w:val="32"/>
        </w:rPr>
        <w:t>2021</w:t>
      </w:r>
      <w:r>
        <w:rPr>
          <w:rFonts w:hint="eastAsia" w:eastAsia="仿宋_GB2312" w:cs="仿宋_GB2312"/>
          <w:sz w:val="32"/>
          <w:szCs w:val="32"/>
        </w:rPr>
        <w:t>年</w:t>
      </w:r>
      <w:r>
        <w:rPr>
          <w:rFonts w:eastAsia="仿宋_GB2312"/>
          <w:sz w:val="32"/>
          <w:szCs w:val="32"/>
        </w:rPr>
        <w:t>12</w:t>
      </w:r>
      <w:r>
        <w:rPr>
          <w:rFonts w:hint="eastAsia" w:eastAsia="仿宋_GB2312" w:cs="仿宋_GB2312"/>
          <w:sz w:val="32"/>
          <w:szCs w:val="32"/>
        </w:rPr>
        <w:t>月底，本部门</w:t>
      </w:r>
      <w:r>
        <w:rPr>
          <w:rFonts w:hint="eastAsia" w:eastAsia="仿宋_GB2312" w:cs="仿宋_GB2312"/>
          <w:kern w:val="0"/>
          <w:sz w:val="32"/>
          <w:szCs w:val="32"/>
        </w:rPr>
        <w:t>共有公务用车</w:t>
      </w:r>
      <w:r>
        <w:rPr>
          <w:rFonts w:eastAsia="仿宋_GB2312"/>
          <w:kern w:val="0"/>
          <w:sz w:val="32"/>
          <w:szCs w:val="32"/>
          <w:u w:val="single"/>
        </w:rPr>
        <w:t xml:space="preserve"> </w:t>
      </w:r>
      <w:r>
        <w:rPr>
          <w:rFonts w:hint="eastAsia" w:eastAsia="仿宋_GB2312" w:cs="仿宋_GB2312"/>
          <w:kern w:val="0"/>
          <w:sz w:val="32"/>
          <w:szCs w:val="32"/>
        </w:rPr>
        <w:t>辆，其中，机要通信用车</w:t>
      </w:r>
      <w:r>
        <w:rPr>
          <w:rFonts w:eastAsia="仿宋_GB2312"/>
          <w:kern w:val="0"/>
          <w:sz w:val="32"/>
          <w:szCs w:val="32"/>
          <w:u w:val="single"/>
        </w:rPr>
        <w:t xml:space="preserve"> 0  </w:t>
      </w:r>
      <w:r>
        <w:rPr>
          <w:rFonts w:hint="eastAsia" w:eastAsia="仿宋_GB2312" w:cs="仿宋_GB2312"/>
          <w:kern w:val="0"/>
          <w:sz w:val="32"/>
          <w:szCs w:val="32"/>
        </w:rPr>
        <w:t>辆，应急保障用车</w:t>
      </w:r>
      <w:r>
        <w:rPr>
          <w:rFonts w:eastAsia="仿宋_GB2312"/>
          <w:kern w:val="0"/>
          <w:sz w:val="32"/>
          <w:szCs w:val="32"/>
          <w:u w:val="single"/>
        </w:rPr>
        <w:t xml:space="preserve"> 0 </w:t>
      </w:r>
      <w:r>
        <w:rPr>
          <w:rFonts w:hint="eastAsia" w:eastAsia="仿宋_GB2312" w:cs="仿宋_GB2312"/>
          <w:kern w:val="0"/>
          <w:sz w:val="32"/>
          <w:szCs w:val="32"/>
        </w:rPr>
        <w:t>辆，执法执勤用车</w:t>
      </w:r>
      <w:r>
        <w:rPr>
          <w:rFonts w:eastAsia="仿宋_GB2312"/>
          <w:kern w:val="0"/>
          <w:sz w:val="32"/>
          <w:szCs w:val="32"/>
          <w:u w:val="single"/>
        </w:rPr>
        <w:t xml:space="preserve"> 0 </w:t>
      </w:r>
      <w:r>
        <w:rPr>
          <w:rFonts w:hint="eastAsia" w:eastAsia="仿宋_GB2312" w:cs="仿宋_GB2312"/>
          <w:kern w:val="0"/>
          <w:sz w:val="32"/>
          <w:szCs w:val="32"/>
        </w:rPr>
        <w:t>辆，特种专业技术用车</w:t>
      </w:r>
      <w:r>
        <w:rPr>
          <w:rFonts w:eastAsia="仿宋_GB2312"/>
          <w:kern w:val="0"/>
          <w:sz w:val="32"/>
          <w:szCs w:val="32"/>
          <w:u w:val="single"/>
        </w:rPr>
        <w:t xml:space="preserve"> 0 </w:t>
      </w:r>
      <w:r>
        <w:rPr>
          <w:rFonts w:hint="eastAsia" w:eastAsia="仿宋_GB2312" w:cs="仿宋_GB2312"/>
          <w:kern w:val="0"/>
          <w:sz w:val="32"/>
          <w:szCs w:val="32"/>
        </w:rPr>
        <w:t>辆，其他按照规定配备的公务用车</w:t>
      </w:r>
      <w:r>
        <w:rPr>
          <w:rFonts w:eastAsia="仿宋_GB2312"/>
          <w:kern w:val="0"/>
          <w:sz w:val="32"/>
          <w:szCs w:val="32"/>
          <w:u w:val="single"/>
        </w:rPr>
        <w:t xml:space="preserve"> 0 </w:t>
      </w:r>
      <w:r>
        <w:rPr>
          <w:rFonts w:hint="eastAsia" w:eastAsia="仿宋_GB2312" w:cs="仿宋_GB2312"/>
          <w:kern w:val="0"/>
          <w:sz w:val="32"/>
          <w:szCs w:val="32"/>
        </w:rPr>
        <w:t>辆；单位价值</w:t>
      </w:r>
      <w:r>
        <w:rPr>
          <w:rFonts w:eastAsia="仿宋_GB2312"/>
          <w:kern w:val="0"/>
          <w:sz w:val="32"/>
          <w:szCs w:val="32"/>
        </w:rPr>
        <w:t>50</w:t>
      </w:r>
      <w:r>
        <w:rPr>
          <w:rFonts w:hint="eastAsia" w:eastAsia="仿宋_GB2312" w:cs="仿宋_GB2312"/>
          <w:kern w:val="0"/>
          <w:sz w:val="32"/>
          <w:szCs w:val="32"/>
        </w:rPr>
        <w:t>万元以上通用设备</w:t>
      </w:r>
      <w:r>
        <w:rPr>
          <w:rFonts w:eastAsia="仿宋_GB2312"/>
          <w:kern w:val="0"/>
          <w:sz w:val="32"/>
          <w:szCs w:val="32"/>
          <w:u w:val="single"/>
        </w:rPr>
        <w:t xml:space="preserve"> 0  </w:t>
      </w:r>
      <w:r>
        <w:rPr>
          <w:rFonts w:hint="eastAsia" w:eastAsia="仿宋_GB2312" w:cs="仿宋_GB2312"/>
          <w:kern w:val="0"/>
          <w:sz w:val="32"/>
          <w:szCs w:val="32"/>
        </w:rPr>
        <w:t>台，单位价值</w:t>
      </w:r>
      <w:r>
        <w:rPr>
          <w:rFonts w:eastAsia="仿宋_GB2312"/>
          <w:kern w:val="0"/>
          <w:sz w:val="32"/>
          <w:szCs w:val="32"/>
        </w:rPr>
        <w:t>100</w:t>
      </w:r>
      <w:r>
        <w:rPr>
          <w:rFonts w:hint="eastAsia" w:eastAsia="仿宋_GB2312" w:cs="仿宋_GB2312"/>
          <w:kern w:val="0"/>
          <w:sz w:val="32"/>
          <w:szCs w:val="32"/>
        </w:rPr>
        <w:t>万元以上专用设备</w:t>
      </w:r>
      <w:r>
        <w:rPr>
          <w:rFonts w:eastAsia="仿宋_GB2312"/>
          <w:kern w:val="0"/>
          <w:sz w:val="32"/>
          <w:szCs w:val="32"/>
          <w:u w:val="single"/>
        </w:rPr>
        <w:t xml:space="preserve"> 0  </w:t>
      </w:r>
      <w:r>
        <w:rPr>
          <w:rFonts w:hint="eastAsia" w:eastAsia="仿宋_GB2312" w:cs="仿宋_GB2312"/>
          <w:kern w:val="0"/>
          <w:sz w:val="32"/>
          <w:szCs w:val="32"/>
        </w:rPr>
        <w:t>台。</w:t>
      </w:r>
      <w:r>
        <w:rPr>
          <w:rFonts w:eastAsia="仿宋_GB2312"/>
          <w:kern w:val="0"/>
          <w:sz w:val="32"/>
          <w:szCs w:val="32"/>
        </w:rPr>
        <w:t>2022</w:t>
      </w:r>
      <w:r>
        <w:rPr>
          <w:rFonts w:hint="eastAsia" w:eastAsia="仿宋_GB2312" w:cs="仿宋_GB2312"/>
          <w:kern w:val="0"/>
          <w:sz w:val="32"/>
          <w:szCs w:val="32"/>
        </w:rPr>
        <w:t>年拟新增配置公务用车</w:t>
      </w:r>
      <w:r>
        <w:rPr>
          <w:rFonts w:eastAsia="仿宋_GB2312"/>
          <w:kern w:val="0"/>
          <w:sz w:val="32"/>
          <w:szCs w:val="32"/>
          <w:u w:val="single"/>
        </w:rPr>
        <w:t xml:space="preserve">  </w:t>
      </w:r>
      <w:r>
        <w:rPr>
          <w:rFonts w:hint="eastAsia" w:eastAsia="仿宋_GB2312" w:cs="仿宋_GB2312"/>
          <w:kern w:val="0"/>
          <w:sz w:val="32"/>
          <w:szCs w:val="32"/>
        </w:rPr>
        <w:t>辆，其中，机要通信用车</w:t>
      </w:r>
      <w:r>
        <w:rPr>
          <w:rFonts w:eastAsia="仿宋_GB2312"/>
          <w:kern w:val="0"/>
          <w:sz w:val="32"/>
          <w:szCs w:val="32"/>
          <w:u w:val="single"/>
        </w:rPr>
        <w:t xml:space="preserve"> 0  </w:t>
      </w:r>
      <w:r>
        <w:rPr>
          <w:rFonts w:hint="eastAsia" w:eastAsia="仿宋_GB2312" w:cs="仿宋_GB2312"/>
          <w:kern w:val="0"/>
          <w:sz w:val="32"/>
          <w:szCs w:val="32"/>
        </w:rPr>
        <w:t>辆，应急保障用车</w:t>
      </w:r>
      <w:r>
        <w:rPr>
          <w:rFonts w:eastAsia="仿宋_GB2312"/>
          <w:kern w:val="0"/>
          <w:sz w:val="32"/>
          <w:szCs w:val="32"/>
          <w:u w:val="single"/>
        </w:rPr>
        <w:t xml:space="preserve"> 0 </w:t>
      </w:r>
      <w:r>
        <w:rPr>
          <w:rFonts w:hint="eastAsia" w:eastAsia="仿宋_GB2312" w:cs="仿宋_GB2312"/>
          <w:kern w:val="0"/>
          <w:sz w:val="32"/>
          <w:szCs w:val="32"/>
        </w:rPr>
        <w:t>辆，执法执勤用车</w:t>
      </w:r>
      <w:r>
        <w:rPr>
          <w:rFonts w:eastAsia="仿宋_GB2312"/>
          <w:kern w:val="0"/>
          <w:sz w:val="32"/>
          <w:szCs w:val="32"/>
          <w:u w:val="single"/>
        </w:rPr>
        <w:t xml:space="preserve"> 0 </w:t>
      </w:r>
      <w:r>
        <w:rPr>
          <w:rFonts w:hint="eastAsia" w:eastAsia="仿宋_GB2312" w:cs="仿宋_GB2312"/>
          <w:kern w:val="0"/>
          <w:sz w:val="32"/>
          <w:szCs w:val="32"/>
        </w:rPr>
        <w:t>辆，特种专业技术用车</w:t>
      </w:r>
      <w:r>
        <w:rPr>
          <w:rFonts w:eastAsia="仿宋_GB2312"/>
          <w:kern w:val="0"/>
          <w:sz w:val="32"/>
          <w:szCs w:val="32"/>
          <w:u w:val="single"/>
        </w:rPr>
        <w:t xml:space="preserve"> 0 </w:t>
      </w:r>
      <w:r>
        <w:rPr>
          <w:rFonts w:hint="eastAsia" w:eastAsia="仿宋_GB2312" w:cs="仿宋_GB2312"/>
          <w:kern w:val="0"/>
          <w:sz w:val="32"/>
          <w:szCs w:val="32"/>
        </w:rPr>
        <w:t>辆，其他按照规定配备的公务用车</w:t>
      </w:r>
      <w:r>
        <w:rPr>
          <w:rFonts w:eastAsia="仿宋_GB2312"/>
          <w:kern w:val="0"/>
          <w:sz w:val="32"/>
          <w:szCs w:val="32"/>
          <w:u w:val="single"/>
        </w:rPr>
        <w:t xml:space="preserve"> 0 </w:t>
      </w:r>
      <w:r>
        <w:rPr>
          <w:rFonts w:hint="eastAsia" w:eastAsia="仿宋_GB2312" w:cs="仿宋_GB2312"/>
          <w:kern w:val="0"/>
          <w:sz w:val="32"/>
          <w:szCs w:val="32"/>
        </w:rPr>
        <w:t>辆；新增配备单位价值</w:t>
      </w:r>
      <w:r>
        <w:rPr>
          <w:rFonts w:eastAsia="仿宋_GB2312"/>
          <w:kern w:val="0"/>
          <w:sz w:val="32"/>
          <w:szCs w:val="32"/>
        </w:rPr>
        <w:t>50</w:t>
      </w:r>
      <w:r>
        <w:rPr>
          <w:rFonts w:hint="eastAsia" w:eastAsia="仿宋_GB2312" w:cs="仿宋_GB2312"/>
          <w:kern w:val="0"/>
          <w:sz w:val="32"/>
          <w:szCs w:val="32"/>
        </w:rPr>
        <w:t>万元以上通用设备</w:t>
      </w:r>
      <w:r>
        <w:rPr>
          <w:rFonts w:eastAsia="仿宋_GB2312"/>
          <w:kern w:val="0"/>
          <w:sz w:val="32"/>
          <w:szCs w:val="32"/>
          <w:u w:val="single"/>
        </w:rPr>
        <w:t xml:space="preserve"> 0  </w:t>
      </w:r>
      <w:r>
        <w:rPr>
          <w:rFonts w:hint="eastAsia" w:eastAsia="仿宋_GB2312" w:cs="仿宋_GB2312"/>
          <w:kern w:val="0"/>
          <w:sz w:val="32"/>
          <w:szCs w:val="32"/>
        </w:rPr>
        <w:t>台，单位价值</w:t>
      </w:r>
      <w:r>
        <w:rPr>
          <w:rFonts w:eastAsia="仿宋_GB2312"/>
          <w:kern w:val="0"/>
          <w:sz w:val="32"/>
          <w:szCs w:val="32"/>
        </w:rPr>
        <w:t>100</w:t>
      </w:r>
      <w:r>
        <w:rPr>
          <w:rFonts w:hint="eastAsia" w:eastAsia="仿宋_GB2312" w:cs="仿宋_GB2312"/>
          <w:kern w:val="0"/>
          <w:sz w:val="32"/>
          <w:szCs w:val="32"/>
        </w:rPr>
        <w:t>万元以上专用设备</w:t>
      </w:r>
      <w:r>
        <w:rPr>
          <w:rFonts w:eastAsia="仿宋_GB2312"/>
          <w:kern w:val="0"/>
          <w:sz w:val="32"/>
          <w:szCs w:val="32"/>
          <w:u w:val="single"/>
        </w:rPr>
        <w:t xml:space="preserve"> 0  </w:t>
      </w:r>
      <w:r>
        <w:rPr>
          <w:rFonts w:hint="eastAsia" w:eastAsia="仿宋_GB2312" w:cs="仿宋_GB2312"/>
          <w:kern w:val="0"/>
          <w:sz w:val="32"/>
          <w:szCs w:val="32"/>
        </w:rPr>
        <w:t>台。</w:t>
      </w:r>
    </w:p>
    <w:p>
      <w:pPr>
        <w:widowControl/>
        <w:spacing w:line="600" w:lineRule="atLeast"/>
        <w:ind w:left="660"/>
        <w:jc w:val="left"/>
        <w:rPr>
          <w:rFonts w:ascii="仿宋_GB2312" w:hAnsi="Arial" w:eastAsia="仿宋_GB2312"/>
          <w:sz w:val="32"/>
          <w:szCs w:val="32"/>
          <w:shd w:val="clear" w:color="auto" w:fill="F6F6F6"/>
        </w:rPr>
      </w:pPr>
      <w:r>
        <w:rPr>
          <w:rFonts w:ascii="仿宋_GB2312" w:hAnsi="Arial" w:eastAsia="仿宋_GB2312" w:cs="仿宋_GB2312"/>
          <w:sz w:val="32"/>
          <w:szCs w:val="32"/>
          <w:shd w:val="clear" w:color="auto" w:fill="F6F6F6"/>
        </w:rPr>
        <w:t>6</w:t>
      </w:r>
      <w:r>
        <w:rPr>
          <w:rFonts w:hint="eastAsia" w:ascii="仿宋_GB2312" w:hAnsi="Arial" w:eastAsia="仿宋_GB2312" w:cs="仿宋_GB2312"/>
          <w:sz w:val="32"/>
          <w:szCs w:val="32"/>
          <w:shd w:val="clear" w:color="auto" w:fill="F6F6F6"/>
        </w:rPr>
        <w:t>、预算绩效目标说明</w:t>
      </w:r>
    </w:p>
    <w:p>
      <w:pPr>
        <w:widowControl/>
        <w:spacing w:line="600" w:lineRule="atLeast"/>
        <w:ind w:firstLine="640" w:firstLineChars="200"/>
        <w:jc w:val="left"/>
        <w:rPr>
          <w:rFonts w:ascii="仿宋_GB2312" w:hAnsi="Arial" w:eastAsia="仿宋_GB2312"/>
          <w:sz w:val="32"/>
          <w:szCs w:val="32"/>
          <w:shd w:val="clear" w:color="auto" w:fill="F6F6F6"/>
        </w:rPr>
      </w:pPr>
      <w:r>
        <w:rPr>
          <w:rFonts w:hint="eastAsia" w:ascii="仿宋_GB2312" w:hAnsi="Arial" w:eastAsia="仿宋_GB2312" w:cs="仿宋_GB2312"/>
          <w:sz w:val="32"/>
          <w:szCs w:val="32"/>
          <w:shd w:val="clear" w:color="auto" w:fill="F6F6F6"/>
        </w:rPr>
        <w:t>本部门所有支出实行绩效目标管理，纳入</w:t>
      </w:r>
      <w:r>
        <w:rPr>
          <w:rFonts w:ascii="仿宋_GB2312" w:hAnsi="Arial" w:eastAsia="仿宋_GB2312" w:cs="仿宋_GB2312"/>
          <w:sz w:val="32"/>
          <w:szCs w:val="32"/>
          <w:shd w:val="clear" w:color="auto" w:fill="F6F6F6"/>
        </w:rPr>
        <w:t>2022</w:t>
      </w:r>
      <w:r>
        <w:rPr>
          <w:rFonts w:hint="eastAsia" w:ascii="仿宋_GB2312" w:hAnsi="Arial" w:eastAsia="仿宋_GB2312" w:cs="仿宋_GB2312"/>
          <w:sz w:val="32"/>
          <w:szCs w:val="32"/>
          <w:shd w:val="clear" w:color="auto" w:fill="F6F6F6"/>
        </w:rPr>
        <w:t>年部门整体支出绩效目标的金额为</w:t>
      </w:r>
      <w:r>
        <w:rPr>
          <w:rFonts w:ascii="仿宋_GB2312" w:hAnsi="Arial" w:eastAsia="仿宋_GB2312" w:cs="仿宋_GB2312"/>
          <w:sz w:val="32"/>
          <w:szCs w:val="32"/>
          <w:shd w:val="clear" w:color="auto" w:fill="F6F6F6"/>
        </w:rPr>
        <w:t xml:space="preserve"> 1239.11 </w:t>
      </w:r>
      <w:r>
        <w:rPr>
          <w:rFonts w:hint="eastAsia" w:ascii="仿宋_GB2312" w:hAnsi="Arial" w:eastAsia="仿宋_GB2312" w:cs="仿宋_GB2312"/>
          <w:sz w:val="32"/>
          <w:szCs w:val="32"/>
          <w:shd w:val="clear" w:color="auto" w:fill="F6F6F6"/>
        </w:rPr>
        <w:t>万元，其中，基本支出</w:t>
      </w:r>
      <w:r>
        <w:rPr>
          <w:rFonts w:ascii="仿宋_GB2312" w:hAnsi="Arial" w:eastAsia="仿宋_GB2312" w:cs="仿宋_GB2312"/>
          <w:sz w:val="32"/>
          <w:szCs w:val="32"/>
          <w:shd w:val="clear" w:color="auto" w:fill="F6F6F6"/>
        </w:rPr>
        <w:t xml:space="preserve"> 734.11 </w:t>
      </w:r>
      <w:r>
        <w:rPr>
          <w:rFonts w:hint="eastAsia" w:ascii="仿宋_GB2312" w:hAnsi="Arial" w:eastAsia="仿宋_GB2312" w:cs="仿宋_GB2312"/>
          <w:sz w:val="32"/>
          <w:szCs w:val="32"/>
          <w:shd w:val="clear" w:color="auto" w:fill="F6F6F6"/>
        </w:rPr>
        <w:t>万元，项目支出</w:t>
      </w:r>
      <w:r>
        <w:rPr>
          <w:rFonts w:ascii="仿宋_GB2312" w:hAnsi="Arial" w:eastAsia="仿宋_GB2312" w:cs="仿宋_GB2312"/>
          <w:sz w:val="32"/>
          <w:szCs w:val="32"/>
          <w:shd w:val="clear" w:color="auto" w:fill="F6F6F6"/>
        </w:rPr>
        <w:t xml:space="preserve">505 </w:t>
      </w:r>
      <w:r>
        <w:rPr>
          <w:rFonts w:hint="eastAsia" w:ascii="仿宋_GB2312" w:hAnsi="Arial" w:eastAsia="仿宋_GB2312" w:cs="仿宋_GB2312"/>
          <w:sz w:val="32"/>
          <w:szCs w:val="32"/>
          <w:shd w:val="clear" w:color="auto" w:fill="F6F6F6"/>
        </w:rPr>
        <w:t>万元，具体绩效目标详见报表。</w:t>
      </w:r>
    </w:p>
    <w:p>
      <w:pPr>
        <w:widowControl/>
        <w:spacing w:line="600" w:lineRule="atLeast"/>
        <w:ind w:left="660"/>
        <w:jc w:val="left"/>
        <w:rPr>
          <w:rFonts w:ascii="仿宋_GB2312" w:hAnsi="Arial" w:eastAsia="仿宋_GB2312"/>
          <w:sz w:val="32"/>
          <w:szCs w:val="32"/>
          <w:shd w:val="clear" w:color="auto" w:fill="F6F6F6"/>
        </w:rPr>
      </w:pPr>
      <w:r>
        <w:rPr>
          <w:rFonts w:ascii="仿宋_GB2312" w:hAnsi="Arial" w:eastAsia="仿宋_GB2312" w:cs="仿宋_GB2312"/>
          <w:sz w:val="32"/>
          <w:szCs w:val="32"/>
          <w:shd w:val="clear" w:color="auto" w:fill="F6F6F6"/>
        </w:rPr>
        <w:t>7</w:t>
      </w:r>
      <w:r>
        <w:rPr>
          <w:rFonts w:hint="eastAsia" w:ascii="仿宋_GB2312" w:hAnsi="Arial" w:eastAsia="仿宋_GB2312" w:cs="仿宋_GB2312"/>
          <w:sz w:val="32"/>
          <w:szCs w:val="32"/>
          <w:shd w:val="clear" w:color="auto" w:fill="F6F6F6"/>
        </w:rPr>
        <w:t>、批复时间</w:t>
      </w:r>
    </w:p>
    <w:p>
      <w:pPr>
        <w:widowControl/>
        <w:spacing w:line="600" w:lineRule="atLeast"/>
        <w:ind w:firstLine="640" w:firstLineChars="200"/>
        <w:jc w:val="left"/>
        <w:rPr>
          <w:rFonts w:ascii="仿宋_GB2312" w:hAnsi="Arial" w:eastAsia="仿宋_GB2312"/>
          <w:sz w:val="32"/>
          <w:szCs w:val="32"/>
          <w:shd w:val="clear" w:color="auto" w:fill="F6F6F6"/>
        </w:rPr>
      </w:pPr>
      <w:r>
        <w:rPr>
          <w:rFonts w:ascii="仿宋_GB2312" w:hAnsi="Arial" w:eastAsia="仿宋_GB2312" w:cs="仿宋_GB2312"/>
          <w:sz w:val="32"/>
          <w:szCs w:val="32"/>
          <w:shd w:val="clear" w:color="auto" w:fill="F6F6F6"/>
        </w:rPr>
        <w:t>2022</w:t>
      </w:r>
      <w:r>
        <w:rPr>
          <w:rFonts w:hint="eastAsia" w:ascii="仿宋_GB2312" w:hAnsi="Arial" w:eastAsia="仿宋_GB2312" w:cs="仿宋_GB2312"/>
          <w:sz w:val="32"/>
          <w:szCs w:val="32"/>
          <w:shd w:val="clear" w:color="auto" w:fill="F6F6F6"/>
        </w:rPr>
        <w:t>年度本部门预算经新田县第十八届人民代表大会第一次会议批复时间为</w:t>
      </w:r>
      <w:r>
        <w:rPr>
          <w:rFonts w:ascii="仿宋_GB2312" w:hAnsi="Arial" w:eastAsia="仿宋_GB2312" w:cs="仿宋_GB2312"/>
          <w:sz w:val="32"/>
          <w:szCs w:val="32"/>
          <w:shd w:val="clear" w:color="auto" w:fill="F6F6F6"/>
        </w:rPr>
        <w:t>2021</w:t>
      </w:r>
      <w:r>
        <w:rPr>
          <w:rFonts w:hint="eastAsia" w:ascii="仿宋_GB2312" w:hAnsi="Arial" w:eastAsia="仿宋_GB2312" w:cs="仿宋_GB2312"/>
          <w:sz w:val="32"/>
          <w:szCs w:val="32"/>
          <w:shd w:val="clear" w:color="auto" w:fill="F6F6F6"/>
        </w:rPr>
        <w:t>年</w:t>
      </w:r>
      <w:r>
        <w:rPr>
          <w:rFonts w:ascii="仿宋_GB2312" w:hAnsi="Arial" w:eastAsia="仿宋_GB2312" w:cs="仿宋_GB2312"/>
          <w:sz w:val="32"/>
          <w:szCs w:val="32"/>
          <w:shd w:val="clear" w:color="auto" w:fill="F6F6F6"/>
        </w:rPr>
        <w:t>10</w:t>
      </w:r>
      <w:r>
        <w:rPr>
          <w:rFonts w:hint="eastAsia" w:ascii="仿宋_GB2312" w:hAnsi="Arial" w:eastAsia="仿宋_GB2312" w:cs="仿宋_GB2312"/>
          <w:sz w:val="32"/>
          <w:szCs w:val="32"/>
          <w:shd w:val="clear" w:color="auto" w:fill="F6F6F6"/>
        </w:rPr>
        <w:t>月</w:t>
      </w:r>
      <w:r>
        <w:rPr>
          <w:rFonts w:ascii="仿宋_GB2312" w:hAnsi="Arial" w:eastAsia="仿宋_GB2312" w:cs="仿宋_GB2312"/>
          <w:sz w:val="32"/>
          <w:szCs w:val="32"/>
          <w:shd w:val="clear" w:color="auto" w:fill="F6F6F6"/>
        </w:rPr>
        <w:t>22</w:t>
      </w:r>
      <w:r>
        <w:rPr>
          <w:rFonts w:hint="eastAsia" w:ascii="仿宋_GB2312" w:hAnsi="Arial" w:eastAsia="仿宋_GB2312" w:cs="仿宋_GB2312"/>
          <w:sz w:val="32"/>
          <w:szCs w:val="32"/>
          <w:shd w:val="clear" w:color="auto" w:fill="F6F6F6"/>
        </w:rPr>
        <w:t>日，财政部门批复时间为</w:t>
      </w:r>
      <w:r>
        <w:rPr>
          <w:rFonts w:ascii="仿宋_GB2312" w:hAnsi="Arial" w:eastAsia="仿宋_GB2312" w:cs="仿宋_GB2312"/>
          <w:sz w:val="32"/>
          <w:szCs w:val="32"/>
          <w:shd w:val="clear" w:color="auto" w:fill="F6F6F6"/>
        </w:rPr>
        <w:t>2021</w:t>
      </w:r>
      <w:r>
        <w:rPr>
          <w:rFonts w:hint="eastAsia" w:ascii="仿宋_GB2312" w:hAnsi="Arial" w:eastAsia="仿宋_GB2312" w:cs="仿宋_GB2312"/>
          <w:sz w:val="32"/>
          <w:szCs w:val="32"/>
          <w:shd w:val="clear" w:color="auto" w:fill="F6F6F6"/>
        </w:rPr>
        <w:t>年</w:t>
      </w:r>
      <w:r>
        <w:rPr>
          <w:rFonts w:ascii="仿宋_GB2312" w:hAnsi="Arial" w:eastAsia="仿宋_GB2312" w:cs="仿宋_GB2312"/>
          <w:sz w:val="32"/>
          <w:szCs w:val="32"/>
          <w:shd w:val="clear" w:color="auto" w:fill="F6F6F6"/>
        </w:rPr>
        <w:t>11</w:t>
      </w:r>
      <w:r>
        <w:rPr>
          <w:rFonts w:hint="eastAsia" w:ascii="仿宋_GB2312" w:hAnsi="Arial" w:eastAsia="仿宋_GB2312" w:cs="仿宋_GB2312"/>
          <w:sz w:val="32"/>
          <w:szCs w:val="32"/>
          <w:shd w:val="clear" w:color="auto" w:fill="F6F6F6"/>
        </w:rPr>
        <w:t>月</w:t>
      </w:r>
      <w:r>
        <w:rPr>
          <w:rFonts w:ascii="仿宋_GB2312" w:hAnsi="Arial" w:eastAsia="仿宋_GB2312" w:cs="仿宋_GB2312"/>
          <w:sz w:val="32"/>
          <w:szCs w:val="32"/>
          <w:shd w:val="clear" w:color="auto" w:fill="F6F6F6"/>
        </w:rPr>
        <w:t>08</w:t>
      </w:r>
      <w:r>
        <w:rPr>
          <w:rFonts w:hint="eastAsia" w:ascii="仿宋_GB2312" w:hAnsi="Arial" w:eastAsia="仿宋_GB2312" w:cs="仿宋_GB2312"/>
          <w:sz w:val="32"/>
          <w:szCs w:val="32"/>
          <w:shd w:val="clear" w:color="auto" w:fill="F6F6F6"/>
        </w:rPr>
        <w:t>日。</w:t>
      </w:r>
    </w:p>
    <w:p>
      <w:pPr>
        <w:widowControl/>
        <w:spacing w:line="600" w:lineRule="exact"/>
        <w:ind w:firstLine="660"/>
        <w:jc w:val="left"/>
      </w:pPr>
      <w:r>
        <w:rPr>
          <w:rFonts w:hint="eastAsia" w:ascii="黑体" w:hAnsi="宋体" w:eastAsia="黑体" w:cs="黑体"/>
          <w:sz w:val="32"/>
          <w:szCs w:val="32"/>
          <w:shd w:val="clear" w:color="auto" w:fill="F6F6F6"/>
        </w:rPr>
        <w:t>七、名词解释</w:t>
      </w:r>
    </w:p>
    <w:p>
      <w:pPr>
        <w:widowControl/>
        <w:spacing w:line="600" w:lineRule="atLeast"/>
        <w:ind w:firstLine="640" w:firstLineChars="200"/>
        <w:jc w:val="left"/>
        <w:rPr>
          <w:rFonts w:ascii="仿宋_GB2312" w:hAnsi="Arial" w:eastAsia="仿宋_GB2312"/>
          <w:sz w:val="32"/>
          <w:szCs w:val="32"/>
          <w:shd w:val="clear" w:color="auto" w:fill="F6F6F6"/>
        </w:rPr>
      </w:pPr>
      <w:r>
        <w:rPr>
          <w:rFonts w:ascii="仿宋_GB2312" w:hAnsi="Arial" w:eastAsia="仿宋_GB2312" w:cs="仿宋_GB2312"/>
          <w:sz w:val="32"/>
          <w:szCs w:val="32"/>
          <w:shd w:val="clear" w:color="auto" w:fill="F6F6F6"/>
        </w:rPr>
        <w:t>1</w:t>
      </w:r>
      <w:r>
        <w:rPr>
          <w:rFonts w:hint="eastAsia" w:ascii="仿宋_GB2312" w:hAnsi="Arial" w:eastAsia="仿宋_GB2312" w:cs="仿宋_GB2312"/>
          <w:sz w:val="32"/>
          <w:szCs w:val="32"/>
          <w:shd w:val="clear" w:color="auto" w:fill="F6F6F6"/>
        </w:rPr>
        <w:t>、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r>
        <w:rPr>
          <w:rFonts w:ascii="仿宋_GB2312" w:hAnsi="Arial" w:eastAsia="仿宋_GB2312"/>
          <w:sz w:val="32"/>
          <w:szCs w:val="32"/>
          <w:shd w:val="clear" w:color="auto" w:fill="F6F6F6"/>
        </w:rPr>
        <w:t> </w:t>
      </w:r>
    </w:p>
    <w:p>
      <w:pPr>
        <w:widowControl/>
        <w:spacing w:line="600" w:lineRule="atLeast"/>
        <w:ind w:firstLine="640" w:firstLineChars="200"/>
        <w:jc w:val="left"/>
        <w:rPr>
          <w:rFonts w:ascii="仿宋_GB2312" w:hAnsi="Arial" w:eastAsia="仿宋_GB2312"/>
          <w:sz w:val="32"/>
          <w:szCs w:val="32"/>
          <w:shd w:val="clear" w:color="auto" w:fill="F6F6F6"/>
        </w:rPr>
      </w:pPr>
      <w:r>
        <w:rPr>
          <w:rFonts w:ascii="仿宋_GB2312" w:hAnsi="Arial" w:eastAsia="仿宋_GB2312" w:cs="仿宋_GB2312"/>
          <w:sz w:val="32"/>
          <w:szCs w:val="32"/>
          <w:shd w:val="clear" w:color="auto" w:fill="F6F6F6"/>
        </w:rPr>
        <w:t>2</w:t>
      </w:r>
      <w:r>
        <w:rPr>
          <w:rFonts w:hint="eastAsia" w:ascii="仿宋_GB2312" w:hAnsi="Arial" w:eastAsia="仿宋_GB2312" w:cs="仿宋_GB2312"/>
          <w:sz w:val="32"/>
          <w:szCs w:val="32"/>
          <w:shd w:val="clear" w:color="auto" w:fill="F6F6F6"/>
        </w:rPr>
        <w:t>、</w:t>
      </w:r>
      <w:r>
        <w:rPr>
          <w:rFonts w:ascii="仿宋_GB2312" w:hAnsi="Arial" w:eastAsia="仿宋_GB2312" w:cs="Arial"/>
          <w:sz w:val="32"/>
          <w:szCs w:val="32"/>
          <w:shd w:val="clear" w:color="auto" w:fill="F6F6F6"/>
        </w:rPr>
        <w:t>“</w:t>
      </w:r>
      <w:r>
        <w:rPr>
          <w:rFonts w:hint="eastAsia" w:ascii="仿宋_GB2312" w:hAnsi="Arial" w:eastAsia="仿宋_GB2312" w:cs="仿宋_GB2312"/>
          <w:sz w:val="32"/>
          <w:szCs w:val="32"/>
          <w:shd w:val="clear" w:color="auto" w:fill="F6F6F6"/>
        </w:rPr>
        <w:t>三公</w:t>
      </w:r>
      <w:r>
        <w:rPr>
          <w:rFonts w:ascii="仿宋_GB2312" w:hAnsi="Arial" w:eastAsia="仿宋_GB2312" w:cs="Arial"/>
          <w:sz w:val="32"/>
          <w:szCs w:val="32"/>
          <w:shd w:val="clear" w:color="auto" w:fill="F6F6F6"/>
        </w:rPr>
        <w:t>”</w:t>
      </w:r>
      <w:r>
        <w:rPr>
          <w:rFonts w:hint="eastAsia" w:ascii="仿宋_GB2312" w:hAnsi="Arial" w:eastAsia="仿宋_GB2312" w:cs="仿宋_GB2312"/>
          <w:sz w:val="32"/>
          <w:szCs w:val="32"/>
          <w:shd w:val="clear" w:color="auto" w:fill="F6F6F6"/>
        </w:rPr>
        <w:t>经费：纳入省（市</w:t>
      </w:r>
      <w:r>
        <w:rPr>
          <w:rFonts w:ascii="仿宋_GB2312" w:hAnsi="Arial" w:eastAsia="仿宋_GB2312" w:cs="仿宋_GB2312"/>
          <w:sz w:val="32"/>
          <w:szCs w:val="32"/>
          <w:shd w:val="clear" w:color="auto" w:fill="F6F6F6"/>
        </w:rPr>
        <w:t>/</w:t>
      </w:r>
      <w:r>
        <w:rPr>
          <w:rFonts w:hint="eastAsia" w:ascii="仿宋_GB2312" w:hAnsi="Arial" w:eastAsia="仿宋_GB2312" w:cs="仿宋_GB2312"/>
          <w:sz w:val="32"/>
          <w:szCs w:val="32"/>
          <w:shd w:val="clear" w:color="auto" w:fill="F6F6F6"/>
        </w:rPr>
        <w:t>县）财政预算管理的</w:t>
      </w:r>
      <w:r>
        <w:rPr>
          <w:rFonts w:ascii="仿宋_GB2312" w:hAnsi="Arial" w:eastAsia="仿宋_GB2312" w:cs="Arial"/>
          <w:sz w:val="32"/>
          <w:szCs w:val="32"/>
          <w:shd w:val="clear" w:color="auto" w:fill="F6F6F6"/>
        </w:rPr>
        <w:t>“</w:t>
      </w:r>
      <w:r>
        <w:rPr>
          <w:rFonts w:hint="eastAsia" w:ascii="仿宋_GB2312" w:hAnsi="Arial" w:eastAsia="仿宋_GB2312" w:cs="仿宋_GB2312"/>
          <w:sz w:val="32"/>
          <w:szCs w:val="32"/>
          <w:shd w:val="clear" w:color="auto" w:fill="F6F6F6"/>
        </w:rPr>
        <w:t>三公</w:t>
      </w:r>
      <w:r>
        <w:rPr>
          <w:rFonts w:ascii="仿宋_GB2312" w:hAnsi="Arial" w:eastAsia="仿宋_GB2312" w:cs="Arial"/>
          <w:sz w:val="32"/>
          <w:szCs w:val="32"/>
          <w:shd w:val="clear" w:color="auto" w:fill="F6F6F6"/>
        </w:rPr>
        <w:t>“</w:t>
      </w:r>
      <w:r>
        <w:rPr>
          <w:rFonts w:hint="eastAsia" w:ascii="仿宋_GB2312" w:hAnsi="Arial" w:eastAsia="仿宋_GB2312" w:cs="仿宋_GB2312"/>
          <w:sz w:val="32"/>
          <w:szCs w:val="32"/>
          <w:shd w:val="clear" w:color="auto" w:fill="F6F6F6"/>
        </w:rPr>
        <w:t>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等支出。</w:t>
      </w:r>
    </w:p>
    <w:p>
      <w:pPr>
        <w:widowControl/>
        <w:spacing w:line="600" w:lineRule="atLeast"/>
        <w:ind w:firstLine="640" w:firstLineChars="200"/>
        <w:jc w:val="left"/>
        <w:rPr>
          <w:rFonts w:ascii="仿宋_GB2312" w:hAnsi="Arial" w:eastAsia="仿宋_GB2312"/>
          <w:sz w:val="32"/>
          <w:szCs w:val="32"/>
          <w:shd w:val="clear" w:color="auto" w:fill="F6F6F6"/>
        </w:rPr>
      </w:pPr>
    </w:p>
    <w:p>
      <w:pPr>
        <w:widowControl/>
        <w:spacing w:line="600" w:lineRule="atLeast"/>
        <w:jc w:val="center"/>
        <w:rPr>
          <w:rFonts w:ascii="仿宋_GB2312" w:hAnsi="Arial" w:eastAsia="仿宋_GB2312"/>
          <w:sz w:val="32"/>
          <w:szCs w:val="32"/>
          <w:shd w:val="clear" w:color="auto" w:fill="F6F6F6"/>
        </w:rPr>
      </w:pPr>
      <w:r>
        <w:rPr>
          <w:rFonts w:hint="eastAsia" w:ascii="黑体" w:hAnsi="宋体" w:eastAsia="黑体" w:cs="黑体"/>
          <w:b/>
          <w:bCs/>
          <w:kern w:val="0"/>
          <w:sz w:val="36"/>
          <w:szCs w:val="36"/>
          <w:shd w:val="clear" w:color="auto" w:fill="F6F6F6"/>
        </w:rPr>
        <w:t>第二部分</w:t>
      </w:r>
      <w:r>
        <w:rPr>
          <w:rFonts w:ascii="黑体" w:hAnsi="宋体" w:eastAsia="黑体" w:cs="黑体"/>
          <w:b/>
          <w:bCs/>
          <w:kern w:val="0"/>
          <w:sz w:val="36"/>
          <w:szCs w:val="36"/>
          <w:shd w:val="clear" w:color="auto" w:fill="F6F6F6"/>
        </w:rPr>
        <w:t xml:space="preserve"> 2022</w:t>
      </w:r>
      <w:r>
        <w:rPr>
          <w:rFonts w:hint="eastAsia" w:ascii="黑体" w:hAnsi="宋体" w:eastAsia="黑体" w:cs="黑体"/>
          <w:b/>
          <w:bCs/>
          <w:kern w:val="0"/>
          <w:sz w:val="36"/>
          <w:szCs w:val="36"/>
          <w:shd w:val="clear" w:color="auto" w:fill="F6F6F6"/>
        </w:rPr>
        <w:t>年部门预算公开表</w:t>
      </w:r>
    </w:p>
    <w:p>
      <w:pPr>
        <w:widowControl/>
        <w:spacing w:line="600" w:lineRule="atLeast"/>
        <w:jc w:val="center"/>
        <w:rPr>
          <w:rFonts w:ascii="仿宋_GB2312" w:hAnsi="Arial" w:eastAsia="仿宋_GB2312"/>
          <w:sz w:val="32"/>
          <w:szCs w:val="32"/>
          <w:shd w:val="clear" w:color="auto" w:fill="F6F6F6"/>
        </w:rPr>
      </w:pPr>
      <w:r>
        <w:rPr>
          <w:rFonts w:hint="eastAsia" w:ascii="仿宋_GB2312" w:hAnsi="Arial" w:eastAsia="仿宋_GB2312" w:cs="仿宋_GB2312"/>
          <w:sz w:val="32"/>
          <w:szCs w:val="32"/>
          <w:shd w:val="clear" w:color="auto" w:fill="F6F6F6"/>
        </w:rPr>
        <w:t>（见附件）</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_GB2312">
    <w:altName w:val="Times New Roman"/>
    <w:panose1 w:val="00000000000000000000"/>
    <w:charset w:val="00"/>
    <w:family w:val="auto"/>
    <w:pitch w:val="default"/>
    <w:sig w:usb0="00000000" w:usb1="00000000" w:usb2="00000000" w:usb3="00000000" w:csb0="00000001" w:csb1="00000000"/>
  </w:font>
  <w:font w:name="楷体_GB2312">
    <w:altName w:val="楷体"/>
    <w:panose1 w:val="00000000000000000000"/>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428231"/>
    <w:multiLevelType w:val="singleLevel"/>
    <w:tmpl w:val="2D428231"/>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oNotHyphenateCaps/>
  <w:drawingGridVerticalSpacing w:val="156"/>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NzU4YWI0ZmUzZTE4NzEzN2VhODk2MjMyYmI1ZDQwNjQifQ=="/>
  </w:docVars>
  <w:rsids>
    <w:rsidRoot w:val="009F6B40"/>
    <w:rsid w:val="000A3713"/>
    <w:rsid w:val="000F06F6"/>
    <w:rsid w:val="001C75BC"/>
    <w:rsid w:val="002755FE"/>
    <w:rsid w:val="00283F28"/>
    <w:rsid w:val="003D0013"/>
    <w:rsid w:val="0047652A"/>
    <w:rsid w:val="005778C8"/>
    <w:rsid w:val="005B00D4"/>
    <w:rsid w:val="00652FB6"/>
    <w:rsid w:val="00766959"/>
    <w:rsid w:val="007A2137"/>
    <w:rsid w:val="00893236"/>
    <w:rsid w:val="009F6B40"/>
    <w:rsid w:val="00BF1CB5"/>
    <w:rsid w:val="00C41292"/>
    <w:rsid w:val="00D02FEA"/>
    <w:rsid w:val="00D22B34"/>
    <w:rsid w:val="00F06CC7"/>
    <w:rsid w:val="00F4014D"/>
    <w:rsid w:val="026B348A"/>
    <w:rsid w:val="075313C3"/>
    <w:rsid w:val="0A564AAB"/>
    <w:rsid w:val="0AEC3CD0"/>
    <w:rsid w:val="0B3202FF"/>
    <w:rsid w:val="0C5F4155"/>
    <w:rsid w:val="0D122A8A"/>
    <w:rsid w:val="0D4E76D2"/>
    <w:rsid w:val="0E5A2261"/>
    <w:rsid w:val="0EFE2AC3"/>
    <w:rsid w:val="101D5507"/>
    <w:rsid w:val="12F87997"/>
    <w:rsid w:val="184423B4"/>
    <w:rsid w:val="1A4713E9"/>
    <w:rsid w:val="1F122A8F"/>
    <w:rsid w:val="284A5A24"/>
    <w:rsid w:val="29310182"/>
    <w:rsid w:val="2A1C6CCC"/>
    <w:rsid w:val="39702DFC"/>
    <w:rsid w:val="41366754"/>
    <w:rsid w:val="4167540A"/>
    <w:rsid w:val="52326F0E"/>
    <w:rsid w:val="543D0DF6"/>
    <w:rsid w:val="55386724"/>
    <w:rsid w:val="60DA7950"/>
    <w:rsid w:val="647D0321"/>
    <w:rsid w:val="703C4095"/>
    <w:rsid w:val="79183053"/>
    <w:rsid w:val="7BBA645B"/>
    <w:rsid w:val="7F6D1171"/>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nhideWhenUsed="0" w:uiPriority="99" w:semiHidden="0" w:name="heading 3"/>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3"/>
    <w:basedOn w:val="1"/>
    <w:next w:val="1"/>
    <w:link w:val="6"/>
    <w:qFormat/>
    <w:uiPriority w:val="99"/>
    <w:pPr>
      <w:spacing w:before="100" w:beforeAutospacing="1" w:after="100" w:afterAutospacing="1"/>
      <w:jc w:val="left"/>
      <w:outlineLvl w:val="2"/>
    </w:pPr>
    <w:rPr>
      <w:rFonts w:ascii="宋体" w:hAnsi="宋体" w:cs="宋体"/>
      <w:b/>
      <w:bCs/>
      <w:kern w:val="0"/>
      <w:sz w:val="24"/>
      <w:szCs w:val="24"/>
    </w:rPr>
  </w:style>
  <w:style w:type="character" w:default="1" w:styleId="5">
    <w:name w:val="Default Paragraph Font"/>
    <w:semiHidden/>
    <w:uiPriority w:val="99"/>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3">
    <w:name w:val="Normal (Web)"/>
    <w:basedOn w:val="1"/>
    <w:uiPriority w:val="99"/>
    <w:pPr>
      <w:widowControl/>
      <w:spacing w:beforeAutospacing="1" w:afterAutospacing="1"/>
      <w:jc w:val="left"/>
    </w:pPr>
    <w:rPr>
      <w:rFonts w:ascii="宋体" w:hAnsi="宋体" w:cs="宋体"/>
      <w:kern w:val="0"/>
      <w:sz w:val="24"/>
      <w:szCs w:val="24"/>
    </w:rPr>
  </w:style>
  <w:style w:type="character" w:customStyle="1" w:styleId="6">
    <w:name w:val="Heading 3 Char"/>
    <w:basedOn w:val="5"/>
    <w:link w:val="2"/>
    <w:semiHidden/>
    <w:qFormat/>
    <w:uiPriority w:val="9"/>
    <w:rPr>
      <w:b/>
      <w:bCs/>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Pages>9</Pages>
  <Words>2991</Words>
  <Characters>3228</Characters>
  <Lines>0</Lines>
  <Paragraphs>0</Paragraphs>
  <TotalTime>0</TotalTime>
  <ScaleCrop>false</ScaleCrop>
  <LinksUpToDate>false</LinksUpToDate>
  <CharactersWithSpaces>3439</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香香公主</cp:lastModifiedBy>
  <cp:lastPrinted>2019-09-03T01:21:00Z</cp:lastPrinted>
  <dcterms:modified xsi:type="dcterms:W3CDTF">2023-09-22T06:28:25Z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AC7799581BB04854849655339A2443B6</vt:lpwstr>
  </property>
</Properties>
</file>