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6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  <w:lang w:bidi="ar"/>
        </w:rPr>
        <w:t>2022年</w:t>
      </w:r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  <w:shd w:val="clear" w:color="auto" w:fill="F6F6F6"/>
          <w:lang w:bidi="ar"/>
        </w:rPr>
        <w:t xml:space="preserve"> </w:t>
      </w:r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新田县</w:t>
      </w:r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  <w:shd w:val="clear" w:color="auto" w:fill="F6F6F6"/>
          <w:lang w:bidi="ar"/>
        </w:rPr>
        <w:t xml:space="preserve">骥村中心小学 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  <w:lang w:bidi="ar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2022年部门预算说明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ascii="黑体" w:hAnsi="宋体" w:eastAsia="黑体" w:cs="黑体"/>
          <w:color w:val="auto"/>
          <w:kern w:val="0"/>
          <w:sz w:val="32"/>
          <w:szCs w:val="32"/>
          <w:shd w:val="clear" w:color="auto" w:fill="F6F6F6"/>
          <w:lang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  <w:lang w:bidi="ar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  <w:lang w:bidi="ar"/>
        </w:rPr>
        <w:t>第一部分 2022年部门预算说明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  <w:shd w:val="clear" w:color="auto" w:fill="F6F6F6"/>
          <w:lang w:bidi="ar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、职能职责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新田县骥村小学是一所公办全日小学。其宗旨和业务范围是：实施小学业务范围，促进基础教育发展，小学学历教育及相关社会服务。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  <w:shd w:val="clear" w:color="auto" w:fill="F6F6F6"/>
          <w:lang w:bidi="ar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本单位为单一独立编制机构和独立核算机构</w:t>
      </w:r>
    </w:p>
    <w:p>
      <w:pPr>
        <w:widowControl/>
        <w:spacing w:line="600" w:lineRule="atLeast"/>
        <w:ind w:firstLine="640" w:firstLineChars="200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</w:t>
      </w:r>
      <w:r>
        <w:rPr>
          <w:rFonts w:hint="eastAsia" w:eastAsia="仿宋_GB2312"/>
          <w:sz w:val="32"/>
          <w:szCs w:val="32"/>
        </w:rPr>
        <w:t>骥村中心小学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</w:t>
      </w:r>
      <w:r>
        <w:rPr>
          <w:rFonts w:hint="eastAsia" w:eastAsia="仿宋_GB2312"/>
          <w:sz w:val="32"/>
          <w:szCs w:val="32"/>
        </w:rPr>
        <w:t>村小：陆家小学、胡家小学、杨家小学、上槎小学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所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属事业单位基本运行的经费。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466.2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4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6.2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上级财政补助收入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收入较去年减少</w:t>
      </w:r>
      <w:r>
        <w:rPr>
          <w:rFonts w:eastAsia="仿宋_GB2312"/>
          <w:b/>
          <w:sz w:val="32"/>
          <w:szCs w:val="32"/>
          <w:u w:val="single"/>
        </w:rPr>
        <w:t xml:space="preserve">  395.26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人员经费、项目支出减少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 466.2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362.97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45.69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24.18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33.36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支出较去年减少</w:t>
      </w:r>
      <w:r>
        <w:rPr>
          <w:rFonts w:eastAsia="仿宋_GB2312"/>
          <w:b/>
          <w:sz w:val="32"/>
          <w:szCs w:val="32"/>
          <w:u w:val="single"/>
        </w:rPr>
        <w:t xml:space="preserve"> 395.26 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人员经费、项目支出减少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atLeas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  <w:lang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 466.2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%；教育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362.97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77.86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%；科学技术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45.69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9.8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24.18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5.19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33.36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7.16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（一）基本支出：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基本支出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预算数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466.2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  <w:rPr>
          <w:rFonts w:ascii="黑体" w:hAnsi="宋体" w:eastAsia="黑体" w:cs="黑体"/>
          <w:sz w:val="32"/>
          <w:szCs w:val="32"/>
          <w:shd w:val="clear" w:color="auto" w:fill="F6F6F6"/>
          <w:lang w:bidi="ar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（二）项目支出：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项目支出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主要是部门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。</w:t>
      </w:r>
      <w:r>
        <w:rPr>
          <w:rFonts w:hint="eastAsia" w:ascii="黑体" w:hAnsi="宋体" w:eastAsia="黑体" w:cs="黑体"/>
          <w:sz w:val="32"/>
          <w:szCs w:val="32"/>
          <w:shd w:val="clear" w:color="auto" w:fill="F6F6F6"/>
          <w:lang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本部门无政府性基金安排的支出。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  <w:lang w:bidi="ar"/>
        </w:rPr>
        <w:t>六、其他重要事项的情况说明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  <w:lang w:bidi="ar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  <w:shd w:val="clear" w:color="auto" w:fill="F6F6F6"/>
          <w:lang w:bidi="ar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年本部门机关机关运行经费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万元，比上年预算减少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.41  万元，下降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3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.86  %，主要是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人员减少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。</w:t>
      </w:r>
    </w:p>
    <w:p>
      <w:pPr>
        <w:widowControl/>
        <w:spacing w:line="600" w:lineRule="exac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  <w:lang w:bidi="ar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、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三公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经费预算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  <w:lang w:bidi="ar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本部门机关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 xml:space="preserve"> “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三公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 </w:t>
      </w:r>
      <w:r>
        <w:rPr>
          <w:rFonts w:ascii="仿宋_GB2312" w:hAnsi="Arial" w:eastAsia="仿宋_GB2312" w:cs="仿宋_GB2312"/>
          <w:sz w:val="32"/>
          <w:szCs w:val="32"/>
          <w:u w:val="single"/>
          <w:shd w:val="clear" w:color="auto" w:fill="F6F6F6"/>
          <w:lang w:bidi="ar"/>
        </w:rPr>
        <w:t>0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万元。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三公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经费预算较</w:t>
      </w:r>
      <w:r>
        <w:rPr>
          <w:rFonts w:eastAsia="仿宋_GB2312"/>
          <w:sz w:val="32"/>
          <w:szCs w:val="32"/>
          <w:shd w:val="clear" w:color="auto" w:fill="F6F6F6"/>
          <w:lang w:bidi="ar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  <w:lang w:bidi="ar"/>
        </w:rPr>
        <w:t>21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持平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。</w:t>
      </w:r>
    </w:p>
    <w:p>
      <w:pPr>
        <w:widowControl/>
        <w:numPr>
          <w:ilvl w:val="0"/>
          <w:numId w:val="1"/>
        </w:numPr>
        <w:snapToGrid w:val="0"/>
        <w:spacing w:line="600" w:lineRule="exact"/>
        <w:ind w:left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2022年本部门会议费预算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万元，人数约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人次；培训费预算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3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万元，拟开展教师业务等培训，人数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39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 xml:space="preserve"> 人次，主要内容为对教师进行校本培训、骨干教师培训、教学比武等专题培训；未计划举办节庆、晚会、论坛、赛事活动。</w:t>
      </w:r>
    </w:p>
    <w:p>
      <w:pPr>
        <w:widowControl/>
        <w:snapToGrid w:val="0"/>
        <w:spacing w:line="600" w:lineRule="exact"/>
        <w:ind w:left="66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4、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政府采购情况</w:t>
      </w:r>
    </w:p>
    <w:p>
      <w:pPr>
        <w:widowControl/>
        <w:spacing w:line="600" w:lineRule="exact"/>
        <w:ind w:firstLine="660"/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  <w:shd w:val="clear" w:color="auto" w:fill="F6F6F6"/>
          <w:lang w:bidi="ar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本部门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>20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bidi="ar"/>
        </w:rPr>
        <w:t xml:space="preserve">  </w:t>
      </w:r>
      <w:r>
        <w:rPr>
          <w:rFonts w:ascii="仿宋_GB2312" w:eastAsia="仿宋_GB2312" w:cs="仿宋_GB2312"/>
          <w:sz w:val="32"/>
          <w:szCs w:val="32"/>
          <w:shd w:val="clear" w:color="auto" w:fill="F6F6F6"/>
          <w:lang w:bidi="ar"/>
        </w:rPr>
        <w:t>万元，其中，</w:t>
      </w:r>
      <w:r>
        <w:rPr>
          <w:rFonts w:eastAsia="仿宋_GB2312"/>
          <w:sz w:val="32"/>
          <w:szCs w:val="32"/>
        </w:rPr>
        <w:t>货物类采购预算</w:t>
      </w:r>
      <w:r>
        <w:rPr>
          <w:rFonts w:eastAsia="仿宋_GB2312"/>
          <w:sz w:val="32"/>
          <w:szCs w:val="32"/>
          <w:u w:val="single"/>
        </w:rPr>
        <w:t xml:space="preserve"> 20 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left="66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bidi="ar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6、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本部门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所有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支出实行绩效目标管理，纳入20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年部门整体支出绩效目标的金额为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 xml:space="preserve">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466.2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 xml:space="preserve">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万元，其中，基本支出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 xml:space="preserve"> 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466.2万元，项目支出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 xml:space="preserve">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 xml:space="preserve">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万元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，具体绩效目标详见报表。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7、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年度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本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部门预算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经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新田县第十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八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届人民代表大会第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一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次会议批复时间为20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10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日，财政部门批复时间为20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11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08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  <w:lang w:bidi="ar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2、“三公”经费：纳入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省（市/县）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  <w:lang w:bidi="ar"/>
        </w:rPr>
        <w:t>第二部分 2022年部门预算公开表</w:t>
      </w: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Y2Q3OGE0NTFkNDRhNDVlYTAzMWZlZDZlMDZjZWQifQ=="/>
  </w:docVars>
  <w:rsids>
    <w:rsidRoot w:val="009F3E00"/>
    <w:rsid w:val="000378DD"/>
    <w:rsid w:val="001C1DD7"/>
    <w:rsid w:val="001F287E"/>
    <w:rsid w:val="00391181"/>
    <w:rsid w:val="004F5E95"/>
    <w:rsid w:val="00535970"/>
    <w:rsid w:val="00635E75"/>
    <w:rsid w:val="00725F78"/>
    <w:rsid w:val="00793841"/>
    <w:rsid w:val="00840B13"/>
    <w:rsid w:val="008429E1"/>
    <w:rsid w:val="00991C7F"/>
    <w:rsid w:val="009F39F6"/>
    <w:rsid w:val="009F3E00"/>
    <w:rsid w:val="00AD7EBF"/>
    <w:rsid w:val="00B516C8"/>
    <w:rsid w:val="00C35311"/>
    <w:rsid w:val="00D94BEC"/>
    <w:rsid w:val="00E0055F"/>
    <w:rsid w:val="00EA4F2C"/>
    <w:rsid w:val="026B348A"/>
    <w:rsid w:val="03C36657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84A5A24"/>
    <w:rsid w:val="29310182"/>
    <w:rsid w:val="2A1C6CCC"/>
    <w:rsid w:val="41366754"/>
    <w:rsid w:val="4167540A"/>
    <w:rsid w:val="431468D4"/>
    <w:rsid w:val="52326F0E"/>
    <w:rsid w:val="543D0DF6"/>
    <w:rsid w:val="55386724"/>
    <w:rsid w:val="60DA7950"/>
    <w:rsid w:val="647D0321"/>
    <w:rsid w:val="703C4095"/>
    <w:rsid w:val="79183053"/>
    <w:rsid w:val="7BBA645B"/>
    <w:rsid w:val="7F6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2578</Words>
  <Characters>2770</Characters>
  <Lines>21</Lines>
  <Paragraphs>6</Paragraphs>
  <TotalTime>0</TotalTime>
  <ScaleCrop>false</ScaleCrop>
  <LinksUpToDate>false</LinksUpToDate>
  <CharactersWithSpaces>2967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2022-07-28T07:36:00Z</dcterms:created>
  <dc:creator>Administrator</dc:creator>
  <cp:lastModifiedBy>Administrator</cp:lastModifiedBy>
  <cp:lastPrinted>2019-09-03T01:21:00Z</cp:lastPrinted>
  <dcterms:modified xsi:type="dcterms:W3CDTF">2023-08-07T09:20:56Z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B7B045B9345C4CE48E1C23F99D65E964_12</vt:lpwstr>
  </property>
</Properties>
</file>