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left"/>
        <w:rPr>
          <w:rFonts w:hint="default" w:ascii="黑体" w:hAnsi="黑体" w:eastAsia="黑体" w:cs="黑体"/>
          <w:sz w:val="32"/>
          <w:szCs w:val="32"/>
        </w:rPr>
      </w:pPr>
    </w:p>
    <w:p>
      <w:pPr>
        <w:widowControl/>
        <w:spacing w:line="540" w:lineRule="exact"/>
        <w:jc w:val="left"/>
        <w:rPr>
          <w:rFonts w:hint="default" w:ascii="黑体" w:hAnsi="黑体" w:eastAsia="黑体" w:cs="黑体"/>
          <w:sz w:val="32"/>
          <w:szCs w:val="32"/>
        </w:rPr>
      </w:pPr>
    </w:p>
    <w:p>
      <w:pPr>
        <w:jc w:val="center"/>
        <w:outlineLvl w:val="1"/>
        <w:rPr>
          <w:rFonts w:hint="default" w:ascii="方正小标宋简体" w:eastAsia="方正小标宋简体"/>
          <w:sz w:val="52"/>
        </w:rPr>
      </w:pPr>
      <w:r>
        <w:rPr>
          <w:rFonts w:ascii="方正小标宋简体" w:eastAsia="方正小标宋简体"/>
          <w:sz w:val="52"/>
        </w:rPr>
        <w:t>202</w:t>
      </w:r>
      <w:r>
        <w:rPr>
          <w:rFonts w:hint="eastAsia" w:ascii="方正小标宋简体" w:eastAsia="方正小标宋简体"/>
          <w:sz w:val="52"/>
          <w:lang w:val="en-US" w:eastAsia="zh-CN"/>
        </w:rPr>
        <w:t>4</w:t>
      </w:r>
      <w:r>
        <w:rPr>
          <w:rFonts w:ascii="方正小标宋简体" w:eastAsia="方正小标宋简体"/>
          <w:sz w:val="52"/>
        </w:rPr>
        <w:t>年度重点项目服务中心整体支出</w:t>
      </w:r>
    </w:p>
    <w:p>
      <w:pPr>
        <w:jc w:val="center"/>
        <w:outlineLvl w:val="1"/>
        <w:rPr>
          <w:rFonts w:hint="default" w:ascii="方正小标宋简体" w:eastAsia="方正小标宋简体"/>
          <w:sz w:val="52"/>
        </w:rPr>
      </w:pPr>
      <w:r>
        <w:rPr>
          <w:rFonts w:ascii="方正小标宋简体" w:eastAsia="方正小标宋简体"/>
          <w:sz w:val="52"/>
        </w:rPr>
        <w:t>绩效自评报告</w:t>
      </w:r>
    </w:p>
    <w:p>
      <w:pPr>
        <w:jc w:val="center"/>
        <w:rPr>
          <w:rFonts w:hint="default" w:eastAsia="黑体"/>
          <w:sz w:val="32"/>
        </w:rPr>
      </w:pPr>
    </w:p>
    <w:p>
      <w:pPr>
        <w:jc w:val="center"/>
        <w:rPr>
          <w:rFonts w:hint="default" w:eastAsia="黑体"/>
          <w:sz w:val="32"/>
        </w:rPr>
      </w:pPr>
    </w:p>
    <w:p>
      <w:pPr>
        <w:jc w:val="center"/>
        <w:rPr>
          <w:rFonts w:hint="default" w:eastAsia="黑体"/>
          <w:sz w:val="32"/>
        </w:rPr>
      </w:pPr>
    </w:p>
    <w:p>
      <w:pPr>
        <w:rPr>
          <w:rFonts w:hint="default" w:eastAsia="黑体"/>
          <w:sz w:val="32"/>
        </w:rPr>
      </w:pPr>
    </w:p>
    <w:p>
      <w:pPr>
        <w:jc w:val="center"/>
        <w:rPr>
          <w:rFonts w:hint="default" w:eastAsia="黑体"/>
          <w:sz w:val="32"/>
        </w:rPr>
      </w:pPr>
    </w:p>
    <w:p>
      <w:pPr>
        <w:jc w:val="center"/>
        <w:rPr>
          <w:rFonts w:hint="default" w:eastAsia="黑体"/>
          <w:sz w:val="32"/>
        </w:rPr>
      </w:pPr>
    </w:p>
    <w:p>
      <w:pPr>
        <w:jc w:val="center"/>
        <w:rPr>
          <w:rFonts w:hint="default" w:eastAsia="黑体"/>
          <w:sz w:val="32"/>
        </w:rPr>
      </w:pPr>
    </w:p>
    <w:p>
      <w:pPr>
        <w:spacing w:line="600" w:lineRule="exact"/>
        <w:ind w:firstLine="2560" w:firstLineChars="800"/>
        <w:rPr>
          <w:rFonts w:hint="default" w:eastAsia="仿宋_GB2312"/>
          <w:sz w:val="32"/>
          <w:u w:val="single"/>
        </w:rPr>
      </w:pPr>
      <w:r>
        <w:rPr>
          <w:rFonts w:eastAsia="仿宋_GB2312"/>
          <w:sz w:val="32"/>
        </w:rPr>
        <w:t>双牌县重点项目服务中心</w:t>
      </w:r>
    </w:p>
    <w:p>
      <w:pPr>
        <w:spacing w:line="600" w:lineRule="exact"/>
        <w:ind w:firstLine="3200" w:firstLineChars="1000"/>
        <w:rPr>
          <w:rFonts w:hint="default" w:eastAsia="楷体_GB2312"/>
          <w:sz w:val="32"/>
        </w:rPr>
      </w:pPr>
    </w:p>
    <w:p>
      <w:pPr>
        <w:spacing w:line="600" w:lineRule="exact"/>
        <w:ind w:firstLine="3200" w:firstLineChars="1000"/>
        <w:rPr>
          <w:rFonts w:hint="default" w:eastAsia="楷体_GB2312"/>
          <w:sz w:val="32"/>
        </w:rPr>
      </w:pPr>
      <w:r>
        <w:rPr>
          <w:rFonts w:eastAsia="楷体_GB2312"/>
          <w:sz w:val="32"/>
        </w:rPr>
        <w:t>2</w:t>
      </w:r>
      <w:r>
        <w:rPr>
          <w:rFonts w:hint="default" w:eastAsia="楷体_GB2312"/>
          <w:sz w:val="32"/>
        </w:rPr>
        <w:t>02</w:t>
      </w:r>
      <w:r>
        <w:rPr>
          <w:rFonts w:hint="eastAsia" w:eastAsia="楷体_GB2312"/>
          <w:sz w:val="32"/>
          <w:lang w:val="en-US" w:eastAsia="zh-CN"/>
        </w:rPr>
        <w:t>5</w:t>
      </w:r>
      <w:r>
        <w:rPr>
          <w:rFonts w:eastAsia="楷体_GB2312"/>
          <w:sz w:val="32"/>
        </w:rPr>
        <w:t>年</w:t>
      </w:r>
      <w:r>
        <w:rPr>
          <w:rFonts w:hint="eastAsia" w:eastAsia="楷体_GB2312"/>
          <w:sz w:val="32"/>
          <w:lang w:val="en-US" w:eastAsia="zh-CN"/>
        </w:rPr>
        <w:t>6</w:t>
      </w:r>
      <w:r>
        <w:rPr>
          <w:rFonts w:eastAsia="楷体_GB2312"/>
          <w:sz w:val="32"/>
        </w:rPr>
        <w:t>月</w:t>
      </w:r>
      <w:r>
        <w:rPr>
          <w:rFonts w:hint="eastAsia" w:eastAsia="楷体_GB2312"/>
          <w:sz w:val="32"/>
          <w:lang w:val="en-US" w:eastAsia="zh-CN"/>
        </w:rPr>
        <w:t>25</w:t>
      </w:r>
      <w:r>
        <w:rPr>
          <w:rFonts w:eastAsia="楷体_GB2312"/>
          <w:sz w:val="32"/>
        </w:rPr>
        <w:t>日</w:t>
      </w:r>
    </w:p>
    <w:p>
      <w:pPr>
        <w:jc w:val="center"/>
        <w:rPr>
          <w:rFonts w:hint="default" w:eastAsia="黑体"/>
          <w:sz w:val="32"/>
        </w:rPr>
      </w:pPr>
    </w:p>
    <w:p>
      <w:pPr>
        <w:numPr>
          <w:ilvl w:val="0"/>
          <w:numId w:val="1"/>
        </w:numPr>
        <w:spacing w:line="570" w:lineRule="exact"/>
        <w:outlineLvl w:val="0"/>
        <w:rPr>
          <w:rFonts w:hint="default" w:eastAsia="黑体"/>
          <w:sz w:val="32"/>
        </w:rPr>
      </w:pPr>
      <w:r>
        <w:rPr>
          <w:rFonts w:hint="default" w:eastAsia="仿宋_GB2312"/>
          <w:sz w:val="32"/>
        </w:rPr>
        <w:br w:type="page"/>
      </w:r>
      <w:r>
        <w:rPr>
          <w:rFonts w:eastAsia="黑体"/>
          <w:sz w:val="32"/>
        </w:rPr>
        <w:t>部门基本情况</w:t>
      </w:r>
    </w:p>
    <w:p>
      <w:pPr>
        <w:pStyle w:val="9"/>
        <w:numPr>
          <w:ilvl w:val="0"/>
          <w:numId w:val="2"/>
        </w:numPr>
        <w:shd w:val="clear" w:color="auto" w:fill="FFFFFF"/>
        <w:spacing w:line="570" w:lineRule="exact"/>
        <w:ind w:firstLineChars="0"/>
        <w:outlineLvl w:val="1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职责、机构编制、人员构成。</w:t>
      </w:r>
    </w:p>
    <w:p>
      <w:pPr>
        <w:pStyle w:val="2"/>
        <w:spacing w:line="560" w:lineRule="exact"/>
        <w:ind w:left="420" w:firstLine="640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1.参与拟定全县重大投资项目规划和年度计划，研究提出重点项目建设工作的管理办法。</w:t>
      </w:r>
    </w:p>
    <w:p>
      <w:pPr>
        <w:pStyle w:val="2"/>
        <w:spacing w:line="560" w:lineRule="exact"/>
        <w:ind w:left="420" w:firstLine="640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2.负责编制全县重点建设项目名单，分析汇总全县重点项目建设的进展情况，跟踪检查重点建设项目计划执行情况。</w:t>
      </w:r>
    </w:p>
    <w:p>
      <w:pPr>
        <w:pStyle w:val="2"/>
        <w:spacing w:line="560" w:lineRule="exact"/>
        <w:ind w:left="420" w:firstLine="640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3.参与全县重点项目建设工作中的协调、调度等工作；对重点项目检查和督促，协调全县重点项目建设过程中存在的重大问题，提出解决问题的建议意见，及时向县委、县政府汇报重点项目建设情况。</w:t>
      </w:r>
    </w:p>
    <w:p>
      <w:pPr>
        <w:pStyle w:val="2"/>
        <w:spacing w:line="560" w:lineRule="exact"/>
        <w:ind w:left="420" w:firstLine="640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4.参与重点项目策划、包装、推介等工作，对接县投资贸易促进局、县重大项目前期工作办公室，建立重点项目库，做好重点建设项目档案的收集、整理及保存工作。</w:t>
      </w:r>
    </w:p>
    <w:p>
      <w:pPr>
        <w:pStyle w:val="2"/>
        <w:spacing w:line="560" w:lineRule="exact"/>
        <w:ind w:left="420" w:firstLine="640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5.参与省市重点项目争取上报工作，并按规定及时调度；协助做好省市重点项目调研、督查、考核等活动的服务工作。</w:t>
      </w:r>
    </w:p>
    <w:p>
      <w:pPr>
        <w:pStyle w:val="2"/>
        <w:spacing w:line="560" w:lineRule="exact"/>
        <w:ind w:left="420" w:firstLine="640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6.协助做好全县重点项目建设考核考评。</w:t>
      </w:r>
    </w:p>
    <w:p>
      <w:pPr>
        <w:pStyle w:val="2"/>
        <w:spacing w:line="560" w:lineRule="exact"/>
        <w:ind w:left="420" w:firstLine="640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7.承办县发改局交办的其他事项。</w:t>
      </w:r>
    </w:p>
    <w:p>
      <w:pPr>
        <w:pStyle w:val="2"/>
        <w:spacing w:line="560" w:lineRule="exact"/>
        <w:ind w:left="420" w:firstLine="640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（二）机构设置</w:t>
      </w:r>
    </w:p>
    <w:p>
      <w:pPr>
        <w:pStyle w:val="2"/>
        <w:spacing w:line="560" w:lineRule="exact"/>
        <w:ind w:left="420" w:firstLine="640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根据县编委核定，单位内设机构3个、核定全额拨款事业编制6名。设主任1名，内设机构负责人3名。单位共有编制6人，实际在职为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ascii="仿宋_GB2312" w:eastAsia="仿宋_GB2312"/>
          <w:sz w:val="32"/>
          <w:szCs w:val="32"/>
        </w:rPr>
        <w:t>人（全额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ascii="仿宋_GB2312" w:eastAsia="仿宋_GB2312"/>
          <w:sz w:val="32"/>
          <w:szCs w:val="32"/>
        </w:rPr>
        <w:t>人，差额0人，自收自支0人），其中：行政人员0人，事业人员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ascii="仿宋_GB2312" w:eastAsia="仿宋_GB2312"/>
          <w:sz w:val="32"/>
          <w:szCs w:val="32"/>
        </w:rPr>
        <w:t>人，工勤人员0人。单位离退休人员0人，享受独生子女奖励人员0人，全部纳入202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ascii="仿宋_GB2312" w:eastAsia="仿宋_GB2312"/>
          <w:sz w:val="32"/>
          <w:szCs w:val="32"/>
        </w:rPr>
        <w:t>年部门预算编制范围。</w:t>
      </w:r>
    </w:p>
    <w:p>
      <w:pPr>
        <w:pStyle w:val="2"/>
        <w:spacing w:line="560" w:lineRule="exact"/>
        <w:ind w:left="420" w:firstLine="640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综合办公室。负责日常事务管理、对内对外等活动的协调服务工作；组织承办重要文件、综合性文稿的起草和综合性会议；负责文书、档案、机要等工作的管理；负责草拟填报目标管理文件和报表，对目标任务的运行情况进行监控。</w:t>
      </w:r>
    </w:p>
    <w:p>
      <w:pPr>
        <w:pStyle w:val="2"/>
        <w:spacing w:line="560" w:lineRule="exact"/>
        <w:ind w:left="420" w:firstLine="640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政工财务室。负责本单位干部职工的人事、劳动和社会保障、机构编制管理、离退休人员管理服务及工会等工作；负责本单位经费开支、会计报表、财务计划、审计、收支、出纳及年度财务预算、决算、重点项目奖励，做好财务档案等工作。</w:t>
      </w:r>
    </w:p>
    <w:p>
      <w:pPr>
        <w:pStyle w:val="2"/>
        <w:spacing w:line="560" w:lineRule="exact"/>
        <w:ind w:left="420" w:firstLine="640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3.项目管理室。负责全县重点项目建设的年度计划编制、省市重点项目调研、督查、考核以及流动现场会、集中开工、综合管理、组织协调，重大项目建设检查和督促，省市重点项目申报、管理等工作。</w:t>
      </w:r>
    </w:p>
    <w:p>
      <w:pPr>
        <w:spacing w:line="560" w:lineRule="exact"/>
        <w:ind w:firstLine="640" w:firstLineChars="200"/>
        <w:outlineLvl w:val="1"/>
        <w:rPr>
          <w:rFonts w:hint="default"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（二）部门整体支出规模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ascii="仿宋_GB2312" w:eastAsia="仿宋_GB2312"/>
          <w:color w:val="000000"/>
          <w:sz w:val="32"/>
          <w:szCs w:val="32"/>
        </w:rPr>
        <w:t>包括但不限于部门整体支出情况、部门预算收支决算情况及“三公经费”支出使用和管理情况。</w:t>
      </w:r>
    </w:p>
    <w:p>
      <w:pPr>
        <w:pStyle w:val="9"/>
        <w:spacing w:line="570" w:lineRule="exact"/>
        <w:ind w:firstLine="640"/>
        <w:outlineLvl w:val="0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>二、一般公共预算支出情况</w:t>
      </w:r>
    </w:p>
    <w:p>
      <w:pPr>
        <w:pStyle w:val="9"/>
        <w:spacing w:line="570" w:lineRule="exact"/>
        <w:ind w:firstLine="640"/>
        <w:outlineLvl w:val="1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（一）基本支出情况</w:t>
      </w:r>
    </w:p>
    <w:p>
      <w:pPr>
        <w:pStyle w:val="9"/>
        <w:spacing w:line="570" w:lineRule="exact"/>
        <w:ind w:firstLine="640"/>
        <w:outlineLvl w:val="1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202</w:t>
      </w:r>
      <w:r>
        <w:rPr>
          <w:rFonts w:hint="eastAsia" w:ascii="Times New Roman" w:hAnsi="Times New Roman" w:eastAsia="仿宋_GB2312"/>
          <w:sz w:val="32"/>
          <w:lang w:val="en-US" w:eastAsia="zh-CN"/>
        </w:rPr>
        <w:t>4</w:t>
      </w:r>
      <w:r>
        <w:rPr>
          <w:rFonts w:ascii="Times New Roman" w:hAnsi="Times New Roman" w:eastAsia="仿宋_GB2312"/>
          <w:sz w:val="32"/>
        </w:rPr>
        <w:t>年本部门基本支出预算数</w:t>
      </w:r>
      <w:r>
        <w:rPr>
          <w:rFonts w:hint="eastAsia" w:ascii="Times New Roman" w:hAnsi="Times New Roman" w:eastAsia="仿宋_GB2312"/>
          <w:sz w:val="32"/>
          <w:lang w:val="en-US" w:eastAsia="zh-CN"/>
        </w:rPr>
        <w:t>96.408797</w:t>
      </w:r>
      <w:r>
        <w:rPr>
          <w:rFonts w:ascii="Times New Roman" w:hAnsi="Times New Roman" w:eastAsia="仿宋_GB2312"/>
          <w:sz w:val="32"/>
        </w:rPr>
        <w:t>万元，主要是为保障部门正常运转、完成日常工作任务而发生的各项支出，包括用于人员经费</w:t>
      </w:r>
      <w:r>
        <w:rPr>
          <w:rFonts w:hint="eastAsia" w:ascii="Times New Roman" w:hAnsi="Times New Roman" w:eastAsia="仿宋_GB2312"/>
          <w:sz w:val="32"/>
          <w:lang w:val="en-US" w:eastAsia="zh-CN"/>
        </w:rPr>
        <w:t>56.293248</w:t>
      </w:r>
      <w:r>
        <w:rPr>
          <w:rFonts w:ascii="Times New Roman" w:hAnsi="Times New Roman" w:eastAsia="仿宋_GB2312"/>
          <w:sz w:val="32"/>
        </w:rPr>
        <w:t>万元，其中：职工基本医疗保险缴费</w:t>
      </w:r>
      <w:r>
        <w:rPr>
          <w:rFonts w:hint="eastAsia" w:ascii="Times New Roman" w:hAnsi="Times New Roman" w:eastAsia="仿宋_GB2312"/>
          <w:sz w:val="32"/>
          <w:lang w:val="en-US" w:eastAsia="zh-CN"/>
        </w:rPr>
        <w:t>3.087432</w:t>
      </w:r>
      <w:r>
        <w:rPr>
          <w:rFonts w:ascii="Times New Roman" w:hAnsi="Times New Roman" w:eastAsia="仿宋_GB2312"/>
          <w:sz w:val="32"/>
        </w:rPr>
        <w:t>万元，住房公积金</w:t>
      </w:r>
      <w:r>
        <w:rPr>
          <w:rFonts w:hint="eastAsia" w:ascii="Times New Roman" w:hAnsi="Times New Roman" w:eastAsia="仿宋_GB2312"/>
          <w:sz w:val="32"/>
          <w:lang w:val="en-US" w:eastAsia="zh-CN"/>
        </w:rPr>
        <w:t>4.2588</w:t>
      </w:r>
      <w:r>
        <w:rPr>
          <w:rFonts w:ascii="Times New Roman" w:hAnsi="Times New Roman" w:eastAsia="仿宋_GB2312"/>
          <w:sz w:val="32"/>
        </w:rPr>
        <w:t>万元，基本工资</w:t>
      </w:r>
      <w:r>
        <w:rPr>
          <w:rFonts w:hint="eastAsia" w:ascii="Times New Roman" w:hAnsi="Times New Roman" w:eastAsia="仿宋_GB2312"/>
          <w:sz w:val="32"/>
          <w:lang w:val="en-US" w:eastAsia="zh-CN"/>
        </w:rPr>
        <w:t>38.3034</w:t>
      </w:r>
      <w:r>
        <w:rPr>
          <w:rFonts w:ascii="Times New Roman" w:hAnsi="Times New Roman" w:eastAsia="仿宋_GB2312"/>
          <w:sz w:val="32"/>
        </w:rPr>
        <w:t>万元，机关事业单位基本养老保险缴费</w:t>
      </w:r>
      <w:r>
        <w:rPr>
          <w:rFonts w:hint="eastAsia" w:ascii="Times New Roman" w:hAnsi="Times New Roman" w:eastAsia="仿宋_GB2312"/>
          <w:sz w:val="32"/>
          <w:lang w:val="en-US" w:eastAsia="zh-CN"/>
        </w:rPr>
        <w:t>5.678</w:t>
      </w:r>
      <w:r>
        <w:rPr>
          <w:rFonts w:ascii="Times New Roman" w:hAnsi="Times New Roman" w:eastAsia="仿宋_GB2312"/>
          <w:sz w:val="32"/>
        </w:rPr>
        <w:t>万元；公用经费</w:t>
      </w:r>
      <w:r>
        <w:rPr>
          <w:rFonts w:hint="eastAsia" w:ascii="Times New Roman" w:hAnsi="Times New Roman" w:eastAsia="仿宋_GB2312"/>
          <w:sz w:val="32"/>
          <w:lang w:val="en-US" w:eastAsia="zh-CN"/>
        </w:rPr>
        <w:t>7.35</w:t>
      </w:r>
      <w:r>
        <w:rPr>
          <w:rFonts w:ascii="Times New Roman" w:hAnsi="Times New Roman" w:eastAsia="仿宋_GB2312"/>
          <w:sz w:val="32"/>
        </w:rPr>
        <w:t>万元，主要包括工会经费2万元，办公费</w:t>
      </w:r>
      <w:r>
        <w:rPr>
          <w:rFonts w:hint="eastAsia" w:ascii="Times New Roman" w:hAnsi="Times New Roman" w:eastAsia="仿宋_GB2312"/>
          <w:sz w:val="32"/>
          <w:lang w:val="en-US" w:eastAsia="zh-CN"/>
        </w:rPr>
        <w:t>0.85</w:t>
      </w:r>
      <w:r>
        <w:rPr>
          <w:rFonts w:ascii="Times New Roman" w:hAnsi="Times New Roman" w:eastAsia="仿宋_GB2312"/>
          <w:sz w:val="32"/>
        </w:rPr>
        <w:t>万元，福利费</w:t>
      </w:r>
      <w:r>
        <w:rPr>
          <w:rFonts w:hint="eastAsia" w:ascii="Times New Roman" w:hAnsi="Times New Roman" w:eastAsia="仿宋_GB2312"/>
          <w:sz w:val="32"/>
          <w:lang w:val="en-US" w:eastAsia="zh-CN"/>
        </w:rPr>
        <w:t>1</w:t>
      </w:r>
      <w:r>
        <w:rPr>
          <w:rFonts w:ascii="Times New Roman" w:hAnsi="Times New Roman" w:eastAsia="仿宋_GB2312"/>
          <w:sz w:val="32"/>
        </w:rPr>
        <w:t>万元，公务接待</w:t>
      </w:r>
      <w:r>
        <w:rPr>
          <w:rFonts w:hint="eastAsia" w:ascii="Times New Roman" w:hAnsi="Times New Roman" w:eastAsia="仿宋_GB2312"/>
          <w:sz w:val="32"/>
          <w:lang w:val="en-US" w:eastAsia="zh-CN"/>
        </w:rPr>
        <w:t>0.3</w:t>
      </w:r>
      <w:r>
        <w:rPr>
          <w:rFonts w:ascii="Times New Roman" w:hAnsi="Times New Roman" w:eastAsia="仿宋_GB2312"/>
          <w:sz w:val="32"/>
        </w:rPr>
        <w:t>万元，公务用车运行维护费2万元，电费0.</w:t>
      </w:r>
      <w:r>
        <w:rPr>
          <w:rFonts w:hint="eastAsia" w:ascii="Times New Roman" w:hAnsi="Times New Roman" w:eastAsia="仿宋_GB2312"/>
          <w:sz w:val="32"/>
          <w:lang w:val="en-US" w:eastAsia="zh-CN"/>
        </w:rPr>
        <w:t>6</w:t>
      </w:r>
      <w:r>
        <w:rPr>
          <w:rFonts w:ascii="Times New Roman" w:hAnsi="Times New Roman" w:eastAsia="仿宋_GB2312"/>
          <w:sz w:val="32"/>
        </w:rPr>
        <w:t>万元，其它商品和服务支出0.</w:t>
      </w:r>
      <w:r>
        <w:rPr>
          <w:rFonts w:hint="eastAsia" w:ascii="Times New Roman" w:hAnsi="Times New Roman" w:eastAsia="仿宋_GB2312"/>
          <w:sz w:val="32"/>
          <w:lang w:val="en-US" w:eastAsia="zh-CN"/>
        </w:rPr>
        <w:t>6</w:t>
      </w:r>
      <w:r>
        <w:rPr>
          <w:rFonts w:ascii="Times New Roman" w:hAnsi="Times New Roman" w:eastAsia="仿宋_GB2312"/>
          <w:sz w:val="32"/>
        </w:rPr>
        <w:t>万元</w:t>
      </w:r>
      <w:r>
        <w:rPr>
          <w:rFonts w:hint="eastAsia" w:ascii="Times New Roman" w:hAnsi="Times New Roman" w:eastAsia="仿宋_GB2312"/>
          <w:sz w:val="32"/>
        </w:rPr>
        <w:t>。</w:t>
      </w:r>
    </w:p>
    <w:p>
      <w:pPr>
        <w:pStyle w:val="9"/>
        <w:numPr>
          <w:ilvl w:val="0"/>
          <w:numId w:val="2"/>
        </w:numPr>
        <w:spacing w:line="570" w:lineRule="exact"/>
        <w:ind w:firstLineChars="0"/>
        <w:outlineLvl w:val="1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项目支出情况</w:t>
      </w:r>
    </w:p>
    <w:p>
      <w:pPr>
        <w:spacing w:line="570" w:lineRule="exact"/>
        <w:ind w:firstLine="640" w:firstLineChars="200"/>
        <w:outlineLvl w:val="1"/>
        <w:rPr>
          <w:rFonts w:hint="default" w:eastAsia="仿宋_GB2312"/>
          <w:sz w:val="32"/>
        </w:rPr>
      </w:pPr>
      <w:r>
        <w:rPr>
          <w:rFonts w:hint="default" w:eastAsia="仿宋_GB2312"/>
          <w:sz w:val="32"/>
        </w:rPr>
        <w:t>202</w:t>
      </w:r>
      <w:r>
        <w:rPr>
          <w:rFonts w:hint="eastAsia" w:eastAsia="仿宋_GB2312"/>
          <w:sz w:val="32"/>
          <w:lang w:val="en-US" w:eastAsia="zh-CN"/>
        </w:rPr>
        <w:t>4</w:t>
      </w:r>
      <w:r>
        <w:rPr>
          <w:rFonts w:eastAsia="仿宋_GB2312"/>
          <w:sz w:val="32"/>
        </w:rPr>
        <w:t>年本部门项目支出预算</w:t>
      </w:r>
      <w:r>
        <w:rPr>
          <w:rFonts w:hint="eastAsia" w:eastAsia="仿宋_GB2312"/>
          <w:sz w:val="32"/>
          <w:lang w:val="en-US" w:eastAsia="zh-CN"/>
        </w:rPr>
        <w:t>91.75</w:t>
      </w:r>
      <w:r>
        <w:rPr>
          <w:rFonts w:eastAsia="仿宋_GB2312"/>
          <w:sz w:val="32"/>
        </w:rPr>
        <w:t>万元，主要是部门为完成特定行政工作任务或事业发展目标而发生的支出，包括有关事业发展专项、专项业务费、基本建设支出等，其中：其中：专项商品和服务支出</w:t>
      </w:r>
      <w:r>
        <w:rPr>
          <w:rFonts w:hint="eastAsia" w:eastAsia="仿宋_GB2312"/>
          <w:sz w:val="32"/>
          <w:lang w:val="en-US" w:eastAsia="zh-CN"/>
        </w:rPr>
        <w:t>91.75</w:t>
      </w:r>
      <w:r>
        <w:rPr>
          <w:rFonts w:eastAsia="仿宋_GB2312"/>
          <w:sz w:val="32"/>
        </w:rPr>
        <w:t>万元，主要用于重点项目调度、督查、督办及市级重点项目流动现场会等方面。</w:t>
      </w:r>
    </w:p>
    <w:p>
      <w:pPr>
        <w:pStyle w:val="9"/>
        <w:spacing w:line="570" w:lineRule="exact"/>
        <w:ind w:firstLine="640"/>
        <w:jc w:val="left"/>
        <w:outlineLvl w:val="0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>三、政府性基金预算支出情况</w:t>
      </w:r>
    </w:p>
    <w:p>
      <w:pPr>
        <w:pStyle w:val="9"/>
        <w:spacing w:line="570" w:lineRule="exact"/>
        <w:ind w:firstLine="640"/>
        <w:jc w:val="left"/>
        <w:outlineLvl w:val="0"/>
        <w:rPr>
          <w:rFonts w:ascii="Times New Roman" w:hAnsi="Times New Roman" w:eastAsia="仿宋_GB2312"/>
          <w:color w:val="000000"/>
          <w:sz w:val="32"/>
        </w:rPr>
      </w:pPr>
      <w:r>
        <w:rPr>
          <w:rFonts w:hint="eastAsia" w:ascii="Times New Roman" w:hAnsi="Times New Roman" w:eastAsia="仿宋_GB2312"/>
          <w:color w:val="000000"/>
          <w:sz w:val="32"/>
        </w:rPr>
        <w:t>我单位无政府性基金预算支出情况</w:t>
      </w:r>
    </w:p>
    <w:p>
      <w:pPr>
        <w:pStyle w:val="9"/>
        <w:spacing w:line="570" w:lineRule="exact"/>
        <w:ind w:firstLine="640"/>
        <w:jc w:val="left"/>
        <w:outlineLvl w:val="0"/>
        <w:rPr>
          <w:rFonts w:ascii="Times New Roman" w:hAnsi="Times New Roman" w:eastAsia="仿宋_GB2312"/>
          <w:color w:val="000000"/>
          <w:sz w:val="32"/>
        </w:rPr>
      </w:pPr>
      <w:r>
        <w:rPr>
          <w:rFonts w:hint="eastAsia" w:ascii="Times New Roman" w:hAnsi="Times New Roman" w:eastAsia="黑体"/>
          <w:sz w:val="32"/>
        </w:rPr>
        <w:t>四、国有资本经营预算支出情况。</w:t>
      </w:r>
    </w:p>
    <w:p>
      <w:pPr>
        <w:pStyle w:val="9"/>
        <w:spacing w:line="570" w:lineRule="exact"/>
        <w:ind w:firstLine="640"/>
        <w:jc w:val="left"/>
        <w:outlineLvl w:val="0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仿宋_GB2312"/>
          <w:color w:val="000000"/>
          <w:sz w:val="32"/>
        </w:rPr>
        <w:t>我单位无国有资本经营预算支出情况</w:t>
      </w:r>
    </w:p>
    <w:p>
      <w:pPr>
        <w:pStyle w:val="9"/>
        <w:spacing w:line="570" w:lineRule="exact"/>
        <w:ind w:firstLine="640"/>
        <w:jc w:val="left"/>
        <w:outlineLvl w:val="0"/>
        <w:rPr>
          <w:rFonts w:ascii="Times New Roman" w:hAnsi="Times New Roman" w:eastAsia="仿宋_GB2312"/>
          <w:color w:val="000000"/>
          <w:sz w:val="32"/>
        </w:rPr>
      </w:pPr>
      <w:r>
        <w:rPr>
          <w:rFonts w:hint="eastAsia" w:ascii="Times New Roman" w:hAnsi="Times New Roman" w:eastAsia="黑体"/>
          <w:sz w:val="32"/>
        </w:rPr>
        <w:t>五、社会保险基金预算支出情况。</w:t>
      </w:r>
    </w:p>
    <w:p>
      <w:pPr>
        <w:pStyle w:val="9"/>
        <w:spacing w:line="570" w:lineRule="exact"/>
        <w:ind w:firstLine="640"/>
        <w:jc w:val="left"/>
        <w:outlineLvl w:val="0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仿宋_GB2312"/>
          <w:color w:val="000000"/>
          <w:sz w:val="32"/>
        </w:rPr>
        <w:t>我单位无社会保险基金预算支出情况</w:t>
      </w:r>
    </w:p>
    <w:p>
      <w:pPr>
        <w:spacing w:line="570" w:lineRule="exact"/>
        <w:ind w:firstLine="645"/>
        <w:jc w:val="left"/>
        <w:outlineLvl w:val="0"/>
        <w:rPr>
          <w:rFonts w:hint="default" w:eastAsia="黑体"/>
          <w:sz w:val="32"/>
        </w:rPr>
      </w:pPr>
      <w:r>
        <w:rPr>
          <w:rFonts w:eastAsia="黑体"/>
          <w:sz w:val="32"/>
        </w:rPr>
        <w:t>六、部门整体支出绩效情况</w:t>
      </w:r>
    </w:p>
    <w:p>
      <w:pPr>
        <w:spacing w:line="560" w:lineRule="exact"/>
        <w:ind w:firstLine="640" w:firstLineChars="200"/>
        <w:rPr>
          <w:rFonts w:hint="default"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根据《部门整体支出绩效评价指标》评分，主要绩效如下：</w:t>
      </w:r>
    </w:p>
    <w:p>
      <w:pPr>
        <w:spacing w:line="560" w:lineRule="exact"/>
        <w:ind w:firstLine="640" w:firstLineChars="200"/>
        <w:rPr>
          <w:rFonts w:hint="default"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从经济性情况分析看，预算资金覆盖各个需求方面，“三公”经费预算没有超过上年预算安排。202</w:t>
      </w:r>
      <w:r>
        <w:rPr>
          <w:rFonts w:hint="eastAsia" w:ascii="楷体_GB2312" w:hAnsi="楷体_GB2312" w:eastAsia="楷体_GB2312"/>
          <w:sz w:val="32"/>
          <w:szCs w:val="32"/>
          <w:lang w:val="en-US" w:eastAsia="zh-CN"/>
        </w:rPr>
        <w:t>4</w:t>
      </w:r>
      <w:r>
        <w:rPr>
          <w:rFonts w:ascii="楷体_GB2312" w:hAnsi="楷体_GB2312" w:eastAsia="楷体_GB2312"/>
          <w:sz w:val="32"/>
          <w:szCs w:val="32"/>
        </w:rPr>
        <w:t>年预算资金能保障单位正常运转需要，分配办法科学，考虑的因素必要合理，分配的结果合理，能基本保证人员经费支出和机构全年工作运转。</w:t>
      </w:r>
    </w:p>
    <w:p>
      <w:pPr>
        <w:spacing w:line="560" w:lineRule="exact"/>
        <w:ind w:firstLine="640" w:firstLineChars="200"/>
        <w:rPr>
          <w:rFonts w:hint="default"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从效率性情况分析看，在各项工作费用支付中，尤其是干部职工的医疗保险、工伤保险、福利费、工会经费等人员经费支出能及时按进度保质保量完成。预算公用经费全部拨付到位，预算完成率和预算控制率良好。</w:t>
      </w:r>
    </w:p>
    <w:p>
      <w:pPr>
        <w:spacing w:line="560" w:lineRule="exact"/>
        <w:ind w:firstLine="640" w:firstLineChars="200"/>
        <w:rPr>
          <w:rFonts w:hint="default"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从有效性情况分析看，夯实基层力量，提高干部工作积极性，全面整合资源，提升干部办事效率，优化服务质量。</w:t>
      </w:r>
    </w:p>
    <w:p>
      <w:pPr>
        <w:spacing w:line="560" w:lineRule="exact"/>
        <w:ind w:firstLine="640" w:firstLineChars="200"/>
        <w:rPr>
          <w:rFonts w:hint="default"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从可持续性分析看，推动全县项目顺利建设，改善居民环境，提高居民幸福指数，促进我县经济发展。</w:t>
      </w:r>
    </w:p>
    <w:p>
      <w:pPr>
        <w:pStyle w:val="9"/>
        <w:spacing w:line="570" w:lineRule="exact"/>
        <w:ind w:firstLine="640"/>
        <w:jc w:val="left"/>
        <w:outlineLvl w:val="0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>七、存在的问题及原因分析</w:t>
      </w:r>
    </w:p>
    <w:p>
      <w:pPr>
        <w:spacing w:line="560" w:lineRule="exact"/>
        <w:ind w:firstLine="640" w:firstLineChars="200"/>
        <w:rPr>
          <w:rFonts w:hint="default"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主要反映各种预算支出执行偏离绩效目标的情况，并分析其原因。</w:t>
      </w:r>
    </w:p>
    <w:p>
      <w:pPr>
        <w:spacing w:line="560" w:lineRule="exact"/>
        <w:ind w:firstLine="640" w:firstLineChars="200"/>
        <w:rPr>
          <w:rFonts w:hint="default"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1.专项资金少，资金压力大。针对我中心面对的是对全县重点项目建设的协调服务工作，并要完成市对县考核任务，资金需求量较大，专项资金尚需增加。</w:t>
      </w:r>
    </w:p>
    <w:p>
      <w:pPr>
        <w:spacing w:line="570" w:lineRule="exact"/>
        <w:ind w:firstLine="640" w:firstLineChars="200"/>
        <w:jc w:val="left"/>
        <w:rPr>
          <w:rFonts w:hint="default" w:eastAsia="仿宋_GB2312"/>
          <w:sz w:val="32"/>
        </w:rPr>
      </w:pPr>
      <w:r>
        <w:rPr>
          <w:rFonts w:ascii="楷体_GB2312" w:hAnsi="楷体_GB2312" w:eastAsia="楷体_GB2312"/>
          <w:sz w:val="32"/>
          <w:szCs w:val="32"/>
        </w:rPr>
        <w:t>2.人员严重缺编与工作任务繁重矛盾日益突出</w:t>
      </w:r>
      <w:r>
        <w:rPr>
          <w:rFonts w:eastAsia="仿宋_GB2312"/>
          <w:spacing w:val="-6"/>
          <w:sz w:val="32"/>
        </w:rPr>
        <w:t>。</w:t>
      </w:r>
    </w:p>
    <w:p>
      <w:pPr>
        <w:spacing w:line="570" w:lineRule="exact"/>
        <w:ind w:firstLine="640" w:firstLineChars="200"/>
        <w:jc w:val="left"/>
        <w:outlineLvl w:val="0"/>
        <w:rPr>
          <w:rFonts w:hint="default" w:eastAsia="黑体"/>
          <w:sz w:val="32"/>
        </w:rPr>
      </w:pPr>
      <w:r>
        <w:rPr>
          <w:rFonts w:eastAsia="黑体"/>
          <w:sz w:val="32"/>
        </w:rPr>
        <w:t>八、下一步改进措施</w:t>
      </w:r>
    </w:p>
    <w:p>
      <w:pPr>
        <w:spacing w:line="560" w:lineRule="exact"/>
        <w:ind w:firstLine="640" w:firstLineChars="200"/>
        <w:rPr>
          <w:rFonts w:hint="default"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1.细化预算编制工作，认真做好预算的编制。进一步加强内设机构的预算管理意识，严格按照预算编制的相关制度和要求进行预算编制。</w:t>
      </w:r>
    </w:p>
    <w:p>
      <w:pPr>
        <w:spacing w:line="560" w:lineRule="exact"/>
        <w:ind w:firstLine="640" w:firstLineChars="200"/>
        <w:rPr>
          <w:rFonts w:hint="default"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2.加强财务管理，严格财务审核。加强单位财务管理，健全单位财务管理制度体系，规范单位财务行为。在费用报账支付时，按照预算规定的费用项目和用途进行资金使用审核、财务严格核算，杜绝超支现象的发生。</w:t>
      </w:r>
    </w:p>
    <w:p>
      <w:pPr>
        <w:pStyle w:val="2"/>
        <w:ind w:left="420" w:firstLine="640"/>
        <w:rPr>
          <w:rFonts w:hint="default" w:eastAsia="黑体"/>
        </w:rPr>
      </w:pPr>
      <w:r>
        <w:rPr>
          <w:rFonts w:ascii="楷体_GB2312" w:hAnsi="楷体_GB2312" w:eastAsia="楷体_GB2312"/>
          <w:sz w:val="32"/>
          <w:szCs w:val="32"/>
        </w:rPr>
        <w:t>3.严格编制政府采购年初预算和计划，规范各类资产的购置审批制度、资产采购制度、使用管理制度、资产处置和报废审批制度、资产管理岗位职责制度等。严格控制“三公”经费的规模和比例，把关“三公”经费支出的审核、审批，进一步细化“三公”经费的管理，合理压缩“三公”经费支出。</w:t>
      </w:r>
    </w:p>
    <w:p>
      <w:pPr>
        <w:spacing w:line="570" w:lineRule="exact"/>
        <w:ind w:firstLine="645"/>
        <w:jc w:val="left"/>
        <w:outlineLvl w:val="0"/>
        <w:rPr>
          <w:rFonts w:hint="default" w:eastAsia="黑体"/>
          <w:sz w:val="32"/>
        </w:rPr>
      </w:pPr>
      <w:r>
        <w:rPr>
          <w:rFonts w:eastAsia="黑体"/>
          <w:sz w:val="32"/>
        </w:rPr>
        <w:t>九、部门整体支出绩效自评结果拟应用和公开情况</w:t>
      </w:r>
    </w:p>
    <w:p>
      <w:pPr>
        <w:spacing w:line="560" w:lineRule="exact"/>
        <w:ind w:firstLine="640" w:firstLineChars="200"/>
        <w:rPr>
          <w:rFonts w:hint="default"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根据部门整体支出绩效评价指标体系，我单位202</w:t>
      </w:r>
      <w:r>
        <w:rPr>
          <w:rFonts w:hint="eastAsia" w:ascii="楷体_GB2312" w:hAnsi="楷体_GB2312" w:eastAsia="楷体_GB2312"/>
          <w:sz w:val="32"/>
          <w:szCs w:val="32"/>
          <w:lang w:val="en-US" w:eastAsia="zh-CN"/>
        </w:rPr>
        <w:t>4</w:t>
      </w:r>
      <w:r>
        <w:rPr>
          <w:rFonts w:ascii="楷体_GB2312" w:hAnsi="楷体_GB2312" w:eastAsia="楷体_GB2312"/>
          <w:sz w:val="32"/>
          <w:szCs w:val="32"/>
        </w:rPr>
        <w:t>年度评价得分为100分。</w:t>
      </w:r>
    </w:p>
    <w:p>
      <w:pPr>
        <w:spacing w:line="570" w:lineRule="exact"/>
        <w:ind w:firstLine="645"/>
        <w:jc w:val="left"/>
        <w:rPr>
          <w:rFonts w:hint="default" w:eastAsia="黑体"/>
          <w:sz w:val="32"/>
        </w:rPr>
      </w:pPr>
      <w:r>
        <w:rPr>
          <w:rFonts w:eastAsia="黑体"/>
          <w:sz w:val="32"/>
        </w:rPr>
        <w:t>十、其他需要说明的情况</w:t>
      </w:r>
    </w:p>
    <w:p>
      <w:pPr>
        <w:spacing w:line="560" w:lineRule="exact"/>
        <w:ind w:firstLine="640" w:firstLineChars="200"/>
        <w:rPr>
          <w:rFonts w:hint="default"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无</w:t>
      </w:r>
    </w:p>
    <w:p>
      <w:pPr>
        <w:pStyle w:val="4"/>
        <w:ind w:left="420" w:firstLine="420"/>
        <w:rPr>
          <w:rFonts w:hint="default" w:eastAsia="黑体"/>
        </w:rPr>
      </w:pPr>
    </w:p>
    <w:p>
      <w:pPr>
        <w:spacing w:after="318" w:afterLines="50" w:line="600" w:lineRule="exact"/>
        <w:rPr>
          <w:rFonts w:hint="default" w:eastAsia="黑体"/>
          <w:sz w:val="32"/>
        </w:rPr>
      </w:pPr>
    </w:p>
    <w:p>
      <w:pPr>
        <w:pStyle w:val="2"/>
        <w:rPr>
          <w:rFonts w:hint="default"/>
        </w:rPr>
      </w:pPr>
    </w:p>
    <w:p>
      <w:pPr>
        <w:spacing w:after="318" w:afterLines="50" w:line="600" w:lineRule="exact"/>
        <w:rPr>
          <w:rFonts w:hint="default" w:eastAsia="黑体"/>
          <w:sz w:val="32"/>
        </w:rPr>
      </w:pPr>
    </w:p>
    <w:p>
      <w:pPr>
        <w:spacing w:line="440" w:lineRule="exact"/>
        <w:jc w:val="left"/>
        <w:outlineLvl w:val="1"/>
        <w:rPr>
          <w:rFonts w:hint="default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附件2：</w:t>
      </w:r>
    </w:p>
    <w:p>
      <w:pPr>
        <w:spacing w:line="44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</w:t>
      </w:r>
      <w:r>
        <w:rPr>
          <w:rFonts w:hint="eastAsia" w:ascii="方正小标宋简体" w:eastAsia="方正小标宋简体"/>
          <w:sz w:val="44"/>
          <w:lang w:val="en-US" w:eastAsia="zh-CN"/>
        </w:rPr>
        <w:t>4</w:t>
      </w:r>
      <w:r>
        <w:rPr>
          <w:rFonts w:ascii="方正小标宋简体" w:eastAsia="方正小标宋简体"/>
          <w:sz w:val="44"/>
        </w:rPr>
        <w:t>年度部门整体支出绩效评价基础数据表</w:t>
      </w:r>
    </w:p>
    <w:tbl>
      <w:tblPr>
        <w:tblStyle w:val="6"/>
        <w:tblW w:w="9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062"/>
        <w:gridCol w:w="784"/>
        <w:gridCol w:w="1228"/>
        <w:gridCol w:w="1062"/>
        <w:gridCol w:w="1027"/>
        <w:gridCol w:w="10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34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财政供养人员情况（人）</w:t>
            </w:r>
          </w:p>
        </w:tc>
        <w:tc>
          <w:tcPr>
            <w:tcW w:w="18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编制数</w:t>
            </w:r>
          </w:p>
        </w:tc>
        <w:tc>
          <w:tcPr>
            <w:tcW w:w="22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lang w:val="en-US" w:eastAsia="zh-CN"/>
              </w:rPr>
              <w:t>4</w:t>
            </w: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年实际在职人数</w:t>
            </w:r>
          </w:p>
        </w:tc>
        <w:tc>
          <w:tcPr>
            <w:tcW w:w="20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6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83.33</w:t>
            </w:r>
            <w:r>
              <w:rPr>
                <w:rFonts w:hint="default" w:asciiTheme="minorEastAsia" w:hAnsiTheme="minorEastAsia" w:eastAsiaTheme="minorEastAsia" w:cstheme="minorEastAsia"/>
                <w:sz w:val="24"/>
              </w:rPr>
              <w:t>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经费控制情况（万元）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lang w:val="en-US" w:eastAsia="zh-CN"/>
              </w:rPr>
              <w:t>3</w:t>
            </w: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年决算数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lang w:val="en-US" w:eastAsia="zh-CN"/>
              </w:rPr>
              <w:t>4</w:t>
            </w: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年预算数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lang w:val="en-US" w:eastAsia="zh-CN"/>
              </w:rPr>
              <w:t>4</w:t>
            </w: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年决算数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一、部门基本支出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lang w:val="en-US" w:eastAsia="zh-CN"/>
              </w:rPr>
              <w:t>45.79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lang w:val="en-US" w:eastAsia="zh-CN"/>
              </w:rPr>
              <w:t>77.93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lang w:val="en-US" w:eastAsia="zh-CN"/>
              </w:rPr>
              <w:t>77.93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其中：公用经费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lang w:val="en-US" w:eastAsia="zh-CN"/>
              </w:rPr>
              <w:t>8.89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lang w:val="en-US" w:eastAsia="zh-CN"/>
              </w:rPr>
              <w:t>7.35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lang w:val="en-US" w:eastAsia="zh-CN"/>
              </w:rPr>
              <w:t>7.35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其中：办公费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1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0.85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0.85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水费、电费、差旅费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0.6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0.3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sz w:val="24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会议费、培训费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三公经费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3.098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2.3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2.25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1.公务用车购置和维护经费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1.998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2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1.998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其中：公务车购置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 xml:space="preserve">            公务车运行维护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1.998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2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 xml:space="preserve">      2.出国经费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 xml:space="preserve">      3.公务接待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1.3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1.3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960" w:firstLineChars="4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二、项目支出小计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231.17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230.89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重点项目督查督办、全市流动现场会、市对县年终考核迎检工作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84.81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231.17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230.89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政府采购金额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 xml:space="preserve">部门基本支出预算调整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340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楼堂馆所控制情况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（202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3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年完工项目）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批复规模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（㎡）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实际规模（㎡）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规模控制率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预算投资（万元）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实际投资（万元）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投资概算控制率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厉行节约保障措施</w:t>
            </w:r>
          </w:p>
        </w:tc>
        <w:tc>
          <w:tcPr>
            <w:tcW w:w="62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严格控制“三公”经费的规模和比例，把关“三公”经费支出的审核、审批，进一步细化“三公”经费的管理，合理压缩“三公”经费支出</w:t>
            </w:r>
          </w:p>
        </w:tc>
      </w:tr>
    </w:tbl>
    <w:p>
      <w:pPr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说明：“项目支出”需要填报基本支出以外的所有项目支出情况，“公用经费”填报基本支出中的一般商品和服务支出。</w:t>
      </w:r>
    </w:p>
    <w:p>
      <w:pPr>
        <w:jc w:val="left"/>
        <w:rPr>
          <w:rFonts w:hint="default" w:asciiTheme="minorEastAsia" w:hAnsiTheme="minorEastAsia" w:eastAsiaTheme="minorEastAsia" w:cstheme="minorEastAsia"/>
          <w:w w:val="96"/>
          <w:sz w:val="24"/>
        </w:rPr>
      </w:pPr>
      <w:r>
        <w:rPr>
          <w:rFonts w:asciiTheme="minorEastAsia" w:hAnsiTheme="minorEastAsia" w:eastAsiaTheme="minorEastAsia" w:cstheme="minorEastAsia"/>
          <w:w w:val="96"/>
          <w:sz w:val="24"/>
        </w:rPr>
        <w:t>填表人：谭小芳填报日期：</w:t>
      </w:r>
      <w:r>
        <w:rPr>
          <w:rFonts w:hint="default" w:asciiTheme="minorEastAsia" w:hAnsiTheme="minorEastAsia" w:eastAsiaTheme="minorEastAsia" w:cstheme="minorEastAsia"/>
          <w:w w:val="96"/>
          <w:sz w:val="24"/>
        </w:rPr>
        <w:t>202</w:t>
      </w:r>
      <w:r>
        <w:rPr>
          <w:rFonts w:hint="eastAsia" w:asciiTheme="minorEastAsia" w:hAnsiTheme="minorEastAsia" w:eastAsiaTheme="minorEastAsia" w:cstheme="minorEastAsia"/>
          <w:w w:val="96"/>
          <w:sz w:val="24"/>
          <w:lang w:val="en-US" w:eastAsia="zh-CN"/>
        </w:rPr>
        <w:t>5.6.25</w:t>
      </w:r>
      <w:r>
        <w:rPr>
          <w:rFonts w:asciiTheme="minorEastAsia" w:hAnsiTheme="minorEastAsia" w:eastAsiaTheme="minorEastAsia" w:cstheme="minorEastAsia"/>
          <w:w w:val="96"/>
          <w:sz w:val="24"/>
        </w:rPr>
        <w:t>联系电话：</w:t>
      </w:r>
      <w:r>
        <w:rPr>
          <w:rFonts w:asciiTheme="minorEastAsia" w:hAnsiTheme="minorEastAsia" w:eastAsiaTheme="minorEastAsia" w:cstheme="minorEastAsia"/>
          <w:color w:val="000000"/>
          <w:sz w:val="24"/>
        </w:rPr>
        <w:t>7</w:t>
      </w:r>
      <w:r>
        <w:rPr>
          <w:rFonts w:hint="default" w:asciiTheme="minorEastAsia" w:hAnsiTheme="minorEastAsia" w:eastAsiaTheme="minorEastAsia" w:cstheme="minorEastAsia"/>
          <w:color w:val="000000"/>
          <w:sz w:val="24"/>
        </w:rPr>
        <w:t>729415</w:t>
      </w:r>
      <w:bookmarkStart w:id="0" w:name="_GoBack"/>
      <w:bookmarkEnd w:id="0"/>
      <w:r>
        <w:rPr>
          <w:rFonts w:asciiTheme="minorEastAsia" w:hAnsiTheme="minorEastAsia" w:eastAsiaTheme="minorEastAsia" w:cstheme="minorEastAsia"/>
          <w:w w:val="96"/>
          <w:sz w:val="24"/>
        </w:rPr>
        <w:t>单位负责人签字：何琪</w:t>
      </w:r>
    </w:p>
    <w:p>
      <w:pPr>
        <w:spacing w:line="440" w:lineRule="exact"/>
        <w:jc w:val="left"/>
        <w:rPr>
          <w:rFonts w:hint="default" w:eastAsia="黑体"/>
          <w:sz w:val="32"/>
        </w:rPr>
      </w:pPr>
      <w:r>
        <w:rPr>
          <w:rFonts w:hint="default" w:eastAsia="仿宋_GB2312"/>
          <w:sz w:val="22"/>
        </w:rPr>
        <w:br w:type="page"/>
      </w:r>
      <w:r>
        <w:rPr>
          <w:rFonts w:ascii="黑体" w:hAnsi="黑体" w:eastAsia="黑体" w:cs="黑体"/>
          <w:sz w:val="32"/>
          <w:szCs w:val="32"/>
        </w:rPr>
        <w:t>附件3</w:t>
      </w:r>
    </w:p>
    <w:p>
      <w:pPr>
        <w:spacing w:line="44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</w:t>
      </w:r>
      <w:r>
        <w:rPr>
          <w:rFonts w:hint="eastAsia" w:ascii="方正小标宋简体" w:eastAsia="方正小标宋简体"/>
          <w:sz w:val="44"/>
          <w:lang w:val="en-US" w:eastAsia="zh-CN"/>
        </w:rPr>
        <w:t>4</w:t>
      </w:r>
      <w:r>
        <w:rPr>
          <w:rFonts w:ascii="方正小标宋简体" w:eastAsia="方正小标宋简体"/>
          <w:sz w:val="44"/>
        </w:rPr>
        <w:t>年度部门整体支出绩效自评表</w:t>
      </w:r>
    </w:p>
    <w:tbl>
      <w:tblPr>
        <w:tblStyle w:val="6"/>
        <w:tblW w:w="93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"/>
        <w:gridCol w:w="948"/>
        <w:gridCol w:w="930"/>
        <w:gridCol w:w="1078"/>
        <w:gridCol w:w="68"/>
        <w:gridCol w:w="1078"/>
        <w:gridCol w:w="1202"/>
        <w:gridCol w:w="718"/>
        <w:gridCol w:w="884"/>
        <w:gridCol w:w="14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县级预算部门名称</w:t>
            </w:r>
          </w:p>
        </w:tc>
        <w:tc>
          <w:tcPr>
            <w:tcW w:w="8349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双牌县重点项目服务中心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年度预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算申请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（万元）</w:t>
            </w: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年初预算数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全年预算数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全年执行数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执行率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年度资金总额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91.75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231.17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230.89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99.88%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按收入性质分：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按支出性质分：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309.1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77.93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firstLine="960" w:firstLineChars="4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政府性基金拨款：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231.17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纳入专户管理的非税收入拨款：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firstLine="1680" w:firstLineChars="7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其他资金：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年度总体目标</w:t>
            </w: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预期目标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</w:rPr>
              <w:t>1.202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3</w:t>
            </w:r>
            <w:r>
              <w:rPr>
                <w:rFonts w:eastAsia="仿宋_GB2312"/>
                <w:color w:val="000000"/>
                <w:kern w:val="0"/>
              </w:rPr>
              <w:t>年全县重点项目计划编制、综合管理、组织协调和重点项目建设日常管理、年终考核；2.市考核重点项目计划编制、督查督办、流动现场会组织协调、年终迎检等工作。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</w:rPr>
              <w:t>1.202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3</w:t>
            </w:r>
            <w:r>
              <w:rPr>
                <w:rFonts w:eastAsia="仿宋_GB2312"/>
                <w:color w:val="000000"/>
                <w:kern w:val="0"/>
              </w:rPr>
              <w:t>年全县重点项目计划编制、综合管理、组织协调和重点项目建设日常管理、年终考核；2.市考核重点项目计划编制、督查督办、流动现场会组织协调、年终迎检等工作。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绩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效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指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标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一级指标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二级指标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三级指标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年度指标值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实际完成值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得分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偏差原因分析及改进措施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产出指标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(50分)</w:t>
            </w: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重点工作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任务完成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仿宋_GB2312" w:eastAsia="仿宋_GB2312" w:hAnsiTheme="minorEastAsia" w:cstheme="minorEastAsia"/>
                <w:color w:val="000000"/>
                <w:szCs w:val="21"/>
              </w:rPr>
            </w:pPr>
            <w:r>
              <w:rPr>
                <w:rFonts w:ascii="仿宋_GB2312" w:eastAsia="仿宋_GB2312" w:hAnsiTheme="minorEastAsia" w:cstheme="minorEastAsia"/>
                <w:color w:val="000000"/>
                <w:szCs w:val="21"/>
              </w:rPr>
              <w:t>完成支出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309.1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309.1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1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仿宋_GB2312" w:eastAsia="仿宋_GB2312" w:hAnsiTheme="minorEastAsia" w:cstheme="minorEastAsia"/>
                <w:color w:val="000000"/>
                <w:szCs w:val="21"/>
              </w:rPr>
            </w:pPr>
            <w:r>
              <w:rPr>
                <w:rFonts w:ascii="仿宋_GB2312" w:eastAsia="仿宋_GB2312" w:hAnsiTheme="minorEastAsia" w:cstheme="minorEastAsia"/>
                <w:color w:val="000000"/>
                <w:szCs w:val="21"/>
              </w:rPr>
              <w:t>资金使用合格率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</w:rPr>
              <w:t>≥9</w:t>
            </w:r>
            <w:r>
              <w:rPr>
                <w:rFonts w:hint="default" w:eastAsia="仿宋_GB2312"/>
                <w:color w:val="000000"/>
                <w:kern w:val="0"/>
              </w:rPr>
              <w:t>5</w:t>
            </w:r>
            <w:r>
              <w:rPr>
                <w:rFonts w:eastAsia="仿宋_GB2312"/>
                <w:color w:val="000000"/>
                <w:kern w:val="0"/>
              </w:rPr>
              <w:t>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</w:rPr>
              <w:t>≥9</w:t>
            </w:r>
            <w:r>
              <w:rPr>
                <w:rFonts w:hint="default" w:eastAsia="仿宋_GB2312"/>
                <w:color w:val="000000"/>
                <w:kern w:val="0"/>
              </w:rPr>
              <w:t>5</w:t>
            </w:r>
            <w:r>
              <w:rPr>
                <w:rFonts w:eastAsia="仿宋_GB2312"/>
                <w:color w:val="000000"/>
                <w:kern w:val="0"/>
              </w:rPr>
              <w:t>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履职目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标实现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 w:hAnsiTheme="minorEastAsia" w:cstheme="minorEastAsia"/>
                <w:color w:val="000000"/>
                <w:szCs w:val="21"/>
              </w:rPr>
            </w:pPr>
            <w:r>
              <w:rPr>
                <w:rFonts w:ascii="仿宋_GB2312" w:eastAsia="仿宋_GB2312" w:hAnsiTheme="minorEastAsia" w:cstheme="minorEastAsia"/>
                <w:color w:val="000000"/>
                <w:szCs w:val="21"/>
              </w:rPr>
              <w:t>完成支出及时率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</w:rPr>
              <w:t>≥9</w:t>
            </w:r>
            <w:r>
              <w:rPr>
                <w:rFonts w:hint="default" w:eastAsia="仿宋_GB2312"/>
                <w:color w:val="000000"/>
                <w:kern w:val="0"/>
              </w:rPr>
              <w:t>5</w:t>
            </w:r>
            <w:r>
              <w:rPr>
                <w:rFonts w:eastAsia="仿宋_GB2312"/>
                <w:color w:val="000000"/>
                <w:kern w:val="0"/>
              </w:rPr>
              <w:t>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</w:rPr>
              <w:t>≥9</w:t>
            </w:r>
            <w:r>
              <w:rPr>
                <w:rFonts w:hint="default" w:eastAsia="仿宋_GB2312"/>
                <w:color w:val="000000"/>
                <w:kern w:val="0"/>
              </w:rPr>
              <w:t>5</w:t>
            </w:r>
            <w:r>
              <w:rPr>
                <w:rFonts w:eastAsia="仿宋_GB2312"/>
                <w:color w:val="000000"/>
                <w:kern w:val="0"/>
              </w:rPr>
              <w:t>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3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 w:hAnsiTheme="minorEastAsia" w:cstheme="minorEastAsia"/>
                <w:color w:val="000000"/>
                <w:szCs w:val="21"/>
              </w:rPr>
            </w:pPr>
            <w:r>
              <w:rPr>
                <w:rFonts w:ascii="仿宋_GB2312" w:eastAsia="仿宋_GB2312" w:hAnsiTheme="minorEastAsia" w:cstheme="minorEastAsia"/>
                <w:color w:val="000000"/>
                <w:szCs w:val="21"/>
              </w:rPr>
              <w:t>总金额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309.1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309.1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0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效益指标</w:t>
            </w:r>
          </w:p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  <w:lang w:val="en"/>
              </w:rPr>
              <w:t>4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0分）</w:t>
            </w:r>
          </w:p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履职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效益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</w:rPr>
              <w:t>经济发展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</w:rPr>
              <w:t>经济发展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</w:rPr>
              <w:t>经济发展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</w:rPr>
              <w:t>社会发展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</w:rPr>
              <w:t>社会发展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</w:rPr>
              <w:t>社会发展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</w:rPr>
              <w:t>生态保护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</w:rPr>
              <w:t>生态保护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</w:rPr>
              <w:t>生态保护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</w:rPr>
              <w:t>1</w:t>
            </w:r>
            <w:r>
              <w:rPr>
                <w:rFonts w:hint="default" w:eastAsia="仿宋_GB2312"/>
                <w:color w:val="000000"/>
                <w:kern w:val="0"/>
              </w:rPr>
              <w:t>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1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</w:rPr>
              <w:t>促进可持续发展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</w:rPr>
              <w:t>促进可持续发展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</w:rPr>
              <w:t>促进可持续发展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满意度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 w:hAnsiTheme="minorEastAsia" w:cstheme="minorEastAsia"/>
                <w:color w:val="000000"/>
                <w:szCs w:val="21"/>
              </w:rPr>
            </w:pPr>
            <w:r>
              <w:rPr>
                <w:rFonts w:ascii="仿宋_GB2312" w:eastAsia="仿宋_GB2312" w:hAnsiTheme="minorEastAsia" w:cstheme="minorEastAsia"/>
                <w:color w:val="000000"/>
                <w:szCs w:val="21"/>
              </w:rPr>
              <w:t>社会公众或服务对象满意度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仿宋_GB2312" w:eastAsia="仿宋_GB2312" w:hAnsiTheme="minorEastAsia" w:cstheme="minorEastAsia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kern w:val="0"/>
                <w:szCs w:val="21"/>
              </w:rPr>
              <w:t>≥95%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仿宋_GB2312" w:eastAsia="仿宋_GB2312" w:hAnsiTheme="minorEastAsia" w:cstheme="minorEastAsia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kern w:val="0"/>
                <w:szCs w:val="21"/>
              </w:rPr>
              <w:t>≥95%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6266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总分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00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</w:tbl>
    <w:p>
      <w:pPr>
        <w:spacing w:line="440" w:lineRule="exact"/>
        <w:jc w:val="left"/>
        <w:rPr>
          <w:rFonts w:hint="default" w:eastAsia="仿宋_GB2312"/>
          <w:sz w:val="22"/>
        </w:rPr>
      </w:pPr>
      <w:r>
        <w:rPr>
          <w:rFonts w:eastAsia="仿宋_GB2312"/>
          <w:sz w:val="22"/>
        </w:rPr>
        <w:t xml:space="preserve">填表人：谭小芳 </w:t>
      </w:r>
      <w:r>
        <w:rPr>
          <w:rFonts w:hint="default" w:eastAsia="仿宋_GB2312"/>
          <w:sz w:val="22"/>
        </w:rPr>
        <w:t xml:space="preserve"> </w:t>
      </w:r>
      <w:r>
        <w:rPr>
          <w:rFonts w:eastAsia="仿宋_GB2312"/>
          <w:sz w:val="22"/>
        </w:rPr>
        <w:t>填报日期：</w:t>
      </w:r>
      <w:r>
        <w:rPr>
          <w:rFonts w:hint="default" w:eastAsia="仿宋_GB2312"/>
          <w:sz w:val="22"/>
        </w:rPr>
        <w:t>202</w:t>
      </w:r>
      <w:r>
        <w:rPr>
          <w:rFonts w:hint="eastAsia" w:eastAsia="仿宋_GB2312"/>
          <w:sz w:val="22"/>
          <w:lang w:val="en-US" w:eastAsia="zh-CN"/>
        </w:rPr>
        <w:t>5.6.25</w:t>
      </w:r>
      <w:r>
        <w:rPr>
          <w:rFonts w:hint="default" w:eastAsia="仿宋_GB2312"/>
          <w:sz w:val="22"/>
        </w:rPr>
        <w:t xml:space="preserve"> </w:t>
      </w:r>
      <w:r>
        <w:rPr>
          <w:rFonts w:eastAsia="仿宋_GB2312"/>
          <w:sz w:val="22"/>
        </w:rPr>
        <w:t>联系电话：</w:t>
      </w:r>
      <w:r>
        <w:rPr>
          <w:rFonts w:asciiTheme="minorEastAsia" w:hAnsiTheme="minorEastAsia" w:eastAsiaTheme="minorEastAsia" w:cstheme="minorEastAsia"/>
          <w:color w:val="000000"/>
          <w:sz w:val="24"/>
        </w:rPr>
        <w:t>7</w:t>
      </w:r>
      <w:r>
        <w:rPr>
          <w:rFonts w:hint="default" w:asciiTheme="minorEastAsia" w:hAnsiTheme="minorEastAsia" w:eastAsiaTheme="minorEastAsia" w:cstheme="minorEastAsia"/>
          <w:color w:val="000000"/>
          <w:sz w:val="24"/>
        </w:rPr>
        <w:t>729415</w:t>
      </w:r>
      <w:r>
        <w:rPr>
          <w:rFonts w:eastAsia="仿宋_GB2312"/>
          <w:sz w:val="22"/>
        </w:rPr>
        <w:t>单位负责人签字：何琪</w:t>
      </w:r>
      <w:r>
        <w:rPr>
          <w:rFonts w:hint="default" w:eastAsia="仿宋_GB2312"/>
          <w:sz w:val="22"/>
        </w:rPr>
        <w:t xml:space="preserve"> </w:t>
      </w:r>
    </w:p>
    <w:p>
      <w:pPr>
        <w:spacing w:line="600" w:lineRule="exact"/>
        <w:jc w:val="left"/>
        <w:rPr>
          <w:rFonts w:hint="default" w:ascii="黑体" w:hAnsi="黑体" w:eastAsia="黑体" w:cs="黑体"/>
          <w:sz w:val="32"/>
          <w:szCs w:val="32"/>
        </w:rPr>
      </w:pPr>
    </w:p>
    <w:p>
      <w:pPr>
        <w:pStyle w:val="2"/>
        <w:ind w:left="420"/>
        <w:rPr>
          <w:rFonts w:eastAsia="黑体"/>
        </w:rPr>
      </w:pPr>
    </w:p>
    <w:p>
      <w:pPr>
        <w:rPr>
          <w:rFonts w:hint="default"/>
        </w:rPr>
      </w:pPr>
    </w:p>
    <w:sectPr>
      <w:footerReference r:id="rId3" w:type="default"/>
      <w:footerReference r:id="rId4" w:type="even"/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ind w:right="360" w:firstLine="360"/>
      <w:rPr>
        <w:rFonts w:hint="default"/>
      </w:rPr>
    </w:pPr>
    <w:r>
      <w:rPr>
        <w:rFonts w:hint="defaul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default"/>
                            </w:rPr>
                          </w:pP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宋体" w:hAnsi="宋体" w:cs="宋体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KYVM8MkBAAB6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/>
                      </w:rPr>
                    </w:pPr>
                    <w:r>
                      <w:rPr>
                        <w:rFonts w:ascii="宋体" w:hAnsi="宋体" w:cs="宋体"/>
                        <w:szCs w:val="1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宋体" w:hAnsi="宋体" w:cs="宋体"/>
                        <w:szCs w:val="18"/>
                      </w:rPr>
                      <w:t>5</w:t>
                    </w:r>
                    <w:r>
                      <w:rPr>
                        <w:rFonts w:ascii="宋体" w:hAnsi="宋体" w:cs="宋体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ind w:right="360" w:firstLine="360"/>
      <w:rPr>
        <w:rFonts w:hint="default"/>
      </w:rPr>
    </w:pPr>
    <w:r>
      <w:rPr>
        <w:rFonts w:hint="default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default"/>
                            </w:rPr>
                          </w:pP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宋体" w:hAnsi="宋体" w:cs="宋体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FXIai8kBAAB6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/>
                      </w:rPr>
                    </w:pPr>
                    <w:r>
                      <w:rPr>
                        <w:rFonts w:ascii="宋体" w:hAnsi="宋体" w:cs="宋体"/>
                        <w:szCs w:val="1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宋体" w:hAnsi="宋体" w:cs="宋体"/>
                        <w:szCs w:val="18"/>
                      </w:rPr>
                      <w:t>6</w:t>
                    </w:r>
                    <w:r>
                      <w:rPr>
                        <w:rFonts w:ascii="宋体" w:hAnsi="宋体" w:cs="宋体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6D4857"/>
    <w:multiLevelType w:val="multilevel"/>
    <w:tmpl w:val="116D4857"/>
    <w:lvl w:ilvl="0" w:tentative="0">
      <w:start w:val="1"/>
      <w:numFmt w:val="japaneseCounting"/>
      <w:lvlText w:val="（%1）"/>
      <w:lvlJc w:val="left"/>
      <w:pPr>
        <w:ind w:left="1585" w:hanging="94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evenAndOddHeaders w:val="true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JmM2Y2ODNlNzhlM2E3ZWY2OTlhYzMwOTMzN2JkYTAifQ=="/>
  </w:docVars>
  <w:rsids>
    <w:rsidRoot w:val="00172A27"/>
    <w:rsid w:val="0009734B"/>
    <w:rsid w:val="000B1932"/>
    <w:rsid w:val="00167FB2"/>
    <w:rsid w:val="00172A27"/>
    <w:rsid w:val="001E2012"/>
    <w:rsid w:val="00202041"/>
    <w:rsid w:val="0020312F"/>
    <w:rsid w:val="002142EE"/>
    <w:rsid w:val="0027623E"/>
    <w:rsid w:val="002A41AA"/>
    <w:rsid w:val="003A5D3A"/>
    <w:rsid w:val="004557AB"/>
    <w:rsid w:val="004B2FF1"/>
    <w:rsid w:val="006B02DF"/>
    <w:rsid w:val="006F0EC8"/>
    <w:rsid w:val="007B4BA4"/>
    <w:rsid w:val="007E2159"/>
    <w:rsid w:val="00874467"/>
    <w:rsid w:val="008A6744"/>
    <w:rsid w:val="008C755A"/>
    <w:rsid w:val="00922272"/>
    <w:rsid w:val="00B8353F"/>
    <w:rsid w:val="00C17F5E"/>
    <w:rsid w:val="00C408FA"/>
    <w:rsid w:val="00CD53FA"/>
    <w:rsid w:val="00CE6379"/>
    <w:rsid w:val="00DA0603"/>
    <w:rsid w:val="00DB6CA9"/>
    <w:rsid w:val="00F12275"/>
    <w:rsid w:val="0CCE5073"/>
    <w:rsid w:val="0F2C5DCC"/>
    <w:rsid w:val="101F3C57"/>
    <w:rsid w:val="105E064F"/>
    <w:rsid w:val="13701F21"/>
    <w:rsid w:val="154B3473"/>
    <w:rsid w:val="15B02F86"/>
    <w:rsid w:val="1858660D"/>
    <w:rsid w:val="1BCE59A7"/>
    <w:rsid w:val="1D5E5630"/>
    <w:rsid w:val="1F9C1D8C"/>
    <w:rsid w:val="20BA3D5C"/>
    <w:rsid w:val="20FE29CD"/>
    <w:rsid w:val="213827F6"/>
    <w:rsid w:val="24756501"/>
    <w:rsid w:val="2AF82401"/>
    <w:rsid w:val="31EF3498"/>
    <w:rsid w:val="33457B5A"/>
    <w:rsid w:val="33EA0D37"/>
    <w:rsid w:val="3AD24910"/>
    <w:rsid w:val="3AF237E8"/>
    <w:rsid w:val="3DFB432B"/>
    <w:rsid w:val="41A60F90"/>
    <w:rsid w:val="437042B4"/>
    <w:rsid w:val="43D25C86"/>
    <w:rsid w:val="47FF7E2A"/>
    <w:rsid w:val="4A7E5437"/>
    <w:rsid w:val="4B490F32"/>
    <w:rsid w:val="4B564457"/>
    <w:rsid w:val="4C575977"/>
    <w:rsid w:val="4DF30F3A"/>
    <w:rsid w:val="4E8B7C40"/>
    <w:rsid w:val="4F1637A4"/>
    <w:rsid w:val="500F1BD2"/>
    <w:rsid w:val="51C40746"/>
    <w:rsid w:val="543E6CC0"/>
    <w:rsid w:val="55412274"/>
    <w:rsid w:val="55C03679"/>
    <w:rsid w:val="57C446E9"/>
    <w:rsid w:val="58820FB8"/>
    <w:rsid w:val="5ABA52A9"/>
    <w:rsid w:val="5C8E01AF"/>
    <w:rsid w:val="62BE6D8B"/>
    <w:rsid w:val="64E742EF"/>
    <w:rsid w:val="684B0AD7"/>
    <w:rsid w:val="6B083D28"/>
    <w:rsid w:val="74A7FA63"/>
    <w:rsid w:val="75073918"/>
    <w:rsid w:val="771A18F7"/>
    <w:rsid w:val="7E991F23"/>
    <w:rsid w:val="7EB5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/>
      <w:ind w:left="0"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0"/>
    <w:pPr>
      <w:framePr w:wrap="around" w:vAnchor="text" w:hAnchor="margin" w:xAlign="outside" w:y="1"/>
      <w:tabs>
        <w:tab w:val="center" w:pos="4153"/>
        <w:tab w:val="right" w:pos="8306"/>
      </w:tabs>
      <w:snapToGrid w:val="0"/>
      <w:jc w:val="left"/>
    </w:pPr>
    <w:rPr>
      <w:kern w:val="0"/>
      <w:sz w:val="28"/>
    </w:rPr>
  </w:style>
  <w:style w:type="paragraph" w:styleId="5">
    <w:name w:val="Normal (Web)"/>
    <w:basedOn w:val="1"/>
    <w:unhideWhenUsed/>
    <w:qFormat/>
    <w:uiPriority w:val="0"/>
    <w:pPr>
      <w:spacing w:beforeAutospacing="1" w:afterAutospacing="1"/>
      <w:jc w:val="left"/>
    </w:pPr>
    <w:rPr>
      <w:rFonts w:hint="default" w:ascii="Calibri" w:hAnsi="Calibri" w:eastAsia="宋体"/>
      <w:kern w:val="0"/>
      <w:sz w:val="24"/>
    </w:rPr>
  </w:style>
  <w:style w:type="paragraph" w:customStyle="1" w:styleId="8">
    <w:name w:val="列出段落1"/>
    <w:basedOn w:val="1"/>
    <w:unhideWhenUsed/>
    <w:qFormat/>
    <w:uiPriority w:val="34"/>
    <w:pPr>
      <w:ind w:firstLine="420" w:firstLineChars="200"/>
    </w:pPr>
    <w:rPr>
      <w:rFonts w:ascii="仿宋" w:hAnsi="仿宋" w:eastAsia="仿宋"/>
      <w:kern w:val="0"/>
      <w:sz w:val="2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  <w:rPr>
      <w:rFonts w:hint="default" w:ascii="Calibri" w:hAnsi="Calibri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9</Pages>
  <Words>3215</Words>
  <Characters>3542</Characters>
  <Lines>28</Lines>
  <Paragraphs>8</Paragraphs>
  <TotalTime>0</TotalTime>
  <ScaleCrop>false</ScaleCrop>
  <LinksUpToDate>false</LinksUpToDate>
  <CharactersWithSpaces>3590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2023-05-12T10:24:00Z</dcterms:created>
  <dc:creator>海之韵</dc:creator>
  <cp:lastModifiedBy>kylin</cp:lastModifiedBy>
  <cp:lastPrinted>2023-05-11T11:35:00Z</cp:lastPrinted>
  <dcterms:modified xsi:type="dcterms:W3CDTF">2025-09-15T17:56:21Z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0E621FC19A074E1C88CDD213FB9322E2_13</vt:lpwstr>
  </property>
</Properties>
</file>