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eastAsia="黑体"/>
          <w:sz w:val="32"/>
          <w:szCs w:val="32"/>
        </w:rPr>
      </w:pPr>
    </w:p>
    <w:p>
      <w:pPr>
        <w:spacing w:line="600" w:lineRule="exact"/>
        <w:rPr>
          <w:rFonts w:hint="default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</w:t>
      </w:r>
    </w:p>
    <w:p>
      <w:pPr>
        <w:jc w:val="center"/>
        <w:rPr>
          <w:rFonts w:hint="default" w:ascii="方正小标宋_GBK" w:hAnsi="方正小标宋_GBK" w:eastAsia="方正小标宋_GBK" w:cs="Times New Roman"/>
          <w:sz w:val="48"/>
          <w:szCs w:val="48"/>
        </w:rPr>
      </w:pPr>
      <w:r>
        <w:rPr>
          <w:rFonts w:eastAsia="方正小标宋_GBK"/>
          <w:sz w:val="48"/>
          <w:szCs w:val="48"/>
        </w:rPr>
        <w:t>202</w:t>
      </w:r>
      <w:r>
        <w:rPr>
          <w:rFonts w:eastAsia="宋体"/>
          <w:sz w:val="48"/>
          <w:szCs w:val="48"/>
        </w:rPr>
        <w:t>4</w:t>
      </w:r>
      <w:r>
        <w:rPr>
          <w:rFonts w:ascii="方正小标宋_GBK" w:hAnsi="方正小标宋_GBK" w:eastAsia="方正小标宋_GBK"/>
          <w:sz w:val="48"/>
          <w:szCs w:val="48"/>
        </w:rPr>
        <w:t>年度</w:t>
      </w:r>
      <w:r>
        <w:rPr>
          <w:rFonts w:ascii="方正小标宋_GBK" w:hAnsi="方正小标宋_GBK" w:eastAsia="方正小标宋_GBK" w:cs="Times New Roman"/>
          <w:sz w:val="48"/>
          <w:szCs w:val="48"/>
        </w:rPr>
        <w:t>双牌县泷泊镇</w:t>
      </w:r>
      <w:r>
        <w:rPr>
          <w:rFonts w:ascii="方正小标宋_GBK" w:hAnsi="方正小标宋_GBK" w:eastAsia="宋体" w:cs="Times New Roman"/>
          <w:sz w:val="48"/>
          <w:szCs w:val="48"/>
        </w:rPr>
        <w:t>平福头</w:t>
      </w:r>
      <w:r>
        <w:rPr>
          <w:rFonts w:ascii="方正小标宋_GBK" w:hAnsi="方正小标宋_GBK" w:eastAsia="方正小标宋_GBK" w:cs="Times New Roman"/>
          <w:sz w:val="48"/>
          <w:szCs w:val="48"/>
        </w:rPr>
        <w:t>卫生院</w:t>
      </w:r>
    </w:p>
    <w:p>
      <w:pPr>
        <w:jc w:val="center"/>
        <w:rPr>
          <w:rFonts w:hint="default" w:eastAsia="方正小标宋_GBK"/>
          <w:sz w:val="48"/>
          <w:szCs w:val="48"/>
        </w:rPr>
      </w:pPr>
      <w:r>
        <w:rPr>
          <w:rFonts w:ascii="方正小标宋_GBK" w:hAnsi="方正小标宋_GBK" w:eastAsia="方正小标宋_GBK" w:cs="Times New Roman"/>
          <w:sz w:val="48"/>
          <w:szCs w:val="48"/>
        </w:rPr>
        <w:t>部门</w:t>
      </w:r>
      <w:r>
        <w:rPr>
          <w:rFonts w:ascii="方正小标宋_GBK" w:hAnsi="方正小标宋_GBK" w:eastAsia="方正小标宋_GBK"/>
          <w:sz w:val="48"/>
          <w:szCs w:val="48"/>
        </w:rPr>
        <w:t>整体支出绩效自评报告</w:t>
      </w:r>
    </w:p>
    <w:p>
      <w:pPr>
        <w:jc w:val="center"/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ind w:firstLine="880" w:firstLineChars="200"/>
        <w:jc w:val="center"/>
        <w:rPr>
          <w:rFonts w:hint="default"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hint="default"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hint="default"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720" w:firstLineChars="200"/>
        <w:jc w:val="center"/>
        <w:rPr>
          <w:rFonts w:hint="default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单位名称（盖章）：双牌县泷泊镇平福头卫生院</w:t>
      </w:r>
    </w:p>
    <w:p>
      <w:pPr>
        <w:spacing w:line="570" w:lineRule="exact"/>
        <w:ind w:left="640" w:leftChars="305" w:firstLine="3520" w:firstLineChars="1100"/>
        <w:outlineLvl w:val="0"/>
        <w:rPr>
          <w:rFonts w:hint="default" w:eastAsia="黑体"/>
          <w:sz w:val="32"/>
        </w:rPr>
      </w:pPr>
      <w:r>
        <w:rPr>
          <w:rFonts w:eastAsia="仿宋_GB2312"/>
          <w:sz w:val="32"/>
        </w:rPr>
        <w:t>2025年7月15日</w:t>
      </w: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（一）部门（单位）基本情况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/>
          <w:bCs/>
          <w:kern w:val="0"/>
          <w:sz w:val="30"/>
          <w:szCs w:val="30"/>
        </w:rPr>
      </w:pPr>
      <w:r>
        <w:rPr>
          <w:rFonts w:ascii="宋体" w:hAnsi="宋体"/>
          <w:bCs/>
          <w:kern w:val="0"/>
          <w:sz w:val="30"/>
          <w:szCs w:val="30"/>
        </w:rPr>
        <w:t>根据县编委（双编发[2020]25号）核定，双牌县泷泊镇平福头卫生院是国家公益一类事业单位，主要承担泷泊镇平福头片范围内人民群众的医疗卫生服务。202</w:t>
      </w:r>
      <w:r>
        <w:rPr>
          <w:rFonts w:ascii="宋体" w:hAnsi="宋体" w:eastAsiaTheme="minorEastAsia"/>
          <w:bCs/>
          <w:kern w:val="0"/>
          <w:sz w:val="30"/>
          <w:szCs w:val="30"/>
        </w:rPr>
        <w:t>4</w:t>
      </w:r>
      <w:r>
        <w:rPr>
          <w:rFonts w:ascii="宋体" w:hAnsi="宋体"/>
          <w:bCs/>
          <w:kern w:val="0"/>
          <w:sz w:val="30"/>
          <w:szCs w:val="30"/>
        </w:rPr>
        <w:t>年本单位年初编制人数9人</w:t>
      </w:r>
      <w:r>
        <w:rPr>
          <w:rFonts w:ascii="宋体" w:hAnsi="宋体" w:eastAsia="宋体" w:cs="宋体"/>
          <w:kern w:val="0"/>
          <w:sz w:val="30"/>
          <w:szCs w:val="30"/>
        </w:rPr>
        <w:t>，年末实有编制数9人，</w:t>
      </w:r>
      <w:r>
        <w:rPr>
          <w:rFonts w:ascii="宋体" w:hAnsi="宋体"/>
          <w:bCs/>
          <w:kern w:val="0"/>
          <w:sz w:val="30"/>
          <w:szCs w:val="30"/>
        </w:rPr>
        <w:t>全部纳入202</w:t>
      </w:r>
      <w:r>
        <w:rPr>
          <w:rFonts w:ascii="宋体" w:hAnsi="宋体" w:eastAsiaTheme="minorEastAsia"/>
          <w:bCs/>
          <w:kern w:val="0"/>
          <w:sz w:val="30"/>
          <w:szCs w:val="30"/>
        </w:rPr>
        <w:t>4</w:t>
      </w:r>
      <w:r>
        <w:rPr>
          <w:rFonts w:ascii="宋体" w:hAnsi="宋体"/>
          <w:bCs/>
          <w:kern w:val="0"/>
          <w:sz w:val="30"/>
          <w:szCs w:val="30"/>
        </w:rPr>
        <w:t>年部门决算编制范围。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 w:cs="宋体"/>
          <w:kern w:val="0"/>
          <w:sz w:val="30"/>
          <w:szCs w:val="30"/>
        </w:rPr>
      </w:pPr>
      <w:r>
        <w:rPr>
          <w:rFonts w:ascii="楷体_GB2312" w:hAnsi="楷体_GB2312" w:eastAsia="楷体_GB2312"/>
          <w:sz w:val="32"/>
          <w:szCs w:val="32"/>
        </w:rPr>
        <w:t>（二）部门（单位）年度整体支出绩效目标，项目支出绩效目标</w:t>
      </w:r>
      <w:r>
        <w:rPr>
          <w:rFonts w:ascii="宋体" w:hAnsi="宋体" w:cs="宋体"/>
          <w:kern w:val="0"/>
          <w:sz w:val="30"/>
          <w:szCs w:val="30"/>
        </w:rPr>
        <w:t>　</w:t>
      </w:r>
    </w:p>
    <w:p>
      <w:pPr>
        <w:widowControl/>
        <w:spacing w:line="600" w:lineRule="atLeast"/>
        <w:ind w:firstLine="600"/>
        <w:jc w:val="left"/>
        <w:rPr>
          <w:rFonts w:hint="default" w:eastAsia="楷体_GB2312"/>
          <w:sz w:val="32"/>
          <w:szCs w:val="32"/>
        </w:rPr>
      </w:pPr>
      <w:r>
        <w:rPr>
          <w:rFonts w:ascii="宋体" w:hAnsi="宋体" w:cs="宋体"/>
          <w:kern w:val="0"/>
          <w:sz w:val="30"/>
          <w:szCs w:val="30"/>
        </w:rPr>
        <w:t>根据预算绩效管理要求，我单位组织对202</w:t>
      </w:r>
      <w:r>
        <w:rPr>
          <w:rFonts w:ascii="宋体" w:hAnsi="宋体" w:cs="宋体" w:eastAsiaTheme="minorEastAsia"/>
          <w:kern w:val="0"/>
          <w:sz w:val="30"/>
          <w:szCs w:val="30"/>
        </w:rPr>
        <w:t>4</w:t>
      </w:r>
      <w:r>
        <w:rPr>
          <w:rFonts w:ascii="宋体" w:hAnsi="宋体" w:cs="宋体"/>
          <w:kern w:val="0"/>
          <w:sz w:val="30"/>
          <w:szCs w:val="30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ascii="宋体" w:hAnsi="宋体" w:cs="宋体" w:eastAsiaTheme="minorEastAsia"/>
          <w:kern w:val="0"/>
          <w:sz w:val="30"/>
          <w:szCs w:val="30"/>
        </w:rPr>
        <w:t>188.5</w:t>
      </w:r>
      <w:r>
        <w:rPr>
          <w:rFonts w:ascii="宋体" w:hAnsi="宋体" w:cs="宋体"/>
          <w:kern w:val="0"/>
          <w:sz w:val="30"/>
          <w:szCs w:val="30"/>
        </w:rPr>
        <w:t>万元，其中涉及项目个，涉及一般公共预算当年财政项目拨款99.1万元，自评覆盖率达到100%。绩效自评结果显示，上述项目支出绩效情况较为理想，均达到了项目申请时设定的各项绩效目标。</w:t>
      </w:r>
    </w:p>
    <w:p>
      <w:pPr>
        <w:pStyle w:val="10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widowControl/>
        <w:spacing w:line="600" w:lineRule="atLeast"/>
        <w:ind w:firstLine="600"/>
        <w:jc w:val="left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基本支出：</w:t>
      </w:r>
      <w:r>
        <w:rPr>
          <w:rFonts w:ascii="宋体" w:hAnsi="宋体" w:cs="宋体" w:eastAsiaTheme="minorEastAsia"/>
          <w:kern w:val="0"/>
          <w:sz w:val="30"/>
          <w:szCs w:val="30"/>
        </w:rPr>
        <w:t>131.5</w:t>
      </w:r>
      <w:r>
        <w:rPr>
          <w:rFonts w:ascii="宋体" w:hAnsi="宋体" w:cs="宋体"/>
          <w:kern w:val="0"/>
          <w:sz w:val="30"/>
          <w:szCs w:val="30"/>
        </w:rPr>
        <w:t>万元，占总支出的比重为</w:t>
      </w:r>
      <w:r>
        <w:rPr>
          <w:rFonts w:ascii="宋体" w:hAnsi="宋体" w:cs="宋体" w:eastAsiaTheme="minorEastAsia"/>
          <w:kern w:val="0"/>
          <w:sz w:val="30"/>
          <w:szCs w:val="30"/>
        </w:rPr>
        <w:t>69.77</w:t>
      </w:r>
      <w:r>
        <w:rPr>
          <w:rFonts w:ascii="宋体" w:hAnsi="宋体" w:cs="宋体"/>
          <w:kern w:val="0"/>
          <w:sz w:val="30"/>
          <w:szCs w:val="30"/>
        </w:rPr>
        <w:t>%。一般公共预算财政拨款基本支出中人员经费</w:t>
      </w:r>
      <w:r>
        <w:rPr>
          <w:rFonts w:ascii="宋体" w:hAnsi="宋体" w:cs="宋体" w:eastAsiaTheme="minorEastAsia"/>
          <w:kern w:val="0"/>
          <w:sz w:val="30"/>
          <w:szCs w:val="30"/>
        </w:rPr>
        <w:t>99.1</w:t>
      </w:r>
      <w:r>
        <w:rPr>
          <w:rFonts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ascii="宋体" w:hAnsi="宋体" w:cs="宋体" w:eastAsiaTheme="minorEastAsia"/>
          <w:kern w:val="0"/>
          <w:sz w:val="30"/>
          <w:szCs w:val="30"/>
        </w:rPr>
        <w:t>32.4</w:t>
      </w:r>
      <w:r>
        <w:rPr>
          <w:rFonts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万元，主要包括：办公费、印刷费、邮电费、差旅费、维修（护）费、会议费、培训费、公务接待费、劳务费、工会经费、福利费等。</w:t>
      </w:r>
    </w:p>
    <w:p>
      <w:pPr>
        <w:widowControl/>
        <w:spacing w:line="600" w:lineRule="atLeast"/>
        <w:ind w:firstLine="600"/>
        <w:jc w:val="left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项目支出：</w:t>
      </w:r>
      <w:r>
        <w:rPr>
          <w:rFonts w:hint="eastAsia" w:ascii="宋体" w:hAnsi="宋体" w:cs="宋体" w:eastAsiaTheme="minorEastAsia"/>
          <w:sz w:val="30"/>
          <w:szCs w:val="30"/>
        </w:rPr>
        <w:t>57</w:t>
      </w:r>
      <w:r>
        <w:rPr>
          <w:rFonts w:hint="eastAsia" w:ascii="宋体" w:hAnsi="宋体" w:cs="宋体"/>
          <w:sz w:val="30"/>
          <w:szCs w:val="30"/>
        </w:rPr>
        <w:t>万元，占总支出的比重为</w:t>
      </w:r>
      <w:r>
        <w:rPr>
          <w:rFonts w:hint="eastAsia" w:ascii="宋体" w:hAnsi="宋体" w:cs="宋体" w:eastAsiaTheme="minorEastAsia"/>
          <w:sz w:val="30"/>
          <w:szCs w:val="30"/>
        </w:rPr>
        <w:t>30.23</w:t>
      </w:r>
      <w:r>
        <w:rPr>
          <w:rFonts w:hint="eastAsia" w:ascii="宋体" w:hAnsi="宋体" w:cs="宋体"/>
          <w:sz w:val="30"/>
          <w:szCs w:val="30"/>
        </w:rPr>
        <w:t>%，是指单位为完成特定行政工作任务或事业发展目标而发生的支出。</w:t>
      </w:r>
    </w:p>
    <w:p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无</w:t>
      </w:r>
    </w:p>
    <w:p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无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>
      <w:pPr>
        <w:pStyle w:val="10"/>
        <w:spacing w:line="600" w:lineRule="exact"/>
        <w:ind w:firstLine="640"/>
        <w:rPr>
          <w:rFonts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202</w:t>
      </w:r>
      <w:r>
        <w:rPr>
          <w:rFonts w:hint="eastAsia" w:ascii="宋体" w:hAnsi="宋体" w:eastAsia="宋体" w:cs="宋体"/>
          <w:sz w:val="32"/>
        </w:rPr>
        <w:t>4</w:t>
      </w:r>
      <w:r>
        <w:rPr>
          <w:rFonts w:hint="eastAsia" w:ascii="宋体" w:hAnsi="宋体" w:cs="宋体"/>
          <w:sz w:val="32"/>
        </w:rPr>
        <w:t>年，</w:t>
      </w:r>
      <w:r>
        <w:rPr>
          <w:rFonts w:hint="eastAsia" w:ascii="仿宋" w:hAnsi="仿宋" w:eastAsia="仿宋" w:cs="仿宋"/>
          <w:sz w:val="32"/>
          <w:szCs w:val="32"/>
        </w:rPr>
        <w:t>本部门支出188.5万元，比上年增加52.18万元，(减)27.68%；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变化的主要原因</w:t>
      </w:r>
      <w:r>
        <w:rPr>
          <w:rFonts w:hint="eastAsia" w:ascii="仿宋" w:hAnsi="仿宋" w:eastAsia="仿宋" w:cs="仿宋"/>
          <w:sz w:val="32"/>
          <w:szCs w:val="32"/>
        </w:rPr>
        <w:t>：2024年财政补款收入增加主要是在编人员增加。其中：基本支出完成131.5万元，比上年增加27.57万元，增加20.97%，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" w:hAnsi="仿宋" w:eastAsia="仿宋" w:cs="仿宋"/>
          <w:sz w:val="32"/>
          <w:szCs w:val="32"/>
        </w:rPr>
        <w:t>人员开支及公用开支增加。项目支出57万元，比上年增加11.01万元，增加19.32%；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" w:hAnsi="仿宋" w:eastAsia="仿宋" w:cs="仿宋"/>
          <w:sz w:val="32"/>
          <w:szCs w:val="32"/>
        </w:rPr>
        <w:t>专项资金支出增加。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人员经费</w:t>
      </w:r>
      <w:r>
        <w:rPr>
          <w:rFonts w:hint="eastAsia" w:ascii="仿宋" w:hAnsi="仿宋" w:eastAsia="仿宋" w:cs="仿宋"/>
          <w:sz w:val="32"/>
          <w:szCs w:val="32"/>
        </w:rPr>
        <w:t>完成96.62元，比上年增加2.12万元，(增)2.19 %，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" w:hAnsi="仿宋" w:eastAsia="仿宋" w:cs="仿宋"/>
          <w:sz w:val="32"/>
          <w:szCs w:val="32"/>
        </w:rPr>
        <w:t>人员经费增加；公用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>完成0万元，2024年度本单位无公</w:t>
      </w:r>
      <w:r>
        <w:rPr>
          <w:rFonts w:ascii="Segoe UI" w:hAnsi="Segoe UI" w:eastAsia="Segoe UI" w:cs="Segoe UI"/>
          <w:color w:val="000000"/>
          <w:szCs w:val="28"/>
          <w:shd w:val="clear" w:color="auto" w:fill="FFFFFF"/>
        </w:rPr>
        <w:t>用经费</w:t>
      </w:r>
      <w:r>
        <w:rPr>
          <w:rFonts w:hint="eastAsia" w:ascii="宋体" w:hAnsi="宋体" w:cs="宋体"/>
          <w:sz w:val="32"/>
        </w:rPr>
        <w:t>。</w:t>
      </w:r>
    </w:p>
    <w:p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</w:t>
      </w:r>
      <w:r>
        <w:rPr>
          <w:rFonts w:ascii="黑体" w:hAnsi="黑体" w:eastAsia="黑体"/>
          <w:sz w:val="32"/>
          <w:szCs w:val="32"/>
        </w:rPr>
        <w:t>存在的问题及原因分析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  <w:szCs w:val="32"/>
        </w:rPr>
        <w:t>预算编制不够明确和细化，资金使用效益有待进一步提高</w:t>
      </w:r>
      <w:r>
        <w:rPr>
          <w:rFonts w:ascii="宋体" w:hAnsi="宋体" w:eastAsia="宋体" w:cs="宋体"/>
          <w:sz w:val="32"/>
        </w:rPr>
        <w:t>，</w:t>
      </w:r>
      <w:r>
        <w:rPr>
          <w:rFonts w:ascii="宋体" w:hAnsi="宋体" w:eastAsia="宋体" w:cs="宋体"/>
          <w:sz w:val="32"/>
          <w:szCs w:val="32"/>
        </w:rPr>
        <w:t>绩效目标设立要进一步明确、细化和量化</w:t>
      </w:r>
      <w:r>
        <w:rPr>
          <w:rFonts w:ascii="宋体" w:hAnsi="宋体" w:eastAsia="宋体" w:cs="宋体"/>
          <w:sz w:val="32"/>
        </w:rPr>
        <w:t>。</w:t>
      </w:r>
    </w:p>
    <w:p>
      <w:p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八、下一步改进措施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sz w:val="32"/>
        </w:rPr>
        <w:t>严格按照政府会计制度准则实行财务运行和财务报账机制。提高财政资金的经济效益，使各项指标达到优化标准。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绩效自评结果拟应用和公开情况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严格按照政府信息公开的有关要求，强化评价结果应用，逐步公开财政支出项目预算及绩效评价结果，接受社会公众对财政资金使用效益的监督。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、部门整体支出绩效评价基础数据表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、部门整体支出绩效自评表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、项目支出绩效自评表</w:t>
      </w: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eastAsia="仿宋_GB2312"/>
                <w:kern w:val="0"/>
              </w:rPr>
              <w:t>81.82%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tabs>
                <w:tab w:val="center" w:pos="874"/>
                <w:tab w:val="right" w:pos="1630"/>
              </w:tabs>
              <w:jc w:val="left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ab/>
            </w: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121</w:t>
            </w: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ab/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188.5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157.14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32.4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49.6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国家基本药物制度补助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（2024年完工项目）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Theme="minorEastAsia" w:hAnsiTheme="minorEastAsia" w:eastAsiaTheme="minorEastAsia" w:cstheme="minorEastAsia"/>
          <w:sz w:val="24"/>
        </w:rPr>
        <w:t>填表人：胡其林       填报日期：2025.07.15   联系电话：19976605199           单位负责人签字：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2025年度部门整体支出绩效自评表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双牌县泷泊镇平福头卫生院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188.5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188.5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157.14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一般公共预算：99.1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其中：基本支出：131.5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188.5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　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157.14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基层医疗机构和村卫生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电子健康档案规范管理使用率和</w:t>
            </w:r>
            <w:r>
              <w:rPr>
                <w:rFonts w:ascii="仿宋" w:hAnsi="仿宋" w:eastAsia="仿宋" w:cs="仿宋"/>
                <w:kern w:val="0"/>
                <w:szCs w:val="21"/>
              </w:rPr>
              <w:t>健康教育覆盖率室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7类重点人群健康管理服务率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平福头片居民满意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填表人：胡其林  填报日期：2025.7.15 联系电话：19976605199  单位负责人签字：</w:t>
      </w:r>
      <w:r>
        <w:rPr>
          <w:rFonts w:hint="default" w:eastAsia="仿宋_GB2312"/>
          <w:sz w:val="22"/>
        </w:rPr>
        <w:br w:type="page"/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双牌县泷泊镇平福头卫生院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双牌县泷泊镇平福头卫生院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46.16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57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46.16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49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49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基本药物资金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tabs>
                <w:tab w:val="center" w:pos="542"/>
              </w:tabs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仿宋_GB2312"/>
                <w:sz w:val="16"/>
                <w:szCs w:val="16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/>
                <w:kern w:val="0"/>
                <w:sz w:val="16"/>
                <w:szCs w:val="16"/>
              </w:rPr>
              <w:t>按时</w:t>
            </w:r>
            <w:r>
              <w:rPr>
                <w:rFonts w:hint="default" w:ascii="仿宋_GB2312" w:hAnsi="仿宋_GB2312" w:eastAsia="宋体"/>
                <w:kern w:val="0"/>
                <w:sz w:val="16"/>
                <w:szCs w:val="16"/>
              </w:rPr>
              <w:t>完成各项工作</w:t>
            </w:r>
            <w:r>
              <w:rPr>
                <w:rFonts w:ascii="仿宋_GB2312" w:hAnsi="仿宋_GB2312" w:eastAsia="宋体"/>
                <w:kern w:val="0"/>
                <w:sz w:val="16"/>
                <w:szCs w:val="16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仿宋" w:hAnsi="仿宋" w:cs="仿宋" w:eastAsia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kern w:val="0"/>
                <w:sz w:val="16"/>
                <w:szCs w:val="16"/>
              </w:rPr>
              <w:t>80%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降低城乡居民基本用药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有效降低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kern w:val="0"/>
                <w:sz w:val="16"/>
                <w:szCs w:val="16"/>
              </w:rPr>
              <w:t>平福头片居民满意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kern w:val="0"/>
                <w:sz w:val="16"/>
                <w:szCs w:val="16"/>
              </w:rPr>
              <w:t>平福头片居民满意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填表人：胡其林  填报日期：2025.7.15 联系电话：19976605199</w:t>
      </w:r>
    </w:p>
    <w:p>
      <w:pPr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单位负责人签字：</w:t>
      </w:r>
    </w:p>
    <w:p>
      <w:pPr>
        <w:jc w:val="left"/>
        <w:rPr>
          <w:rFonts w:asciiTheme="minorEastAsia" w:hAnsiTheme="minorEastAsia" w:eastAsiaTheme="minorEastAsia" w:cstheme="minor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  <w:lang w:eastAsia="zh-CN"/>
        </w:rPr>
        <w:t>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基本公共卫生服务、国家基本药物制度补助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双牌县卫生健康局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推进国家基本公共卫生服务，药物药品零差价销售率。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2023年基本公共卫生服务支出49万元，国家基本药物制度补助8万元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项目绩效目标完成良好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预算编制不够明确和细化，资金使用效益有待进一步提高。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绩效目标设立要进一步明确、细化和量化。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唐立衡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173****8095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  <w:lang w:eastAsia="zh-CN"/>
        </w:rPr>
      </w:pP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  <w:lang w:eastAsia="zh-CN"/>
        </w:rPr>
        <w:t>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双牌县泷泊镇平福头卫生院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双牌县泷泊镇平福头卫生院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96.61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173.91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157.14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46.16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36.16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36.16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基本药物资金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542"/>
              </w:tabs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/>
                <w:sz w:val="16"/>
                <w:szCs w:val="16"/>
                <w:lang w:val="en-US" w:eastAsia="zh-CN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按时</w:t>
            </w:r>
            <w:r>
              <w:rPr>
                <w:rFonts w:hint="default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完成各项工作</w:t>
            </w: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仿宋" w:hAnsi="仿宋" w:cs="仿宋"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80%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降低城乡居民基本用药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有效降低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平福头片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平福头片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唐立衡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173****8095</w:t>
      </w: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sectPr>
      <w:footerReference r:id="rId5" w:type="default"/>
      <w:footerReference r:id="rId6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29" w:usb3="00000000" w:csb0="200001DF" w:csb1="2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w:pict>
        <v:shape id="_x0000_s1029" o:spid="_x0000_s102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spacing w:beforeLines="0" w:afterLines="0"/>
                  <w:rPr>
                    <w:rFonts w:hint="default"/>
                    <w:sz w:val="28"/>
                    <w:szCs w:val="24"/>
                  </w:rPr>
                </w:pPr>
                <w:r>
                  <w:rPr>
                    <w:rFonts w:hint="eastAsia" w:ascii="宋体" w:hAnsi="宋体" w:cs="宋体"/>
                    <w:sz w:val="28"/>
                    <w:szCs w:val="1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1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1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1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spacing w:beforeLines="0" w:afterLines="0"/>
                  <w:rPr>
                    <w:rFonts w:hint="default"/>
                    <w:sz w:val="28"/>
                    <w:szCs w:val="24"/>
                  </w:rPr>
                </w:pPr>
                <w:r>
                  <w:rPr>
                    <w:rFonts w:hint="eastAsia" w:ascii="宋体" w:hAnsi="宋体" w:cs="宋体"/>
                    <w:sz w:val="28"/>
                    <w:szCs w:val="1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1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1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18"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1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2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229EEF"/>
    <w:multiLevelType w:val="singleLevel"/>
    <w:tmpl w:val="E5229EE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ᤔǆ卆䵇픸Ƞ䀀&amp;耀1ꀀ耀耀(ꀀ耀耀(ᦤǆ卆䵇Ƞ䀀&amp;耀1ꀀ耀耀(ꀀ耀耀(ᨴǆ卆䵇혀Ƞ䀀&amp;耀1ꀀ耀耀(ꀀ耀耀(겼!᫄ǆ卆䵇퐀Ƞ䀀&amp;耀1ꀀ耀耀(ꀀ㹬.쀀᭔ǆ卆䵇화Ƞ䀀&amp;耀1ꀀ耀耀(ꀀ㹬.쀀㹬.卆䵇힀Ƞ䀀&amp;耀1ꀀ耀耀("/>
  </w:docVars>
  <w:rsids>
    <w:rsidRoot w:val="00172A27"/>
    <w:rsid w:val="00172A27"/>
    <w:rsid w:val="0047505D"/>
    <w:rsid w:val="00836170"/>
    <w:rsid w:val="008818A6"/>
    <w:rsid w:val="00981760"/>
    <w:rsid w:val="009D723B"/>
    <w:rsid w:val="009E1356"/>
    <w:rsid w:val="00DE3B6A"/>
    <w:rsid w:val="00F23EA2"/>
    <w:rsid w:val="03973227"/>
    <w:rsid w:val="071C5ADA"/>
    <w:rsid w:val="089B412F"/>
    <w:rsid w:val="0A58034E"/>
    <w:rsid w:val="0AE151C5"/>
    <w:rsid w:val="0CCE5073"/>
    <w:rsid w:val="0D215B97"/>
    <w:rsid w:val="0D307520"/>
    <w:rsid w:val="101F3C57"/>
    <w:rsid w:val="105E064F"/>
    <w:rsid w:val="154B3473"/>
    <w:rsid w:val="15B02F86"/>
    <w:rsid w:val="1BCE59A7"/>
    <w:rsid w:val="1CA12066"/>
    <w:rsid w:val="1D5E5630"/>
    <w:rsid w:val="1F9C1D8C"/>
    <w:rsid w:val="20BA3D5C"/>
    <w:rsid w:val="20FE29CD"/>
    <w:rsid w:val="213827F6"/>
    <w:rsid w:val="24756501"/>
    <w:rsid w:val="274E5F3A"/>
    <w:rsid w:val="291A745F"/>
    <w:rsid w:val="2AF82401"/>
    <w:rsid w:val="2FA801C0"/>
    <w:rsid w:val="31CB6A1E"/>
    <w:rsid w:val="31EF3498"/>
    <w:rsid w:val="33457B5A"/>
    <w:rsid w:val="33EA0D37"/>
    <w:rsid w:val="368071D8"/>
    <w:rsid w:val="36EF7011"/>
    <w:rsid w:val="380F4463"/>
    <w:rsid w:val="3A0D2DC6"/>
    <w:rsid w:val="3D7430F2"/>
    <w:rsid w:val="3DDB6676"/>
    <w:rsid w:val="3DFB432B"/>
    <w:rsid w:val="41A60F90"/>
    <w:rsid w:val="4268085F"/>
    <w:rsid w:val="437042B4"/>
    <w:rsid w:val="43D25C86"/>
    <w:rsid w:val="44D53D3E"/>
    <w:rsid w:val="46290AE8"/>
    <w:rsid w:val="466361C0"/>
    <w:rsid w:val="47FF7E2A"/>
    <w:rsid w:val="4A7E5437"/>
    <w:rsid w:val="4B490F32"/>
    <w:rsid w:val="4B564457"/>
    <w:rsid w:val="4C575977"/>
    <w:rsid w:val="4C7474B8"/>
    <w:rsid w:val="4DF30F3A"/>
    <w:rsid w:val="4E8B7C40"/>
    <w:rsid w:val="4EE50588"/>
    <w:rsid w:val="4F1637A4"/>
    <w:rsid w:val="4FD65B37"/>
    <w:rsid w:val="500F1BD2"/>
    <w:rsid w:val="51C40746"/>
    <w:rsid w:val="52843EA1"/>
    <w:rsid w:val="542A4342"/>
    <w:rsid w:val="543E6CC0"/>
    <w:rsid w:val="55412274"/>
    <w:rsid w:val="55C03679"/>
    <w:rsid w:val="5627613A"/>
    <w:rsid w:val="57C446E9"/>
    <w:rsid w:val="58820FB8"/>
    <w:rsid w:val="5ABA52A9"/>
    <w:rsid w:val="5AF320D7"/>
    <w:rsid w:val="5C8E01AF"/>
    <w:rsid w:val="5E930631"/>
    <w:rsid w:val="5EA52350"/>
    <w:rsid w:val="5FFB2965"/>
    <w:rsid w:val="62BE6D8B"/>
    <w:rsid w:val="64E742EF"/>
    <w:rsid w:val="684B0AD7"/>
    <w:rsid w:val="69B647FB"/>
    <w:rsid w:val="75073918"/>
    <w:rsid w:val="771A18F7"/>
    <w:rsid w:val="78412EFA"/>
    <w:rsid w:val="7CEF2A50"/>
    <w:rsid w:val="7E991F23"/>
    <w:rsid w:val="7EB5519D"/>
    <w:rsid w:val="7FD7541B"/>
    <w:rsid w:val="E5BA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styleId="6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1">
    <w:name w:val="页眉 Char"/>
    <w:basedOn w:val="8"/>
    <w:link w:val="4"/>
    <w:qFormat/>
    <w:uiPriority w:val="0"/>
    <w:rPr>
      <w:rFonts w:eastAsia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605</Words>
  <Characters>3452</Characters>
  <Lines>28</Lines>
  <Paragraphs>8</Paragraphs>
  <TotalTime>1</TotalTime>
  <ScaleCrop>false</ScaleCrop>
  <LinksUpToDate>false</LinksUpToDate>
  <CharactersWithSpaces>4049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2025-07-22T14:23:00Z</dcterms:created>
  <dc:creator>海之韵</dc:creator>
  <cp:lastModifiedBy>kylin</cp:lastModifiedBy>
  <cp:lastPrinted>2023-09-15T15:21:00Z</cp:lastPrinted>
  <dcterms:modified xsi:type="dcterms:W3CDTF">2025-09-16T10:52:30Z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68CC6AEFC9DF495D910745E78D809C3B_13</vt:lpwstr>
  </property>
</Properties>
</file>