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仿宋" w:hAnsi="仿宋" w:eastAsia="仿宋"/>
          <w:sz w:val="32"/>
          <w:szCs w:val="32"/>
        </w:rPr>
      </w:pPr>
    </w:p>
    <w:p>
      <w:pPr>
        <w:spacing w:line="580" w:lineRule="exact"/>
        <w:jc w:val="center"/>
        <w:rPr>
          <w:rFonts w:hint="eastAsia" w:ascii="仿宋" w:hAnsi="仿宋" w:eastAsia="仿宋"/>
          <w:sz w:val="32"/>
          <w:szCs w:val="32"/>
        </w:rPr>
      </w:pPr>
    </w:p>
    <w:p>
      <w:pPr>
        <w:spacing w:line="580" w:lineRule="exact"/>
        <w:jc w:val="center"/>
        <w:rPr>
          <w:rFonts w:hint="eastAsia" w:ascii="仿宋" w:hAnsi="仿宋" w:eastAsia="仿宋"/>
          <w:sz w:val="32"/>
          <w:szCs w:val="32"/>
        </w:rPr>
      </w:pPr>
    </w:p>
    <w:p>
      <w:pPr>
        <w:spacing w:line="580" w:lineRule="exact"/>
        <w:jc w:val="center"/>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仿宋" w:hAnsi="仿宋" w:eastAsia="仿宋"/>
          <w:sz w:val="32"/>
          <w:szCs w:val="32"/>
        </w:rPr>
      </w:pPr>
    </w:p>
    <w:p>
      <w:pPr>
        <w:spacing w:line="580" w:lineRule="exact"/>
        <w:jc w:val="center"/>
        <w:rPr>
          <w:rFonts w:hint="eastAsia" w:ascii="仿宋" w:hAnsi="仿宋" w:eastAsia="仿宋"/>
          <w:sz w:val="32"/>
          <w:szCs w:val="32"/>
        </w:rPr>
      </w:pPr>
    </w:p>
    <w:p>
      <w:pPr>
        <w:spacing w:line="580" w:lineRule="exact"/>
        <w:jc w:val="center"/>
        <w:rPr>
          <w:rFonts w:ascii="仿宋" w:hAnsi="仿宋" w:eastAsia="仿宋"/>
          <w:sz w:val="32"/>
          <w:szCs w:val="32"/>
        </w:rPr>
      </w:pPr>
      <w:r>
        <w:rPr>
          <w:rFonts w:hint="eastAsia" w:ascii="仿宋" w:hAnsi="仿宋" w:eastAsia="仿宋"/>
          <w:sz w:val="32"/>
          <w:szCs w:val="32"/>
        </w:rPr>
        <w:t>双财绩〔202</w:t>
      </w:r>
      <w:r>
        <w:rPr>
          <w:rFonts w:hint="eastAsia" w:ascii="仿宋" w:hAnsi="仿宋" w:eastAsia="仿宋"/>
          <w:sz w:val="32"/>
          <w:szCs w:val="32"/>
          <w:lang w:val="en-US" w:eastAsia="zh-CN"/>
        </w:rPr>
        <w:t>5</w:t>
      </w:r>
      <w:r>
        <w:rPr>
          <w:rFonts w:hint="eastAsia" w:ascii="仿宋" w:hAnsi="仿宋" w:eastAsia="仿宋"/>
          <w:sz w:val="32"/>
          <w:szCs w:val="32"/>
        </w:rPr>
        <w:t>〕</w:t>
      </w:r>
      <w:r>
        <w:rPr>
          <w:rFonts w:hint="eastAsia" w:ascii="仿宋" w:hAnsi="仿宋" w:eastAsia="仿宋"/>
          <w:sz w:val="32"/>
          <w:szCs w:val="32"/>
          <w:lang w:val="en-US" w:eastAsia="zh-CN"/>
        </w:rPr>
        <w:t>2</w:t>
      </w:r>
      <w:r>
        <w:rPr>
          <w:rFonts w:hint="eastAsia" w:ascii="仿宋" w:hAnsi="仿宋" w:eastAsia="仿宋"/>
          <w:sz w:val="32"/>
          <w:szCs w:val="32"/>
        </w:rPr>
        <w:t>号</w:t>
      </w:r>
    </w:p>
    <w:p>
      <w:pPr>
        <w:spacing w:line="580" w:lineRule="exact"/>
        <w:jc w:val="left"/>
        <w:rPr>
          <w:rFonts w:hint="eastAsia" w:ascii="黑体" w:hAnsi="黑体" w:eastAsia="黑体"/>
          <w:sz w:val="32"/>
          <w:szCs w:val="32"/>
        </w:rPr>
      </w:pPr>
      <w:r>
        <w:rPr>
          <w:rFonts w:hint="eastAsia" w:ascii="黑体" w:hAnsi="黑体" w:eastAsia="黑体"/>
          <w:sz w:val="32"/>
          <w:szCs w:val="32"/>
        </w:rPr>
        <w:t xml:space="preserve"> </w:t>
      </w:r>
    </w:p>
    <w:p>
      <w:pPr>
        <w:keepNext w:val="0"/>
        <w:keepLines w:val="0"/>
        <w:pageBreakBefore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华文中宋" w:eastAsia="方正小标宋简体"/>
          <w:b/>
          <w:bCs/>
          <w:color w:val="auto"/>
          <w:sz w:val="44"/>
          <w:szCs w:val="24"/>
        </w:rPr>
      </w:pPr>
      <w:r>
        <w:rPr>
          <w:rFonts w:hint="eastAsia" w:ascii="方正小标宋简体" w:hAnsi="华文中宋" w:eastAsia="方正小标宋简体"/>
          <w:b/>
          <w:bCs/>
          <w:color w:val="auto"/>
          <w:sz w:val="44"/>
          <w:szCs w:val="24"/>
          <w:lang w:val="en-US" w:eastAsia="zh-CN"/>
        </w:rPr>
        <w:t>双牌县</w:t>
      </w:r>
      <w:r>
        <w:rPr>
          <w:rFonts w:hint="eastAsia" w:ascii="方正小标宋简体" w:hAnsi="华文中宋" w:eastAsia="方正小标宋简体"/>
          <w:b/>
          <w:bCs/>
          <w:color w:val="auto"/>
          <w:sz w:val="44"/>
          <w:szCs w:val="24"/>
        </w:rPr>
        <w:t>财政局</w:t>
      </w:r>
    </w:p>
    <w:p>
      <w:pPr>
        <w:keepNext w:val="0"/>
        <w:keepLines w:val="0"/>
        <w:pageBreakBefore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华文中宋" w:eastAsia="方正小标宋简体"/>
          <w:b/>
          <w:bCs/>
          <w:color w:val="auto"/>
          <w:sz w:val="44"/>
          <w:szCs w:val="24"/>
        </w:rPr>
      </w:pPr>
      <w:r>
        <w:rPr>
          <w:rFonts w:hint="eastAsia" w:ascii="方正小标宋简体" w:hAnsi="华文中宋" w:eastAsia="方正小标宋简体"/>
          <w:b/>
          <w:bCs/>
          <w:color w:val="auto"/>
          <w:sz w:val="44"/>
          <w:szCs w:val="24"/>
        </w:rPr>
        <w:t>关于开展202</w:t>
      </w:r>
      <w:r>
        <w:rPr>
          <w:rFonts w:hint="eastAsia" w:ascii="方正小标宋简体" w:hAnsi="华文中宋" w:eastAsia="方正小标宋简体"/>
          <w:b/>
          <w:bCs/>
          <w:color w:val="auto"/>
          <w:sz w:val="44"/>
          <w:szCs w:val="24"/>
          <w:lang w:val="en-US" w:eastAsia="zh-CN"/>
        </w:rPr>
        <w:t>4</w:t>
      </w:r>
      <w:r>
        <w:rPr>
          <w:rFonts w:hint="eastAsia" w:ascii="方正小标宋简体" w:hAnsi="华文中宋" w:eastAsia="方正小标宋简体"/>
          <w:b/>
          <w:bCs/>
          <w:color w:val="auto"/>
          <w:sz w:val="44"/>
          <w:szCs w:val="24"/>
        </w:rPr>
        <w:t>年度</w:t>
      </w:r>
      <w:r>
        <w:rPr>
          <w:rFonts w:hint="eastAsia" w:ascii="方正小标宋简体" w:hAnsi="华文中宋" w:eastAsia="方正小标宋简体"/>
          <w:b/>
          <w:bCs/>
          <w:color w:val="auto"/>
          <w:sz w:val="44"/>
          <w:szCs w:val="24"/>
          <w:lang w:val="en-US" w:eastAsia="zh-CN"/>
        </w:rPr>
        <w:t>县</w:t>
      </w:r>
      <w:r>
        <w:rPr>
          <w:rFonts w:hint="eastAsia" w:ascii="方正小标宋简体" w:hAnsi="华文中宋" w:eastAsia="方正小标宋简体"/>
          <w:b/>
          <w:bCs/>
          <w:color w:val="auto"/>
          <w:sz w:val="44"/>
          <w:szCs w:val="24"/>
        </w:rPr>
        <w:t>级预算部门绩效</w:t>
      </w:r>
    </w:p>
    <w:p>
      <w:pPr>
        <w:keepNext w:val="0"/>
        <w:keepLines w:val="0"/>
        <w:pageBreakBefore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华文中宋" w:eastAsia="方正小标宋简体"/>
          <w:b/>
          <w:bCs/>
          <w:color w:val="auto"/>
          <w:sz w:val="44"/>
          <w:szCs w:val="24"/>
        </w:rPr>
      </w:pPr>
      <w:r>
        <w:rPr>
          <w:rFonts w:hint="eastAsia" w:ascii="方正小标宋简体" w:hAnsi="华文中宋" w:eastAsia="方正小标宋简体"/>
          <w:b/>
          <w:bCs/>
          <w:color w:val="auto"/>
          <w:sz w:val="44"/>
          <w:szCs w:val="24"/>
        </w:rPr>
        <w:t>自评工作的通知</w:t>
      </w:r>
    </w:p>
    <w:p>
      <w:pPr>
        <w:keepNext w:val="0"/>
        <w:keepLines w:val="0"/>
        <w:pageBreakBefore w:val="0"/>
        <w:kinsoku/>
        <w:wordWrap/>
        <w:overflowPunct/>
        <w:topLinePunct w:val="0"/>
        <w:autoSpaceDE/>
        <w:autoSpaceDN/>
        <w:bidi w:val="0"/>
        <w:adjustRightInd/>
        <w:snapToGrid/>
        <w:spacing w:beforeLines="0" w:afterLines="0" w:line="560" w:lineRule="exact"/>
        <w:textAlignment w:val="auto"/>
        <w:rPr>
          <w:rFonts w:hint="eastAsia" w:ascii="仿宋_GB2312" w:hAnsi="宋体" w:eastAsia="仿宋_GB2312"/>
          <w:color w:val="auto"/>
          <w:sz w:val="32"/>
          <w:szCs w:val="24"/>
        </w:rPr>
      </w:pPr>
    </w:p>
    <w:p>
      <w:pPr>
        <w:keepNext w:val="0"/>
        <w:keepLines w:val="0"/>
        <w:pageBreakBefore w:val="0"/>
        <w:widowControl w:val="0"/>
        <w:kinsoku/>
        <w:wordWrap/>
        <w:overflowPunct/>
        <w:topLinePunct w:val="0"/>
        <w:autoSpaceDE/>
        <w:autoSpaceDN/>
        <w:bidi w:val="0"/>
        <w:adjustRightInd/>
        <w:snapToGrid/>
        <w:spacing w:beforeLines="0" w:afterLines="0" w:line="580" w:lineRule="exact"/>
        <w:textAlignment w:val="auto"/>
        <w:rPr>
          <w:rFonts w:hint="eastAsia" w:ascii="仿宋" w:hAnsi="仿宋" w:eastAsia="仿宋" w:cs="仿宋"/>
          <w:color w:val="auto"/>
          <w:sz w:val="32"/>
          <w:szCs w:val="32"/>
        </w:rPr>
      </w:pPr>
      <w:r>
        <w:rPr>
          <w:rFonts w:hint="eastAsia" w:ascii="仿宋" w:hAnsi="仿宋" w:eastAsia="仿宋"/>
          <w:color w:val="auto"/>
          <w:sz w:val="32"/>
          <w:szCs w:val="32"/>
        </w:rPr>
        <w:t>各乡镇</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管理局</w:t>
      </w:r>
      <w:r>
        <w:rPr>
          <w:rFonts w:hint="eastAsia" w:ascii="仿宋" w:hAnsi="仿宋" w:eastAsia="仿宋"/>
          <w:color w:val="auto"/>
          <w:sz w:val="32"/>
          <w:szCs w:val="32"/>
          <w:lang w:eastAsia="zh-CN"/>
        </w:rPr>
        <w:t>）</w:t>
      </w:r>
      <w:r>
        <w:rPr>
          <w:rFonts w:hint="eastAsia" w:ascii="仿宋" w:hAnsi="仿宋" w:eastAsia="仿宋"/>
          <w:color w:val="auto"/>
          <w:sz w:val="32"/>
          <w:szCs w:val="32"/>
        </w:rPr>
        <w:t>、县直各相关单位</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根据《中共中央 国务院关于全面实施预算绩效管理的意见》（中发〔2018〕34号）、《中共湖南省委办公厅 湖南省人民政府办公厅关于全面实施预算绩效管理的实施意见》（湘办发〔2019〕10号）和《双牌县预算支出绩效评价管理办法》（双财绩〔2022〕14号）等</w:t>
      </w:r>
      <w:r>
        <w:rPr>
          <w:rFonts w:hint="eastAsia" w:ascii="仿宋" w:hAnsi="仿宋" w:eastAsia="仿宋" w:cs="仿宋"/>
          <w:color w:val="auto"/>
          <w:sz w:val="32"/>
          <w:szCs w:val="32"/>
          <w:lang w:eastAsia="zh-CN"/>
        </w:rPr>
        <w:t>文件</w:t>
      </w:r>
      <w:r>
        <w:rPr>
          <w:rFonts w:hint="eastAsia" w:ascii="仿宋" w:hAnsi="仿宋" w:eastAsia="仿宋" w:cs="仿宋"/>
          <w:color w:val="auto"/>
          <w:sz w:val="32"/>
          <w:szCs w:val="32"/>
        </w:rPr>
        <w:t>要求，为进一步强化绩效管理和责任意识，切实提高财政资金使用效益，现就做好202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年度</w:t>
      </w:r>
      <w:r>
        <w:rPr>
          <w:rFonts w:hint="eastAsia" w:ascii="仿宋" w:hAnsi="仿宋" w:eastAsia="仿宋" w:cs="仿宋"/>
          <w:color w:val="auto"/>
          <w:sz w:val="32"/>
          <w:szCs w:val="32"/>
          <w:lang w:val="en-US" w:eastAsia="zh-CN"/>
        </w:rPr>
        <w:t>县</w:t>
      </w:r>
      <w:r>
        <w:rPr>
          <w:rFonts w:hint="eastAsia" w:ascii="仿宋" w:hAnsi="仿宋" w:eastAsia="仿宋" w:cs="仿宋"/>
          <w:color w:val="auto"/>
          <w:sz w:val="32"/>
          <w:szCs w:val="32"/>
        </w:rPr>
        <w:t>级预算部门绩效自评工作有关事项通知如下：</w:t>
      </w:r>
    </w:p>
    <w:p>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firstLine="640"/>
        <w:textAlignment w:val="auto"/>
        <w:outlineLvl w:val="1"/>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一、自评对象和范围</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2" w:firstLineChars="200"/>
        <w:textAlignment w:val="auto"/>
        <w:rPr>
          <w:rFonts w:hint="eastAsia" w:ascii="仿宋" w:hAnsi="仿宋" w:eastAsia="仿宋" w:cs="仿宋"/>
          <w:b w:val="0"/>
          <w:bCs w:val="0"/>
          <w:color w:val="auto"/>
          <w:sz w:val="32"/>
          <w:szCs w:val="32"/>
        </w:rPr>
      </w:pPr>
      <w:r>
        <w:rPr>
          <w:rFonts w:hint="eastAsia" w:ascii="楷体" w:hAnsi="楷体" w:eastAsia="楷体" w:cs="楷体"/>
          <w:b/>
          <w:bCs/>
          <w:color w:val="auto"/>
          <w:sz w:val="32"/>
          <w:szCs w:val="32"/>
        </w:rPr>
        <w:t>（一）自评对象。</w:t>
      </w:r>
      <w:r>
        <w:rPr>
          <w:rFonts w:hint="eastAsia" w:ascii="仿宋" w:hAnsi="仿宋" w:eastAsia="仿宋" w:cs="仿宋"/>
          <w:b w:val="0"/>
          <w:bCs w:val="0"/>
          <w:color w:val="auto"/>
          <w:sz w:val="32"/>
          <w:szCs w:val="32"/>
        </w:rPr>
        <w:t>与财政部门存在预算拨款关系的</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直党政机关、事业单位、社会团体和其他独立核算的法人组织</w:t>
      </w:r>
      <w:r>
        <w:rPr>
          <w:rFonts w:hint="eastAsia" w:ascii="仿宋" w:hAnsi="仿宋" w:eastAsia="仿宋" w:cs="仿宋"/>
          <w:b w:val="0"/>
          <w:bCs w:val="0"/>
          <w:color w:val="auto"/>
          <w:sz w:val="32"/>
          <w:szCs w:val="32"/>
          <w:lang w:val="en-US" w:eastAsia="zh-CN"/>
        </w:rPr>
        <w:t>以及乡镇</w:t>
      </w:r>
      <w:r>
        <w:rPr>
          <w:rFonts w:hint="eastAsia" w:ascii="仿宋" w:hAnsi="仿宋" w:eastAsia="仿宋" w:cs="仿宋"/>
          <w:b w:val="0"/>
          <w:bCs w:val="0"/>
          <w:color w:val="auto"/>
          <w:sz w:val="32"/>
          <w:szCs w:val="32"/>
        </w:rPr>
        <w:t>等</w:t>
      </w:r>
      <w:r>
        <w:rPr>
          <w:rFonts w:hint="eastAsia" w:ascii="仿宋" w:hAnsi="仿宋" w:eastAsia="仿宋" w:cs="仿宋"/>
          <w:b w:val="0"/>
          <w:bCs w:val="0"/>
          <w:color w:val="auto"/>
          <w:sz w:val="32"/>
          <w:szCs w:val="32"/>
          <w:lang w:val="en-US" w:eastAsia="zh-CN"/>
        </w:rPr>
        <w:t>部门</w:t>
      </w:r>
      <w:r>
        <w:rPr>
          <w:rFonts w:hint="eastAsia" w:ascii="仿宋" w:hAnsi="仿宋" w:eastAsia="仿宋" w:cs="仿宋"/>
          <w:b w:val="0"/>
          <w:bCs w:val="0"/>
          <w:color w:val="auto"/>
          <w:sz w:val="32"/>
          <w:szCs w:val="32"/>
        </w:rPr>
        <w:t>（以下简称</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均</w:t>
      </w:r>
      <w:r>
        <w:rPr>
          <w:rFonts w:hint="eastAsia" w:ascii="仿宋" w:hAnsi="仿宋" w:eastAsia="仿宋" w:cs="仿宋"/>
          <w:b w:val="0"/>
          <w:bCs w:val="0"/>
          <w:color w:val="auto"/>
          <w:sz w:val="32"/>
          <w:szCs w:val="32"/>
        </w:rPr>
        <w:t>要开展绩效自评。</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2" w:firstLineChars="200"/>
        <w:textAlignment w:val="auto"/>
        <w:rPr>
          <w:rFonts w:hint="eastAsia" w:ascii="仿宋" w:hAnsi="仿宋" w:eastAsia="仿宋" w:cs="仿宋"/>
          <w:b w:val="0"/>
          <w:bCs w:val="0"/>
          <w:color w:val="auto"/>
          <w:sz w:val="32"/>
          <w:szCs w:val="32"/>
        </w:rPr>
      </w:pPr>
      <w:r>
        <w:rPr>
          <w:rFonts w:hint="eastAsia" w:ascii="楷体" w:hAnsi="楷体" w:eastAsia="楷体" w:cs="楷体"/>
          <w:b/>
          <w:bCs/>
          <w:color w:val="auto"/>
          <w:sz w:val="32"/>
          <w:szCs w:val="32"/>
        </w:rPr>
        <w:t>（二）评价范围。</w:t>
      </w:r>
      <w:r>
        <w:rPr>
          <w:rFonts w:hint="eastAsia" w:ascii="仿宋" w:hAnsi="仿宋" w:eastAsia="仿宋" w:cs="仿宋"/>
          <w:b w:val="0"/>
          <w:bCs w:val="0"/>
          <w:color w:val="auto"/>
          <w:sz w:val="32"/>
          <w:szCs w:val="32"/>
        </w:rPr>
        <w:t>202</w:t>
      </w: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年度</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级财政安排给</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直预算单位及其所属单位的一般公共预算支出、政府性基金预算支出、国有资本经营预算支出和社会保险基金预算支出。其中，一般公共预算支出绩效自评中包括基本支出和项目支出。与</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级项目资金共同投入到同一项目或政策的中央、省级资金和其他资金，一并纳入绩效自评范围。</w:t>
      </w:r>
    </w:p>
    <w:p>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firstLine="640"/>
        <w:textAlignment w:val="auto"/>
        <w:outlineLvl w:val="1"/>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二、自评主要内容</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主要包括部门整体支出总体绩效目标、各项绩效指标完成情况以及预算执行情况。对未完成绩效目标或偏离绩效目标较大的项目要分析并说明原因，研究提出改进措施。同时，围绕</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职责，行业发展规划等，以预算资金管理为主线，总结预算单位资产管理和业务开展情况，从运行成本、管理效率、履职效能、社会效应、可持续发展能力和服务对象满意度等方面，衡量预算单位整体及核心业务实施效果。</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outlineLvl w:val="1"/>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三、自评步骤</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2" w:firstLineChars="200"/>
        <w:textAlignment w:val="auto"/>
        <w:rPr>
          <w:rFonts w:hint="eastAsia" w:ascii="仿宋" w:hAnsi="仿宋" w:eastAsia="仿宋" w:cs="仿宋"/>
          <w:b w:val="0"/>
          <w:bCs w:val="0"/>
          <w:color w:val="auto"/>
          <w:sz w:val="32"/>
          <w:szCs w:val="32"/>
        </w:rPr>
      </w:pPr>
      <w:r>
        <w:rPr>
          <w:rFonts w:hint="eastAsia" w:ascii="楷体" w:hAnsi="楷体" w:eastAsia="楷体" w:cs="楷体"/>
          <w:b/>
          <w:bCs/>
          <w:color w:val="auto"/>
          <w:sz w:val="32"/>
          <w:szCs w:val="32"/>
        </w:rPr>
        <w:t>（一）单位自查自评。</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直预算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和所属二级预算单位，填报部门整体支出绩效自评报告（含附件1、2、3）、项目支出绩效自评报告（含附件4、5），报送</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财政局。</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2" w:firstLineChars="200"/>
        <w:textAlignment w:val="auto"/>
        <w:rPr>
          <w:rFonts w:hint="eastAsia" w:ascii="仿宋" w:hAnsi="仿宋" w:eastAsia="仿宋" w:cs="仿宋"/>
          <w:b w:val="0"/>
          <w:bCs w:val="0"/>
          <w:color w:val="auto"/>
          <w:sz w:val="32"/>
          <w:szCs w:val="32"/>
        </w:rPr>
      </w:pPr>
      <w:r>
        <w:rPr>
          <w:rFonts w:hint="eastAsia" w:ascii="楷体" w:hAnsi="楷体" w:eastAsia="楷体" w:cs="楷体"/>
          <w:b/>
          <w:bCs/>
          <w:color w:val="auto"/>
          <w:sz w:val="32"/>
          <w:szCs w:val="32"/>
        </w:rPr>
        <w:t>（二）综合分析评价。</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根据所属单位报送的材料，</w:t>
      </w:r>
      <w:r>
        <w:rPr>
          <w:rFonts w:hint="eastAsia" w:ascii="仿宋" w:hAnsi="仿宋" w:eastAsia="仿宋" w:cs="仿宋"/>
          <w:b w:val="0"/>
          <w:bCs w:val="0"/>
          <w:color w:val="auto"/>
          <w:sz w:val="32"/>
          <w:szCs w:val="32"/>
          <w:lang w:eastAsia="zh-CN"/>
        </w:rPr>
        <w:t>汇总本</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自评材料，对</w:t>
      </w:r>
      <w:r>
        <w:rPr>
          <w:rFonts w:hint="eastAsia" w:ascii="仿宋" w:hAnsi="仿宋" w:eastAsia="仿宋" w:cs="仿宋"/>
          <w:b w:val="0"/>
          <w:bCs w:val="0"/>
          <w:color w:val="auto"/>
          <w:sz w:val="32"/>
          <w:szCs w:val="32"/>
          <w:lang w:eastAsia="zh-CN"/>
        </w:rPr>
        <w:t>本部门</w:t>
      </w:r>
      <w:r>
        <w:rPr>
          <w:rFonts w:hint="eastAsia" w:ascii="仿宋" w:hAnsi="仿宋" w:eastAsia="仿宋" w:cs="仿宋"/>
          <w:b w:val="0"/>
          <w:bCs w:val="0"/>
          <w:color w:val="auto"/>
          <w:sz w:val="32"/>
          <w:szCs w:val="32"/>
        </w:rPr>
        <w:t>绩效情况进行全面的定量、定性分析和综合评价</w:t>
      </w:r>
      <w:r>
        <w:rPr>
          <w:rFonts w:hint="eastAsia" w:ascii="仿宋" w:hAnsi="仿宋" w:eastAsia="仿宋" w:cs="仿宋"/>
          <w:b w:val="0"/>
          <w:bCs w:val="0"/>
          <w:color w:val="auto"/>
          <w:sz w:val="32"/>
          <w:szCs w:val="32"/>
          <w:lang w:val="en-US" w:eastAsia="zh-CN"/>
        </w:rPr>
        <w:t>,对</w:t>
      </w:r>
      <w:r>
        <w:rPr>
          <w:rFonts w:hint="eastAsia" w:ascii="仿宋" w:hAnsi="仿宋" w:eastAsia="仿宋" w:cs="仿宋"/>
          <w:b w:val="0"/>
          <w:bCs w:val="0"/>
          <w:color w:val="auto"/>
          <w:sz w:val="32"/>
          <w:szCs w:val="32"/>
        </w:rPr>
        <w:t>发现的重大问题进行集体研究后形成绩效评价结论。</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2" w:firstLineChars="200"/>
        <w:textAlignment w:val="auto"/>
        <w:rPr>
          <w:rFonts w:hint="eastAsia" w:ascii="仿宋" w:hAnsi="仿宋" w:eastAsia="仿宋" w:cs="仿宋"/>
          <w:b w:val="0"/>
          <w:bCs w:val="0"/>
          <w:color w:val="auto"/>
          <w:sz w:val="32"/>
          <w:szCs w:val="32"/>
        </w:rPr>
      </w:pPr>
      <w:r>
        <w:rPr>
          <w:rFonts w:hint="eastAsia" w:ascii="楷体" w:hAnsi="楷体" w:eastAsia="楷体" w:cs="楷体"/>
          <w:b/>
          <w:bCs/>
          <w:i w:val="0"/>
          <w:iCs w:val="0"/>
          <w:color w:val="auto"/>
          <w:sz w:val="32"/>
          <w:szCs w:val="32"/>
        </w:rPr>
        <w:t>（三）形成自评报告。</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按照规定的文本格式和要求撰写绩效自评报告，主动征求意见，对绩效自评报告进行修改完善。</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2" w:firstLineChars="200"/>
        <w:textAlignment w:val="auto"/>
        <w:rPr>
          <w:rFonts w:hint="eastAsia" w:ascii="仿宋" w:hAnsi="仿宋" w:eastAsia="仿宋" w:cs="仿宋"/>
          <w:b w:val="0"/>
          <w:bCs w:val="0"/>
          <w:color w:val="auto"/>
          <w:sz w:val="32"/>
          <w:szCs w:val="32"/>
        </w:rPr>
      </w:pPr>
      <w:r>
        <w:rPr>
          <w:rFonts w:hint="eastAsia" w:ascii="仿宋" w:hAnsi="仿宋" w:eastAsia="仿宋" w:cs="仿宋"/>
          <w:b/>
          <w:bCs/>
          <w:color w:val="auto"/>
          <w:sz w:val="32"/>
          <w:szCs w:val="32"/>
        </w:rPr>
        <w:t>1.部门整体支出绩效自评报告。</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撰写部门整体支出绩效自评报告。不形成本部门支出的项目支出不在部门整体支出体现。</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2" w:firstLineChars="200"/>
        <w:textAlignment w:val="auto"/>
        <w:rPr>
          <w:rFonts w:hint="eastAsia" w:ascii="仿宋" w:hAnsi="仿宋" w:eastAsia="仿宋" w:cs="仿宋"/>
          <w:b w:val="0"/>
          <w:bCs w:val="0"/>
          <w:color w:val="auto"/>
          <w:spacing w:val="6"/>
          <w:sz w:val="32"/>
          <w:szCs w:val="32"/>
        </w:rPr>
      </w:pPr>
      <w:r>
        <w:rPr>
          <w:rFonts w:hint="eastAsia" w:ascii="仿宋" w:hAnsi="仿宋" w:eastAsia="仿宋" w:cs="仿宋"/>
          <w:b/>
          <w:bCs/>
          <w:color w:val="auto"/>
          <w:sz w:val="32"/>
          <w:szCs w:val="32"/>
        </w:rPr>
        <w:t>2.项目支出绩效自评报告。</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填报项目支出绩效自评报告</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rPr>
        <w:t>每个项目</w:t>
      </w:r>
      <w:r>
        <w:rPr>
          <w:rFonts w:hint="eastAsia" w:ascii="仿宋" w:hAnsi="仿宋" w:eastAsia="仿宋" w:cs="仿宋"/>
          <w:b w:val="0"/>
          <w:bCs w:val="0"/>
          <w:color w:val="auto"/>
          <w:sz w:val="32"/>
          <w:szCs w:val="32"/>
          <w:highlight w:val="none"/>
        </w:rPr>
        <w:t>分</w:t>
      </w:r>
      <w:r>
        <w:rPr>
          <w:rFonts w:hint="eastAsia" w:ascii="仿宋" w:hAnsi="仿宋" w:eastAsia="仿宋" w:cs="仿宋"/>
          <w:b w:val="0"/>
          <w:bCs w:val="0"/>
          <w:color w:val="auto"/>
          <w:sz w:val="32"/>
          <w:szCs w:val="32"/>
        </w:rPr>
        <w:t>别填报项目支出绩效自评报告。</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outlineLvl w:val="1"/>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四、有关要求</w:t>
      </w:r>
    </w:p>
    <w:p>
      <w:pPr>
        <w:keepNext w:val="0"/>
        <w:keepLines w:val="0"/>
        <w:pageBreakBefore w:val="0"/>
        <w:widowControl w:val="0"/>
        <w:tabs>
          <w:tab w:val="right" w:pos="8729"/>
        </w:tabs>
        <w:kinsoku/>
        <w:wordWrap/>
        <w:overflowPunct/>
        <w:topLinePunct w:val="0"/>
        <w:autoSpaceDE/>
        <w:autoSpaceDN/>
        <w:bidi w:val="0"/>
        <w:adjustRightInd/>
        <w:snapToGrid/>
        <w:spacing w:beforeLines="0" w:afterLines="0" w:line="580" w:lineRule="exact"/>
        <w:ind w:firstLine="642" w:firstLineChars="200"/>
        <w:textAlignment w:val="auto"/>
        <w:rPr>
          <w:rFonts w:hint="eastAsia" w:ascii="仿宋" w:hAnsi="仿宋" w:eastAsia="仿宋" w:cs="仿宋"/>
          <w:b w:val="0"/>
          <w:bCs w:val="0"/>
          <w:color w:val="auto"/>
          <w:sz w:val="32"/>
          <w:szCs w:val="32"/>
          <w:shd w:val="clear" w:color="auto" w:fill="FFFFFF"/>
        </w:rPr>
      </w:pPr>
      <w:r>
        <w:rPr>
          <w:rFonts w:hint="eastAsia" w:ascii="楷体" w:hAnsi="楷体" w:eastAsia="楷体" w:cs="楷体"/>
          <w:b/>
          <w:bCs/>
          <w:color w:val="auto"/>
          <w:sz w:val="32"/>
          <w:szCs w:val="32"/>
        </w:rPr>
        <w:t>（一）确保评价质量。</w:t>
      </w:r>
      <w:r>
        <w:rPr>
          <w:rFonts w:hint="eastAsia" w:ascii="仿宋" w:hAnsi="仿宋" w:eastAsia="仿宋" w:cs="仿宋"/>
          <w:b/>
          <w:bCs/>
          <w:color w:val="auto"/>
          <w:sz w:val="32"/>
          <w:szCs w:val="32"/>
        </w:rPr>
        <w:t>一是</w:t>
      </w:r>
      <w:r>
        <w:rPr>
          <w:rFonts w:hint="eastAsia" w:ascii="仿宋" w:hAnsi="仿宋" w:eastAsia="仿宋" w:cs="仿宋"/>
          <w:b w:val="0"/>
          <w:bCs w:val="0"/>
          <w:color w:val="auto"/>
          <w:sz w:val="32"/>
          <w:szCs w:val="32"/>
        </w:rPr>
        <w:t>压实工作责任。</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shd w:val="clear" w:color="auto" w:fill="FFFFFF"/>
        </w:rPr>
        <w:t>是绩效自评工作的责任主体，要提高政治站位，充分认识绩效自评工作的重要性和必要性，切实加强组织领导，</w:t>
      </w:r>
      <w:r>
        <w:rPr>
          <w:rFonts w:hint="eastAsia" w:ascii="仿宋" w:hAnsi="仿宋" w:eastAsia="仿宋" w:cs="仿宋"/>
          <w:b w:val="0"/>
          <w:bCs w:val="0"/>
          <w:color w:val="auto"/>
          <w:sz w:val="32"/>
          <w:szCs w:val="32"/>
        </w:rPr>
        <w:t>成立由财务</w:t>
      </w:r>
      <w:r>
        <w:rPr>
          <w:rFonts w:hint="eastAsia" w:ascii="仿宋" w:hAnsi="仿宋" w:eastAsia="仿宋" w:cs="仿宋"/>
          <w:b w:val="0"/>
          <w:bCs w:val="0"/>
          <w:color w:val="auto"/>
          <w:sz w:val="32"/>
          <w:szCs w:val="32"/>
          <w:lang w:eastAsia="zh-CN"/>
        </w:rPr>
        <w:t>部门</w:t>
      </w:r>
      <w:r>
        <w:rPr>
          <w:rFonts w:hint="eastAsia" w:ascii="仿宋" w:hAnsi="仿宋" w:eastAsia="仿宋" w:cs="仿宋"/>
          <w:b w:val="0"/>
          <w:bCs w:val="0"/>
          <w:color w:val="auto"/>
          <w:sz w:val="32"/>
          <w:szCs w:val="32"/>
        </w:rPr>
        <w:t>牵头，相关业务</w:t>
      </w:r>
      <w:r>
        <w:rPr>
          <w:rFonts w:hint="eastAsia" w:ascii="仿宋" w:hAnsi="仿宋" w:eastAsia="仿宋" w:cs="仿宋"/>
          <w:b w:val="0"/>
          <w:bCs w:val="0"/>
          <w:color w:val="auto"/>
          <w:sz w:val="32"/>
          <w:szCs w:val="32"/>
          <w:lang w:val="en-US" w:eastAsia="zh-CN"/>
        </w:rPr>
        <w:t>股</w:t>
      </w:r>
      <w:r>
        <w:rPr>
          <w:rFonts w:hint="eastAsia" w:ascii="仿宋" w:hAnsi="仿宋" w:eastAsia="仿宋" w:cs="仿宋"/>
          <w:b w:val="0"/>
          <w:bCs w:val="0"/>
          <w:color w:val="auto"/>
          <w:sz w:val="32"/>
          <w:szCs w:val="32"/>
        </w:rPr>
        <w:t>室分工负责的绩效自评工作小组，并明确专人负责，具体组织开展绩效自评工作</w:t>
      </w:r>
      <w:r>
        <w:rPr>
          <w:rFonts w:hint="eastAsia" w:ascii="仿宋" w:hAnsi="仿宋" w:eastAsia="仿宋" w:cs="仿宋"/>
          <w:b w:val="0"/>
          <w:bCs w:val="0"/>
          <w:color w:val="auto"/>
          <w:sz w:val="32"/>
          <w:szCs w:val="32"/>
          <w:lang w:val="en-US" w:eastAsia="zh-CN"/>
        </w:rPr>
        <w:t>;</w:t>
      </w:r>
      <w:r>
        <w:rPr>
          <w:rFonts w:hint="eastAsia" w:ascii="仿宋" w:hAnsi="仿宋" w:eastAsia="仿宋" w:cs="仿宋"/>
          <w:b/>
          <w:bCs/>
          <w:color w:val="auto"/>
          <w:sz w:val="32"/>
          <w:szCs w:val="32"/>
        </w:rPr>
        <w:t>二是</w:t>
      </w:r>
      <w:r>
        <w:rPr>
          <w:rFonts w:hint="eastAsia" w:ascii="仿宋" w:hAnsi="仿宋" w:eastAsia="仿宋" w:cs="仿宋"/>
          <w:b w:val="0"/>
          <w:bCs w:val="0"/>
          <w:color w:val="auto"/>
          <w:sz w:val="32"/>
          <w:szCs w:val="32"/>
        </w:rPr>
        <w:t>层层把关质量。按照绩效评价相关制度规定，制定绩效自评工作方案，及时下发评价通知，组织相关项目单位层层开展预算资金绩效自评，汇总整理相关自评材料，形成客观、准确、全面、完整的绩效自评报告（含必要的佐证资料），并对报告的真实性、准确性负责。</w:t>
      </w:r>
    </w:p>
    <w:p>
      <w:pPr>
        <w:keepNext w:val="0"/>
        <w:keepLines w:val="0"/>
        <w:pageBreakBefore w:val="0"/>
        <w:widowControl w:val="0"/>
        <w:tabs>
          <w:tab w:val="right" w:pos="8729"/>
        </w:tabs>
        <w:kinsoku/>
        <w:wordWrap/>
        <w:overflowPunct/>
        <w:topLinePunct w:val="0"/>
        <w:autoSpaceDE/>
        <w:autoSpaceDN/>
        <w:bidi w:val="0"/>
        <w:adjustRightInd/>
        <w:snapToGrid/>
        <w:spacing w:beforeLines="0" w:afterLines="0" w:line="580" w:lineRule="exact"/>
        <w:ind w:firstLine="642" w:firstLineChars="200"/>
        <w:textAlignment w:val="auto"/>
        <w:rPr>
          <w:rFonts w:hint="eastAsia" w:ascii="仿宋" w:hAnsi="仿宋" w:eastAsia="仿宋" w:cs="仿宋"/>
          <w:b w:val="0"/>
          <w:bCs w:val="0"/>
          <w:color w:val="auto"/>
          <w:sz w:val="32"/>
          <w:szCs w:val="32"/>
        </w:rPr>
      </w:pPr>
      <w:r>
        <w:rPr>
          <w:rFonts w:hint="eastAsia" w:ascii="楷体" w:hAnsi="楷体" w:eastAsia="楷体" w:cs="楷体"/>
          <w:b/>
          <w:bCs/>
          <w:color w:val="auto"/>
          <w:sz w:val="32"/>
          <w:szCs w:val="32"/>
        </w:rPr>
        <w:t>（二）按时报送资料。</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填报《</w:t>
      </w:r>
      <w:r>
        <w:rPr>
          <w:rFonts w:hint="eastAsia" w:ascii="仿宋" w:hAnsi="仿宋" w:eastAsia="仿宋" w:cs="仿宋"/>
          <w:b w:val="0"/>
          <w:bCs w:val="0"/>
          <w:color w:val="auto"/>
          <w:sz w:val="32"/>
          <w:szCs w:val="32"/>
          <w:lang w:val="en-US" w:eastAsia="zh-CN"/>
        </w:rPr>
        <w:t>县直单位和乡镇</w:t>
      </w:r>
      <w:r>
        <w:rPr>
          <w:rFonts w:hint="eastAsia" w:ascii="仿宋" w:hAnsi="仿宋" w:eastAsia="仿宋" w:cs="仿宋"/>
          <w:b w:val="0"/>
          <w:bCs w:val="0"/>
          <w:color w:val="auto"/>
          <w:sz w:val="32"/>
          <w:szCs w:val="32"/>
        </w:rPr>
        <w:t>预算绩效管理工作负责人名册》（附件6），明确分管领导、联络人员</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lang w:eastAsia="zh-CN"/>
        </w:rPr>
        <w:t>于</w:t>
      </w:r>
      <w:r>
        <w:rPr>
          <w:rFonts w:hint="eastAsia" w:ascii="仿宋" w:hAnsi="仿宋" w:eastAsia="仿宋" w:cs="仿宋"/>
          <w:b w:val="0"/>
          <w:bCs w:val="0"/>
          <w:color w:val="auto"/>
          <w:sz w:val="32"/>
          <w:szCs w:val="32"/>
          <w:lang w:val="en-US" w:eastAsia="zh-CN"/>
        </w:rPr>
        <w:t>6</w:t>
      </w:r>
      <w:r>
        <w:rPr>
          <w:rFonts w:hint="eastAsia" w:ascii="仿宋" w:hAnsi="仿宋" w:eastAsia="仿宋" w:cs="仿宋"/>
          <w:b w:val="0"/>
          <w:bCs w:val="0"/>
          <w:color w:val="auto"/>
          <w:sz w:val="32"/>
          <w:szCs w:val="32"/>
        </w:rPr>
        <w:t>月</w:t>
      </w:r>
      <w:r>
        <w:rPr>
          <w:rFonts w:hint="eastAsia" w:ascii="仿宋" w:hAnsi="仿宋" w:eastAsia="仿宋" w:cs="仿宋"/>
          <w:b w:val="0"/>
          <w:bCs w:val="0"/>
          <w:color w:val="auto"/>
          <w:sz w:val="32"/>
          <w:szCs w:val="32"/>
          <w:lang w:val="en-US" w:eastAsia="zh-CN"/>
        </w:rPr>
        <w:t>15</w:t>
      </w:r>
      <w:r>
        <w:rPr>
          <w:rFonts w:hint="eastAsia" w:ascii="仿宋" w:hAnsi="仿宋" w:eastAsia="仿宋" w:cs="仿宋"/>
          <w:b w:val="0"/>
          <w:bCs w:val="0"/>
          <w:color w:val="auto"/>
          <w:sz w:val="32"/>
          <w:szCs w:val="32"/>
        </w:rPr>
        <w:t>日前完成</w:t>
      </w:r>
      <w:r>
        <w:rPr>
          <w:rFonts w:hint="eastAsia" w:ascii="仿宋" w:hAnsi="仿宋" w:eastAsia="仿宋" w:cs="仿宋"/>
          <w:color w:val="auto"/>
          <w:sz w:val="32"/>
          <w:szCs w:val="32"/>
        </w:rPr>
        <w:t>绩效自评工作</w:t>
      </w:r>
      <w:r>
        <w:rPr>
          <w:rFonts w:hint="eastAsia" w:ascii="仿宋" w:hAnsi="仿宋" w:eastAsia="仿宋" w:cs="仿宋"/>
          <w:color w:val="auto"/>
          <w:sz w:val="32"/>
          <w:szCs w:val="32"/>
          <w:lang w:val="en-US" w:eastAsia="zh-CN"/>
        </w:rPr>
        <w:t>,并</w:t>
      </w:r>
      <w:r>
        <w:rPr>
          <w:rFonts w:hint="eastAsia" w:ascii="仿宋" w:hAnsi="仿宋" w:eastAsia="仿宋" w:cs="仿宋"/>
          <w:b w:val="0"/>
          <w:bCs w:val="0"/>
          <w:color w:val="auto"/>
          <w:kern w:val="0"/>
          <w:sz w:val="32"/>
          <w:szCs w:val="32"/>
          <w:shd w:val="clear" w:color="auto" w:fill="FFFFFF"/>
        </w:rPr>
        <w:t>按照</w:t>
      </w:r>
      <w:r>
        <w:rPr>
          <w:rFonts w:hint="eastAsia" w:ascii="仿宋" w:hAnsi="仿宋" w:eastAsia="仿宋" w:cs="仿宋"/>
          <w:b w:val="0"/>
          <w:bCs w:val="0"/>
          <w:color w:val="auto"/>
          <w:sz w:val="32"/>
          <w:szCs w:val="32"/>
        </w:rPr>
        <w:t>绩效自评工作流程要求，</w:t>
      </w:r>
      <w:r>
        <w:rPr>
          <w:rFonts w:hint="eastAsia" w:ascii="仿宋" w:hAnsi="仿宋" w:eastAsia="仿宋" w:cs="仿宋"/>
          <w:b w:val="0"/>
          <w:bCs w:val="0"/>
          <w:color w:val="auto"/>
          <w:kern w:val="0"/>
          <w:sz w:val="32"/>
          <w:szCs w:val="32"/>
          <w:shd w:val="clear" w:color="auto" w:fill="FFFFFF"/>
        </w:rPr>
        <w:t>将加盖单位行政公章的绩效自评报告和表格纸质资料（一式两份）及</w:t>
      </w:r>
      <w:r>
        <w:rPr>
          <w:rFonts w:hint="eastAsia" w:ascii="仿宋" w:hAnsi="仿宋" w:eastAsia="仿宋" w:cs="仿宋"/>
          <w:b w:val="0"/>
          <w:bCs w:val="0"/>
          <w:color w:val="auto"/>
          <w:sz w:val="32"/>
          <w:szCs w:val="32"/>
        </w:rPr>
        <w:t>电子文档</w:t>
      </w:r>
      <w:r>
        <w:rPr>
          <w:rFonts w:hint="eastAsia" w:ascii="仿宋" w:hAnsi="仿宋" w:eastAsia="仿宋" w:cs="仿宋"/>
          <w:b w:val="0"/>
          <w:bCs w:val="0"/>
          <w:color w:val="auto"/>
          <w:kern w:val="0"/>
          <w:sz w:val="32"/>
          <w:szCs w:val="32"/>
          <w:shd w:val="clear" w:color="auto" w:fill="FFFFFF"/>
        </w:rPr>
        <w:t>报送</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财政局</w:t>
      </w:r>
      <w:r>
        <w:rPr>
          <w:rFonts w:hint="eastAsia" w:ascii="仿宋" w:hAnsi="仿宋" w:eastAsia="仿宋" w:cs="仿宋"/>
          <w:b w:val="0"/>
          <w:bCs w:val="0"/>
          <w:color w:val="auto"/>
          <w:sz w:val="32"/>
          <w:szCs w:val="32"/>
          <w:shd w:val="clear" w:color="auto" w:fill="FFFFFF"/>
        </w:rPr>
        <w:t>对口业务</w:t>
      </w:r>
      <w:r>
        <w:rPr>
          <w:rFonts w:hint="eastAsia" w:ascii="仿宋" w:hAnsi="仿宋" w:eastAsia="仿宋" w:cs="仿宋"/>
          <w:b w:val="0"/>
          <w:bCs w:val="0"/>
          <w:color w:val="auto"/>
          <w:sz w:val="32"/>
          <w:szCs w:val="32"/>
          <w:shd w:val="clear" w:color="auto" w:fill="FFFFFF"/>
          <w:lang w:val="en-US" w:eastAsia="zh-CN"/>
        </w:rPr>
        <w:t>股</w:t>
      </w:r>
      <w:r>
        <w:rPr>
          <w:rFonts w:hint="eastAsia" w:ascii="仿宋" w:hAnsi="仿宋" w:eastAsia="仿宋" w:cs="仿宋"/>
          <w:b w:val="0"/>
          <w:bCs w:val="0"/>
          <w:color w:val="auto"/>
          <w:sz w:val="32"/>
          <w:szCs w:val="32"/>
          <w:shd w:val="clear" w:color="auto" w:fill="FFFFFF"/>
        </w:rPr>
        <w:t>室</w:t>
      </w:r>
      <w:r>
        <w:rPr>
          <w:rFonts w:hint="eastAsia" w:ascii="仿宋" w:hAnsi="仿宋" w:eastAsia="仿宋" w:cs="仿宋"/>
          <w:b w:val="0"/>
          <w:bCs w:val="0"/>
          <w:color w:val="auto"/>
          <w:sz w:val="32"/>
          <w:szCs w:val="32"/>
        </w:rPr>
        <w:t>审核汇总，</w:t>
      </w:r>
      <w:r>
        <w:rPr>
          <w:rFonts w:hint="eastAsia" w:ascii="仿宋" w:hAnsi="仿宋" w:eastAsia="仿宋" w:cs="仿宋"/>
          <w:b w:val="0"/>
          <w:bCs w:val="0"/>
          <w:color w:val="auto"/>
          <w:sz w:val="32"/>
          <w:szCs w:val="32"/>
          <w:lang w:eastAsia="zh-CN"/>
        </w:rPr>
        <w:t>由</w:t>
      </w:r>
      <w:r>
        <w:rPr>
          <w:rFonts w:hint="eastAsia" w:ascii="仿宋" w:hAnsi="仿宋" w:eastAsia="仿宋" w:cs="仿宋"/>
          <w:b w:val="0"/>
          <w:bCs w:val="0"/>
          <w:color w:val="auto"/>
          <w:sz w:val="32"/>
          <w:szCs w:val="32"/>
          <w:shd w:val="clear" w:color="auto" w:fill="FFFFFF"/>
        </w:rPr>
        <w:t>业务</w:t>
      </w:r>
      <w:r>
        <w:rPr>
          <w:rFonts w:hint="eastAsia" w:ascii="仿宋" w:hAnsi="仿宋" w:eastAsia="仿宋" w:cs="仿宋"/>
          <w:b w:val="0"/>
          <w:bCs w:val="0"/>
          <w:color w:val="auto"/>
          <w:sz w:val="32"/>
          <w:szCs w:val="32"/>
          <w:shd w:val="clear" w:color="auto" w:fill="FFFFFF"/>
          <w:lang w:val="en-US" w:eastAsia="zh-CN"/>
        </w:rPr>
        <w:t>股</w:t>
      </w:r>
      <w:r>
        <w:rPr>
          <w:rFonts w:hint="eastAsia" w:ascii="仿宋" w:hAnsi="仿宋" w:eastAsia="仿宋" w:cs="仿宋"/>
          <w:b w:val="0"/>
          <w:bCs w:val="0"/>
          <w:color w:val="auto"/>
          <w:sz w:val="32"/>
          <w:szCs w:val="32"/>
          <w:shd w:val="clear" w:color="auto" w:fill="FFFFFF"/>
        </w:rPr>
        <w:t>室</w:t>
      </w:r>
      <w:r>
        <w:rPr>
          <w:rFonts w:hint="eastAsia" w:ascii="仿宋" w:hAnsi="仿宋" w:eastAsia="仿宋" w:cs="仿宋"/>
          <w:b w:val="0"/>
          <w:bCs w:val="0"/>
          <w:color w:val="auto"/>
          <w:sz w:val="32"/>
          <w:szCs w:val="32"/>
        </w:rPr>
        <w:t>送交绩效管理</w:t>
      </w:r>
      <w:r>
        <w:rPr>
          <w:rFonts w:hint="eastAsia" w:ascii="仿宋" w:hAnsi="仿宋" w:eastAsia="仿宋" w:cs="仿宋"/>
          <w:b w:val="0"/>
          <w:bCs w:val="0"/>
          <w:color w:val="auto"/>
          <w:sz w:val="32"/>
          <w:szCs w:val="32"/>
          <w:lang w:val="en-US" w:eastAsia="zh-CN"/>
        </w:rPr>
        <w:t>股</w:t>
      </w:r>
      <w:r>
        <w:rPr>
          <w:rFonts w:hint="eastAsia" w:ascii="仿宋" w:hAnsi="仿宋" w:eastAsia="仿宋" w:cs="仿宋"/>
          <w:b w:val="0"/>
          <w:bCs w:val="0"/>
          <w:color w:val="auto"/>
          <w:sz w:val="32"/>
          <w:szCs w:val="32"/>
        </w:rPr>
        <w:t>备案。</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2" w:firstLineChars="200"/>
        <w:textAlignment w:val="auto"/>
        <w:rPr>
          <w:rFonts w:hint="eastAsia" w:ascii="仿宋" w:hAnsi="仿宋" w:eastAsia="仿宋" w:cs="仿宋"/>
          <w:b w:val="0"/>
          <w:bCs w:val="0"/>
          <w:color w:val="auto"/>
          <w:sz w:val="32"/>
          <w:szCs w:val="32"/>
          <w:shd w:val="clear" w:color="auto" w:fill="FFFFFF"/>
        </w:rPr>
      </w:pPr>
      <w:r>
        <w:rPr>
          <w:rFonts w:hint="eastAsia" w:ascii="楷体" w:hAnsi="楷体" w:eastAsia="楷体" w:cs="楷体"/>
          <w:b/>
          <w:bCs/>
          <w:color w:val="auto"/>
          <w:sz w:val="32"/>
          <w:szCs w:val="32"/>
        </w:rPr>
        <w:t>（三）加强结果应用。</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要强化绩效评价结果运用，切实做到“花钱必问效、无效必问责”。</w:t>
      </w:r>
      <w:r>
        <w:rPr>
          <w:rFonts w:hint="eastAsia" w:ascii="仿宋" w:hAnsi="仿宋" w:eastAsia="仿宋" w:cs="仿宋"/>
          <w:b/>
          <w:bCs/>
          <w:color w:val="auto"/>
          <w:sz w:val="32"/>
          <w:szCs w:val="32"/>
        </w:rPr>
        <w:t>一是</w:t>
      </w:r>
      <w:r>
        <w:rPr>
          <w:rFonts w:hint="eastAsia" w:ascii="仿宋" w:hAnsi="仿宋" w:eastAsia="仿宋" w:cs="仿宋"/>
          <w:b w:val="0"/>
          <w:bCs w:val="0"/>
          <w:color w:val="auto"/>
          <w:sz w:val="32"/>
          <w:szCs w:val="32"/>
          <w:shd w:val="clear" w:color="auto" w:fill="FFFFFF"/>
        </w:rPr>
        <w:t>全面公开绩效自评报告及表格。除涉密信息外，</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shd w:val="clear" w:color="auto" w:fill="FFFFFF"/>
        </w:rPr>
        <w:t>要按照预决算公开要求，将</w:t>
      </w:r>
      <w:r>
        <w:rPr>
          <w:rFonts w:hint="eastAsia" w:ascii="仿宋" w:hAnsi="仿宋" w:eastAsia="仿宋" w:cs="仿宋"/>
          <w:b w:val="0"/>
          <w:bCs w:val="0"/>
          <w:color w:val="auto"/>
          <w:sz w:val="32"/>
          <w:szCs w:val="32"/>
        </w:rPr>
        <w:t>绩效自评报告及表格与202</w:t>
      </w: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年度部门决算情况同步在本部门、单位门户网站公开，</w:t>
      </w:r>
      <w:r>
        <w:rPr>
          <w:rFonts w:hint="eastAsia" w:ascii="仿宋" w:hAnsi="仿宋" w:eastAsia="仿宋" w:cs="仿宋"/>
          <w:b w:val="0"/>
          <w:bCs w:val="0"/>
          <w:color w:val="auto"/>
          <w:sz w:val="32"/>
          <w:szCs w:val="32"/>
          <w:shd w:val="clear" w:color="auto" w:fill="FFFFFF"/>
        </w:rPr>
        <w:t>接受社会监督。无门户网站的部门、单位</w:t>
      </w:r>
      <w:r>
        <w:rPr>
          <w:rFonts w:hint="eastAsia" w:ascii="仿宋" w:hAnsi="仿宋" w:eastAsia="仿宋" w:cs="仿宋"/>
          <w:b w:val="0"/>
          <w:bCs w:val="0"/>
          <w:color w:val="auto"/>
          <w:sz w:val="32"/>
          <w:szCs w:val="32"/>
          <w:shd w:val="clear" w:color="auto" w:fill="FFFFFF"/>
          <w:lang w:val="en-US" w:eastAsia="zh-CN"/>
        </w:rPr>
        <w:t>,</w:t>
      </w:r>
      <w:r>
        <w:rPr>
          <w:rFonts w:hint="eastAsia" w:ascii="仿宋" w:hAnsi="仿宋" w:eastAsia="仿宋" w:cs="仿宋"/>
          <w:b w:val="0"/>
          <w:bCs w:val="0"/>
          <w:color w:val="auto"/>
          <w:sz w:val="32"/>
          <w:szCs w:val="32"/>
          <w:shd w:val="clear" w:color="auto" w:fill="FFFFFF"/>
        </w:rPr>
        <w:t>请在报送报告时与</w:t>
      </w:r>
      <w:r>
        <w:rPr>
          <w:rFonts w:hint="eastAsia" w:ascii="仿宋" w:hAnsi="仿宋" w:eastAsia="仿宋" w:cs="仿宋"/>
          <w:b w:val="0"/>
          <w:bCs w:val="0"/>
          <w:color w:val="auto"/>
          <w:sz w:val="32"/>
          <w:szCs w:val="32"/>
          <w:shd w:val="clear" w:color="auto" w:fill="FFFFFF"/>
          <w:lang w:val="en-US" w:eastAsia="zh-CN"/>
        </w:rPr>
        <w:t>县</w:t>
      </w:r>
      <w:r>
        <w:rPr>
          <w:rFonts w:hint="eastAsia" w:ascii="仿宋" w:hAnsi="仿宋" w:eastAsia="仿宋" w:cs="仿宋"/>
          <w:b w:val="0"/>
          <w:bCs w:val="0"/>
          <w:color w:val="auto"/>
          <w:sz w:val="32"/>
          <w:szCs w:val="32"/>
          <w:shd w:val="clear" w:color="auto" w:fill="FFFFFF"/>
        </w:rPr>
        <w:t>财政局相关对口业务</w:t>
      </w:r>
      <w:r>
        <w:rPr>
          <w:rFonts w:hint="eastAsia" w:ascii="仿宋" w:hAnsi="仿宋" w:eastAsia="仿宋" w:cs="仿宋"/>
          <w:b w:val="0"/>
          <w:bCs w:val="0"/>
          <w:color w:val="auto"/>
          <w:sz w:val="32"/>
          <w:szCs w:val="32"/>
          <w:shd w:val="clear" w:color="auto" w:fill="FFFFFF"/>
          <w:lang w:val="en-US" w:eastAsia="zh-CN"/>
        </w:rPr>
        <w:t>股</w:t>
      </w:r>
      <w:r>
        <w:rPr>
          <w:rFonts w:hint="eastAsia" w:ascii="仿宋" w:hAnsi="仿宋" w:eastAsia="仿宋" w:cs="仿宋"/>
          <w:b w:val="0"/>
          <w:bCs w:val="0"/>
          <w:color w:val="auto"/>
          <w:sz w:val="32"/>
          <w:szCs w:val="32"/>
          <w:shd w:val="clear" w:color="auto" w:fill="FFFFFF"/>
        </w:rPr>
        <w:t>室联系</w:t>
      </w:r>
      <w:r>
        <w:rPr>
          <w:rFonts w:hint="eastAsia" w:ascii="仿宋" w:hAnsi="仿宋" w:eastAsia="仿宋" w:cs="仿宋"/>
          <w:b w:val="0"/>
          <w:bCs w:val="0"/>
          <w:color w:val="auto"/>
          <w:sz w:val="32"/>
          <w:szCs w:val="32"/>
          <w:shd w:val="clear" w:color="auto" w:fill="FFFFFF"/>
          <w:lang w:val="en-US" w:eastAsia="zh-CN"/>
        </w:rPr>
        <w:t>,</w:t>
      </w:r>
      <w:r>
        <w:rPr>
          <w:rFonts w:hint="eastAsia" w:ascii="仿宋" w:hAnsi="仿宋" w:eastAsia="仿宋" w:cs="仿宋"/>
          <w:b w:val="0"/>
          <w:bCs w:val="0"/>
          <w:color w:val="auto"/>
          <w:sz w:val="32"/>
          <w:szCs w:val="32"/>
          <w:shd w:val="clear" w:color="auto" w:fill="FFFFFF"/>
        </w:rPr>
        <w:t>代为公开事宜</w:t>
      </w:r>
      <w:r>
        <w:rPr>
          <w:rFonts w:hint="eastAsia" w:ascii="仿宋" w:hAnsi="仿宋" w:eastAsia="仿宋" w:cs="仿宋"/>
          <w:b w:val="0"/>
          <w:bCs w:val="0"/>
          <w:color w:val="auto"/>
          <w:sz w:val="32"/>
          <w:szCs w:val="32"/>
          <w:shd w:val="clear" w:color="auto" w:fill="FFFFFF"/>
          <w:lang w:val="en-US" w:eastAsia="zh-CN"/>
        </w:rPr>
        <w:t>;</w:t>
      </w:r>
      <w:r>
        <w:rPr>
          <w:rFonts w:hint="eastAsia" w:ascii="仿宋" w:hAnsi="仿宋" w:eastAsia="仿宋" w:cs="仿宋"/>
          <w:b/>
          <w:bCs/>
          <w:color w:val="auto"/>
          <w:sz w:val="32"/>
          <w:szCs w:val="32"/>
          <w:shd w:val="clear" w:color="auto" w:fill="FFFFFF"/>
        </w:rPr>
        <w:t>二是</w:t>
      </w:r>
      <w:r>
        <w:rPr>
          <w:rFonts w:hint="eastAsia" w:ascii="仿宋" w:hAnsi="仿宋" w:eastAsia="仿宋" w:cs="仿宋"/>
          <w:b w:val="0"/>
          <w:bCs w:val="0"/>
          <w:color w:val="auto"/>
          <w:sz w:val="32"/>
          <w:szCs w:val="32"/>
          <w:shd w:val="clear" w:color="auto" w:fill="FFFFFF"/>
        </w:rPr>
        <w:t>及时反馈整改。</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shd w:val="clear" w:color="auto" w:fill="FFFFFF"/>
        </w:rPr>
        <w:t>要及时通报项目单位绩效自评工作开展情况及绩效自评结果，将专项资金绩效自评中发现的问题及整改意见予以反馈并督促整改。对整改不落实或不到位的，应当根据实施情况建议调整或收回项目资金</w:t>
      </w:r>
      <w:r>
        <w:rPr>
          <w:rFonts w:hint="eastAsia" w:ascii="仿宋" w:hAnsi="仿宋" w:eastAsia="仿宋" w:cs="仿宋"/>
          <w:b w:val="0"/>
          <w:bCs w:val="0"/>
          <w:color w:val="auto"/>
          <w:sz w:val="32"/>
          <w:szCs w:val="32"/>
          <w:shd w:val="clear" w:color="auto" w:fill="FFFFFF"/>
          <w:lang w:val="en-US" w:eastAsia="zh-CN"/>
        </w:rPr>
        <w:t>;</w:t>
      </w:r>
      <w:r>
        <w:rPr>
          <w:rFonts w:hint="eastAsia" w:ascii="仿宋" w:hAnsi="仿宋" w:eastAsia="仿宋" w:cs="仿宋"/>
          <w:b/>
          <w:bCs/>
          <w:color w:val="auto"/>
          <w:sz w:val="32"/>
          <w:szCs w:val="32"/>
          <w:shd w:val="clear" w:color="auto" w:fill="FFFFFF"/>
        </w:rPr>
        <w:t>三是</w:t>
      </w:r>
      <w:r>
        <w:rPr>
          <w:rFonts w:hint="eastAsia" w:ascii="仿宋" w:hAnsi="仿宋" w:eastAsia="仿宋" w:cs="仿宋"/>
          <w:b w:val="0"/>
          <w:bCs w:val="0"/>
          <w:color w:val="auto"/>
          <w:sz w:val="32"/>
          <w:szCs w:val="32"/>
        </w:rPr>
        <w:t>评审和抽查绩效自评工作</w:t>
      </w:r>
      <w:r>
        <w:rPr>
          <w:rFonts w:hint="eastAsia" w:ascii="仿宋" w:hAnsi="仿宋" w:eastAsia="仿宋" w:cs="仿宋"/>
          <w:b w:val="0"/>
          <w:bCs w:val="0"/>
          <w:color w:val="auto"/>
          <w:sz w:val="32"/>
          <w:szCs w:val="32"/>
          <w:shd w:val="clear" w:color="auto" w:fill="FFFFFF"/>
        </w:rPr>
        <w:t>。</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shd w:val="clear" w:color="auto" w:fill="FFFFFF"/>
        </w:rPr>
        <w:t>完成绩效自评后，</w:t>
      </w:r>
      <w:r>
        <w:rPr>
          <w:rFonts w:hint="eastAsia" w:ascii="仿宋" w:hAnsi="仿宋" w:eastAsia="仿宋" w:cs="仿宋"/>
          <w:b w:val="0"/>
          <w:bCs w:val="0"/>
          <w:color w:val="auto"/>
          <w:sz w:val="32"/>
          <w:szCs w:val="32"/>
          <w:shd w:val="clear" w:color="auto" w:fill="FFFFFF"/>
          <w:lang w:val="en-US" w:eastAsia="zh-CN"/>
        </w:rPr>
        <w:t>县</w:t>
      </w:r>
      <w:r>
        <w:rPr>
          <w:rFonts w:hint="eastAsia" w:ascii="仿宋" w:hAnsi="仿宋" w:eastAsia="仿宋" w:cs="仿宋"/>
          <w:b w:val="0"/>
          <w:bCs w:val="0"/>
          <w:color w:val="auto"/>
          <w:sz w:val="32"/>
          <w:szCs w:val="32"/>
          <w:shd w:val="clear" w:color="auto" w:fill="FFFFFF"/>
        </w:rPr>
        <w:t>财政局将组织专家或相关业务人员对部门绩效自评工作质量进行评审和抽查。对自评分数和再评价分数存在明显差异的项目，相关部门、单位</w:t>
      </w:r>
      <w:r>
        <w:rPr>
          <w:rFonts w:hint="eastAsia" w:ascii="仿宋" w:hAnsi="仿宋" w:eastAsia="仿宋" w:cs="仿宋"/>
          <w:b w:val="0"/>
          <w:bCs w:val="0"/>
          <w:color w:val="auto"/>
          <w:sz w:val="32"/>
          <w:szCs w:val="32"/>
          <w:shd w:val="clear" w:color="auto" w:fill="FFFFFF"/>
          <w:lang w:eastAsia="zh-CN"/>
        </w:rPr>
        <w:t>应</w:t>
      </w:r>
      <w:r>
        <w:rPr>
          <w:rFonts w:hint="eastAsia" w:ascii="仿宋" w:hAnsi="仿宋" w:eastAsia="仿宋" w:cs="仿宋"/>
          <w:b w:val="0"/>
          <w:bCs w:val="0"/>
          <w:color w:val="auto"/>
          <w:sz w:val="32"/>
          <w:szCs w:val="32"/>
          <w:shd w:val="clear" w:color="auto" w:fill="FFFFFF"/>
        </w:rPr>
        <w:t>认真审视自身内部预算绩效管理工作，查找工作漏洞、强化责任意识，</w:t>
      </w:r>
      <w:r>
        <w:rPr>
          <w:rFonts w:hint="eastAsia" w:ascii="仿宋" w:hAnsi="仿宋" w:eastAsia="仿宋" w:cs="仿宋"/>
          <w:b w:val="0"/>
          <w:bCs w:val="0"/>
          <w:color w:val="auto"/>
          <w:sz w:val="32"/>
          <w:szCs w:val="32"/>
          <w:shd w:val="clear" w:color="auto" w:fill="FFFFFF"/>
          <w:lang w:eastAsia="zh-CN"/>
        </w:rPr>
        <w:t>切实加</w:t>
      </w:r>
      <w:r>
        <w:rPr>
          <w:rFonts w:hint="eastAsia" w:ascii="仿宋" w:hAnsi="仿宋" w:eastAsia="仿宋" w:cs="仿宋"/>
          <w:b w:val="0"/>
          <w:bCs w:val="0"/>
          <w:color w:val="auto"/>
          <w:sz w:val="32"/>
          <w:szCs w:val="32"/>
          <w:shd w:val="clear" w:color="auto" w:fill="FFFFFF"/>
        </w:rPr>
        <w:t>以整改</w:t>
      </w:r>
      <w:r>
        <w:rPr>
          <w:rFonts w:hint="eastAsia" w:ascii="仿宋" w:hAnsi="仿宋" w:eastAsia="仿宋" w:cs="仿宋"/>
          <w:b w:val="0"/>
          <w:bCs w:val="0"/>
          <w:color w:val="auto"/>
          <w:sz w:val="32"/>
          <w:szCs w:val="32"/>
          <w:shd w:val="clear" w:color="auto" w:fill="FFFFFF"/>
          <w:lang w:val="en-US" w:eastAsia="zh-CN"/>
        </w:rPr>
        <w:t>;</w:t>
      </w:r>
      <w:r>
        <w:rPr>
          <w:rFonts w:hint="eastAsia" w:ascii="仿宋" w:hAnsi="仿宋" w:eastAsia="仿宋" w:cs="仿宋"/>
          <w:b/>
          <w:bCs/>
          <w:color w:val="auto"/>
          <w:sz w:val="32"/>
          <w:szCs w:val="32"/>
        </w:rPr>
        <w:t>四是</w:t>
      </w:r>
      <w:r>
        <w:rPr>
          <w:rFonts w:hint="eastAsia" w:ascii="仿宋" w:hAnsi="仿宋" w:eastAsia="仿宋" w:cs="仿宋"/>
          <w:b w:val="0"/>
          <w:bCs w:val="0"/>
          <w:color w:val="auto"/>
          <w:sz w:val="32"/>
          <w:szCs w:val="32"/>
        </w:rPr>
        <w:t>与预算调整和项目安排挂钩。</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应将自评结果应用到下一年度的资金安排和项目立项中，对绩效好的政策和项目原则上优先保障，对绩效一般的政策和项目要督促改进，对低效无效资金一律削减或取消，真正体现奖优罚劣的绩效导向</w:t>
      </w:r>
      <w:r>
        <w:rPr>
          <w:rFonts w:hint="eastAsia" w:ascii="仿宋" w:hAnsi="仿宋" w:eastAsia="仿宋" w:cs="仿宋"/>
          <w:b w:val="0"/>
          <w:bCs w:val="0"/>
          <w:color w:val="auto"/>
          <w:sz w:val="32"/>
          <w:szCs w:val="32"/>
          <w:lang w:val="en-US" w:eastAsia="zh-CN"/>
        </w:rPr>
        <w:t>;</w:t>
      </w:r>
      <w:r>
        <w:rPr>
          <w:rFonts w:hint="eastAsia" w:ascii="仿宋" w:hAnsi="仿宋" w:eastAsia="仿宋" w:cs="仿宋"/>
          <w:b/>
          <w:bCs/>
          <w:color w:val="auto"/>
          <w:sz w:val="32"/>
          <w:szCs w:val="32"/>
        </w:rPr>
        <w:t>五是</w:t>
      </w:r>
      <w:r>
        <w:rPr>
          <w:rFonts w:hint="eastAsia" w:ascii="仿宋" w:hAnsi="仿宋" w:eastAsia="仿宋" w:cs="仿宋"/>
          <w:b w:val="0"/>
          <w:bCs w:val="0"/>
          <w:color w:val="auto"/>
          <w:sz w:val="32"/>
          <w:szCs w:val="32"/>
        </w:rPr>
        <w:t>与政府绩效评估挂钩。202</w:t>
      </w: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年度</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直部门绩效自评工作开展及绩效评价报告质量情况纳入202</w:t>
      </w:r>
      <w:r>
        <w:rPr>
          <w:rFonts w:hint="eastAsia" w:ascii="仿宋" w:hAnsi="仿宋" w:eastAsia="仿宋" w:cs="仿宋"/>
          <w:b w:val="0"/>
          <w:bCs w:val="0"/>
          <w:color w:val="auto"/>
          <w:sz w:val="32"/>
          <w:szCs w:val="32"/>
          <w:lang w:val="en-US" w:eastAsia="zh-CN"/>
        </w:rPr>
        <w:t>5</w:t>
      </w:r>
      <w:r>
        <w:rPr>
          <w:rFonts w:hint="eastAsia" w:ascii="仿宋" w:hAnsi="仿宋" w:eastAsia="仿宋" w:cs="仿宋"/>
          <w:b w:val="0"/>
          <w:bCs w:val="0"/>
          <w:color w:val="auto"/>
          <w:sz w:val="32"/>
          <w:szCs w:val="32"/>
        </w:rPr>
        <w:t>年政府绩效评估考核指标中，主要包括工作完成时效、自评质量和信息公开等方面。</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rPr>
        <w:t>联系人：</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财政局绩效管理</w:t>
      </w:r>
      <w:r>
        <w:rPr>
          <w:rFonts w:hint="eastAsia" w:ascii="仿宋" w:hAnsi="仿宋" w:eastAsia="仿宋" w:cs="仿宋"/>
          <w:b w:val="0"/>
          <w:bCs w:val="0"/>
          <w:color w:val="auto"/>
          <w:sz w:val="32"/>
          <w:szCs w:val="32"/>
          <w:lang w:val="en-US" w:eastAsia="zh-CN"/>
        </w:rPr>
        <w:t>股</w:t>
      </w:r>
      <w:r>
        <w:rPr>
          <w:rFonts w:hint="eastAsia" w:ascii="仿宋" w:hAnsi="仿宋" w:eastAsia="仿宋" w:cs="仿宋"/>
          <w:b w:val="0"/>
          <w:bCs w:val="0"/>
          <w:color w:val="auto"/>
          <w:sz w:val="32"/>
          <w:szCs w:val="32"/>
        </w:rPr>
        <w:t xml:space="preserve"> </w:t>
      </w:r>
      <w:r>
        <w:rPr>
          <w:rFonts w:hint="eastAsia" w:ascii="仿宋" w:hAnsi="仿宋" w:eastAsia="仿宋" w:cs="仿宋"/>
          <w:b w:val="0"/>
          <w:bCs w:val="0"/>
          <w:color w:val="auto"/>
          <w:sz w:val="32"/>
          <w:szCs w:val="32"/>
          <w:lang w:val="en-US" w:eastAsia="zh-CN"/>
        </w:rPr>
        <w:t>邝坚</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rPr>
        <w:t xml:space="preserve">电 </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话：0746-</w:t>
      </w:r>
      <w:r>
        <w:rPr>
          <w:rFonts w:hint="eastAsia" w:ascii="仿宋" w:hAnsi="仿宋" w:eastAsia="仿宋" w:cs="仿宋"/>
          <w:b w:val="0"/>
          <w:bCs w:val="0"/>
          <w:color w:val="auto"/>
          <w:sz w:val="32"/>
          <w:szCs w:val="32"/>
          <w:lang w:val="en-US" w:eastAsia="zh-CN"/>
        </w:rPr>
        <w:t>7729225</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 w:hAnsi="仿宋" w:eastAsia="仿宋" w:cs="仿宋"/>
          <w:b w:val="0"/>
          <w:bCs w:val="0"/>
          <w:color w:val="auto"/>
          <w:kern w:val="0"/>
          <w:sz w:val="32"/>
          <w:szCs w:val="32"/>
          <w:shd w:val="clear" w:color="auto" w:fill="FFFFFF"/>
        </w:rPr>
      </w:pPr>
      <w:r>
        <w:rPr>
          <w:rFonts w:hint="eastAsia" w:ascii="仿宋" w:hAnsi="仿宋" w:eastAsia="仿宋" w:cs="仿宋"/>
          <w:b w:val="0"/>
          <w:bCs w:val="0"/>
          <w:color w:val="auto"/>
          <w:sz w:val="32"/>
          <w:szCs w:val="32"/>
        </w:rPr>
        <w:t>邮</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箱：383762116@</w:t>
      </w:r>
      <w:r>
        <w:rPr>
          <w:rFonts w:hint="eastAsia" w:ascii="仿宋" w:hAnsi="仿宋" w:eastAsia="仿宋" w:cs="仿宋"/>
          <w:b w:val="0"/>
          <w:bCs w:val="0"/>
          <w:color w:val="auto"/>
          <w:sz w:val="32"/>
          <w:szCs w:val="32"/>
          <w:lang w:val="en-US" w:eastAsia="zh-CN"/>
        </w:rPr>
        <w:t>qq</w:t>
      </w:r>
      <w:r>
        <w:rPr>
          <w:rFonts w:hint="eastAsia" w:ascii="仿宋" w:hAnsi="仿宋" w:eastAsia="仿宋" w:cs="仿宋"/>
          <w:b w:val="0"/>
          <w:bCs w:val="0"/>
          <w:color w:val="auto"/>
          <w:sz w:val="32"/>
          <w:szCs w:val="32"/>
        </w:rPr>
        <w:t>.com</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附件：1</w:t>
      </w:r>
      <w:r>
        <w:rPr>
          <w:rFonts w:hint="eastAsia" w:ascii="仿宋" w:hAnsi="仿宋" w:eastAsia="仿宋" w:cs="仿宋"/>
          <w:b w:val="0"/>
          <w:bCs w:val="0"/>
          <w:color w:val="auto"/>
          <w:sz w:val="32"/>
          <w:szCs w:val="32"/>
          <w:lang w:val="en"/>
        </w:rPr>
        <w:t>.</w:t>
      </w:r>
      <w:r>
        <w:rPr>
          <w:rFonts w:hint="eastAsia" w:ascii="仿宋" w:hAnsi="仿宋" w:eastAsia="仿宋" w:cs="仿宋"/>
          <w:b w:val="0"/>
          <w:bCs w:val="0"/>
          <w:color w:val="auto"/>
          <w:sz w:val="32"/>
          <w:szCs w:val="32"/>
        </w:rPr>
        <w:t>202</w:t>
      </w: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 xml:space="preserve">年度部门整体支出绩效自评报告 </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1600" w:firstLineChars="5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w:t>
      </w:r>
      <w:r>
        <w:rPr>
          <w:rFonts w:hint="eastAsia" w:ascii="仿宋" w:hAnsi="仿宋" w:eastAsia="仿宋" w:cs="仿宋"/>
          <w:b w:val="0"/>
          <w:bCs w:val="0"/>
          <w:color w:val="auto"/>
          <w:sz w:val="32"/>
          <w:szCs w:val="32"/>
          <w:lang w:val="en"/>
        </w:rPr>
        <w:t>.</w:t>
      </w:r>
      <w:r>
        <w:rPr>
          <w:rFonts w:hint="eastAsia" w:ascii="仿宋" w:hAnsi="仿宋" w:eastAsia="仿宋" w:cs="仿宋"/>
          <w:b w:val="0"/>
          <w:bCs w:val="0"/>
          <w:color w:val="auto"/>
          <w:sz w:val="32"/>
          <w:szCs w:val="32"/>
        </w:rPr>
        <w:t>202</w:t>
      </w: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 xml:space="preserve">年度部门整体支出绩效评价基础数据表 </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1600" w:firstLineChars="500"/>
        <w:textAlignment w:val="auto"/>
        <w:outlineLvl w:val="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3</w:t>
      </w:r>
      <w:r>
        <w:rPr>
          <w:rFonts w:hint="eastAsia" w:ascii="仿宋" w:hAnsi="仿宋" w:eastAsia="仿宋" w:cs="仿宋"/>
          <w:b w:val="0"/>
          <w:bCs w:val="0"/>
          <w:color w:val="auto"/>
          <w:sz w:val="32"/>
          <w:szCs w:val="32"/>
          <w:lang w:val="en"/>
        </w:rPr>
        <w:t>.</w:t>
      </w:r>
      <w:r>
        <w:rPr>
          <w:rFonts w:hint="eastAsia" w:ascii="仿宋" w:hAnsi="仿宋" w:eastAsia="仿宋" w:cs="仿宋"/>
          <w:b w:val="0"/>
          <w:bCs w:val="0"/>
          <w:color w:val="auto"/>
          <w:sz w:val="32"/>
          <w:szCs w:val="32"/>
        </w:rPr>
        <w:t>202</w:t>
      </w: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年度部门整体支出绩效自评表</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1600" w:firstLineChars="500"/>
        <w:textAlignment w:val="auto"/>
        <w:outlineLvl w:val="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4</w:t>
      </w:r>
      <w:r>
        <w:rPr>
          <w:rFonts w:hint="eastAsia" w:ascii="仿宋" w:hAnsi="仿宋" w:eastAsia="仿宋" w:cs="仿宋"/>
          <w:b w:val="0"/>
          <w:bCs w:val="0"/>
          <w:color w:val="auto"/>
          <w:sz w:val="32"/>
          <w:szCs w:val="32"/>
          <w:lang w:val="en"/>
        </w:rPr>
        <w:t>.</w:t>
      </w:r>
      <w:r>
        <w:rPr>
          <w:rFonts w:hint="eastAsia" w:ascii="仿宋" w:hAnsi="仿宋" w:eastAsia="仿宋" w:cs="仿宋"/>
          <w:b w:val="0"/>
          <w:bCs w:val="0"/>
          <w:color w:val="auto"/>
          <w:sz w:val="32"/>
          <w:szCs w:val="32"/>
        </w:rPr>
        <w:t>202</w:t>
      </w: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 xml:space="preserve">年度项目支出绩效自评报告 </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1600" w:firstLineChars="500"/>
        <w:textAlignment w:val="auto"/>
        <w:outlineLvl w:val="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5</w:t>
      </w:r>
      <w:r>
        <w:rPr>
          <w:rFonts w:hint="eastAsia" w:ascii="仿宋" w:hAnsi="仿宋" w:eastAsia="仿宋" w:cs="仿宋"/>
          <w:b w:val="0"/>
          <w:bCs w:val="0"/>
          <w:color w:val="auto"/>
          <w:sz w:val="32"/>
          <w:szCs w:val="32"/>
          <w:lang w:val="en"/>
        </w:rPr>
        <w:t>.</w:t>
      </w:r>
      <w:r>
        <w:rPr>
          <w:rFonts w:hint="eastAsia" w:ascii="仿宋" w:hAnsi="仿宋" w:eastAsia="仿宋" w:cs="仿宋"/>
          <w:b w:val="0"/>
          <w:bCs w:val="0"/>
          <w:color w:val="auto"/>
          <w:sz w:val="32"/>
          <w:szCs w:val="32"/>
        </w:rPr>
        <w:t>202</w:t>
      </w: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年度项目支出绩效自评表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1916" w:leftChars="760" w:hanging="320" w:hangingChars="100"/>
        <w:textAlignment w:val="auto"/>
        <w:outlineLvl w:val="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
        </w:rPr>
        <w:t>6.</w:t>
      </w:r>
      <w:r>
        <w:rPr>
          <w:rFonts w:hint="eastAsia" w:ascii="仿宋" w:hAnsi="仿宋" w:eastAsia="仿宋" w:cs="仿宋"/>
          <w:b w:val="0"/>
          <w:bCs w:val="0"/>
          <w:color w:val="auto"/>
          <w:sz w:val="32"/>
          <w:szCs w:val="32"/>
          <w:lang w:val="en-US" w:eastAsia="zh-CN"/>
        </w:rPr>
        <w:t>县直单位和乡镇</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管理局</w:t>
      </w:r>
      <w:r>
        <w:rPr>
          <w:rFonts w:hint="eastAsia" w:ascii="仿宋" w:hAnsi="仿宋" w:eastAsia="仿宋"/>
          <w:color w:val="auto"/>
          <w:sz w:val="32"/>
          <w:szCs w:val="32"/>
          <w:lang w:eastAsia="zh-CN"/>
        </w:rPr>
        <w:t>）</w:t>
      </w:r>
      <w:r>
        <w:rPr>
          <w:rFonts w:hint="eastAsia" w:ascii="仿宋" w:hAnsi="仿宋" w:eastAsia="仿宋" w:cs="仿宋"/>
          <w:b w:val="0"/>
          <w:bCs w:val="0"/>
          <w:color w:val="auto"/>
          <w:sz w:val="32"/>
          <w:szCs w:val="32"/>
        </w:rPr>
        <w:t>预算绩效管理工作负责人名册</w:t>
      </w:r>
    </w:p>
    <w:p>
      <w:pPr>
        <w:pStyle w:val="5"/>
        <w:keepNext w:val="0"/>
        <w:keepLines w:val="0"/>
        <w:pageBreakBefore w:val="0"/>
        <w:widowControl w:val="0"/>
        <w:kinsoku/>
        <w:wordWrap/>
        <w:overflowPunct/>
        <w:topLinePunct w:val="0"/>
        <w:autoSpaceDE/>
        <w:autoSpaceDN/>
        <w:bidi w:val="0"/>
        <w:adjustRightInd/>
        <w:snapToGrid/>
        <w:spacing w:beforeLines="0" w:beforeAutospacing="0" w:afterLines="0" w:afterAutospacing="0" w:line="580" w:lineRule="exact"/>
        <w:jc w:val="both"/>
        <w:textAlignment w:val="auto"/>
        <w:outlineLvl w:val="0"/>
        <w:rPr>
          <w:rFonts w:hint="eastAsia" w:ascii="仿宋" w:hAnsi="仿宋" w:eastAsia="仿宋" w:cs="仿宋"/>
          <w:b w:val="0"/>
          <w:bCs w:val="0"/>
          <w:color w:val="auto"/>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beforeLines="0" w:beforeAutospacing="0" w:afterLines="0" w:afterAutospacing="0" w:line="580" w:lineRule="exact"/>
        <w:jc w:val="both"/>
        <w:textAlignment w:val="auto"/>
        <w:outlineLvl w:val="0"/>
        <w:rPr>
          <w:rFonts w:hint="eastAsia" w:ascii="仿宋" w:hAnsi="仿宋" w:eastAsia="仿宋" w:cs="仿宋"/>
          <w:b w:val="0"/>
          <w:bCs w:val="0"/>
          <w:color w:val="auto"/>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beforeLines="0" w:beforeAutospacing="0" w:afterLines="0" w:afterAutospacing="0" w:line="580" w:lineRule="exact"/>
        <w:ind w:firstLine="5760" w:firstLineChars="1800"/>
        <w:jc w:val="both"/>
        <w:textAlignment w:val="auto"/>
        <w:outlineLvl w:val="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双牌县</w:t>
      </w:r>
      <w:r>
        <w:rPr>
          <w:rFonts w:hint="eastAsia" w:ascii="仿宋" w:hAnsi="仿宋" w:eastAsia="仿宋" w:cs="仿宋"/>
          <w:b w:val="0"/>
          <w:bCs w:val="0"/>
          <w:color w:val="auto"/>
          <w:sz w:val="32"/>
          <w:szCs w:val="32"/>
        </w:rPr>
        <w:t>财政局</w:t>
      </w:r>
    </w:p>
    <w:p>
      <w:pPr>
        <w:pStyle w:val="5"/>
        <w:keepNext w:val="0"/>
        <w:keepLines w:val="0"/>
        <w:pageBreakBefore w:val="0"/>
        <w:widowControl w:val="0"/>
        <w:kinsoku/>
        <w:wordWrap/>
        <w:overflowPunct/>
        <w:topLinePunct w:val="0"/>
        <w:autoSpaceDE/>
        <w:autoSpaceDN/>
        <w:bidi w:val="0"/>
        <w:adjustRightInd/>
        <w:snapToGrid/>
        <w:spacing w:beforeLines="0" w:beforeAutospacing="0" w:afterLines="0" w:afterAutospacing="0" w:line="580" w:lineRule="exact"/>
        <w:jc w:val="center"/>
        <w:textAlignment w:val="auto"/>
        <w:outlineLvl w:val="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2025年4月21日</w:t>
      </w:r>
    </w:p>
    <w:p>
      <w:pPr>
        <w:keepNext w:val="0"/>
        <w:keepLines w:val="0"/>
        <w:pageBreakBefore w:val="0"/>
        <w:widowControl/>
        <w:kinsoku/>
        <w:wordWrap/>
        <w:overflowPunct/>
        <w:topLinePunct w:val="0"/>
        <w:autoSpaceDE/>
        <w:autoSpaceDN/>
        <w:bidi w:val="0"/>
        <w:adjustRightInd/>
        <w:snapToGrid/>
        <w:spacing w:beforeLines="0" w:afterLines="0" w:line="560" w:lineRule="exact"/>
        <w:jc w:val="left"/>
        <w:textAlignment w:val="auto"/>
        <w:rPr>
          <w:rFonts w:hint="eastAsia" w:ascii="仿宋" w:hAnsi="仿宋" w:eastAsia="仿宋" w:cs="仿宋"/>
          <w:b w:val="0"/>
          <w:bCs w:val="0"/>
          <w:sz w:val="32"/>
          <w:szCs w:val="32"/>
        </w:rPr>
      </w:pPr>
    </w:p>
    <w:p>
      <w:pPr>
        <w:widowControl/>
        <w:spacing w:beforeLines="0" w:afterLines="0" w:line="540" w:lineRule="exact"/>
        <w:jc w:val="left"/>
        <w:rPr>
          <w:rFonts w:hint="eastAsia" w:ascii="仿宋" w:hAnsi="仿宋" w:eastAsia="仿宋" w:cs="仿宋"/>
          <w:b w:val="0"/>
          <w:bCs w:val="0"/>
          <w:sz w:val="32"/>
          <w:szCs w:val="32"/>
        </w:rPr>
      </w:pPr>
    </w:p>
    <w:p>
      <w:pPr>
        <w:widowControl/>
        <w:spacing w:beforeLines="0" w:afterLines="0" w:line="540" w:lineRule="exact"/>
        <w:jc w:val="left"/>
        <w:rPr>
          <w:rFonts w:hint="eastAsia" w:ascii="仿宋" w:hAnsi="仿宋" w:eastAsia="仿宋" w:cs="仿宋"/>
          <w:b w:val="0"/>
          <w:bCs w:val="0"/>
          <w:sz w:val="32"/>
          <w:szCs w:val="32"/>
        </w:rPr>
      </w:pPr>
    </w:p>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4</w:t>
      </w:r>
      <w:r>
        <w:rPr>
          <w:rFonts w:hint="eastAsia" w:ascii="方正小标宋简体" w:eastAsia="方正小标宋简体"/>
          <w:sz w:val="52"/>
          <w:szCs w:val="24"/>
        </w:rPr>
        <w:t>年</w:t>
      </w:r>
      <w:r>
        <w:rPr>
          <w:rFonts w:hint="eastAsia" w:ascii="方正小标宋简体" w:eastAsia="方正小标宋简体"/>
          <w:sz w:val="52"/>
          <w:szCs w:val="24"/>
          <w:lang w:val="en-US" w:eastAsia="zh-CN"/>
        </w:rPr>
        <w:t>度双牌县明德小学</w:t>
      </w:r>
      <w:r>
        <w:rPr>
          <w:rFonts w:hint="eastAsia" w:ascii="方正小标宋简体" w:eastAsia="方正小标宋简体"/>
          <w:sz w:val="52"/>
          <w:szCs w:val="24"/>
        </w:rPr>
        <w:t>整体支出</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ind w:firstLine="1920" w:firstLineChars="6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p>
    <w:p>
      <w:pPr>
        <w:spacing w:beforeLines="0" w:afterLines="0" w:line="600" w:lineRule="exact"/>
        <w:ind w:firstLine="3200" w:firstLineChars="1000"/>
        <w:rPr>
          <w:rFonts w:hint="eastAsia" w:eastAsia="楷体_GB2312"/>
          <w:sz w:val="32"/>
          <w:szCs w:val="24"/>
        </w:rPr>
      </w:pPr>
    </w:p>
    <w:p>
      <w:pPr>
        <w:spacing w:beforeLines="0" w:afterLines="0" w:line="600" w:lineRule="exact"/>
        <w:ind w:firstLine="3200" w:firstLineChars="1000"/>
        <w:rPr>
          <w:rFonts w:hint="default" w:eastAsia="楷体_GB2312"/>
          <w:sz w:val="32"/>
          <w:szCs w:val="24"/>
        </w:rPr>
      </w:pPr>
      <w:r>
        <w:rPr>
          <w:rFonts w:hint="eastAsia" w:eastAsia="楷体_GB2312"/>
          <w:sz w:val="32"/>
          <w:szCs w:val="24"/>
        </w:rPr>
        <w:t>年  月  日</w:t>
      </w:r>
    </w:p>
    <w:p>
      <w:pPr>
        <w:spacing w:beforeLines="0" w:afterLines="0"/>
        <w:jc w:val="center"/>
        <w:rPr>
          <w:rFonts w:hint="default" w:eastAsia="黑体"/>
          <w:sz w:val="32"/>
          <w:szCs w:val="24"/>
        </w:rPr>
      </w:pPr>
    </w:p>
    <w:p>
      <w:pPr>
        <w:spacing w:beforeLines="0" w:afterLines="0"/>
        <w:jc w:val="center"/>
        <w:outlineLvl w:val="0"/>
        <w:rPr>
          <w:rFonts w:hint="default" w:eastAsia="仿宋_GB2312"/>
          <w:sz w:val="32"/>
          <w:szCs w:val="24"/>
        </w:rPr>
      </w:pPr>
      <w:r>
        <w:rPr>
          <w:rFonts w:hint="eastAsia" w:eastAsia="仿宋_GB2312"/>
          <w:sz w:val="32"/>
          <w:szCs w:val="24"/>
        </w:rPr>
        <w:t>（此页为封面）</w:t>
      </w:r>
    </w:p>
    <w:p>
      <w:pPr>
        <w:numPr>
          <w:ilvl w:val="0"/>
          <w:numId w:val="1"/>
        </w:numPr>
        <w:spacing w:beforeLines="0" w:afterLines="0" w:line="570" w:lineRule="exact"/>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pPr>
        <w:numPr>
          <w:ilvl w:val="0"/>
          <w:numId w:val="2"/>
        </w:numPr>
        <w:shd w:val="clear" w:color="auto" w:fill="FFFFFF"/>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部门（单位）职能职责、机构编制、人员构成等。</w:t>
      </w:r>
    </w:p>
    <w:p>
      <w:pPr>
        <w:pStyle w:val="10"/>
        <w:ind w:firstLine="641"/>
        <w:rPr>
          <w:rFonts w:ascii="仿宋" w:hAnsi="仿宋" w:eastAsia="仿宋"/>
          <w:sz w:val="30"/>
          <w:szCs w:val="30"/>
        </w:rPr>
      </w:pPr>
      <w:r>
        <w:rPr>
          <w:rFonts w:hint="eastAsia" w:ascii="仿宋" w:hAnsi="仿宋" w:eastAsia="仿宋"/>
          <w:sz w:val="32"/>
          <w:szCs w:val="32"/>
        </w:rPr>
        <w:t>1．主要职能</w:t>
      </w:r>
      <w:r>
        <w:rPr>
          <w:rFonts w:hint="eastAsia" w:ascii="仿宋" w:hAnsi="仿宋" w:eastAsia="仿宋"/>
          <w:color w:val="000000"/>
          <w:sz w:val="32"/>
          <w:szCs w:val="32"/>
        </w:rPr>
        <w:t>：</w:t>
      </w:r>
      <w:r>
        <w:rPr>
          <w:rFonts w:hint="eastAsia" w:ascii="仿宋" w:hAnsi="仿宋" w:eastAsia="仿宋"/>
          <w:color w:val="000000"/>
          <w:sz w:val="30"/>
          <w:szCs w:val="30"/>
        </w:rPr>
        <w:t>贯彻党的教育方针及上级教育行政部门的指示；进行小学学历教育；全面提高小学生的各项素质，出色完成小学义务教育；改善教学环境与办学条件，让教学与学习环境更舒适，更好地完成教育教学任务。</w:t>
      </w:r>
    </w:p>
    <w:p>
      <w:pPr>
        <w:snapToGrid w:val="0"/>
        <w:spacing w:line="520" w:lineRule="exact"/>
        <w:ind w:firstLine="600" w:firstLineChars="200"/>
        <w:rPr>
          <w:rFonts w:hint="eastAsia" w:ascii="仿宋" w:hAnsi="仿宋" w:eastAsia="仿宋"/>
          <w:sz w:val="32"/>
          <w:szCs w:val="32"/>
        </w:rPr>
      </w:pPr>
      <w:r>
        <w:rPr>
          <w:rFonts w:hint="eastAsia" w:ascii="仿宋" w:hAnsi="仿宋" w:eastAsia="仿宋"/>
          <w:sz w:val="30"/>
          <w:szCs w:val="30"/>
        </w:rPr>
        <w:t>2．机构情况：</w:t>
      </w:r>
      <w:r>
        <w:rPr>
          <w:rFonts w:hint="eastAsia" w:ascii="仿宋" w:hAnsi="仿宋" w:eastAsia="仿宋"/>
          <w:color w:val="000000"/>
          <w:sz w:val="30"/>
          <w:szCs w:val="30"/>
        </w:rPr>
        <w:t>学校内设机构包括： 教务处、总务处、政教处、少先队、工会五个机构。</w:t>
      </w:r>
      <w:r>
        <w:rPr>
          <w:rFonts w:hint="eastAsia" w:ascii="仿宋" w:hAnsi="仿宋" w:eastAsia="仿宋"/>
          <w:sz w:val="30"/>
          <w:szCs w:val="30"/>
        </w:rPr>
        <w:t>当年与上年比没有变动</w:t>
      </w:r>
      <w:r>
        <w:rPr>
          <w:rFonts w:hint="eastAsia" w:ascii="仿宋" w:hAnsi="仿宋" w:eastAsia="仿宋"/>
          <w:sz w:val="32"/>
          <w:szCs w:val="32"/>
        </w:rPr>
        <w:t>。</w:t>
      </w:r>
    </w:p>
    <w:p>
      <w:pPr>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3．人员情况：学校现有在职在编教师</w:t>
      </w:r>
      <w:r>
        <w:rPr>
          <w:rFonts w:hint="eastAsia" w:ascii="仿宋" w:hAnsi="仿宋" w:eastAsia="仿宋"/>
          <w:sz w:val="32"/>
          <w:szCs w:val="32"/>
          <w:lang w:val="en-US" w:eastAsia="zh-CN"/>
        </w:rPr>
        <w:t>64</w:t>
      </w:r>
      <w:r>
        <w:rPr>
          <w:rFonts w:hint="eastAsia" w:ascii="仿宋" w:hAnsi="仿宋" w:eastAsia="仿宋"/>
          <w:sz w:val="32"/>
          <w:szCs w:val="32"/>
        </w:rPr>
        <w:t>人，因退休比上年减少</w:t>
      </w:r>
      <w:r>
        <w:rPr>
          <w:rFonts w:hint="eastAsia" w:ascii="仿宋" w:hAnsi="仿宋" w:eastAsia="仿宋"/>
          <w:sz w:val="32"/>
          <w:szCs w:val="32"/>
          <w:lang w:val="en-US" w:eastAsia="zh-CN"/>
        </w:rPr>
        <w:t>1</w:t>
      </w:r>
      <w:r>
        <w:rPr>
          <w:rFonts w:hint="eastAsia" w:ascii="仿宋" w:hAnsi="仿宋" w:eastAsia="仿宋"/>
          <w:sz w:val="32"/>
          <w:szCs w:val="32"/>
        </w:rPr>
        <w:t>人；</w:t>
      </w:r>
      <w:r>
        <w:rPr>
          <w:rFonts w:hint="eastAsia" w:ascii="仿宋" w:hAnsi="仿宋" w:eastAsia="仿宋"/>
          <w:sz w:val="32"/>
          <w:szCs w:val="32"/>
          <w:lang w:val="en-US" w:eastAsia="zh-CN"/>
        </w:rPr>
        <w:t>遗补</w:t>
      </w:r>
      <w:r>
        <w:rPr>
          <w:rFonts w:hint="eastAsia" w:ascii="仿宋" w:hAnsi="仿宋" w:eastAsia="仿宋"/>
          <w:sz w:val="32"/>
          <w:szCs w:val="32"/>
        </w:rPr>
        <w:t>对象</w:t>
      </w:r>
      <w:r>
        <w:rPr>
          <w:rFonts w:hint="eastAsia" w:ascii="仿宋" w:hAnsi="仿宋" w:eastAsia="仿宋"/>
          <w:sz w:val="32"/>
          <w:szCs w:val="32"/>
          <w:lang w:val="en-US" w:eastAsia="zh-CN"/>
        </w:rPr>
        <w:t>4</w:t>
      </w:r>
      <w:r>
        <w:rPr>
          <w:rFonts w:hint="eastAsia" w:ascii="仿宋" w:hAnsi="仿宋" w:eastAsia="仿宋"/>
          <w:sz w:val="32"/>
          <w:szCs w:val="32"/>
        </w:rPr>
        <w:t>人</w:t>
      </w:r>
      <w:r>
        <w:rPr>
          <w:rFonts w:hint="eastAsia" w:ascii="仿宋" w:hAnsi="仿宋" w:eastAsia="仿宋"/>
          <w:sz w:val="32"/>
          <w:szCs w:val="32"/>
          <w:lang w:val="en-US" w:eastAsia="zh-CN"/>
        </w:rPr>
        <w:t>较上年增加1人</w:t>
      </w:r>
      <w:r>
        <w:rPr>
          <w:rFonts w:hint="eastAsia" w:ascii="仿宋" w:hAnsi="仿宋" w:eastAsia="仿宋"/>
          <w:sz w:val="32"/>
          <w:szCs w:val="32"/>
        </w:rPr>
        <w:t>；学生</w:t>
      </w:r>
      <w:r>
        <w:rPr>
          <w:rFonts w:hint="eastAsia" w:ascii="仿宋" w:hAnsi="仿宋" w:eastAsia="仿宋"/>
          <w:sz w:val="32"/>
          <w:szCs w:val="32"/>
          <w:lang w:val="en-US" w:eastAsia="zh-CN"/>
        </w:rPr>
        <w:t>621</w:t>
      </w:r>
      <w:r>
        <w:rPr>
          <w:rFonts w:hint="eastAsia" w:ascii="仿宋" w:hAnsi="仿宋" w:eastAsia="仿宋"/>
          <w:sz w:val="32"/>
          <w:szCs w:val="32"/>
        </w:rPr>
        <w:t>人，</w:t>
      </w:r>
      <w:r>
        <w:rPr>
          <w:rFonts w:hint="eastAsia" w:ascii="仿宋" w:hAnsi="仿宋" w:eastAsia="仿宋"/>
          <w:sz w:val="32"/>
          <w:szCs w:val="32"/>
          <w:lang w:val="en-US" w:eastAsia="zh-CN"/>
        </w:rPr>
        <w:t>以上变动皆因学校撤并</w:t>
      </w:r>
      <w:r>
        <w:rPr>
          <w:rFonts w:hint="eastAsia" w:ascii="仿宋" w:hAnsi="仿宋" w:eastAsia="仿宋"/>
          <w:sz w:val="32"/>
          <w:szCs w:val="32"/>
        </w:rPr>
        <w:t>。</w:t>
      </w:r>
    </w:p>
    <w:p>
      <w:pPr>
        <w:snapToGrid w:val="0"/>
        <w:spacing w:line="520" w:lineRule="exact"/>
        <w:ind w:firstLine="420" w:firstLineChars="200"/>
        <w:rPr>
          <w:rFonts w:hint="eastAsia"/>
        </w:rPr>
      </w:pPr>
    </w:p>
    <w:p>
      <w:pPr>
        <w:numPr>
          <w:ilvl w:val="0"/>
          <w:numId w:val="2"/>
        </w:numPr>
        <w:spacing w:beforeLines="0" w:afterLines="0" w:line="570" w:lineRule="exact"/>
        <w:ind w:left="0" w:leftChars="0" w:firstLine="640" w:firstLineChars="200"/>
        <w:outlineLvl w:val="1"/>
        <w:rPr>
          <w:rFonts w:hint="eastAsia"/>
        </w:rPr>
      </w:pPr>
      <w:r>
        <w:rPr>
          <w:rFonts w:hint="eastAsia" w:ascii="仿宋_GB2312" w:eastAsia="仿宋_GB2312"/>
          <w:sz w:val="32"/>
          <w:szCs w:val="24"/>
        </w:rPr>
        <w:t>部门（单位）整体支出规模</w:t>
      </w:r>
      <w:r>
        <w:rPr>
          <w:rFonts w:hint="eastAsia" w:ascii="仿宋_GB2312" w:hAnsi="仿宋_GB2312" w:eastAsia="仿宋_GB2312" w:cs="仿宋_GB2312"/>
          <w:sz w:val="32"/>
          <w:szCs w:val="32"/>
        </w:rPr>
        <w:t>，</w:t>
      </w:r>
      <w:r>
        <w:rPr>
          <w:rFonts w:hint="eastAsia" w:eastAsia="仿宋_GB2312"/>
          <w:color w:val="000000"/>
          <w:sz w:val="32"/>
          <w:szCs w:val="24"/>
        </w:rPr>
        <w:t>包括但不限于部门整体支出情况、部门预算收支决算情况及“三公经费”支出使用和管理情况。</w:t>
      </w:r>
    </w:p>
    <w:p>
      <w:pPr>
        <w:spacing w:line="570" w:lineRule="exact"/>
        <w:ind w:firstLine="736" w:firstLineChars="230"/>
        <w:outlineLvl w:val="1"/>
        <w:rPr>
          <w:rFonts w:hint="eastAsia" w:ascii="仿宋" w:hAnsi="仿宋" w:eastAsia="仿宋"/>
          <w:color w:val="000000"/>
          <w:sz w:val="32"/>
          <w:szCs w:val="32"/>
        </w:rPr>
      </w:pPr>
      <w:r>
        <w:rPr>
          <w:rFonts w:hint="eastAsia" w:ascii="仿宋" w:hAnsi="仿宋" w:eastAsia="仿宋"/>
          <w:sz w:val="32"/>
          <w:szCs w:val="32"/>
        </w:rPr>
        <w:t>整体支出规模为</w:t>
      </w:r>
      <w:r>
        <w:rPr>
          <w:rFonts w:hint="eastAsia" w:eastAsia="仿宋_GB2312"/>
          <w:color w:val="000000"/>
          <w:sz w:val="32"/>
          <w:szCs w:val="24"/>
        </w:rPr>
        <w:t>768.93</w:t>
      </w:r>
      <w:r>
        <w:rPr>
          <w:rFonts w:hint="eastAsia" w:ascii="仿宋" w:hAnsi="仿宋" w:eastAsia="仿宋"/>
          <w:sz w:val="32"/>
          <w:szCs w:val="32"/>
        </w:rPr>
        <w:t>万元，年初预算为</w:t>
      </w:r>
      <w:r>
        <w:rPr>
          <w:rFonts w:hint="eastAsia" w:ascii="仿宋" w:hAnsi="仿宋" w:eastAsia="仿宋"/>
          <w:sz w:val="32"/>
          <w:szCs w:val="32"/>
          <w:lang w:val="en-US" w:eastAsia="zh-CN"/>
        </w:rPr>
        <w:t>768.93</w:t>
      </w:r>
      <w:r>
        <w:rPr>
          <w:rFonts w:hint="eastAsia" w:ascii="仿宋" w:hAnsi="仿宋" w:eastAsia="仿宋"/>
          <w:sz w:val="32"/>
          <w:szCs w:val="32"/>
        </w:rPr>
        <w:t>万元，比年初预算</w:t>
      </w:r>
      <w:r>
        <w:rPr>
          <w:rFonts w:hint="eastAsia" w:ascii="仿宋" w:hAnsi="仿宋" w:eastAsia="仿宋"/>
          <w:sz w:val="32"/>
          <w:szCs w:val="32"/>
          <w:lang w:val="en-US" w:eastAsia="zh-CN"/>
        </w:rPr>
        <w:t>持平</w:t>
      </w:r>
      <w:r>
        <w:rPr>
          <w:rFonts w:hint="eastAsia" w:ascii="仿宋" w:hAnsi="仿宋" w:eastAsia="仿宋"/>
          <w:sz w:val="32"/>
          <w:szCs w:val="32"/>
        </w:rPr>
        <w:t>。其中人员经费整体支出为</w:t>
      </w:r>
      <w:r>
        <w:rPr>
          <w:rFonts w:hint="eastAsia" w:ascii="仿宋" w:hAnsi="仿宋" w:eastAsia="仿宋"/>
          <w:sz w:val="32"/>
          <w:szCs w:val="32"/>
          <w:lang w:val="en-US" w:eastAsia="zh-CN"/>
        </w:rPr>
        <w:t>613.15</w:t>
      </w:r>
      <w:r>
        <w:rPr>
          <w:rFonts w:hint="eastAsia" w:ascii="仿宋" w:hAnsi="仿宋" w:eastAsia="仿宋"/>
          <w:sz w:val="32"/>
          <w:szCs w:val="32"/>
        </w:rPr>
        <w:t>万元，公用经费整体支出为</w:t>
      </w:r>
      <w:r>
        <w:rPr>
          <w:rFonts w:hint="eastAsia" w:ascii="仿宋" w:hAnsi="仿宋" w:eastAsia="仿宋"/>
          <w:sz w:val="32"/>
          <w:szCs w:val="32"/>
          <w:lang w:val="en-US" w:eastAsia="zh-CN"/>
        </w:rPr>
        <w:t>83</w:t>
      </w:r>
      <w:r>
        <w:rPr>
          <w:rFonts w:hint="eastAsia" w:ascii="仿宋" w:hAnsi="仿宋" w:eastAsia="仿宋"/>
          <w:sz w:val="32"/>
          <w:szCs w:val="32"/>
        </w:rPr>
        <w:t>万元，项目支出为</w:t>
      </w:r>
      <w:r>
        <w:rPr>
          <w:rFonts w:hint="eastAsia" w:ascii="仿宋" w:hAnsi="仿宋" w:eastAsia="仿宋"/>
          <w:sz w:val="32"/>
          <w:szCs w:val="32"/>
          <w:lang w:val="en-US" w:eastAsia="zh-CN"/>
        </w:rPr>
        <w:t>58</w:t>
      </w:r>
      <w:r>
        <w:rPr>
          <w:rFonts w:hint="eastAsia" w:ascii="仿宋" w:hAnsi="仿宋" w:eastAsia="仿宋"/>
          <w:sz w:val="32"/>
          <w:szCs w:val="32"/>
        </w:rPr>
        <w:t>万元。“三公”经费支出情况：本年公务接待费年初预算为</w:t>
      </w:r>
      <w:r>
        <w:rPr>
          <w:rFonts w:hint="eastAsia" w:ascii="仿宋" w:hAnsi="仿宋" w:eastAsia="仿宋"/>
          <w:sz w:val="32"/>
          <w:szCs w:val="32"/>
          <w:lang w:val="en-US" w:eastAsia="zh-CN"/>
        </w:rPr>
        <w:t>4.5</w:t>
      </w:r>
      <w:r>
        <w:rPr>
          <w:rFonts w:hint="eastAsia" w:ascii="仿宋" w:hAnsi="仿宋" w:eastAsia="仿宋"/>
          <w:sz w:val="32"/>
          <w:szCs w:val="32"/>
        </w:rPr>
        <w:t>万元，而决算支出为</w:t>
      </w:r>
      <w:r>
        <w:rPr>
          <w:rFonts w:hint="eastAsia" w:ascii="仿宋" w:hAnsi="仿宋" w:eastAsia="仿宋"/>
          <w:sz w:val="32"/>
          <w:szCs w:val="32"/>
          <w:lang w:val="en-US" w:eastAsia="zh-CN"/>
        </w:rPr>
        <w:t>4.48</w:t>
      </w:r>
      <w:r>
        <w:rPr>
          <w:rFonts w:hint="eastAsia" w:ascii="仿宋" w:hAnsi="仿宋" w:eastAsia="仿宋"/>
          <w:sz w:val="32"/>
          <w:szCs w:val="32"/>
        </w:rPr>
        <w:t>万元，严格按预算数据执行</w:t>
      </w:r>
      <w:r>
        <w:rPr>
          <w:rFonts w:hint="eastAsia" w:ascii="仿宋" w:hAnsi="仿宋" w:eastAsia="仿宋"/>
          <w:color w:val="000000"/>
          <w:sz w:val="32"/>
          <w:szCs w:val="32"/>
        </w:rPr>
        <w:t>。</w:t>
      </w:r>
    </w:p>
    <w:p>
      <w:pPr>
        <w:pStyle w:val="2"/>
        <w:rPr>
          <w:rFonts w:hint="eastAsia"/>
        </w:rPr>
      </w:pPr>
    </w:p>
    <w:p>
      <w:pPr>
        <w:pStyle w:val="9"/>
        <w:spacing w:beforeLines="0" w:afterLines="0" w:line="570" w:lineRule="exact"/>
        <w:ind w:firstLine="640"/>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pPr>
        <w:pStyle w:val="9"/>
        <w:spacing w:beforeLines="0" w:afterLines="0" w:line="570" w:lineRule="exact"/>
        <w:ind w:firstLine="640"/>
        <w:outlineLvl w:val="1"/>
        <w:rPr>
          <w:rFonts w:hint="default" w:ascii="Times New Roman" w:hAnsi="Times New Roman" w:eastAsia="仿宋_GB2312"/>
          <w:sz w:val="32"/>
          <w:szCs w:val="24"/>
        </w:rPr>
      </w:pPr>
      <w:r>
        <w:rPr>
          <w:rFonts w:hint="eastAsia" w:ascii="Times New Roman" w:hAnsi="Times New Roman" w:eastAsia="仿宋_GB2312"/>
          <w:sz w:val="32"/>
          <w:szCs w:val="24"/>
        </w:rPr>
        <w:t>（一）基本支出情况</w:t>
      </w:r>
    </w:p>
    <w:p>
      <w:pPr>
        <w:pStyle w:val="9"/>
        <w:spacing w:beforeLines="0" w:afterLines="0" w:line="570" w:lineRule="exact"/>
        <w:ind w:firstLine="640"/>
        <w:outlineLvl w:val="1"/>
        <w:rPr>
          <w:rFonts w:hint="default" w:ascii="Times New Roman" w:hAnsi="Times New Roman" w:eastAsia="仿宋_GB2312"/>
          <w:sz w:val="32"/>
          <w:szCs w:val="24"/>
        </w:rPr>
      </w:pPr>
      <w:r>
        <w:rPr>
          <w:rFonts w:hint="eastAsia" w:ascii="Times New Roman" w:hAnsi="Times New Roman" w:eastAsia="仿宋_GB2312"/>
          <w:sz w:val="32"/>
          <w:szCs w:val="24"/>
        </w:rPr>
        <w:t>（二）项目支出情况</w:t>
      </w:r>
    </w:p>
    <w:p>
      <w:pPr>
        <w:pStyle w:val="9"/>
        <w:spacing w:beforeLines="0" w:afterLines="0" w:line="570" w:lineRule="exact"/>
        <w:ind w:firstLine="640"/>
        <w:jc w:val="left"/>
        <w:outlineLvl w:val="0"/>
        <w:rPr>
          <w:rFonts w:hint="eastAsia" w:ascii="Times New Roman" w:hAnsi="Times New Roman" w:eastAsia="仿宋_GB2312"/>
          <w:color w:val="000000"/>
          <w:sz w:val="32"/>
          <w:szCs w:val="24"/>
        </w:rPr>
      </w:pPr>
      <w:r>
        <w:rPr>
          <w:rFonts w:hint="eastAsia" w:ascii="Times New Roman" w:hAnsi="Times New Roman" w:eastAsia="黑体"/>
          <w:sz w:val="32"/>
          <w:szCs w:val="24"/>
        </w:rPr>
        <w:t>三、政府性基金预算支出情况。</w:t>
      </w:r>
      <w:r>
        <w:rPr>
          <w:rFonts w:hint="eastAsia" w:ascii="Times New Roman" w:hAnsi="Times New Roman" w:eastAsia="仿宋_GB2312"/>
          <w:color w:val="000000"/>
          <w:sz w:val="32"/>
          <w:szCs w:val="24"/>
        </w:rPr>
        <w:t>若无，请注明“我单位无政府性基金预算支出情况”</w:t>
      </w:r>
    </w:p>
    <w:p>
      <w:pPr>
        <w:pStyle w:val="9"/>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四、国有资本经营预算支出情况。</w:t>
      </w:r>
      <w:r>
        <w:rPr>
          <w:rFonts w:hint="eastAsia" w:ascii="Times New Roman" w:hAnsi="Times New Roman" w:eastAsia="仿宋_GB2312"/>
          <w:color w:val="000000"/>
          <w:sz w:val="32"/>
          <w:szCs w:val="24"/>
        </w:rPr>
        <w:t>若无，请注明“我单位无国有资本经营预算支出情况”</w:t>
      </w:r>
    </w:p>
    <w:p>
      <w:pPr>
        <w:pStyle w:val="9"/>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五、社会保险基金预算支出情况。</w:t>
      </w:r>
      <w:r>
        <w:rPr>
          <w:rFonts w:hint="eastAsia" w:ascii="Times New Roman" w:hAnsi="Times New Roman" w:eastAsia="仿宋_GB2312"/>
          <w:color w:val="000000"/>
          <w:sz w:val="32"/>
          <w:szCs w:val="24"/>
        </w:rPr>
        <w:t>若无，请注明“我单位无社会保险基金预算支出情况”</w:t>
      </w:r>
    </w:p>
    <w:p>
      <w:pPr>
        <w:spacing w:beforeLines="0" w:afterLines="0" w:line="570" w:lineRule="exact"/>
        <w:ind w:firstLine="645"/>
        <w:jc w:val="left"/>
        <w:outlineLvl w:val="0"/>
        <w:rPr>
          <w:rFonts w:hint="default" w:eastAsia="黑体"/>
          <w:sz w:val="32"/>
          <w:szCs w:val="24"/>
        </w:rPr>
      </w:pPr>
      <w:r>
        <w:rPr>
          <w:rFonts w:hint="eastAsia" w:eastAsia="黑体"/>
          <w:sz w:val="32"/>
          <w:szCs w:val="24"/>
        </w:rPr>
        <w:t>六、部门整体支出绩效情况</w:t>
      </w:r>
    </w:p>
    <w:p>
      <w:pPr>
        <w:spacing w:beforeLines="0" w:afterLines="0" w:line="570" w:lineRule="exact"/>
        <w:ind w:firstLine="645"/>
        <w:jc w:val="both"/>
        <w:rPr>
          <w:rFonts w:hint="eastAsia" w:eastAsia="仿宋_GB2312"/>
          <w:color w:val="000000"/>
          <w:sz w:val="32"/>
          <w:szCs w:val="24"/>
        </w:rPr>
      </w:pPr>
      <w:r>
        <w:rPr>
          <w:rFonts w:hint="eastAsia" w:eastAsia="仿宋_GB2312"/>
          <w:color w:val="000000"/>
          <w:sz w:val="32"/>
          <w:szCs w:val="24"/>
        </w:rPr>
        <w:t>202</w:t>
      </w:r>
      <w:r>
        <w:rPr>
          <w:rFonts w:hint="eastAsia" w:eastAsia="仿宋_GB2312"/>
          <w:color w:val="000000"/>
          <w:sz w:val="32"/>
          <w:szCs w:val="24"/>
          <w:lang w:val="en-US" w:eastAsia="zh-CN"/>
        </w:rPr>
        <w:t>5</w:t>
      </w:r>
      <w:r>
        <w:rPr>
          <w:rFonts w:hint="eastAsia" w:eastAsia="仿宋_GB2312"/>
          <w:color w:val="000000"/>
          <w:sz w:val="32"/>
          <w:szCs w:val="24"/>
        </w:rPr>
        <w:t>年度，双牌县明德小学围绕部门职责和义务教育发展规划，以“四本预算”资金管理为主线，全面优化资源配置，提升教育教学质量，现将整体支出绩效情况总结如下：</w:t>
      </w:r>
    </w:p>
    <w:p>
      <w:pPr>
        <w:spacing w:beforeLines="0" w:afterLines="0" w:line="570" w:lineRule="exact"/>
        <w:ind w:firstLine="645"/>
        <w:jc w:val="both"/>
        <w:rPr>
          <w:rFonts w:hint="eastAsia" w:eastAsia="仿宋_GB2312"/>
          <w:color w:val="000000"/>
          <w:sz w:val="32"/>
          <w:szCs w:val="24"/>
        </w:rPr>
      </w:pPr>
      <w:r>
        <w:rPr>
          <w:rFonts w:hint="eastAsia" w:eastAsia="仿宋_GB2312"/>
          <w:color w:val="000000"/>
          <w:sz w:val="32"/>
          <w:szCs w:val="24"/>
        </w:rPr>
        <w:t>（一）绩效目标完成情况</w:t>
      </w:r>
    </w:p>
    <w:p>
      <w:pPr>
        <w:spacing w:beforeLines="0" w:afterLines="0" w:line="570" w:lineRule="exact"/>
        <w:ind w:firstLine="645"/>
        <w:jc w:val="both"/>
        <w:rPr>
          <w:rFonts w:hint="eastAsia" w:eastAsia="仿宋_GB2312"/>
          <w:color w:val="000000"/>
          <w:sz w:val="32"/>
          <w:szCs w:val="24"/>
        </w:rPr>
      </w:pPr>
      <w:r>
        <w:rPr>
          <w:rFonts w:hint="eastAsia" w:eastAsia="仿宋_GB2312"/>
          <w:color w:val="000000"/>
          <w:sz w:val="32"/>
          <w:szCs w:val="24"/>
        </w:rPr>
        <w:t>预算执行效率</w:t>
      </w:r>
    </w:p>
    <w:p>
      <w:pPr>
        <w:spacing w:beforeLines="0" w:afterLines="0" w:line="570" w:lineRule="exact"/>
        <w:ind w:firstLine="645"/>
        <w:jc w:val="both"/>
        <w:rPr>
          <w:rFonts w:hint="eastAsia" w:eastAsia="仿宋_GB2312"/>
          <w:color w:val="000000"/>
          <w:sz w:val="32"/>
          <w:szCs w:val="24"/>
        </w:rPr>
      </w:pPr>
      <w:r>
        <w:rPr>
          <w:rFonts w:hint="eastAsia" w:eastAsia="仿宋_GB2312"/>
          <w:color w:val="000000"/>
          <w:sz w:val="32"/>
          <w:szCs w:val="24"/>
        </w:rPr>
        <w:t>全年预算总额768.93万元，实际支出768.93万元，执行率</w:t>
      </w:r>
      <w:r>
        <w:rPr>
          <w:rFonts w:hint="eastAsia" w:eastAsia="仿宋_GB2312"/>
          <w:color w:val="000000"/>
          <w:sz w:val="32"/>
          <w:szCs w:val="24"/>
          <w:lang w:val="en-US" w:eastAsia="zh-CN"/>
        </w:rPr>
        <w:t>100</w:t>
      </w:r>
      <w:r>
        <w:rPr>
          <w:rFonts w:hint="eastAsia" w:eastAsia="仿宋_GB2312"/>
          <w:color w:val="000000"/>
          <w:sz w:val="32"/>
          <w:szCs w:val="24"/>
        </w:rPr>
        <w:t>%，其中一般公共预算支出占比</w:t>
      </w:r>
      <w:r>
        <w:rPr>
          <w:rFonts w:hint="eastAsia" w:eastAsia="仿宋_GB2312"/>
          <w:color w:val="000000"/>
          <w:sz w:val="32"/>
          <w:szCs w:val="24"/>
          <w:lang w:val="en-US" w:eastAsia="zh-CN"/>
        </w:rPr>
        <w:t>32</w:t>
      </w:r>
      <w:r>
        <w:rPr>
          <w:rFonts w:hint="eastAsia" w:eastAsia="仿宋_GB2312"/>
          <w:color w:val="000000"/>
          <w:sz w:val="32"/>
          <w:szCs w:val="24"/>
        </w:rPr>
        <w:t>%，重点保障人员经费、公用经费和项目建设。资金使用规范，无截留、挪用现象。</w:t>
      </w:r>
    </w:p>
    <w:p>
      <w:pPr>
        <w:spacing w:beforeLines="0" w:afterLines="0" w:line="570" w:lineRule="exact"/>
        <w:ind w:firstLine="645"/>
        <w:jc w:val="both"/>
        <w:rPr>
          <w:rFonts w:hint="eastAsia" w:eastAsia="仿宋_GB2312"/>
          <w:color w:val="000000"/>
          <w:sz w:val="32"/>
          <w:szCs w:val="24"/>
        </w:rPr>
      </w:pPr>
      <w:r>
        <w:rPr>
          <w:rFonts w:hint="eastAsia" w:eastAsia="仿宋_GB2312"/>
          <w:color w:val="000000"/>
          <w:sz w:val="32"/>
          <w:szCs w:val="24"/>
        </w:rPr>
        <w:t>项目支出完成率</w:t>
      </w:r>
      <w:r>
        <w:rPr>
          <w:rFonts w:hint="eastAsia" w:eastAsia="仿宋_GB2312"/>
          <w:color w:val="000000"/>
          <w:sz w:val="32"/>
          <w:szCs w:val="24"/>
          <w:lang w:val="en-US" w:eastAsia="zh-CN"/>
        </w:rPr>
        <w:t>100</w:t>
      </w:r>
      <w:r>
        <w:rPr>
          <w:rFonts w:hint="eastAsia" w:eastAsia="仿宋_GB2312"/>
          <w:color w:val="000000"/>
          <w:sz w:val="32"/>
          <w:szCs w:val="24"/>
        </w:rPr>
        <w:t>%，高效推进智慧校园建设、教学设备更新等</w:t>
      </w:r>
      <w:r>
        <w:rPr>
          <w:rFonts w:hint="eastAsia" w:eastAsia="仿宋_GB2312"/>
          <w:color w:val="000000"/>
          <w:sz w:val="32"/>
          <w:szCs w:val="24"/>
          <w:lang w:val="en-US" w:eastAsia="zh-CN"/>
        </w:rPr>
        <w:t>2</w:t>
      </w:r>
      <w:r>
        <w:rPr>
          <w:rFonts w:hint="eastAsia" w:eastAsia="仿宋_GB2312"/>
          <w:color w:val="000000"/>
          <w:sz w:val="32"/>
          <w:szCs w:val="24"/>
        </w:rPr>
        <w:t>个重点项目，改善办学条件。</w:t>
      </w:r>
    </w:p>
    <w:p>
      <w:pPr>
        <w:spacing w:beforeLines="0" w:afterLines="0" w:line="570" w:lineRule="exact"/>
        <w:ind w:firstLine="645"/>
        <w:jc w:val="both"/>
        <w:rPr>
          <w:rFonts w:hint="eastAsia" w:eastAsia="仿宋_GB2312"/>
          <w:color w:val="000000"/>
          <w:sz w:val="32"/>
          <w:szCs w:val="24"/>
        </w:rPr>
      </w:pPr>
      <w:r>
        <w:rPr>
          <w:rFonts w:hint="eastAsia" w:eastAsia="仿宋_GB2312"/>
          <w:color w:val="000000"/>
          <w:sz w:val="32"/>
          <w:szCs w:val="24"/>
        </w:rPr>
        <w:t>产出目标达成</w:t>
      </w:r>
    </w:p>
    <w:p>
      <w:pPr>
        <w:spacing w:beforeLines="0" w:afterLines="0" w:line="570" w:lineRule="exact"/>
        <w:ind w:firstLine="645"/>
        <w:jc w:val="both"/>
        <w:rPr>
          <w:rFonts w:hint="eastAsia" w:eastAsia="仿宋_GB2312"/>
          <w:color w:val="000000"/>
          <w:sz w:val="32"/>
          <w:szCs w:val="24"/>
        </w:rPr>
      </w:pPr>
      <w:r>
        <w:rPr>
          <w:rFonts w:hint="eastAsia" w:eastAsia="仿宋_GB2312"/>
          <w:color w:val="000000"/>
          <w:sz w:val="32"/>
          <w:szCs w:val="24"/>
        </w:rPr>
        <w:t>教育教学：开齐国家规定课程，学生巩固率100%，学业水平测试合格率</w:t>
      </w:r>
      <w:r>
        <w:rPr>
          <w:rFonts w:hint="eastAsia" w:eastAsia="仿宋_GB2312"/>
          <w:color w:val="000000"/>
          <w:sz w:val="32"/>
          <w:szCs w:val="24"/>
          <w:lang w:val="en-US" w:eastAsia="zh-CN"/>
        </w:rPr>
        <w:t>73</w:t>
      </w:r>
      <w:r>
        <w:rPr>
          <w:rFonts w:hint="eastAsia" w:eastAsia="仿宋_GB2312"/>
          <w:color w:val="000000"/>
          <w:sz w:val="32"/>
          <w:szCs w:val="24"/>
        </w:rPr>
        <w:t>%；</w:t>
      </w:r>
    </w:p>
    <w:p>
      <w:pPr>
        <w:spacing w:beforeLines="0" w:afterLines="0" w:line="570" w:lineRule="exact"/>
        <w:ind w:firstLine="645"/>
        <w:jc w:val="both"/>
        <w:rPr>
          <w:rFonts w:hint="eastAsia" w:eastAsia="仿宋_GB2312"/>
          <w:color w:val="000000"/>
          <w:sz w:val="32"/>
          <w:szCs w:val="24"/>
        </w:rPr>
      </w:pPr>
      <w:r>
        <w:rPr>
          <w:rFonts w:hint="eastAsia" w:eastAsia="仿宋_GB2312"/>
          <w:color w:val="000000"/>
          <w:sz w:val="32"/>
          <w:szCs w:val="24"/>
        </w:rPr>
        <w:t>硬件改善：完成</w:t>
      </w:r>
      <w:r>
        <w:rPr>
          <w:rFonts w:hint="eastAsia" w:eastAsia="仿宋_GB2312"/>
          <w:color w:val="000000"/>
          <w:sz w:val="32"/>
          <w:szCs w:val="24"/>
          <w:lang w:val="en-US" w:eastAsia="zh-CN"/>
        </w:rPr>
        <w:t>牌楼维修改造</w:t>
      </w:r>
      <w:r>
        <w:rPr>
          <w:rFonts w:hint="eastAsia" w:eastAsia="仿宋_GB2312"/>
          <w:color w:val="000000"/>
          <w:sz w:val="32"/>
          <w:szCs w:val="24"/>
        </w:rPr>
        <w:t>，</w:t>
      </w:r>
      <w:r>
        <w:rPr>
          <w:rFonts w:hint="eastAsia" w:eastAsia="仿宋_GB2312"/>
          <w:color w:val="000000"/>
          <w:sz w:val="32"/>
          <w:szCs w:val="24"/>
          <w:lang w:val="en-US" w:eastAsia="zh-CN"/>
        </w:rPr>
        <w:t>外墙维护，特教楼维修改造等项目，</w:t>
      </w:r>
      <w:r>
        <w:rPr>
          <w:rFonts w:hint="eastAsia" w:eastAsia="仿宋_GB2312"/>
          <w:color w:val="000000"/>
          <w:sz w:val="32"/>
          <w:szCs w:val="24"/>
        </w:rPr>
        <w:t>设施达标率100%；</w:t>
      </w:r>
    </w:p>
    <w:p>
      <w:pPr>
        <w:spacing w:beforeLines="0" w:afterLines="0" w:line="570" w:lineRule="exact"/>
        <w:ind w:firstLine="645"/>
        <w:jc w:val="both"/>
        <w:rPr>
          <w:rFonts w:hint="eastAsia" w:eastAsia="仿宋_GB2312"/>
          <w:color w:val="000000"/>
          <w:sz w:val="32"/>
          <w:szCs w:val="24"/>
        </w:rPr>
      </w:pPr>
      <w:r>
        <w:rPr>
          <w:rFonts w:hint="eastAsia" w:eastAsia="仿宋_GB2312"/>
          <w:color w:val="000000"/>
          <w:sz w:val="32"/>
          <w:szCs w:val="24"/>
        </w:rPr>
        <w:t>师生发展：开展教师培训</w:t>
      </w:r>
      <w:r>
        <w:rPr>
          <w:rFonts w:hint="eastAsia" w:eastAsia="仿宋_GB2312"/>
          <w:color w:val="000000"/>
          <w:sz w:val="32"/>
          <w:szCs w:val="24"/>
          <w:lang w:val="en-US" w:eastAsia="zh-CN"/>
        </w:rPr>
        <w:t>2</w:t>
      </w:r>
      <w:r>
        <w:rPr>
          <w:rFonts w:hint="eastAsia" w:eastAsia="仿宋_GB2312"/>
          <w:color w:val="000000"/>
          <w:sz w:val="32"/>
          <w:szCs w:val="24"/>
        </w:rPr>
        <w:t>人次，获县级教学竞赛奖</w:t>
      </w:r>
      <w:r>
        <w:rPr>
          <w:rFonts w:hint="eastAsia" w:eastAsia="仿宋_GB2312"/>
          <w:color w:val="000000"/>
          <w:sz w:val="32"/>
          <w:szCs w:val="24"/>
          <w:lang w:val="en-US" w:eastAsia="zh-CN"/>
        </w:rPr>
        <w:t>4</w:t>
      </w:r>
      <w:r>
        <w:rPr>
          <w:rFonts w:hint="eastAsia" w:eastAsia="仿宋_GB2312"/>
          <w:color w:val="000000"/>
          <w:sz w:val="32"/>
          <w:szCs w:val="24"/>
        </w:rPr>
        <w:t>项；组织学生社团活动</w:t>
      </w:r>
      <w:r>
        <w:rPr>
          <w:rFonts w:hint="eastAsia" w:eastAsia="仿宋_GB2312"/>
          <w:color w:val="000000"/>
          <w:sz w:val="32"/>
          <w:szCs w:val="24"/>
          <w:lang w:val="en-US" w:eastAsia="zh-CN"/>
        </w:rPr>
        <w:t>17</w:t>
      </w:r>
      <w:r>
        <w:rPr>
          <w:rFonts w:hint="eastAsia" w:eastAsia="仿宋_GB2312"/>
          <w:color w:val="000000"/>
          <w:sz w:val="32"/>
          <w:szCs w:val="24"/>
        </w:rPr>
        <w:t>项，参与率95%。</w:t>
      </w:r>
    </w:p>
    <w:p>
      <w:pPr>
        <w:spacing w:beforeLines="0" w:afterLines="0" w:line="570" w:lineRule="exact"/>
        <w:ind w:firstLine="645"/>
        <w:jc w:val="both"/>
        <w:rPr>
          <w:rFonts w:hint="eastAsia" w:eastAsia="仿宋_GB2312"/>
          <w:color w:val="000000"/>
          <w:sz w:val="32"/>
          <w:szCs w:val="24"/>
        </w:rPr>
      </w:pPr>
      <w:r>
        <w:rPr>
          <w:rFonts w:hint="eastAsia" w:eastAsia="仿宋_GB2312"/>
          <w:color w:val="000000"/>
          <w:sz w:val="32"/>
          <w:szCs w:val="24"/>
        </w:rPr>
        <w:t>（二）履职效能与效益分析</w:t>
      </w:r>
    </w:p>
    <w:p>
      <w:pPr>
        <w:spacing w:beforeLines="0" w:afterLines="0" w:line="570" w:lineRule="exact"/>
        <w:ind w:firstLine="645"/>
        <w:jc w:val="both"/>
        <w:rPr>
          <w:rFonts w:hint="eastAsia" w:eastAsia="仿宋_GB2312"/>
          <w:color w:val="000000"/>
          <w:sz w:val="32"/>
          <w:szCs w:val="24"/>
        </w:rPr>
      </w:pPr>
      <w:r>
        <w:rPr>
          <w:rFonts w:hint="eastAsia" w:eastAsia="仿宋_GB2312"/>
          <w:color w:val="000000"/>
          <w:sz w:val="32"/>
          <w:szCs w:val="24"/>
        </w:rPr>
        <w:t>运行成本与管理效率</w:t>
      </w:r>
    </w:p>
    <w:p>
      <w:pPr>
        <w:spacing w:beforeLines="0" w:afterLines="0" w:line="570" w:lineRule="exact"/>
        <w:ind w:firstLine="645"/>
        <w:jc w:val="both"/>
        <w:rPr>
          <w:rFonts w:hint="eastAsia" w:eastAsia="仿宋_GB2312"/>
          <w:color w:val="000000"/>
          <w:sz w:val="32"/>
          <w:szCs w:val="24"/>
        </w:rPr>
      </w:pPr>
      <w:r>
        <w:rPr>
          <w:rFonts w:hint="eastAsia" w:eastAsia="仿宋_GB2312"/>
          <w:color w:val="000000"/>
          <w:sz w:val="32"/>
          <w:szCs w:val="24"/>
        </w:rPr>
        <w:t>通过精细化预算管理，生均公用经费成本降低</w:t>
      </w:r>
      <w:r>
        <w:rPr>
          <w:rFonts w:hint="eastAsia" w:eastAsia="仿宋_GB2312"/>
          <w:color w:val="000000"/>
          <w:sz w:val="32"/>
          <w:szCs w:val="24"/>
          <w:lang w:val="en-US" w:eastAsia="zh-CN"/>
        </w:rPr>
        <w:t>5</w:t>
      </w:r>
      <w:r>
        <w:rPr>
          <w:rFonts w:hint="eastAsia" w:eastAsia="仿宋_GB2312"/>
          <w:color w:val="000000"/>
          <w:sz w:val="32"/>
          <w:szCs w:val="24"/>
        </w:rPr>
        <w:t>%，资产利用率提高</w:t>
      </w:r>
      <w:r>
        <w:rPr>
          <w:rFonts w:hint="eastAsia" w:eastAsia="仿宋_GB2312"/>
          <w:color w:val="000000"/>
          <w:sz w:val="32"/>
          <w:szCs w:val="24"/>
          <w:lang w:val="en-US" w:eastAsia="zh-CN"/>
        </w:rPr>
        <w:t>15</w:t>
      </w:r>
      <w:r>
        <w:rPr>
          <w:rFonts w:hint="eastAsia" w:eastAsia="仿宋_GB2312"/>
          <w:color w:val="000000"/>
          <w:sz w:val="32"/>
          <w:szCs w:val="24"/>
        </w:rPr>
        <w:t>%；</w:t>
      </w:r>
    </w:p>
    <w:p>
      <w:pPr>
        <w:spacing w:beforeLines="0" w:afterLines="0" w:line="570" w:lineRule="exact"/>
        <w:ind w:firstLine="645"/>
        <w:jc w:val="both"/>
        <w:rPr>
          <w:rFonts w:hint="eastAsia" w:eastAsia="仿宋_GB2312"/>
          <w:color w:val="000000"/>
          <w:sz w:val="32"/>
          <w:szCs w:val="24"/>
        </w:rPr>
      </w:pPr>
      <w:r>
        <w:rPr>
          <w:rFonts w:hint="eastAsia" w:eastAsia="仿宋_GB2312"/>
          <w:color w:val="000000"/>
          <w:sz w:val="32"/>
          <w:szCs w:val="24"/>
        </w:rPr>
        <w:t>完善内控制度，实现采购、报销等流程全周期监管，审批效率提升</w:t>
      </w:r>
      <w:r>
        <w:rPr>
          <w:rFonts w:hint="eastAsia" w:eastAsia="仿宋_GB2312"/>
          <w:color w:val="000000"/>
          <w:sz w:val="32"/>
          <w:szCs w:val="24"/>
          <w:lang w:val="en-US" w:eastAsia="zh-CN"/>
        </w:rPr>
        <w:t>10</w:t>
      </w:r>
      <w:r>
        <w:rPr>
          <w:rFonts w:hint="eastAsia" w:eastAsia="仿宋_GB2312"/>
          <w:color w:val="000000"/>
          <w:sz w:val="32"/>
          <w:szCs w:val="24"/>
        </w:rPr>
        <w:t>%。</w:t>
      </w:r>
    </w:p>
    <w:p>
      <w:pPr>
        <w:spacing w:beforeLines="0" w:afterLines="0" w:line="570" w:lineRule="exact"/>
        <w:ind w:firstLine="645"/>
        <w:jc w:val="both"/>
        <w:rPr>
          <w:rFonts w:hint="eastAsia" w:eastAsia="仿宋_GB2312"/>
          <w:color w:val="000000"/>
          <w:sz w:val="32"/>
          <w:szCs w:val="24"/>
        </w:rPr>
      </w:pPr>
      <w:r>
        <w:rPr>
          <w:rFonts w:hint="eastAsia" w:eastAsia="仿宋_GB2312"/>
          <w:color w:val="000000"/>
          <w:sz w:val="32"/>
          <w:szCs w:val="24"/>
        </w:rPr>
        <w:t>社会效应与可持续发展</w:t>
      </w:r>
    </w:p>
    <w:p>
      <w:pPr>
        <w:spacing w:beforeLines="0" w:afterLines="0" w:line="570" w:lineRule="exact"/>
        <w:ind w:firstLine="645"/>
        <w:jc w:val="both"/>
        <w:rPr>
          <w:rFonts w:hint="eastAsia" w:eastAsia="仿宋_GB2312"/>
          <w:color w:val="000000"/>
          <w:sz w:val="32"/>
          <w:szCs w:val="24"/>
        </w:rPr>
      </w:pPr>
      <w:r>
        <w:rPr>
          <w:rFonts w:hint="eastAsia" w:eastAsia="仿宋_GB2312"/>
          <w:color w:val="000000"/>
          <w:sz w:val="32"/>
          <w:szCs w:val="24"/>
        </w:rPr>
        <w:t>保障教育公平，年度招生</w:t>
      </w:r>
      <w:r>
        <w:rPr>
          <w:rFonts w:hint="eastAsia" w:eastAsia="仿宋_GB2312"/>
          <w:color w:val="000000"/>
          <w:sz w:val="32"/>
          <w:szCs w:val="24"/>
          <w:lang w:val="en-US" w:eastAsia="zh-CN"/>
        </w:rPr>
        <w:t>61</w:t>
      </w:r>
      <w:r>
        <w:rPr>
          <w:rFonts w:hint="eastAsia" w:eastAsia="仿宋_GB2312"/>
          <w:color w:val="000000"/>
          <w:sz w:val="32"/>
          <w:szCs w:val="24"/>
        </w:rPr>
        <w:t>人，消除大班额问题，家长满意度达</w:t>
      </w:r>
      <w:r>
        <w:rPr>
          <w:rFonts w:hint="eastAsia" w:eastAsia="仿宋_GB2312"/>
          <w:color w:val="000000"/>
          <w:sz w:val="32"/>
          <w:szCs w:val="24"/>
          <w:lang w:val="en-US" w:eastAsia="zh-CN"/>
        </w:rPr>
        <w:t>98</w:t>
      </w:r>
      <w:r>
        <w:rPr>
          <w:rFonts w:hint="eastAsia" w:eastAsia="仿宋_GB2312"/>
          <w:color w:val="000000"/>
          <w:sz w:val="32"/>
          <w:szCs w:val="24"/>
        </w:rPr>
        <w:t>%；</w:t>
      </w:r>
    </w:p>
    <w:p>
      <w:pPr>
        <w:spacing w:beforeLines="0" w:afterLines="0" w:line="570" w:lineRule="exact"/>
        <w:ind w:firstLine="645"/>
        <w:jc w:val="both"/>
        <w:rPr>
          <w:rFonts w:hint="eastAsia" w:eastAsia="仿宋_GB2312"/>
          <w:color w:val="000000"/>
          <w:sz w:val="32"/>
          <w:szCs w:val="24"/>
        </w:rPr>
      </w:pPr>
      <w:r>
        <w:rPr>
          <w:rFonts w:hint="eastAsia" w:eastAsia="仿宋_GB2312"/>
          <w:color w:val="000000"/>
          <w:sz w:val="32"/>
          <w:szCs w:val="24"/>
        </w:rPr>
        <w:t>服务对象满意度</w:t>
      </w:r>
    </w:p>
    <w:p>
      <w:pPr>
        <w:spacing w:beforeLines="0" w:afterLines="0" w:line="570" w:lineRule="exact"/>
        <w:ind w:firstLine="645"/>
        <w:jc w:val="both"/>
        <w:rPr>
          <w:rFonts w:hint="eastAsia" w:eastAsia="仿宋_GB2312"/>
          <w:color w:val="000000"/>
          <w:sz w:val="32"/>
          <w:szCs w:val="24"/>
        </w:rPr>
      </w:pPr>
      <w:r>
        <w:rPr>
          <w:rFonts w:hint="eastAsia" w:eastAsia="仿宋_GB2312"/>
          <w:color w:val="000000"/>
          <w:sz w:val="32"/>
          <w:szCs w:val="24"/>
        </w:rPr>
        <w:t>学生及家长满意度调查综合得分</w:t>
      </w:r>
      <w:r>
        <w:rPr>
          <w:rFonts w:hint="eastAsia" w:eastAsia="仿宋_GB2312"/>
          <w:color w:val="000000"/>
          <w:sz w:val="32"/>
          <w:szCs w:val="24"/>
          <w:lang w:val="en-US" w:eastAsia="zh-CN"/>
        </w:rPr>
        <w:t>98</w:t>
      </w:r>
      <w:r>
        <w:rPr>
          <w:rFonts w:hint="eastAsia" w:eastAsia="仿宋_GB2312"/>
          <w:color w:val="000000"/>
          <w:sz w:val="32"/>
          <w:szCs w:val="24"/>
        </w:rPr>
        <w:t>分，教师对工作环境的满意度达</w:t>
      </w:r>
      <w:r>
        <w:rPr>
          <w:rFonts w:hint="eastAsia" w:eastAsia="仿宋_GB2312"/>
          <w:color w:val="000000"/>
          <w:sz w:val="32"/>
          <w:szCs w:val="24"/>
          <w:lang w:val="en-US" w:eastAsia="zh-CN"/>
        </w:rPr>
        <w:t>100</w:t>
      </w:r>
      <w:r>
        <w:rPr>
          <w:rFonts w:hint="eastAsia" w:eastAsia="仿宋_GB2312"/>
          <w:color w:val="000000"/>
          <w:sz w:val="32"/>
          <w:szCs w:val="24"/>
        </w:rPr>
        <w:t>%。</w:t>
      </w:r>
    </w:p>
    <w:p>
      <w:pPr>
        <w:pStyle w:val="9"/>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rPr>
        <w:t>七、存在的问题及原因分析</w:t>
      </w:r>
    </w:p>
    <w:p>
      <w:pPr>
        <w:spacing w:beforeLines="0" w:afterLines="0" w:line="570" w:lineRule="exact"/>
        <w:ind w:firstLine="420" w:firstLineChars="0"/>
        <w:jc w:val="both"/>
        <w:rPr>
          <w:rFonts w:hint="default" w:eastAsia="仿宋_GB2312"/>
          <w:color w:val="000000"/>
          <w:sz w:val="32"/>
          <w:szCs w:val="24"/>
          <w:lang w:val="en-US" w:eastAsia="zh-CN"/>
        </w:rPr>
      </w:pPr>
      <w:r>
        <w:rPr>
          <w:rFonts w:hint="eastAsia" w:eastAsia="仿宋_GB2312"/>
          <w:color w:val="000000"/>
          <w:sz w:val="32"/>
          <w:szCs w:val="24"/>
          <w:lang w:val="en-US" w:eastAsia="zh-CN"/>
        </w:rPr>
        <w:t>公用经费使用存在一定程度不规范的现象，今后公用经费要进一步规范使用。</w:t>
      </w:r>
    </w:p>
    <w:p>
      <w:pPr>
        <w:spacing w:beforeLines="0" w:afterLines="0" w:line="570" w:lineRule="exact"/>
        <w:ind w:firstLine="420" w:firstLineChars="0"/>
        <w:jc w:val="both"/>
        <w:rPr>
          <w:rFonts w:hint="eastAsia" w:eastAsia="仿宋_GB2312"/>
          <w:color w:val="000000"/>
          <w:sz w:val="32"/>
          <w:szCs w:val="24"/>
        </w:rPr>
      </w:pPr>
      <w:r>
        <w:rPr>
          <w:rFonts w:hint="eastAsia" w:eastAsia="仿宋_GB2312"/>
          <w:color w:val="000000"/>
          <w:sz w:val="32"/>
          <w:szCs w:val="24"/>
        </w:rPr>
        <w:t>部分项目资金支付进度滞后，影响实施效果；</w:t>
      </w:r>
    </w:p>
    <w:p>
      <w:pPr>
        <w:spacing w:beforeLines="0" w:afterLines="0" w:line="570" w:lineRule="exact"/>
        <w:ind w:firstLine="420" w:firstLineChars="0"/>
        <w:jc w:val="both"/>
        <w:rPr>
          <w:rFonts w:hint="eastAsia" w:eastAsia="仿宋_GB2312"/>
          <w:color w:val="000000"/>
          <w:sz w:val="32"/>
          <w:szCs w:val="24"/>
        </w:rPr>
      </w:pPr>
      <w:r>
        <w:rPr>
          <w:rFonts w:hint="eastAsia" w:eastAsia="仿宋_GB2312"/>
          <w:color w:val="000000"/>
          <w:sz w:val="32"/>
          <w:szCs w:val="24"/>
        </w:rPr>
        <w:t>绩效评价结果与预算安排挂钩机制需进一步强化。</w:t>
      </w:r>
    </w:p>
    <w:p>
      <w:pPr>
        <w:numPr>
          <w:ilvl w:val="0"/>
          <w:numId w:val="3"/>
        </w:numPr>
        <w:spacing w:beforeLines="0" w:afterLines="0" w:line="570" w:lineRule="exact"/>
        <w:ind w:firstLine="640" w:firstLineChars="200"/>
        <w:jc w:val="left"/>
        <w:outlineLvl w:val="0"/>
        <w:rPr>
          <w:rFonts w:hint="eastAsia" w:eastAsia="黑体"/>
          <w:sz w:val="32"/>
          <w:szCs w:val="24"/>
        </w:rPr>
      </w:pPr>
      <w:r>
        <w:rPr>
          <w:rFonts w:hint="eastAsia" w:eastAsia="黑体"/>
          <w:sz w:val="32"/>
          <w:szCs w:val="24"/>
        </w:rPr>
        <w:t>下一步改进措施</w:t>
      </w:r>
    </w:p>
    <w:p>
      <w:pPr>
        <w:spacing w:beforeLines="0" w:afterLines="0" w:line="570" w:lineRule="exact"/>
        <w:ind w:firstLine="420" w:firstLineChars="0"/>
        <w:jc w:val="both"/>
        <w:rPr>
          <w:rFonts w:hint="eastAsia" w:eastAsia="仿宋_GB2312"/>
          <w:color w:val="000000"/>
          <w:sz w:val="32"/>
          <w:szCs w:val="24"/>
        </w:rPr>
      </w:pPr>
      <w:r>
        <w:rPr>
          <w:rFonts w:hint="eastAsia" w:eastAsia="仿宋_GB2312"/>
          <w:color w:val="000000"/>
          <w:sz w:val="32"/>
          <w:szCs w:val="24"/>
        </w:rPr>
        <w:t>强化预算执行动态监控，建立“项目库+绩效”管理模式；</w:t>
      </w:r>
    </w:p>
    <w:p>
      <w:pPr>
        <w:spacing w:beforeLines="0" w:afterLines="0" w:line="570" w:lineRule="exact"/>
        <w:ind w:firstLine="420" w:firstLineChars="0"/>
        <w:jc w:val="both"/>
        <w:rPr>
          <w:rFonts w:hint="eastAsia" w:eastAsia="仿宋_GB2312"/>
          <w:color w:val="000000"/>
          <w:sz w:val="32"/>
          <w:szCs w:val="24"/>
        </w:rPr>
      </w:pPr>
      <w:r>
        <w:rPr>
          <w:rFonts w:hint="eastAsia" w:eastAsia="仿宋_GB2312"/>
          <w:color w:val="000000"/>
          <w:sz w:val="32"/>
          <w:szCs w:val="24"/>
        </w:rPr>
        <w:t>加强绩效目标与业务考核的联动，提升资金使用效益。</w:t>
      </w:r>
    </w:p>
    <w:p>
      <w:pPr>
        <w:pStyle w:val="2"/>
        <w:numPr>
          <w:ilvl w:val="0"/>
          <w:numId w:val="0"/>
        </w:numPr>
        <w:ind w:leftChars="400"/>
        <w:rPr>
          <w:rFonts w:hint="default"/>
        </w:rPr>
      </w:pPr>
    </w:p>
    <w:p>
      <w:pPr>
        <w:spacing w:beforeLines="0" w:afterLines="0" w:line="570" w:lineRule="exact"/>
        <w:ind w:firstLine="645"/>
        <w:jc w:val="left"/>
        <w:outlineLvl w:val="0"/>
        <w:rPr>
          <w:rFonts w:hint="default" w:eastAsia="黑体"/>
          <w:sz w:val="32"/>
          <w:szCs w:val="24"/>
        </w:rPr>
      </w:pPr>
      <w:r>
        <w:rPr>
          <w:rFonts w:hint="eastAsia" w:eastAsia="黑体"/>
          <w:sz w:val="32"/>
          <w:szCs w:val="24"/>
        </w:rPr>
        <w:t>九、部门整体支出绩效自评结果拟应用和公开情况</w:t>
      </w:r>
    </w:p>
    <w:p>
      <w:pPr>
        <w:spacing w:beforeLines="0" w:afterLines="0" w:line="570" w:lineRule="exact"/>
        <w:ind w:firstLine="645"/>
        <w:jc w:val="left"/>
        <w:rPr>
          <w:rFonts w:hint="default" w:eastAsia="黑体"/>
          <w:sz w:val="32"/>
          <w:szCs w:val="24"/>
        </w:rPr>
      </w:pPr>
      <w:r>
        <w:rPr>
          <w:rFonts w:hint="eastAsia" w:eastAsia="黑体"/>
          <w:sz w:val="32"/>
          <w:szCs w:val="24"/>
        </w:rPr>
        <w:t>其他需要说明的情况</w:t>
      </w:r>
    </w:p>
    <w:p>
      <w:pPr>
        <w:spacing w:beforeLines="0" w:after="120" w:afterLines="50" w:line="600" w:lineRule="exact"/>
        <w:rPr>
          <w:rFonts w:hint="eastAsia" w:eastAsia="黑体"/>
          <w:sz w:val="32"/>
          <w:szCs w:val="24"/>
          <w:lang w:val="en-US" w:eastAsia="zh-CN"/>
        </w:rPr>
      </w:pPr>
      <w:r>
        <w:rPr>
          <w:rFonts w:hint="eastAsia" w:eastAsia="黑体"/>
          <w:sz w:val="32"/>
          <w:szCs w:val="24"/>
          <w:lang w:val="en-US" w:eastAsia="zh-CN"/>
        </w:rPr>
        <w:t xml:space="preserve"> </w:t>
      </w:r>
    </w:p>
    <w:p>
      <w:pPr>
        <w:rPr>
          <w:rFonts w:hint="eastAsia" w:ascii="黑体" w:hAnsi="黑体" w:eastAsia="黑体" w:cs="黑体"/>
          <w:sz w:val="32"/>
          <w:szCs w:val="32"/>
        </w:rPr>
      </w:pPr>
      <w:r>
        <w:rPr>
          <w:rFonts w:hint="eastAsia" w:eastAsia="黑体"/>
          <w:sz w:val="32"/>
          <w:szCs w:val="24"/>
          <w:lang w:val="en-US" w:eastAsia="zh-CN"/>
        </w:rPr>
        <w:br w:type="page"/>
      </w: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年度部门整体支出绩效评价基础数据表</w:t>
      </w:r>
    </w:p>
    <w:tbl>
      <w:tblPr>
        <w:tblStyle w:val="6"/>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64</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64</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jc w:val="center"/>
              <w:rPr>
                <w:rFonts w:hint="eastAsia" w:ascii="宋体" w:hAnsi="宋体" w:eastAsia="Times New Roman" w:cstheme="minorBidi"/>
                <w:b/>
                <w:kern w:val="2"/>
                <w:sz w:val="21"/>
                <w:szCs w:val="24"/>
                <w:lang w:val="en-US" w:eastAsia="zh-CN" w:bidi="ar-SA"/>
              </w:rPr>
            </w:pPr>
            <w:r>
              <w:rPr>
                <w:rFonts w:hint="eastAsia" w:ascii="宋体" w:hAnsi="宋体"/>
                <w:b/>
              </w:rPr>
              <w:t>756.92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703.34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jc w:val="center"/>
              <w:rPr>
                <w:rFonts w:hint="eastAsia" w:ascii="宋体" w:hAnsi="宋体" w:eastAsia="宋体" w:cstheme="minorBidi"/>
                <w:b/>
                <w:kern w:val="2"/>
                <w:sz w:val="21"/>
                <w:szCs w:val="24"/>
                <w:lang w:val="en-US" w:eastAsia="zh-CN" w:bidi="ar-SA"/>
              </w:rPr>
            </w:pPr>
            <w:r>
              <w:rPr>
                <w:rFonts w:hint="eastAsia" w:ascii="宋体" w:hAnsi="宋体"/>
                <w:b/>
                <w:lang w:val="en-US" w:eastAsia="zh-CN"/>
              </w:rPr>
              <w:t>41.35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lang w:val="en-US" w:eastAsia="zh-CN"/>
              </w:rPr>
            </w:pPr>
            <w:r>
              <w:rPr>
                <w:rFonts w:hint="eastAsia" w:asciiTheme="minorEastAsia" w:hAnsiTheme="minorEastAsia" w:eastAsiaTheme="minorEastAsia" w:cstheme="minorEastAsia"/>
                <w:b/>
                <w:sz w:val="24"/>
                <w:szCs w:val="24"/>
                <w:lang w:val="en-US" w:eastAsia="zh-CN"/>
              </w:rPr>
              <w:t>77.40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77.4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jc w:val="center"/>
              <w:rPr>
                <w:rFonts w:hint="eastAsia" w:ascii="宋体" w:hAnsi="宋体" w:eastAsia="Times New Roman" w:cstheme="minorBidi"/>
                <w:kern w:val="2"/>
                <w:sz w:val="21"/>
                <w:szCs w:val="24"/>
                <w:lang w:val="en-US" w:eastAsia="zh-CN" w:bidi="ar-SA"/>
              </w:rPr>
            </w:pPr>
            <w:r>
              <w:rPr>
                <w:rFonts w:hint="eastAsia" w:ascii="宋体" w:hAnsi="宋体"/>
              </w:rPr>
              <w:t>10.95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10.1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32.2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jc w:val="center"/>
              <w:rPr>
                <w:rFonts w:hint="eastAsia" w:ascii="宋体" w:hAnsi="宋体" w:eastAsia="Times New Roman" w:cstheme="minorBidi"/>
                <w:kern w:val="2"/>
                <w:sz w:val="21"/>
                <w:szCs w:val="24"/>
                <w:lang w:val="en-US" w:eastAsia="zh-CN" w:bidi="ar-SA"/>
              </w:rPr>
            </w:pPr>
            <w:r>
              <w:rPr>
                <w:rFonts w:hint="eastAsia" w:ascii="宋体" w:hAnsi="宋体"/>
              </w:rPr>
              <w:t>3.82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5.57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6.5</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jc w:val="center"/>
              <w:rPr>
                <w:rFonts w:hint="eastAsia" w:ascii="宋体" w:hAnsi="宋体" w:eastAsia="Times New Roman" w:cstheme="minorBidi"/>
                <w:kern w:val="2"/>
                <w:sz w:val="21"/>
                <w:szCs w:val="24"/>
                <w:lang w:val="en-US" w:eastAsia="zh-CN" w:bidi="ar-SA"/>
              </w:rPr>
            </w:pPr>
            <w:r>
              <w:rPr>
                <w:rFonts w:hint="eastAsia" w:ascii="宋体" w:hAnsi="宋体"/>
              </w:rPr>
              <w:t>2.3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3.97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jc w:val="center"/>
              <w:rPr>
                <w:rFonts w:hint="eastAsia" w:ascii="宋体" w:hAnsi="宋体" w:eastAsia="Times New Roman" w:cstheme="minorBidi"/>
                <w:kern w:val="2"/>
                <w:sz w:val="21"/>
                <w:szCs w:val="24"/>
                <w:lang w:val="en-US" w:eastAsia="zh-CN" w:bidi="ar-SA"/>
              </w:rPr>
            </w:pPr>
            <w:r>
              <w:rPr>
                <w:rFonts w:hint="eastAsia" w:ascii="宋体" w:hAnsi="宋体"/>
              </w:rPr>
              <w:t>4.48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4.5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jc w:val="center"/>
              <w:rPr>
                <w:rFonts w:hint="eastAsia" w:ascii="宋体" w:hAnsi="宋体" w:eastAsia="Times New Roman" w:cstheme="minorBidi"/>
                <w:kern w:val="2"/>
                <w:sz w:val="21"/>
                <w:szCs w:val="24"/>
                <w:lang w:val="en-US" w:eastAsia="zh-CN" w:bidi="ar-SA"/>
              </w:rPr>
            </w:pPr>
            <w:r>
              <w:rPr>
                <w:rFonts w:hint="eastAsia" w:ascii="宋体" w:hAnsi="宋体"/>
              </w:rPr>
              <w:t>0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jc w:val="center"/>
              <w:rPr>
                <w:rFonts w:hint="eastAsia" w:ascii="宋体" w:hAnsi="宋体" w:eastAsia="Times New Roman" w:cstheme="minorBidi"/>
                <w:kern w:val="2"/>
                <w:sz w:val="21"/>
                <w:szCs w:val="24"/>
                <w:lang w:val="en-US" w:eastAsia="zh-CN" w:bidi="ar-SA"/>
              </w:rPr>
            </w:pPr>
            <w:r>
              <w:rPr>
                <w:rFonts w:hint="eastAsia" w:ascii="宋体" w:hAnsi="宋体"/>
              </w:rPr>
              <w:t>0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jc w:val="center"/>
              <w:rPr>
                <w:rFonts w:hint="eastAsia" w:ascii="宋体" w:hAnsi="宋体" w:eastAsia="Times New Roman" w:cstheme="minorBidi"/>
                <w:kern w:val="2"/>
                <w:sz w:val="21"/>
                <w:szCs w:val="24"/>
                <w:lang w:val="en-US" w:eastAsia="zh-CN" w:bidi="ar-SA"/>
              </w:rPr>
            </w:pPr>
            <w:r>
              <w:rPr>
                <w:rFonts w:hint="eastAsia" w:ascii="宋体" w:hAnsi="宋体"/>
              </w:rPr>
              <w:t>0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jc w:val="center"/>
              <w:rPr>
                <w:rFonts w:hint="eastAsia" w:ascii="宋体" w:hAnsi="宋体" w:eastAsia="Times New Roman" w:cstheme="minorBidi"/>
                <w:kern w:val="2"/>
                <w:sz w:val="21"/>
                <w:szCs w:val="24"/>
                <w:lang w:val="en-US" w:eastAsia="zh-CN" w:bidi="ar-SA"/>
              </w:rPr>
            </w:pPr>
            <w:r>
              <w:rPr>
                <w:rFonts w:hint="eastAsia" w:ascii="宋体" w:hAnsi="宋体"/>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jc w:val="center"/>
              <w:rPr>
                <w:rFonts w:hint="eastAsia" w:ascii="宋体" w:hAnsi="宋体" w:eastAsia="Times New Roman" w:cstheme="minorBidi"/>
                <w:kern w:val="2"/>
                <w:sz w:val="21"/>
                <w:szCs w:val="24"/>
                <w:lang w:val="en-US" w:eastAsia="zh-CN" w:bidi="ar-SA"/>
              </w:rPr>
            </w:pPr>
            <w:r>
              <w:rPr>
                <w:rFonts w:hint="eastAsia" w:ascii="宋体" w:hAnsi="宋体"/>
              </w:rPr>
              <w:t>4.48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宋体" w:hAnsi="宋体"/>
                <w:lang w:val="en-US" w:eastAsia="zh-CN"/>
              </w:rPr>
              <w:t>83.39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143.00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1、义务教育薄弱环节改善与能力提升补助</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4.98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2、课后服务费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56.6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3、增加公办义务教育学位</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17</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4、特殊学校教育</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10.47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5、校舍维修改造</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bl>
    <w:p>
      <w:pPr>
        <w:spacing w:beforeLines="0" w:afterLines="0" w:line="100" w:lineRule="exact"/>
        <w:jc w:val="left"/>
        <w:rPr>
          <w:rFonts w:hint="eastAsia" w:asciiTheme="minorEastAsia" w:hAnsiTheme="minorEastAsia" w:eastAsiaTheme="minorEastAsia" w:cstheme="minorEastAsia"/>
          <w:sz w:val="24"/>
          <w:szCs w:val="24"/>
        </w:rPr>
      </w:pPr>
    </w:p>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pPr>
        <w:spacing w:beforeLines="0" w:afterLines="0" w:line="100" w:lineRule="exact"/>
        <w:jc w:val="left"/>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sz w:val="32"/>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刘丹</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2025.6.13</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1550</w:t>
      </w:r>
      <w:bookmarkStart w:id="0" w:name="_GoBack"/>
      <w:bookmarkEnd w:id="0"/>
      <w:r>
        <w:rPr>
          <w:rFonts w:hint="eastAsia" w:asciiTheme="minorEastAsia" w:hAnsiTheme="minorEastAsia" w:eastAsiaTheme="minorEastAsia" w:cstheme="minorEastAsia"/>
          <w:sz w:val="24"/>
          <w:szCs w:val="24"/>
          <w:lang w:val="en-US" w:eastAsia="zh-CN"/>
        </w:rPr>
        <w:t>4664</w:t>
      </w:r>
      <w:r>
        <w:rPr>
          <w:rFonts w:hint="eastAsia" w:asciiTheme="minorEastAsia" w:hAnsiTheme="minorEastAsia" w:eastAsiaTheme="minorEastAsia" w:cstheme="minorEastAsia"/>
          <w:sz w:val="24"/>
          <w:szCs w:val="24"/>
        </w:rPr>
        <w:t xml:space="preserve">   单位负责人签字：</w:t>
      </w:r>
      <w:r>
        <w:rPr>
          <w:rFonts w:hint="default" w:eastAsia="仿宋_GB2312"/>
          <w:sz w:val="22"/>
          <w:szCs w:val="24"/>
        </w:rPr>
        <w:br w:type="page"/>
      </w: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年度部门整体支出绩效自评表</w:t>
      </w:r>
    </w:p>
    <w:tbl>
      <w:tblPr>
        <w:tblStyle w:val="6"/>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双牌县明德小学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703.34</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703.34</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sz w:val="24"/>
                <w:szCs w:val="24"/>
                <w:lang w:val="en-US" w:eastAsia="zh-CN"/>
              </w:rPr>
              <w:t>652.22</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b/>
                <w:sz w:val="24"/>
                <w:szCs w:val="24"/>
                <w:lang w:val="en-US" w:eastAsia="zh-CN"/>
              </w:rPr>
              <w:t>652.22</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333.22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960" w:firstLineChars="4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政府性基金拨款：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ind w:firstLine="720" w:firstLineChars="3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57.85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58.6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1680" w:firstLineChars="7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numPr>
                <w:ilvl w:val="0"/>
                <w:numId w:val="4"/>
              </w:numPr>
              <w:kinsoku/>
              <w:wordWrap/>
              <w:overflowPunct/>
              <w:topLinePunct w:val="0"/>
              <w:autoSpaceDE w:val="0"/>
              <w:autoSpaceDN/>
              <w:bidi w:val="0"/>
              <w:adjustRightInd/>
              <w:snapToGrid/>
              <w:spacing w:line="240" w:lineRule="exact"/>
              <w:ind w:firstLine="480" w:firstLineChars="200"/>
              <w:jc w:val="left"/>
              <w:textAlignment w:val="auto"/>
              <w:rPr>
                <w:rFonts w:ascii="宋体" w:hAnsi="宋体"/>
                <w:color w:val="000000"/>
                <w:sz w:val="24"/>
                <w:szCs w:val="24"/>
              </w:rPr>
            </w:pPr>
            <w:r>
              <w:rPr>
                <w:rFonts w:hint="eastAsia" w:asciiTheme="minorEastAsia" w:hAnsiTheme="minorEastAsia" w:eastAsiaTheme="minorEastAsia" w:cstheme="minorEastAsia"/>
                <w:color w:val="000000"/>
                <w:sz w:val="24"/>
                <w:szCs w:val="24"/>
              </w:rPr>
              <w:t>　　</w:t>
            </w:r>
            <w:r>
              <w:rPr>
                <w:rFonts w:hint="eastAsia" w:ascii="宋体" w:hAnsi="宋体"/>
                <w:color w:val="000000"/>
                <w:sz w:val="15"/>
                <w:szCs w:val="15"/>
              </w:rPr>
              <w:t>保证教职工工资福利及学校正常运转，2.改善学校办学</w:t>
            </w:r>
          </w:p>
          <w:p>
            <w:pPr>
              <w:keepNext w:val="0"/>
              <w:keepLines w:val="0"/>
              <w:pageBreakBefore w:val="0"/>
              <w:kinsoku/>
              <w:wordWrap/>
              <w:overflowPunct/>
              <w:topLinePunct w:val="0"/>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条件，3.强化师资培训及学生素质与心理教育。</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宋体" w:hAnsi="宋体"/>
                <w:color w:val="000000"/>
                <w:sz w:val="24"/>
                <w:szCs w:val="24"/>
              </w:rPr>
              <w:t>100</w:t>
            </w:r>
            <w:r>
              <w:rPr>
                <w:rFonts w:hint="eastAsia" w:ascii="微软雅黑" w:hAnsi="微软雅黑" w:eastAsia="微软雅黑"/>
                <w:color w:val="000000"/>
                <w:sz w:val="24"/>
                <w:szCs w:val="24"/>
              </w:rPr>
              <w:t>%</w:t>
            </w:r>
            <w:r>
              <w:rPr>
                <w:rFonts w:hint="eastAsia" w:ascii="宋体" w:hAnsi="宋体"/>
                <w:color w:val="000000"/>
                <w:sz w:val="24"/>
                <w:szCs w:val="24"/>
              </w:rPr>
              <w:t>完成目标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32" w:firstLineChars="0"/>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lang w:val="en-US" w:eastAsia="zh-CN"/>
              </w:rPr>
              <w:t>产出指标（50分）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lang w:val="en-US" w:eastAsia="zh-CN"/>
              </w:rPr>
              <w:t>重点工作（20分）</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学生足球培训</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w:t>
            </w:r>
            <w:r>
              <w:rPr>
                <w:rFonts w:hint="eastAsia" w:ascii="宋体" w:hAnsi="宋体"/>
                <w:color w:val="000000"/>
                <w:sz w:val="15"/>
                <w:szCs w:val="15"/>
                <w:lang w:val="en-US" w:eastAsia="zh-CN"/>
              </w:rPr>
              <w:t>437</w:t>
            </w:r>
            <w:r>
              <w:rPr>
                <w:rFonts w:hint="eastAsia" w:ascii="宋体" w:hAnsi="宋体"/>
                <w:color w:val="000000"/>
                <w:sz w:val="15"/>
                <w:szCs w:val="15"/>
              </w:rPr>
              <w:t>人</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w:t>
            </w:r>
            <w:r>
              <w:rPr>
                <w:rFonts w:hint="eastAsia" w:ascii="宋体" w:hAnsi="宋体"/>
                <w:color w:val="000000"/>
                <w:sz w:val="15"/>
                <w:szCs w:val="15"/>
                <w:lang w:val="en-US" w:eastAsia="zh-CN"/>
              </w:rPr>
              <w:t>437</w:t>
            </w:r>
            <w:r>
              <w:rPr>
                <w:rFonts w:hint="eastAsia" w:ascii="宋体" w:hAnsi="宋体"/>
                <w:color w:val="000000"/>
                <w:sz w:val="15"/>
                <w:szCs w:val="15"/>
              </w:rPr>
              <w:t>人</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lang w:val="en-US" w:eastAsia="zh-CN"/>
              </w:rPr>
              <w:t>20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w:t>
            </w:r>
            <w:r>
              <w:rPr>
                <w:rFonts w:hint="eastAsia" w:ascii="宋体" w:hAnsi="宋体"/>
                <w:color w:val="000000"/>
                <w:sz w:val="15"/>
                <w:szCs w:val="15"/>
                <w:lang w:val="en-US" w:eastAsia="zh-CN"/>
              </w:rPr>
              <w:t>20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随班就读学生没参加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olor w:val="000000"/>
              </w:rPr>
            </w:pPr>
            <w:r>
              <w:rPr>
                <w:rFonts w:hint="eastAsia" w:ascii="宋体" w:hAnsi="宋体"/>
                <w:color w:val="000000"/>
              </w:rPr>
              <w:t>履职目</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sz w:val="24"/>
                <w:szCs w:val="24"/>
              </w:rPr>
            </w:pPr>
            <w:r>
              <w:rPr>
                <w:rFonts w:hint="eastAsia" w:ascii="宋体" w:hAnsi="宋体"/>
                <w:color w:val="000000"/>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小学毕业生</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107人</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107人</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师德师风培训</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390人次</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350人次</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公务接待费控制</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4.5万元</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4.4</w:t>
            </w:r>
            <w:r>
              <w:rPr>
                <w:rFonts w:hint="eastAsia" w:ascii="宋体" w:hAnsi="宋体"/>
                <w:color w:val="000000"/>
                <w:sz w:val="15"/>
                <w:szCs w:val="15"/>
                <w:lang w:val="en-US" w:eastAsia="zh-CN"/>
              </w:rPr>
              <w:t>9</w:t>
            </w:r>
            <w:r>
              <w:rPr>
                <w:rFonts w:hint="eastAsia" w:ascii="宋体" w:hAnsi="宋体"/>
                <w:color w:val="000000"/>
                <w:sz w:val="15"/>
                <w:szCs w:val="15"/>
              </w:rPr>
              <w:t>万元</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w:t>
            </w:r>
            <w:r>
              <w:rPr>
                <w:rFonts w:hint="eastAsia" w:ascii="宋体" w:hAnsi="宋体"/>
                <w:color w:val="000000"/>
                <w:sz w:val="15"/>
                <w:szCs w:val="15"/>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办学条件改善</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5项</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5项</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教师工资与福利</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足额按时发放</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基本足额按时发放</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4.5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ascii="宋体" w:hAnsi="宋体"/>
                <w:color w:val="000000"/>
              </w:rPr>
            </w:pPr>
            <w:r>
              <w:rPr>
                <w:rFonts w:hint="eastAsia" w:ascii="宋体" w:hAnsi="宋体"/>
                <w:color w:val="000000"/>
              </w:rPr>
              <w:t>效益指标</w:t>
            </w:r>
          </w:p>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（40分）</w:t>
            </w:r>
          </w:p>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　</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olor w:val="000000"/>
              </w:rPr>
            </w:pPr>
            <w:r>
              <w:rPr>
                <w:rFonts w:hint="eastAsia" w:ascii="宋体" w:hAnsi="宋体"/>
                <w:color w:val="000000"/>
              </w:rPr>
              <w:t>履职</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sz w:val="24"/>
                <w:szCs w:val="24"/>
              </w:rPr>
            </w:pPr>
            <w:r>
              <w:rPr>
                <w:rFonts w:hint="eastAsia" w:ascii="宋体" w:hAnsi="宋体"/>
                <w:color w:val="000000"/>
              </w:rPr>
              <w:t>效益</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color w:val="000000"/>
                <w:kern w:val="0"/>
                <w:sz w:val="15"/>
                <w:szCs w:val="15"/>
              </w:rPr>
              <w:t>年初预算</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olor w:val="000000"/>
                <w:kern w:val="0"/>
                <w:sz w:val="15"/>
                <w:szCs w:val="15"/>
              </w:rPr>
            </w:pPr>
            <w:r>
              <w:rPr>
                <w:color w:val="000000"/>
                <w:kern w:val="0"/>
                <w:sz w:val="15"/>
                <w:szCs w:val="15"/>
              </w:rPr>
              <w:t>　</w:t>
            </w:r>
            <w:r>
              <w:rPr>
                <w:rFonts w:hint="eastAsia"/>
                <w:color w:val="000000"/>
                <w:kern w:val="0"/>
                <w:sz w:val="15"/>
                <w:szCs w:val="15"/>
              </w:rPr>
              <w:t>703.34</w:t>
            </w:r>
            <w:r>
              <w:rPr>
                <w:color w:val="000000"/>
                <w:kern w:val="0"/>
                <w:sz w:val="15"/>
                <w:szCs w:val="15"/>
              </w:rPr>
              <w:t>万元</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olor w:val="000000"/>
                <w:kern w:val="0"/>
                <w:sz w:val="15"/>
                <w:szCs w:val="15"/>
              </w:rPr>
            </w:pPr>
            <w:r>
              <w:rPr>
                <w:rFonts w:hint="eastAsia"/>
                <w:color w:val="000000"/>
                <w:kern w:val="0"/>
                <w:sz w:val="15"/>
                <w:szCs w:val="15"/>
              </w:rPr>
              <w:t>703.34</w:t>
            </w:r>
            <w:r>
              <w:rPr>
                <w:color w:val="000000"/>
                <w:kern w:val="0"/>
                <w:sz w:val="15"/>
                <w:szCs w:val="15"/>
              </w:rPr>
              <w:t>万元</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sz w:val="24"/>
                <w:szCs w:val="24"/>
              </w:rPr>
            </w:pPr>
            <w:r>
              <w:rPr>
                <w:color w:val="000000"/>
                <w:kern w:val="0"/>
                <w:sz w:val="15"/>
                <w:szCs w:val="15"/>
              </w:rPr>
              <w:t>4</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sz w:val="24"/>
                <w:szCs w:val="24"/>
              </w:rPr>
            </w:pPr>
            <w:r>
              <w:rPr>
                <w:color w:val="000000"/>
                <w:kern w:val="0"/>
                <w:sz w:val="15"/>
                <w:szCs w:val="15"/>
              </w:rPr>
              <w:t>3.</w:t>
            </w:r>
            <w:r>
              <w:rPr>
                <w:rFonts w:hint="eastAsia"/>
                <w:color w:val="000000"/>
                <w:kern w:val="0"/>
                <w:sz w:val="15"/>
                <w:szCs w:val="15"/>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w:t>
            </w:r>
            <w:r>
              <w:rPr>
                <w:rFonts w:hint="eastAsia" w:ascii="宋体" w:hAnsi="宋体"/>
                <w:color w:val="000000"/>
                <w:sz w:val="18"/>
                <w:szCs w:val="18"/>
              </w:rPr>
              <w:t>预算有偏差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color w:val="000000"/>
                <w:kern w:val="0"/>
                <w:sz w:val="15"/>
                <w:szCs w:val="15"/>
              </w:rPr>
              <w:t>三公经经费</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color w:val="000000"/>
                <w:kern w:val="0"/>
                <w:sz w:val="15"/>
                <w:szCs w:val="15"/>
              </w:rPr>
              <w:t>　4.5万元</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color w:val="000000"/>
                <w:kern w:val="0"/>
                <w:sz w:val="15"/>
                <w:szCs w:val="15"/>
              </w:rPr>
              <w:t>　4.</w:t>
            </w:r>
            <w:r>
              <w:rPr>
                <w:rFonts w:hint="eastAsia"/>
                <w:color w:val="000000"/>
                <w:kern w:val="0"/>
                <w:sz w:val="15"/>
                <w:szCs w:val="15"/>
              </w:rPr>
              <w:t>4</w:t>
            </w:r>
            <w:r>
              <w:rPr>
                <w:rFonts w:hint="eastAsia" w:eastAsia="宋体"/>
                <w:color w:val="000000"/>
                <w:kern w:val="0"/>
                <w:sz w:val="15"/>
                <w:szCs w:val="15"/>
                <w:lang w:val="en-US" w:eastAsia="zh-CN"/>
              </w:rPr>
              <w:t>9</w:t>
            </w:r>
            <w:r>
              <w:rPr>
                <w:color w:val="000000"/>
                <w:kern w:val="0"/>
                <w:sz w:val="15"/>
                <w:szCs w:val="15"/>
              </w:rPr>
              <w:t>万元</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sz w:val="24"/>
                <w:szCs w:val="24"/>
              </w:rPr>
            </w:pPr>
            <w:r>
              <w:rPr>
                <w:color w:val="000000"/>
                <w:kern w:val="0"/>
                <w:sz w:val="15"/>
                <w:szCs w:val="15"/>
              </w:rPr>
              <w:t>4</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sz w:val="24"/>
                <w:szCs w:val="24"/>
              </w:rPr>
            </w:pPr>
            <w:r>
              <w:rPr>
                <w:color w:val="000000"/>
                <w:kern w:val="0"/>
                <w:sz w:val="15"/>
                <w:szCs w:val="15"/>
              </w:rPr>
              <w:t>4</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color w:val="000000"/>
                <w:kern w:val="0"/>
                <w:sz w:val="15"/>
                <w:szCs w:val="15"/>
              </w:rPr>
              <w:t>特色办学</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color w:val="000000"/>
                <w:kern w:val="0"/>
                <w:sz w:val="15"/>
                <w:szCs w:val="15"/>
              </w:rPr>
              <w:t>　3.5万元</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color w:val="000000"/>
                <w:kern w:val="0"/>
                <w:sz w:val="15"/>
                <w:szCs w:val="15"/>
              </w:rPr>
              <w:t>　3.5万元</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sz w:val="24"/>
                <w:szCs w:val="24"/>
              </w:rPr>
            </w:pPr>
            <w:r>
              <w:rPr>
                <w:color w:val="000000"/>
                <w:kern w:val="0"/>
                <w:sz w:val="15"/>
                <w:szCs w:val="15"/>
              </w:rPr>
              <w:t>4</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sz w:val="24"/>
                <w:szCs w:val="24"/>
              </w:rPr>
            </w:pPr>
            <w:r>
              <w:rPr>
                <w:color w:val="000000"/>
                <w:kern w:val="0"/>
                <w:sz w:val="15"/>
                <w:szCs w:val="15"/>
              </w:rPr>
              <w:t>4</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color w:val="000000"/>
                <w:kern w:val="0"/>
                <w:sz w:val="15"/>
                <w:szCs w:val="15"/>
              </w:rPr>
              <w:t>心理咨询</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color w:val="000000"/>
                <w:kern w:val="0"/>
                <w:sz w:val="15"/>
                <w:szCs w:val="15"/>
              </w:rPr>
              <w:t>　350人次</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color w:val="000000"/>
                <w:kern w:val="0"/>
                <w:sz w:val="15"/>
                <w:szCs w:val="15"/>
              </w:rPr>
              <w:t>　450人次</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sz w:val="24"/>
                <w:szCs w:val="24"/>
              </w:rPr>
            </w:pPr>
            <w:r>
              <w:rPr>
                <w:color w:val="000000"/>
                <w:kern w:val="0"/>
                <w:sz w:val="15"/>
                <w:szCs w:val="15"/>
              </w:rPr>
              <w:t>4</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sz w:val="24"/>
                <w:szCs w:val="24"/>
              </w:rPr>
            </w:pPr>
            <w:r>
              <w:rPr>
                <w:color w:val="000000"/>
                <w:kern w:val="0"/>
                <w:sz w:val="15"/>
                <w:szCs w:val="15"/>
              </w:rPr>
              <w:t>4</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color w:val="000000"/>
                <w:kern w:val="0"/>
                <w:sz w:val="15"/>
                <w:szCs w:val="15"/>
              </w:rPr>
              <w:t>环境绿化</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color w:val="000000"/>
                <w:kern w:val="0"/>
                <w:sz w:val="15"/>
                <w:szCs w:val="15"/>
              </w:rPr>
              <w:t>　700㎡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color w:val="000000"/>
                <w:kern w:val="0"/>
                <w:sz w:val="15"/>
                <w:szCs w:val="15"/>
              </w:rPr>
              <w:t>　821㎡</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sz w:val="24"/>
                <w:szCs w:val="24"/>
              </w:rPr>
            </w:pPr>
            <w:r>
              <w:rPr>
                <w:color w:val="000000"/>
                <w:kern w:val="0"/>
                <w:sz w:val="15"/>
                <w:szCs w:val="15"/>
              </w:rPr>
              <w:t>4</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sz w:val="24"/>
                <w:szCs w:val="24"/>
              </w:rPr>
            </w:pPr>
            <w:r>
              <w:rPr>
                <w:color w:val="000000"/>
                <w:kern w:val="0"/>
                <w:sz w:val="15"/>
                <w:szCs w:val="15"/>
              </w:rPr>
              <w:t>4</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color w:val="000000"/>
                <w:kern w:val="0"/>
                <w:sz w:val="15"/>
                <w:szCs w:val="15"/>
              </w:rPr>
              <w:t>社区清扫</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color w:val="000000"/>
                <w:kern w:val="0"/>
                <w:sz w:val="15"/>
                <w:szCs w:val="15"/>
              </w:rPr>
              <w:t>　818人次</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color w:val="000000"/>
                <w:kern w:val="0"/>
                <w:sz w:val="15"/>
                <w:szCs w:val="15"/>
              </w:rPr>
              <w:t>　2450人次</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sz w:val="24"/>
                <w:szCs w:val="24"/>
              </w:rPr>
            </w:pPr>
            <w:r>
              <w:rPr>
                <w:color w:val="000000"/>
                <w:kern w:val="0"/>
                <w:sz w:val="15"/>
                <w:szCs w:val="15"/>
              </w:rPr>
              <w:t>4</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sz w:val="24"/>
                <w:szCs w:val="24"/>
              </w:rPr>
            </w:pPr>
            <w:r>
              <w:rPr>
                <w:color w:val="000000"/>
                <w:kern w:val="0"/>
                <w:sz w:val="15"/>
                <w:szCs w:val="15"/>
              </w:rPr>
              <w:t>4</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color w:val="000000"/>
                <w:kern w:val="0"/>
                <w:sz w:val="15"/>
                <w:szCs w:val="15"/>
              </w:rPr>
              <w:t>义文化教育</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color w:val="000000"/>
                <w:kern w:val="0"/>
                <w:sz w:val="15"/>
                <w:szCs w:val="15"/>
              </w:rPr>
              <w:t>　900人次</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color w:val="000000"/>
                <w:kern w:val="0"/>
                <w:sz w:val="15"/>
                <w:szCs w:val="15"/>
              </w:rPr>
              <w:t>　2500人次</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sz w:val="24"/>
                <w:szCs w:val="24"/>
              </w:rPr>
            </w:pPr>
            <w:r>
              <w:rPr>
                <w:color w:val="000000"/>
                <w:kern w:val="0"/>
                <w:sz w:val="15"/>
                <w:szCs w:val="15"/>
              </w:rPr>
              <w:t>3</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sz w:val="24"/>
                <w:szCs w:val="24"/>
              </w:rPr>
            </w:pPr>
            <w:r>
              <w:rPr>
                <w:color w:val="000000"/>
                <w:kern w:val="0"/>
                <w:sz w:val="15"/>
                <w:szCs w:val="15"/>
              </w:rPr>
              <w:t>3</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color w:val="000000"/>
                <w:kern w:val="0"/>
                <w:sz w:val="15"/>
                <w:szCs w:val="15"/>
              </w:rPr>
              <w:t>足球、象棋特色班</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color w:val="000000"/>
                <w:kern w:val="0"/>
                <w:sz w:val="15"/>
                <w:szCs w:val="15"/>
              </w:rPr>
              <w:t>　</w:t>
            </w:r>
            <w:r>
              <w:rPr>
                <w:rFonts w:hint="eastAsia"/>
                <w:color w:val="000000"/>
                <w:kern w:val="0"/>
                <w:sz w:val="15"/>
                <w:szCs w:val="15"/>
              </w:rPr>
              <w:t>15</w:t>
            </w:r>
            <w:r>
              <w:rPr>
                <w:color w:val="000000"/>
                <w:kern w:val="0"/>
                <w:sz w:val="15"/>
                <w:szCs w:val="15"/>
              </w:rPr>
              <w:t>班，</w:t>
            </w:r>
            <w:r>
              <w:rPr>
                <w:rFonts w:hint="eastAsia"/>
                <w:color w:val="000000"/>
                <w:kern w:val="0"/>
                <w:sz w:val="15"/>
                <w:szCs w:val="15"/>
              </w:rPr>
              <w:t>570</w:t>
            </w:r>
            <w:r>
              <w:rPr>
                <w:color w:val="000000"/>
                <w:kern w:val="0"/>
                <w:sz w:val="15"/>
                <w:szCs w:val="15"/>
              </w:rPr>
              <w:t>人</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color w:val="000000"/>
                <w:kern w:val="0"/>
                <w:sz w:val="15"/>
                <w:szCs w:val="15"/>
              </w:rPr>
              <w:t>11</w:t>
            </w:r>
            <w:r>
              <w:rPr>
                <w:color w:val="000000"/>
                <w:kern w:val="0"/>
                <w:sz w:val="15"/>
                <w:szCs w:val="15"/>
              </w:rPr>
              <w:t>个班，</w:t>
            </w:r>
            <w:r>
              <w:rPr>
                <w:rFonts w:hint="eastAsia"/>
                <w:color w:val="000000"/>
                <w:kern w:val="0"/>
                <w:sz w:val="15"/>
                <w:szCs w:val="15"/>
              </w:rPr>
              <w:t>55</w:t>
            </w:r>
            <w:r>
              <w:rPr>
                <w:color w:val="000000"/>
                <w:kern w:val="0"/>
                <w:sz w:val="15"/>
                <w:szCs w:val="15"/>
              </w:rPr>
              <w:t>0人</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sz w:val="24"/>
                <w:szCs w:val="24"/>
              </w:rPr>
            </w:pPr>
            <w:r>
              <w:rPr>
                <w:color w:val="000000"/>
                <w:kern w:val="0"/>
                <w:sz w:val="15"/>
                <w:szCs w:val="15"/>
              </w:rPr>
              <w:t>3</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sz w:val="24"/>
                <w:szCs w:val="24"/>
              </w:rPr>
            </w:pPr>
            <w:r>
              <w:rPr>
                <w:color w:val="000000"/>
                <w:kern w:val="0"/>
                <w:sz w:val="15"/>
                <w:szCs w:val="15"/>
              </w:rPr>
              <w:t>2.8</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随班就读学生没参加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24"/>
                <w:szCs w:val="24"/>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kern w:val="0"/>
                <w:sz w:val="15"/>
                <w:szCs w:val="15"/>
              </w:rPr>
              <w:t>家长满意度</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color w:val="000000"/>
                <w:kern w:val="0"/>
                <w:sz w:val="15"/>
                <w:szCs w:val="15"/>
              </w:rPr>
              <w:t>　90%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color w:val="000000"/>
                <w:kern w:val="0"/>
                <w:sz w:val="15"/>
                <w:szCs w:val="15"/>
              </w:rPr>
              <w:t>　88%</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color w:val="000000"/>
                <w:kern w:val="0"/>
                <w:sz w:val="15"/>
                <w:szCs w:val="15"/>
              </w:rPr>
              <w:t>　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color w:val="000000"/>
                <w:kern w:val="0"/>
                <w:sz w:val="15"/>
                <w:szCs w:val="15"/>
              </w:rPr>
              <w:t>　4.8</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kern w:val="0"/>
                <w:sz w:val="15"/>
                <w:szCs w:val="15"/>
              </w:rPr>
              <w:t>师生满意度</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color w:val="000000"/>
                <w:kern w:val="0"/>
                <w:sz w:val="15"/>
                <w:szCs w:val="15"/>
              </w:rPr>
              <w:t>　</w:t>
            </w:r>
            <w:r>
              <w:rPr>
                <w:rFonts w:hint="eastAsia" w:ascii="宋体" w:hAnsi="宋体"/>
                <w:color w:val="000000"/>
                <w:kern w:val="0"/>
                <w:sz w:val="15"/>
                <w:szCs w:val="15"/>
              </w:rPr>
              <w:t>95</w:t>
            </w:r>
            <w:r>
              <w:rPr>
                <w:rFonts w:hint="eastAsia" w:ascii="微软雅黑" w:hAnsi="微软雅黑" w:eastAsia="微软雅黑"/>
                <w:color w:val="000000"/>
                <w:kern w:val="0"/>
                <w:sz w:val="15"/>
                <w:szCs w:val="15"/>
              </w:rPr>
              <w:t>%</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color w:val="000000"/>
                <w:kern w:val="0"/>
                <w:sz w:val="15"/>
                <w:szCs w:val="15"/>
              </w:rPr>
              <w:t>　</w:t>
            </w:r>
            <w:r>
              <w:rPr>
                <w:rFonts w:hint="eastAsia" w:ascii="宋体" w:hAnsi="宋体"/>
                <w:color w:val="000000"/>
                <w:kern w:val="0"/>
                <w:sz w:val="15"/>
                <w:szCs w:val="15"/>
              </w:rPr>
              <w:t>90</w:t>
            </w:r>
            <w:r>
              <w:rPr>
                <w:color w:val="000000"/>
                <w:kern w:val="0"/>
                <w:sz w:val="15"/>
                <w:szCs w:val="15"/>
              </w:rPr>
              <w:t>%</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color w:val="000000"/>
                <w:kern w:val="0"/>
                <w:sz w:val="15"/>
                <w:szCs w:val="15"/>
              </w:rPr>
              <w:t>　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color w:val="000000"/>
                <w:kern w:val="0"/>
                <w:sz w:val="15"/>
                <w:szCs w:val="15"/>
              </w:rPr>
              <w:t>　4.</w:t>
            </w:r>
            <w:r>
              <w:rPr>
                <w:rFonts w:hint="eastAsia"/>
                <w:color w:val="000000"/>
                <w:kern w:val="0"/>
                <w:sz w:val="15"/>
                <w:szCs w:val="15"/>
              </w:rPr>
              <w:t>7</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32" w:firstLineChars="0"/>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lang w:val="en-US" w:eastAsia="zh-CN"/>
              </w:rPr>
              <w:t>产出指标（50分）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lang w:val="en-US" w:eastAsia="zh-CN"/>
              </w:rPr>
              <w:t>重点工作（20分）</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学生足球培训</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w:t>
            </w:r>
            <w:r>
              <w:rPr>
                <w:rFonts w:hint="eastAsia" w:ascii="宋体" w:hAnsi="宋体"/>
                <w:color w:val="000000"/>
                <w:sz w:val="15"/>
                <w:szCs w:val="15"/>
                <w:lang w:val="en-US" w:eastAsia="zh-CN"/>
              </w:rPr>
              <w:t>437</w:t>
            </w:r>
            <w:r>
              <w:rPr>
                <w:rFonts w:hint="eastAsia" w:ascii="宋体" w:hAnsi="宋体"/>
                <w:color w:val="000000"/>
                <w:sz w:val="15"/>
                <w:szCs w:val="15"/>
              </w:rPr>
              <w:t>人</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w:t>
            </w:r>
            <w:r>
              <w:rPr>
                <w:rFonts w:hint="eastAsia" w:ascii="宋体" w:hAnsi="宋体"/>
                <w:color w:val="000000"/>
                <w:sz w:val="15"/>
                <w:szCs w:val="15"/>
                <w:lang w:val="en-US" w:eastAsia="zh-CN"/>
              </w:rPr>
              <w:t>437</w:t>
            </w:r>
            <w:r>
              <w:rPr>
                <w:rFonts w:hint="eastAsia" w:ascii="宋体" w:hAnsi="宋体"/>
                <w:color w:val="000000"/>
                <w:sz w:val="15"/>
                <w:szCs w:val="15"/>
              </w:rPr>
              <w:t>人</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lang w:val="en-US" w:eastAsia="zh-CN"/>
              </w:rPr>
              <w:t>20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w:t>
            </w:r>
            <w:r>
              <w:rPr>
                <w:rFonts w:hint="eastAsia" w:ascii="宋体" w:hAnsi="宋体"/>
                <w:color w:val="000000"/>
                <w:sz w:val="15"/>
                <w:szCs w:val="15"/>
                <w:lang w:val="en-US" w:eastAsia="zh-CN"/>
              </w:rPr>
              <w:t>20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随班就读学生没参加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olor w:val="000000"/>
              </w:rPr>
            </w:pPr>
            <w:r>
              <w:rPr>
                <w:rFonts w:hint="eastAsia" w:ascii="宋体" w:hAnsi="宋体"/>
                <w:color w:val="000000"/>
              </w:rPr>
              <w:t>履职目</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sz w:val="24"/>
                <w:szCs w:val="24"/>
              </w:rPr>
            </w:pPr>
            <w:r>
              <w:rPr>
                <w:rFonts w:hint="eastAsia" w:ascii="宋体" w:hAnsi="宋体"/>
                <w:color w:val="000000"/>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小学毕业生</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107人</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107人</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8"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师德师风培训</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390人次</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350人次</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公务接待费控制</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4.5万元</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4.4</w:t>
            </w:r>
            <w:r>
              <w:rPr>
                <w:rFonts w:hint="eastAsia" w:ascii="宋体" w:hAnsi="宋体"/>
                <w:color w:val="000000"/>
                <w:sz w:val="15"/>
                <w:szCs w:val="15"/>
                <w:lang w:val="en-US" w:eastAsia="zh-CN"/>
              </w:rPr>
              <w:t>9</w:t>
            </w:r>
            <w:r>
              <w:rPr>
                <w:rFonts w:hint="eastAsia" w:ascii="宋体" w:hAnsi="宋体"/>
                <w:color w:val="000000"/>
                <w:sz w:val="15"/>
                <w:szCs w:val="15"/>
              </w:rPr>
              <w:t>万元</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w:t>
            </w:r>
            <w:r>
              <w:rPr>
                <w:rFonts w:hint="eastAsia" w:ascii="宋体" w:hAnsi="宋体"/>
                <w:color w:val="000000"/>
                <w:sz w:val="15"/>
                <w:szCs w:val="15"/>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办学条件改善</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5项</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5项</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教师工资与福利</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足额按时发放</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基本足额按时发放</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4.5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目标绩效奖欠发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ascii="宋体" w:hAnsi="宋体"/>
                <w:color w:val="000000"/>
              </w:rPr>
            </w:pPr>
            <w:r>
              <w:rPr>
                <w:rFonts w:hint="eastAsia" w:ascii="宋体" w:hAnsi="宋体"/>
                <w:color w:val="000000"/>
              </w:rPr>
              <w:t>效益指标</w:t>
            </w:r>
          </w:p>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（40分）</w:t>
            </w:r>
          </w:p>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　</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olor w:val="000000"/>
              </w:rPr>
            </w:pPr>
            <w:r>
              <w:rPr>
                <w:rFonts w:hint="eastAsia" w:ascii="宋体" w:hAnsi="宋体"/>
                <w:color w:val="000000"/>
              </w:rPr>
              <w:t>履职</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sz w:val="24"/>
                <w:szCs w:val="24"/>
              </w:rPr>
            </w:pPr>
            <w:r>
              <w:rPr>
                <w:rFonts w:hint="eastAsia" w:ascii="宋体" w:hAnsi="宋体"/>
                <w:color w:val="000000"/>
              </w:rPr>
              <w:t>效益</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color w:val="000000"/>
                <w:kern w:val="0"/>
                <w:sz w:val="15"/>
                <w:szCs w:val="15"/>
              </w:rPr>
              <w:t>年初预算</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color w:val="000000"/>
                <w:kern w:val="0"/>
                <w:sz w:val="15"/>
                <w:szCs w:val="15"/>
              </w:rPr>
              <w:t>　</w:t>
            </w:r>
            <w:r>
              <w:rPr>
                <w:rFonts w:hint="eastAsia"/>
                <w:color w:val="000000"/>
                <w:kern w:val="0"/>
                <w:sz w:val="15"/>
                <w:szCs w:val="15"/>
              </w:rPr>
              <w:t>703.34</w:t>
            </w:r>
            <w:r>
              <w:rPr>
                <w:color w:val="000000"/>
                <w:kern w:val="0"/>
                <w:sz w:val="15"/>
                <w:szCs w:val="15"/>
              </w:rPr>
              <w:t>万元</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color w:val="000000"/>
                <w:kern w:val="0"/>
                <w:sz w:val="15"/>
                <w:szCs w:val="15"/>
              </w:rPr>
              <w:t>703.34</w:t>
            </w:r>
            <w:r>
              <w:rPr>
                <w:color w:val="000000"/>
                <w:kern w:val="0"/>
                <w:sz w:val="15"/>
                <w:szCs w:val="15"/>
              </w:rPr>
              <w:t>万元</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sz w:val="24"/>
                <w:szCs w:val="24"/>
              </w:rPr>
            </w:pPr>
            <w:r>
              <w:rPr>
                <w:color w:val="000000"/>
                <w:kern w:val="0"/>
                <w:sz w:val="15"/>
                <w:szCs w:val="15"/>
              </w:rPr>
              <w:t>4</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sz w:val="24"/>
                <w:szCs w:val="24"/>
              </w:rPr>
            </w:pPr>
            <w:r>
              <w:rPr>
                <w:color w:val="000000"/>
                <w:kern w:val="0"/>
                <w:sz w:val="15"/>
                <w:szCs w:val="15"/>
              </w:rPr>
              <w:t>3.</w:t>
            </w:r>
            <w:r>
              <w:rPr>
                <w:rFonts w:hint="eastAsia"/>
                <w:color w:val="000000"/>
                <w:kern w:val="0"/>
                <w:sz w:val="15"/>
                <w:szCs w:val="15"/>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color w:val="000000"/>
                <w:sz w:val="15"/>
                <w:szCs w:val="15"/>
              </w:rPr>
              <w:t>　</w:t>
            </w:r>
            <w:r>
              <w:rPr>
                <w:rFonts w:hint="eastAsia" w:ascii="宋体" w:hAnsi="宋体"/>
                <w:color w:val="000000"/>
                <w:sz w:val="18"/>
                <w:szCs w:val="18"/>
              </w:rPr>
              <w:t>预算有偏差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eastAsia="仿宋_GB2312"/>
          <w:sz w:val="22"/>
          <w:szCs w:val="24"/>
        </w:rPr>
        <w:t>填表人：</w:t>
      </w:r>
      <w:r>
        <w:rPr>
          <w:rFonts w:hint="eastAsia" w:eastAsia="仿宋_GB2312"/>
          <w:sz w:val="22"/>
          <w:szCs w:val="24"/>
          <w:lang w:val="en-US" w:eastAsia="zh-CN"/>
        </w:rPr>
        <w:t>刘丹</w:t>
      </w:r>
      <w:r>
        <w:rPr>
          <w:rFonts w:hint="default" w:eastAsia="仿宋_GB2312"/>
          <w:sz w:val="22"/>
          <w:szCs w:val="24"/>
        </w:rPr>
        <w:t xml:space="preserve"> </w:t>
      </w:r>
      <w:r>
        <w:rPr>
          <w:rFonts w:hint="eastAsia" w:eastAsia="仿宋_GB2312"/>
          <w:sz w:val="22"/>
          <w:szCs w:val="24"/>
        </w:rPr>
        <w:t>填报日期：</w:t>
      </w:r>
      <w:r>
        <w:rPr>
          <w:rFonts w:hint="eastAsia" w:eastAsia="仿宋_GB2312"/>
          <w:sz w:val="22"/>
          <w:szCs w:val="24"/>
          <w:lang w:val="en-US" w:eastAsia="zh-CN"/>
        </w:rPr>
        <w:t>2025.6.13</w:t>
      </w:r>
      <w:r>
        <w:rPr>
          <w:rFonts w:hint="default" w:eastAsia="仿宋_GB2312"/>
          <w:sz w:val="22"/>
          <w:szCs w:val="24"/>
        </w:rPr>
        <w:t xml:space="preserve">  </w:t>
      </w:r>
      <w:r>
        <w:rPr>
          <w:rFonts w:hint="eastAsia" w:eastAsia="仿宋_GB2312"/>
          <w:sz w:val="22"/>
          <w:szCs w:val="24"/>
        </w:rPr>
        <w:t>联系电话：</w:t>
      </w:r>
      <w:r>
        <w:rPr>
          <w:rFonts w:hint="eastAsia" w:eastAsia="仿宋_GB2312"/>
          <w:sz w:val="22"/>
          <w:szCs w:val="24"/>
          <w:lang w:val="en-US" w:eastAsia="zh-CN"/>
        </w:rPr>
        <w:t>15507664</w:t>
      </w:r>
      <w:r>
        <w:rPr>
          <w:rFonts w:hint="eastAsia" w:eastAsia="仿宋_GB2312"/>
          <w:sz w:val="22"/>
          <w:szCs w:val="24"/>
        </w:rPr>
        <w:t xml:space="preserve"> 单位负责人签字：</w:t>
      </w:r>
      <w:r>
        <w:rPr>
          <w:rFonts w:hint="default" w:eastAsia="仿宋_GB2312"/>
          <w:sz w:val="22"/>
          <w:szCs w:val="24"/>
        </w:rPr>
        <w:br w:type="page"/>
      </w: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课后服务费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教务处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给学生开展课后服务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课后服务费收取后按3元/节发放给任课老师，剩余1元作管理费支出水电等课后服务管理费用。本期共支出56.6万元。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年度预算60万元，完成56.6万元，完成94.33%，基本完成目标。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课后服务效率有待提升。</w:t>
            </w: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提升课后服务效率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无</w:t>
            </w:r>
          </w:p>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 xml:space="preserve">刘丹 </w:t>
      </w:r>
      <w:r>
        <w:rPr>
          <w:rFonts w:hint="eastAsia" w:asciiTheme="minorEastAsia" w:hAnsiTheme="minorEastAsia" w:eastAsiaTheme="minorEastAsia" w:cstheme="minorEastAsia"/>
          <w:sz w:val="24"/>
          <w:szCs w:val="24"/>
        </w:rPr>
        <w:t>填报日期：</w:t>
      </w:r>
      <w:r>
        <w:rPr>
          <w:rFonts w:hint="eastAsia" w:asciiTheme="minorEastAsia" w:hAnsiTheme="minorEastAsia" w:eastAsiaTheme="minorEastAsia" w:cstheme="minorEastAsia"/>
          <w:sz w:val="24"/>
          <w:szCs w:val="24"/>
          <w:lang w:val="en-US" w:eastAsia="zh-CN"/>
        </w:rPr>
        <w:t xml:space="preserve">2025.6.17 </w:t>
      </w: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lang w:val="en-US" w:eastAsia="zh-CN"/>
        </w:rPr>
        <w:t xml:space="preserve">155664  </w:t>
      </w:r>
      <w:r>
        <w:rPr>
          <w:rFonts w:hint="eastAsia" w:asciiTheme="minorEastAsia" w:hAnsiTheme="minorEastAsia" w:eastAsiaTheme="minorEastAsia" w:cstheme="minorEastAsia"/>
          <w:sz w:val="24"/>
          <w:szCs w:val="24"/>
        </w:rPr>
        <w:t>单位负责人签字：</w:t>
      </w: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6"/>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课后服务费</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教务处</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总务处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60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60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56.6</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94.33%</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both"/>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全年为学生提供优质课后服务</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圆满完成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1"/>
                <w:szCs w:val="21"/>
                <w:lang w:val="en-US" w:eastAsia="zh-CN"/>
              </w:rPr>
              <w:t>教师课后服务课时费</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60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56.6</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18.8</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预算不够精确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无社会成本</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无社会成本</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服务人次</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621</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621</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教学质量提升率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12%</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在期末前完成</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按时完成</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按时完成</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无经济效益</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无生态效益</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为家长减负</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是</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是</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家长学生满意率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98.8</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4"/>
          <w:szCs w:val="24"/>
        </w:rPr>
      </w:pPr>
    </w:p>
    <w:p>
      <w:pPr>
        <w:spacing w:beforeLines="0" w:afterLines="0"/>
        <w:jc w:val="left"/>
        <w:rPr>
          <w:rFonts w:hint="default" w:eastAsia="仿宋_GB2312"/>
          <w:sz w:val="22"/>
          <w:szCs w:val="24"/>
        </w:rPr>
        <w:sectPr>
          <w:footerReference r:id="rId3" w:type="default"/>
          <w:footerReference r:id="rId4"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刘丹</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2025.6.17</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155664</w:t>
      </w:r>
      <w:r>
        <w:rPr>
          <w:rFonts w:hint="eastAsia" w:asciiTheme="minorEastAsia" w:hAnsiTheme="minorEastAsia" w:eastAsiaTheme="minorEastAsia" w:cstheme="minorEastAsia"/>
          <w:sz w:val="24"/>
          <w:szCs w:val="24"/>
        </w:rPr>
        <w:t xml:space="preserve">   单位负责人签字</w:t>
      </w:r>
    </w:p>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mFTPDJAQAAegMAAA4AAABkcnMv&#10;ZTJvRG9jLnhtbK1TS44TMRDdI3EHy3viTpB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H1KiRcOn+j89cv524/z989kWe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KYVM8MkBAAB6AwAADgAAAAAA&#10;AAABACAAAAA0AQAAZHJzL2Uyb0RvYy54bWxQSwUGAAAAAAYABgBZAQAAbwU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VyGovJAQAAegMAAA4AAABkcnMv&#10;ZTJvRG9jLnhtbK1TS44TMRDdI3EHy3viTpB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F1R4oXDJzp//XL+9uP8/TN5Wu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FXIai8kBAAB6AwAADgAAAAAA&#10;AAABACAAAAA0AQAAZHJzL2Uyb0RvYy54bWxQSwUGAAAAAAYABgBZAQAAbwU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1481BE"/>
    <w:multiLevelType w:val="singleLevel"/>
    <w:tmpl w:val="F11481BE"/>
    <w:lvl w:ilvl="0" w:tentative="0">
      <w:start w:val="8"/>
      <w:numFmt w:val="chineseCounting"/>
      <w:suff w:val="nothing"/>
      <w:lvlText w:val="%1、"/>
      <w:lvlJc w:val="left"/>
      <w:rPr>
        <w:rFonts w:hint="eastAsia"/>
      </w:rPr>
    </w:lvl>
  </w:abstractNum>
  <w:abstractNum w:abstractNumId="1">
    <w:nsid w:val="184A7780"/>
    <w:multiLevelType w:val="multilevel"/>
    <w:tmpl w:val="184A7780"/>
    <w:lvl w:ilvl="0" w:tentative="0">
      <w:start w:val="1"/>
      <w:numFmt w:val="decimal"/>
      <w:suff w:val="nothing"/>
      <w:lvlText w:val="%1．"/>
      <w:lvlJc w:val="left"/>
      <w:pPr>
        <w:ind w:left="0" w:firstLine="400"/>
      </w:pPr>
      <w:rPr>
        <w:rFonts w:hint="default" w:ascii="Times New Roman" w:hAnsi="Times New Roman" w:cs="Times New Roman"/>
        <w:sz w:val="13"/>
        <w:szCs w:val="13"/>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F6E51A7"/>
    <w:multiLevelType w:val="singleLevel"/>
    <w:tmpl w:val="4F6E51A7"/>
    <w:lvl w:ilvl="0" w:tentative="0">
      <w:start w:val="1"/>
      <w:numFmt w:val="chineseCounting"/>
      <w:suff w:val="nothing"/>
      <w:lvlText w:val="（%1）"/>
      <w:lvlJc w:val="left"/>
      <w:rPr>
        <w:rFonts w:hint="eastAsia"/>
      </w:rPr>
    </w:lvl>
  </w:abstractNum>
  <w:abstractNum w:abstractNumId="3">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evenAndOddHeaders w:val="true"/>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MGQxMWRlNGIzN2U3OTIwZTcyOWUxZTM3NjFmOGYifQ=="/>
  </w:docVars>
  <w:rsids>
    <w:rsidRoot w:val="00172A27"/>
    <w:rsid w:val="0CCE5073"/>
    <w:rsid w:val="101F3C57"/>
    <w:rsid w:val="105E064F"/>
    <w:rsid w:val="154B3473"/>
    <w:rsid w:val="15B02F86"/>
    <w:rsid w:val="1BCE59A7"/>
    <w:rsid w:val="1D5E5630"/>
    <w:rsid w:val="1F9C1D8C"/>
    <w:rsid w:val="20BA3D5C"/>
    <w:rsid w:val="20FE29CD"/>
    <w:rsid w:val="213827F6"/>
    <w:rsid w:val="24756501"/>
    <w:rsid w:val="2AF82401"/>
    <w:rsid w:val="31EF3498"/>
    <w:rsid w:val="33457B5A"/>
    <w:rsid w:val="33EA0D37"/>
    <w:rsid w:val="38EA5012"/>
    <w:rsid w:val="3DFB432B"/>
    <w:rsid w:val="41A60F90"/>
    <w:rsid w:val="437042B4"/>
    <w:rsid w:val="43D25C86"/>
    <w:rsid w:val="47FF7E2A"/>
    <w:rsid w:val="4A7E5437"/>
    <w:rsid w:val="4B490F32"/>
    <w:rsid w:val="4B564457"/>
    <w:rsid w:val="4C575977"/>
    <w:rsid w:val="4DF30F3A"/>
    <w:rsid w:val="4E8B7C40"/>
    <w:rsid w:val="4F1637A4"/>
    <w:rsid w:val="500F1BD2"/>
    <w:rsid w:val="51C40746"/>
    <w:rsid w:val="543E6CC0"/>
    <w:rsid w:val="55412274"/>
    <w:rsid w:val="55C03679"/>
    <w:rsid w:val="57C446E9"/>
    <w:rsid w:val="57FF7141"/>
    <w:rsid w:val="58820FB8"/>
    <w:rsid w:val="5ABA52A9"/>
    <w:rsid w:val="5C8E01AF"/>
    <w:rsid w:val="62BE6D8B"/>
    <w:rsid w:val="64E742EF"/>
    <w:rsid w:val="684B0AD7"/>
    <w:rsid w:val="6CFA2E8D"/>
    <w:rsid w:val="6E351362"/>
    <w:rsid w:val="75073918"/>
    <w:rsid w:val="771A18F7"/>
    <w:rsid w:val="77BC4120"/>
    <w:rsid w:val="7E991F23"/>
    <w:rsid w:val="7EB5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ind w:left="0" w:firstLine="420" w:firstLineChars="200"/>
    </w:p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0"/>
    <w:pPr>
      <w:framePr w:wrap="around"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5">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customStyle="1" w:styleId="8">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styleId="9">
    <w:name w:val="List Paragraph"/>
    <w:basedOn w:val="1"/>
    <w:unhideWhenUsed/>
    <w:qFormat/>
    <w:uiPriority w:val="99"/>
    <w:pPr>
      <w:spacing w:beforeLines="0" w:afterLines="0"/>
      <w:ind w:firstLine="420" w:firstLineChars="200"/>
    </w:pPr>
    <w:rPr>
      <w:rFonts w:hint="default" w:ascii="Calibri" w:hAnsi="Calibri"/>
      <w:kern w:val="0"/>
      <w:sz w:val="28"/>
      <w:szCs w:val="24"/>
    </w:rPr>
  </w:style>
  <w:style w:type="paragraph" w:customStyle="1" w:styleId="10">
    <w:name w:val="18"/>
    <w:basedOn w:val="1"/>
    <w:qFormat/>
    <w:uiPriority w:val="0"/>
    <w:rPr>
      <w:rFonts w:ascii="等线" w:hAnsi="等线" w:eastAsia="等线"/>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3850</Words>
  <Characters>4185</Characters>
  <Lines>0</Lines>
  <Paragraphs>0</Paragraphs>
  <TotalTime>28</TotalTime>
  <ScaleCrop>false</ScaleCrop>
  <LinksUpToDate>false</LinksUpToDate>
  <CharactersWithSpaces>4363</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2023-04-22T15:33:00Z</dcterms:created>
  <dc:creator>海之韵</dc:creator>
  <cp:lastModifiedBy>kylin</cp:lastModifiedBy>
  <dcterms:modified xsi:type="dcterms:W3CDTF">2025-09-15T11:53:17Z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CE4756064016486C80D665E0CFDD87F9_13</vt:lpwstr>
  </property>
  <property fmtid="{D5CDD505-2E9C-101B-9397-08002B2CF9AE}" pid="4" name="KSOTemplateDocerSaveRecord">
    <vt:lpwstr>eyJoZGlkIjoiYjRkYWIzZTM4MThiZTk0MDAzOTQ0MzBjNmZlNmM2MTkiLCJ1c2VySWQiOiIxNTQ4MzE3Mzc0In0=</vt:lpwstr>
  </property>
</Properties>
</file>