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FB70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3CC900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FF6491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BE882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共青团双牌县委员会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76820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70CA71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A7D325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D9A17DC">
      <w:pPr>
        <w:spacing w:beforeLines="0" w:afterLines="0"/>
        <w:rPr>
          <w:rFonts w:hint="default" w:eastAsia="黑体"/>
          <w:sz w:val="32"/>
          <w:szCs w:val="24"/>
        </w:rPr>
      </w:pPr>
    </w:p>
    <w:p w14:paraId="25AB44C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190F0E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710522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8AD82B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共青团双牌县委员会 </w:t>
      </w:r>
    </w:p>
    <w:p w14:paraId="2D59A94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00DA6E6F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 w14:paraId="384E64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B108578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3CAB5EBD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单位基本情况</w:t>
      </w:r>
    </w:p>
    <w:p w14:paraId="7F85CC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职能和人员情况</w:t>
      </w:r>
    </w:p>
    <w:p w14:paraId="49B06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420" w:leftChars="200" w:right="0" w:rightChars="0" w:firstLine="217" w:firstLineChars="68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主要职能。</w:t>
      </w:r>
    </w:p>
    <w:p w14:paraId="0CD8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1.团结、教育和引导青年的职能；</w:t>
      </w:r>
    </w:p>
    <w:p w14:paraId="3D71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2.组织青年参与社会主义民主政治建设的职能；</w:t>
      </w:r>
    </w:p>
    <w:p w14:paraId="6A78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3.代表和维护青年具体利益的职能。</w:t>
      </w:r>
    </w:p>
    <w:p w14:paraId="66D4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2、单位人员情况</w:t>
      </w:r>
    </w:p>
    <w:p w14:paraId="10B6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单位行政编制人数6人，事业编制数2人，其中在编在岗人员5人，另兼挂职副书记各1人。</w:t>
      </w:r>
    </w:p>
    <w:p w14:paraId="4E24414A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项目基本</w:t>
      </w:r>
      <w:r>
        <w:rPr>
          <w:rFonts w:hint="eastAsia" w:eastAsia="仿宋_GB2312"/>
          <w:color w:val="000000"/>
          <w:sz w:val="32"/>
          <w:szCs w:val="24"/>
        </w:rPr>
        <w:t>情况</w:t>
      </w:r>
    </w:p>
    <w:p w14:paraId="1DF8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1、项目在实施过程中，严格控制经费支出，在规定的期限内实施完毕，效率高，三公经费有效减少。</w:t>
      </w:r>
    </w:p>
    <w:p w14:paraId="3506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2、积极动员广大团员青年积极参与社会服务，开展了多种形式的志愿服务活动，充分发挥团员青年的生力军和突击队作用，传播正能量。</w:t>
      </w:r>
    </w:p>
    <w:p w14:paraId="0571B563">
      <w:pPr>
        <w:numPr>
          <w:ilvl w:val="0"/>
          <w:numId w:val="0"/>
        </w:numPr>
        <w:spacing w:beforeLines="0" w:afterLines="0" w:line="570" w:lineRule="exact"/>
        <w:ind w:left="420" w:leftChars="200" w:firstLine="217" w:firstLineChars="68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3、群众满意度≥95%。</w:t>
      </w:r>
    </w:p>
    <w:p w14:paraId="6205CCF7"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1D0CA65D"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30614807">
      <w:pPr>
        <w:pStyle w:val="7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部门基本支出共计99.01万元，其中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一般公共服务支出85.70万元，社会保障和就业支出5.80万元，卫生健康支出3.15万元，住房保障支出4.35万元。</w:t>
      </w:r>
    </w:p>
    <w:p w14:paraId="736CFF0F">
      <w:pPr>
        <w:pStyle w:val="7"/>
        <w:numPr>
          <w:ilvl w:val="0"/>
          <w:numId w:val="0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71C420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部门项目支出共计30.17万元，均为一般公共服务支出。</w:t>
      </w:r>
    </w:p>
    <w:p w14:paraId="18ED470F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55DCD4E4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单位无政府性基金预算支出。</w:t>
      </w:r>
    </w:p>
    <w:p w14:paraId="234C8577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06085AB8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1D9B258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D694357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0125C388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5B80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运行成本方面：青少年发展资金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先进思想教育引导青少年；持续深化志愿服务，大力实施青年就业创业行动，帮扶困难群体，基层团建得以深化，骨干团干部素质得到提升，广泛联系和培育好青年社会组织；预防青少年违法犯罪，增强未成年人的法制观念，使未成年人懂得违法和犯罪行为对个人、家庭、社会造成的危害，违法和犯罪行为应当承担的法律责任，树立遵纪守法和防范违法犯罪的意识；少先队工作专项，开展六一、建队节活动、少先队辅导员技能大赛、助学助困等，培养少年儿童对社会主义朴素感情，坚定少年儿童听党话、跟党走，提升少先队辅导员业务能力，促使我县少先队工作上台阶。</w:t>
      </w:r>
    </w:p>
    <w:p w14:paraId="644F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管理效率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和社会效应方面：一是打造品牌服务，全面掀起志愿服务活动新高潮，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春运期间，组织一百余名志愿者轮岗守候车站和码头，为返乡人员提供暖心服务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；广泛开展志愿服务，如防溺水巡河、暖冬行动、保护母亲河、世界环境日和学雷锋日志愿服务活动，积极组织开展人居环境整治，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组建河小青行动中心，每月开展一次河小青活动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。二是维护青少年权益，做好关爱青少年工作，积极探索建立青少年维权岗，深入推进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12355中高考减压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活动，筑牢青少年禁毒“防火墙”，积极开展《未成年人保护法》《民法典》等法治宣传，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加强利剑护蕾保护未成年人活动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；筹备希望工程一元捐、阳光育苗助学、特殊青少年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助学等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活动，为困难学子筹集善款和学习用品。</w:t>
      </w:r>
    </w:p>
    <w:p w14:paraId="49EC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可持续发展方面：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通过开展各类活动，既表彰先进宣传了正能量，又在社会中形成你追我赶的态势，形成良好的社会效应，可持续发展能力强，群众满意度高，部门实施效果好。</w:t>
      </w:r>
    </w:p>
    <w:p w14:paraId="002C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服务对象满意度方面：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2024年，群众满意度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99%。</w:t>
      </w:r>
    </w:p>
    <w:p w14:paraId="2DC0D516"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ACB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存在预算编制不专业的情况，本单位财物人员非金融专业出身，经验不足。</w:t>
      </w:r>
    </w:p>
    <w:p w14:paraId="3C3450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03082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在今后的工作中加强财务管理专业学习，不断提升工作能力。</w:t>
      </w:r>
    </w:p>
    <w:p w14:paraId="2864C59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3310D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绩效自评结果将应用在下一年度预算当中，并且向社会公开。</w:t>
      </w:r>
    </w:p>
    <w:p w14:paraId="6F385D64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28996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无。</w:t>
      </w:r>
    </w:p>
    <w:p w14:paraId="3177EF0A"/>
    <w:p w14:paraId="760C501B"/>
    <w:p w14:paraId="65A41610"/>
    <w:p w14:paraId="588D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9C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06E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DE9A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1D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A13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4CB33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778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3F0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7117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BD61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7B4B8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CBA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824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2A3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F6A9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1D8C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67C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87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5BE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5A07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4E68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7B7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4A3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75.47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197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69.05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B817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68.84</w:t>
            </w:r>
          </w:p>
        </w:tc>
      </w:tr>
      <w:tr w14:paraId="18D7A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FB81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FE8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C291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DA330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10.15</w:t>
            </w:r>
          </w:p>
        </w:tc>
      </w:tr>
      <w:tr w14:paraId="6E4A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0BBE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28D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8B63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F661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5.21</w:t>
            </w:r>
          </w:p>
        </w:tc>
      </w:tr>
      <w:tr w14:paraId="43E32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090E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FF8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211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CB375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7568C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E492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848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1055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4ADF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</w:p>
        </w:tc>
      </w:tr>
      <w:tr w14:paraId="238BD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3DE3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756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3F57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7583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0.05</w:t>
            </w:r>
          </w:p>
        </w:tc>
      </w:tr>
      <w:tr w14:paraId="61163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45E5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771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D63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7D32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31F3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FF9B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32F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279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AF539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26F5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2FE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213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ADC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8C356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78B2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5BC0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8AC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C93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CAB3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FA10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536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F80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BF58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4605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0.05</w:t>
            </w:r>
          </w:p>
        </w:tc>
      </w:tr>
      <w:tr w14:paraId="394D3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2C5AA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E91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91D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E81E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F54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3A3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青少年发展专项经费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AA7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D25B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C9068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8.69</w:t>
            </w:r>
          </w:p>
        </w:tc>
      </w:tr>
      <w:tr w14:paraId="457FF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06E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预防青少年违法犯罪专项经费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2D3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37D1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1D26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5CFB1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7FE46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.县批志愿服务和少先队工作专项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7A9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C87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52B31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F763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102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少先队工作专项经费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C7D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5CC1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2F945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180DA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8A8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C78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D9F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0B9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14.27</w:t>
            </w:r>
          </w:p>
        </w:tc>
      </w:tr>
      <w:tr w14:paraId="41A5F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460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35C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719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04DD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-8.78</w:t>
            </w:r>
          </w:p>
        </w:tc>
      </w:tr>
      <w:tr w14:paraId="01175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3DE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4A277B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187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7645F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018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878D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D86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CDF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1C21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B64D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DE3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5D4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FE8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79C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98EB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576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963B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2963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E7F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64D1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eastAsia="zh-CN"/>
              </w:rPr>
              <w:t>压缩一般性支出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0FFD5E3E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9B9614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12160D07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C609C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郑浩南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0746-7723517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 w14:paraId="60E5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2B0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5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7F7C7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212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D794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共青团双牌县委员会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2FC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698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316BA4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39635F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B13D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DA6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463C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F59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6BE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87C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D7D5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EEC9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A8F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23E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7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105.89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115.47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236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5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79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9.95</w:t>
            </w:r>
          </w:p>
        </w:tc>
      </w:tr>
      <w:tr w14:paraId="6F1BD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653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14D0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90F2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2B7A0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928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DF77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84.56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0E125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58.69</w:t>
            </w:r>
          </w:p>
        </w:tc>
      </w:tr>
      <w:tr w14:paraId="4E9C5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1D7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F269D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5D6304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10.15</w:t>
            </w:r>
          </w:p>
        </w:tc>
      </w:tr>
      <w:tr w14:paraId="23EDB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FD3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FE9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0370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7559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A2E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ABCE6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14.45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998D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9E7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7AC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00E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A868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7938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977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8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目标1：凝心聚力，切实强化青少年的思想引领；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目标2：同心同行，多措并举做好疫情防控；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目标3：服务大局，发挥青年组织作用；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目标4：传递关爱，紧贴青少年儿童迫切需求；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目标5：夯实基础，推进青少年工作长足发展。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C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双牌团县委在202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年度圆满完成县委县政府的各项工作人员，开展了青年联谊、防溺水、暖冬行动、利剑护蕾等多项志愿服务活动，凝聚了团、队组织，服务青少年力度强，群众反馈好。</w:t>
            </w:r>
          </w:p>
        </w:tc>
      </w:tr>
      <w:tr w14:paraId="625D0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FAE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FB770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7BAD3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91C66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8B683F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442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66F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9D3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114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E83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882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94A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D2D0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05A09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945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BF8F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24A129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1FA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FFF8F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3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开展各项公益活动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F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3C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9B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75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9B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8FB6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587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5CE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30B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7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2024年关爱困难学子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30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9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8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18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7C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2AA2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D6F2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D47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5F3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0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今年全年在各级各类媒体刊登相关文章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6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C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EB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5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DC2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CCB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F2E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F4F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A27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7616BF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9F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各项工作全面完成预期目标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7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57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5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A1A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24C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FC5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AE1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145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3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全年完成工作目标任务100%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7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C0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8E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4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18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136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D0A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610F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EDE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2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加强青少年教育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4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52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C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0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13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F44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47C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AE5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F1636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74C811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25ACD5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A11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5C7A3D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B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促进农村青年创业就业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B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增加青年务工机会，促进全县经济社会发展。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E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开展了一系列青年创业就业活动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1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FB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09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D9FF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32A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976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A6E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5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实施乡村振兴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F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群众收入增加，得到实惠。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3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开展了各项帮扶困难群众活动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B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9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99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7F21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94F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4B7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F7F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3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保障青少年合法权益，促进社会和谐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7B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开展法治宣传、禁毒教育、未保法、交通安全、防溺水各项活动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3E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开展法治宣传、禁毒教育、未保法、交通安全、防溺水各项活动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C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C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DCF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69B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348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090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918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E3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资助困难学子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4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C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57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D3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56B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7FB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DD0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B32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5A7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76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开展人居环境整治、河小青专项行动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89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C1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7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77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91A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85E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753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3A3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2A8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44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全面深化改革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24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推动青少年事业的可持续发展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0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开展了各项助力青少年事业的各项活动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C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5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7EC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8F3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2959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A5A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38D0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2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优化经济发展环境，改善服务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8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53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38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0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B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8F1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3B7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13F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43F0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2420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B74D611"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</w:p>
    <w:p w14:paraId="2904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65C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571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460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C16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07A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1E4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A6E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907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85A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1EA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54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306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E44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1A9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1A8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89F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686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CD7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2BC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1A6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60E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D20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E720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3E7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030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255B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其他社会保障</w:t>
            </w:r>
          </w:p>
        </w:tc>
      </w:tr>
      <w:tr w14:paraId="2469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130C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FB1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ED2B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</w:tr>
      <w:tr w14:paraId="575E4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4F7E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692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A9A1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69320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D425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3DC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838AF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保障单位职工社会保障</w:t>
            </w:r>
          </w:p>
        </w:tc>
      </w:tr>
      <w:tr w14:paraId="0CF8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442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423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1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用于工伤保险、残疾人保障金和意外保险支出。</w:t>
            </w:r>
          </w:p>
        </w:tc>
      </w:tr>
      <w:tr w14:paraId="49C10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9AD2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9C7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88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用于工伤保险、残疾人保障金和意外保险支出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已完成</w:t>
            </w:r>
            <w:r>
              <w:rPr>
                <w:rFonts w:hint="eastAsia"/>
              </w:rPr>
              <w:t>。</w:t>
            </w:r>
          </w:p>
        </w:tc>
      </w:tr>
      <w:tr w14:paraId="5A27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507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4C7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EF8B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48096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CCEA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29A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8A9C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6D4ED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F58B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1F0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85524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7AAC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265C8DC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A69BA5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C1E34B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CA04BF3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EA00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766E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79C97C9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0EDEA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其他社会保障</w:t>
            </w:r>
          </w:p>
        </w:tc>
      </w:tr>
      <w:tr w14:paraId="13885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4C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4B3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5E0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E8EF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260FE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966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FF9B9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367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208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A214F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698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6C404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A2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10967B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7C9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513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5934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CF43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8F1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619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8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A05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2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A8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7F97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204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18B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5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2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5B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783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5A0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A98D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2C3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291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5409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3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E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F52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4C6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57EF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E61D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0A2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0FFC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4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9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8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8448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A4C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DCED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25C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545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9FC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5F30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F031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E03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4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用于工伤保险、残疾人保障金和意外保险支出。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A2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用于工伤保险、残疾人保障金和意外保险支出。</w:t>
            </w:r>
          </w:p>
        </w:tc>
      </w:tr>
      <w:tr w14:paraId="07D70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264C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8AA2F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0B3A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5B8DE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14A6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14C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A5F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8CE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30DACA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1DF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B8A59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1E6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F46C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7DFB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4EAB3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1BC122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2D46D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FCF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915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1E5B9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390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02804D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D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E6BB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8"/>
                <w:tab w:val="center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D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D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03A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7D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2BC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5A3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701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334C82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C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2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7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9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F4BD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81C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778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E4B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6DF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74B92C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7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C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7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1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D964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B18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0DA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CEC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834E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2DC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3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保障单位职工数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F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B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0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2FE9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8E9F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44B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E57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2AE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5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全面完成预期目标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4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4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7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B64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6C1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093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D16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AF0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3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在规定时间内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5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5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D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0D43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681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CD9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F3E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28884B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BE5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5C893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F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2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B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49D8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7E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4AB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BB3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4AB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73370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7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E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9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E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EBC5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018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466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01F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64D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255F2A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5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群体凝聚力、青年参与度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3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B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8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3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14F4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D29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0D6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5B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7F7EB4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6CEE2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19C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8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优化青少年事业发展环境，改善服务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C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D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C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E898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93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D7C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E7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DBDB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B33B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B6DC8D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07D2B1B"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</w:p>
    <w:p w14:paraId="5C98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E2B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4CF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0CD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213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C904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179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061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30B4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F71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A82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1EA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7E6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2B1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155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103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C91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51A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798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358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EF64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B1E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7F3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0E793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A9B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097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647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单位运转经费</w:t>
            </w:r>
          </w:p>
        </w:tc>
      </w:tr>
      <w:tr w14:paraId="0521B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539DD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4EC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D700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8.4</w:t>
            </w:r>
          </w:p>
        </w:tc>
      </w:tr>
      <w:tr w14:paraId="5BBB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D71A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59F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D02C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76875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21A0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45C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EF918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单位运行经费</w:t>
            </w:r>
          </w:p>
        </w:tc>
      </w:tr>
      <w:tr w14:paraId="39C5C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D3D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388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71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共青团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</w:tr>
      <w:tr w14:paraId="1BE0B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74BC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76E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CE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深入贯彻落实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政府部署和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要求，制定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预算绩效目标；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严格按照相关要求对预算执行以及预算管理情况进行动态监控，按规定如期完成部门整体支出、政策支出和项目支出绩效自评报告并提交财政局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在年底顺利完成年初总体绩效目标。</w:t>
            </w:r>
          </w:p>
        </w:tc>
      </w:tr>
      <w:tr w14:paraId="17045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B72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2A0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86F7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AE39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B72E3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EC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28B7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95A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C798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67D27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DA6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68D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084B5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E4CC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53C13B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DDC95C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4A35A6E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EE5859A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82B8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B71CE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6B5EC80B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0555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单位运转经费</w:t>
            </w:r>
          </w:p>
        </w:tc>
      </w:tr>
      <w:tr w14:paraId="6FB31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831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3F2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F07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88D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725E8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A4B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7EDF6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8D0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0FB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95E0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2DD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C8D45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A11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0919A3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669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399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CAD9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FA5E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047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10F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1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DA0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4EB8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8566C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04B0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E5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5E4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A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493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49D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3E0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8F8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26E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1374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3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B44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215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5205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F398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955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FDCA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4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5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3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FBA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B67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6ED8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98A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E96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E03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000B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D78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99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0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全部资产用于共青团事业，覆盖率达95%以上，群众满意度95%以上。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00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全年开展活动情况良好</w:t>
            </w:r>
          </w:p>
        </w:tc>
      </w:tr>
      <w:tr w14:paraId="31DD4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F17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B4D65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AB16C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ECEBC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F169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CBE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DBF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ACC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0741DF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72D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855AE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AC4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270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34F4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4CB67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1C2A34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6B4B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D51D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61E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740BC3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3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1489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D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6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F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2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E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513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8E45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CFE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8DC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1D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2FA49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7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0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2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3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5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B0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D3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70D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835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1E8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77C6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2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3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0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5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9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2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DDF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C59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D40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53E666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BB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F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开展各项公益活动次数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0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3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6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F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2BB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0BCD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059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18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70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E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全面完成预期目标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5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8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9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E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0A5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bookmarkEnd w:id="0"/>
      <w:tr w14:paraId="01604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1FD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8B7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E96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F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在规定时间内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F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6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2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2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C7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7B83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002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D19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70E228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2F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5E7C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D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5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3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5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2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9A2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E53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034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04C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ED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1851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9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F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9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F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28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02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390B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3DC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89B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3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555F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6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群体凝聚力、青年参与度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8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A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4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3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52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E437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E79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F97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982CC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C737C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0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3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优化青少年事业发展环境，改善服务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C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9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C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0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7AC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001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EAA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026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A542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C0D4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E0673D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F7CB1E9"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</w:p>
    <w:p w14:paraId="2B63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89E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D91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6C4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773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E82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116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C6F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865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2CD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0CC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238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63B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249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287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2F1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3B0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51E2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319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BD5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C8C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1CB2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2CE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7295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2A06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A04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B1D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9C45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青少年发展专项经费</w:t>
            </w:r>
          </w:p>
        </w:tc>
      </w:tr>
      <w:tr w14:paraId="470B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9C77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D2B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8868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14.45</w:t>
            </w:r>
          </w:p>
        </w:tc>
      </w:tr>
      <w:tr w14:paraId="69D8C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4DF1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133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16B6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4108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22603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CF7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28E7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开展青少年发展相关工作</w:t>
            </w:r>
          </w:p>
        </w:tc>
      </w:tr>
      <w:tr w14:paraId="0878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57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1B9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9C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</w:tr>
      <w:tr w14:paraId="566DD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9C91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76F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60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深入贯彻落实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政府部署和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要求，制定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预算绩效目标；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严格按照相关要求对预算执行以及预算管理情况进行动态监控，按规定如期完成部门整体支出、政策支出和项目支出绩效自评报告并提交财政局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在年底顺利完成年初总体绩效目标。</w:t>
            </w:r>
          </w:p>
        </w:tc>
      </w:tr>
      <w:tr w14:paraId="3F35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981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51E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DADF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8080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3CF7EE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B28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E651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57E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0678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3F345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35F5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A34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D5E3B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4127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91AD14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2A11320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0D7B42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40EE00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3DAC2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9119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66E40C6F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C547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青少年发展专项经费</w:t>
            </w:r>
          </w:p>
        </w:tc>
      </w:tr>
      <w:tr w14:paraId="41281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C92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2D6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781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6AAD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7016E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14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28373F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33B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572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6393AA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A9F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99065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974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4D148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C2D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0C6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A2D2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E3D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210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9DD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D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F8A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6A7A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56052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24B2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C4F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4B0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7A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D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4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6D3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7114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2997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787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BB1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E216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1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E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47F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5CE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3C19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6A3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F6A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B4CB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C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496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FED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9FC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9465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4B1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F5A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DDEB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1F0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D54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7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全部资产用于青少年发展事业，覆盖率达95%以上，群众满意度95%以上。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B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全年开展活动情况良好</w:t>
            </w:r>
          </w:p>
        </w:tc>
      </w:tr>
      <w:tr w14:paraId="1533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DAC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6748B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F8DD0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BED33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F58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6AA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B68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DB0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3C72E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3F1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314460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C07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364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B6233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70DF5A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7552BA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4F34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03B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566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6CA793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1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A48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9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5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A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E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05E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3F4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1C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FFF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4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3A373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C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D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5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A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3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16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936A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DCB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4AA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95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38AC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2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1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9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4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3E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A9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A77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F65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749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1156D4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8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1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开展各项公益活动次数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2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D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C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3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158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D2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E2D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5C7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3B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1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全面完成预期目标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E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F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8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1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F40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6860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2EB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DE2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58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A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在规定时间内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B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7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E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5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6D0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60C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E04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3CC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6EAA0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3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52F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9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F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C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F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D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8EE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6BE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922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B09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55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3357E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3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B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9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7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4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44D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6F8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B64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8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C474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6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群体凝聚力、青年参与度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C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D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E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1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69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57C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142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590528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47C6A5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5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F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优化青少年事业发展环境，改善服务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5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7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7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E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3C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AA72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3EC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4F8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0F3B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C301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323204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43E4254">
      <w:pPr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 xml:space="preserve">.5.15  联系电话：0746-7723517 </w:t>
      </w:r>
    </w:p>
    <w:p w14:paraId="7137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DAB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AD3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AC0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DEB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FB1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514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986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EBE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E95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97C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1AA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651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4AF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9321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C5E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DF04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BD7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748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68C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10B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5DD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A97B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1206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1942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22B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C06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D2AB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少先队工作专项经费</w:t>
            </w:r>
          </w:p>
        </w:tc>
      </w:tr>
      <w:tr w14:paraId="7AFCC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8B13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B37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8294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720DB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F4FA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38B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AD99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35D71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686A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7F0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64D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7E69E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91E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415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A1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</w:tr>
      <w:tr w14:paraId="4B463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177B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E2D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8D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深入贯彻落实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政府部署和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要求，制定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预算绩效目标；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严格按照相关要求对预算执行以及预算管理情况进行动态监控，按规定如期完成部门整体支出、政策支出和项目支出绩效自评报告并提交财政局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在年底顺利完成年初总体绩效目标。</w:t>
            </w:r>
          </w:p>
        </w:tc>
      </w:tr>
      <w:tr w14:paraId="289AB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3C1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6A8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5040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14BF429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5B22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0B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1B93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EBF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79B7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0C2B35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77B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2E58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1F0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BB2C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5077373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7AC9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C1CAC2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30B71D5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135FA60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1C19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036EE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9FD0804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5C66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少先队工作专项经费　</w:t>
            </w:r>
          </w:p>
        </w:tc>
      </w:tr>
      <w:tr w14:paraId="1F9BE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8D0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3D7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252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9D4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0A23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8EA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3F70F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437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96C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6395DF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FF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5574D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DB8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555666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26B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542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16E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ED23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C55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9FB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3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2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5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D8A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C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5B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1715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C83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EBC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23C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209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F4E9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72D2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087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A967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F2E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15F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74DE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5E7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19E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2FC7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1A9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97A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DC14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EC9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EE2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32C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017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D3E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27F6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9493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E81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B05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41D4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0556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6D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用于开展少先队工作开支，保障少先队员权益。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E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全年开展少先队工作良好</w:t>
            </w:r>
          </w:p>
        </w:tc>
      </w:tr>
      <w:tr w14:paraId="53918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C1A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D57D5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13208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888FA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8C6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DB9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9E8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674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368F90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504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D4083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705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D85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5A24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22CE43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5B8F9E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65EB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C24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F36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1016A9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1D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5B17C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82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7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E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E1B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205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453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F14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7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5BED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73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7C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C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B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984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7D9A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6C1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E71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37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8DD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E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4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2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0A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6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B0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B570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0FB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533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0B435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F6E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5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开展各项公益活动次数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4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9D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C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F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0EB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719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CD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E0F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6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7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全面完成预期目标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0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F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47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AB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92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BD21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EE6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3B3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9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5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在规定时间内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3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7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AA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6FA2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4AD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FC7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51A7C0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A0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66131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8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CE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9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E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C3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9C8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1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4BC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0C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71860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4A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A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5D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A2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4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01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05C7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4F5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CC4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F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6445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23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群体凝聚力、青年参与度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F9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6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F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8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542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5DF3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480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C5D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25837A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8A13F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F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BD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优化青少年事业发展环境，改善服务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8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F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A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D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D0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843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806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ED9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BCA1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1077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5F82A9C8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CDA2CBF"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</w:p>
    <w:p w14:paraId="7630E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E87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2BC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A29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658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8EB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16E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09A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2A1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F46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139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397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826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185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55A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5F7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9AF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F0C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5F3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815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D1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A1F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581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18F3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294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976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1C2D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预防青少年违法犯罪专项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经费</w:t>
            </w:r>
          </w:p>
        </w:tc>
      </w:tr>
      <w:tr w14:paraId="76882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7743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332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8DE0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775DD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935F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A8B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00FE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32A80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67E9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B9F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98E1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开展预防青少年违法犯罪专项经费</w:t>
            </w:r>
          </w:p>
        </w:tc>
      </w:tr>
      <w:tr w14:paraId="4F7DA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CA0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34E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F0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</w:tr>
      <w:tr w14:paraId="62D9F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107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58B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D0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深入贯彻落实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政府部署和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要求，制定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团县委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预算绩效目标；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严格按照相关要求对预算执行以及预算管理情况进行动态监控，按规定如期完成部门整体支出、政策支出和项目支出绩效自评报告并提交财政局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在年底顺利完成年初总体绩效目标。</w:t>
            </w:r>
          </w:p>
        </w:tc>
      </w:tr>
      <w:tr w14:paraId="07E68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FB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C92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2976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3C82E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C5E0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F5D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7331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 w14:paraId="4D7AC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294F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AF1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99F2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7D22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 w14:paraId="57B35C5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BECBBA4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1363A2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BF8042B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67899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65D98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22E054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33AB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预防青少年违法犯罪专项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A8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876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C069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998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C049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共青团双牌县委员会</w:t>
            </w:r>
          </w:p>
        </w:tc>
      </w:tr>
      <w:tr w14:paraId="58B3F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59D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06BB19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D4B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B2A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108A94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398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17ED4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5FB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24674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276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54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6511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B4F1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864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26A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CF3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BB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C6C5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B4F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8D6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1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A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B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C09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6A9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150C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18EF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235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5FB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9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57A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1DB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BD54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ABC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03B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33C0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B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9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C36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091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DEDC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10E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370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1D8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AF0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9713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B44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用于青少年事务开展，青少年犯罪率逐年降低，群众满意度达95%以上。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BF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全年开展青少年事务工作良好</w:t>
            </w:r>
          </w:p>
        </w:tc>
      </w:tr>
      <w:tr w14:paraId="1024B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0A7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981DE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7BA44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A1E5D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498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9D0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648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D52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039E9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F2B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7D9757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5C3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216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BFF9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70E1AE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46E33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5C2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A72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288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CEFDC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8B6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FC30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D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0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F93D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2BC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DE8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C12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E57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287907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2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0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4F5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8D4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184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75A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83B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7C0692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2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C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5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6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7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76A2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8F3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260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7FF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38F65E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B5D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0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开展各项公益活动次数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A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7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4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D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6A52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F65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268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901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1EC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8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全面完成预期目标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C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D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4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1E2B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2847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D13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CA1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62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1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在规定时间内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0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1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8733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2199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0C9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CE0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32D57F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E2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1D9D1C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D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8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4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5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6A05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A58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ED0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C8C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7A5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2CFC66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B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8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C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A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A0CC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0FC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AFE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706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70D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616988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CB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群体凝聚力、青年参与度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1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9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6477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BFC1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A37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78F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C5330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5E280E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5F6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B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优化青少年事业发展环境，改善服务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A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E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4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9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86A6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76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13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115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51B0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F5E8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A6AF4F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3E8BBA09"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郑浩南</w:t>
      </w:r>
      <w:r>
        <w:rPr>
          <w:rFonts w:hint="eastAsia" w:eastAsia="仿宋_GB2312"/>
          <w:sz w:val="22"/>
          <w:szCs w:val="24"/>
        </w:rPr>
        <w:t xml:space="preserve"> 填报日期：202</w:t>
      </w:r>
      <w:r>
        <w:rPr>
          <w:rFonts w:hint="eastAsia" w:eastAsia="仿宋_GB2312"/>
          <w:sz w:val="22"/>
          <w:szCs w:val="24"/>
          <w:lang w:val="en-US" w:eastAsia="zh-CN"/>
        </w:rPr>
        <w:t>5</w:t>
      </w:r>
      <w:r>
        <w:rPr>
          <w:rFonts w:hint="eastAsia" w:eastAsia="仿宋_GB2312"/>
          <w:sz w:val="22"/>
          <w:szCs w:val="24"/>
        </w:rPr>
        <w:t>.5.15  联系电话：0746-7723517 单位负责人签字：</w:t>
      </w:r>
    </w:p>
    <w:p w14:paraId="5B51EA3D">
      <w:pPr>
        <w:rPr>
          <w:rFonts w:hint="eastAsia" w:eastAsia="仿宋_GB2312"/>
          <w:sz w:val="22"/>
          <w:szCs w:val="24"/>
        </w:rPr>
      </w:pPr>
    </w:p>
    <w:sectPr>
      <w:footerReference r:id="rId6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FE1C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8DFFF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55vcd4BAAC/AwAADgAAAGRycy9lMm9Eb2MueG1srVNBrtMwEN0jcQfL&#10;e5qkQqiqmn4B1UdICJA+HMB1nMaS7bHsaZNyALgBKzbsOVfPwdhJ+uGz+Qs2yXhm/Gbem/HmZrCG&#10;nVSIGlzNq0XJmXISGu0ONf/86fbZirOIwjXCgFM1P6vIb7ZPn2x6v1ZL6MA0KjACcXHd+5p3iH5d&#10;FFF2yoq4AK8cBVsIViAdw6FogugJ3ZpiWZYvih5C4wNIFSN5d2OQT4jhMYDQtlqqHcijVQ5H1KCM&#10;QKIUO+0j3+Zu21ZJ/NC2USEzNSemmL9UhOx9+hbbjVgfgvCdllML4jEtPOBkhXZU9Aq1EyjYMeh/&#10;oKyWASK0uJBgi5FIVoRYVOUDbe464VXmQlJHfxU9/j9Y+f70MTDd1Px5xZkTliZ++f7t8uPX5edX&#10;ViV9eh/XlHbnKRGHVzDQ1sz+SM5Ee2iDTX8ixChO6p6v6qoBmUyXVsvVqqSQpNh8IPzi/roPEd8o&#10;sCwZNQ80vqyqOL2LOKbOKamag1ttTB6hcX85CDN5itT72GOycNgPE6E9NGfiQ++A6nQQvnDW0xbU&#10;3NHSc2beOhI5LcxshNnYz4Zwki7WHDkbzdc4LtbRB33oCLfKzUf/8ojUaSaQ2hhrT93RXLME0w6m&#10;xfnznLPu393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nm9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D8DFFF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E425C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95FFC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eoPAN8BAAC/AwAADgAAAGRycy9lMm9Eb2MueG1srVPNjtMwEL4j8Q6W&#10;7zRpQaiqmq6AahESAqSFB3Adp7HkP42nTcoDwBtw4sKd5+pz7NhJurB72cNekvHM+Jv5vhmvr3pr&#10;2FFB1N5VfD4rOVNO+lq7fcW/fb1+seQsonC1MN6pip9U5Feb58/WXViphW+9qRUwAnFx1YWKt4hh&#10;VRRRtsqKOPNBOQo2HqxAOsK+qEF0hG5NsSjL10XnoQ7gpYqRvNshyEdEeAygbxot1dbLg1UOB1RQ&#10;RiBRiq0OkW9yt02jJH5umqiQmYoTU8xfKkL2Ln2LzVqs9iBCq+XYgnhMC/c4WaEdFb1AbQUKdgD9&#10;AMpqCT76BmfS22IgkhUhFvPynjY3rQgqcyGpY7iIHp8OVn46fgGm64q/WnDmhKWJn3/9PP/+e/7z&#10;g71M+nQhrijtJlAi9m99T1sz+SM5E+2+AZv+RIhRnNQ9XdRVPTKZLi0Xy2VJIUmx6UD4xd31ABHf&#10;K29ZMioONL6sqjh+jDikTimpmvPX2pg8QuP+cxBm8hSp96HHZGG/60dCO1+fiA+9A6rTevjOWUdb&#10;UHFHS8+Z+eBI5LQwkwGTsZsM4SRdrDhyNpjvcFisQwC9bwl3npuP4c0BqdNMILUx1B67o7lmCcYd&#10;TIvz7zln3b27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eoPA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95FFC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F10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DD8E5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DD8E5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A9029"/>
    <w:multiLevelType w:val="singleLevel"/>
    <w:tmpl w:val="89DA902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1164FD"/>
    <w:multiLevelType w:val="singleLevel"/>
    <w:tmpl w:val="C81164F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630EE81"/>
    <w:multiLevelType w:val="singleLevel"/>
    <w:tmpl w:val="7630EE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DVlY2Q3OTk4NGIwODUzMzE1Y2I3YmU4ZTE2YzgifQ=="/>
    <w:docVar w:name="KSO_WPS_MARK_KEY" w:val="859c7438-324c-4f5e-bf78-5648d3a343de"/>
  </w:docVars>
  <w:rsids>
    <w:rsidRoot w:val="72B0649F"/>
    <w:rsid w:val="019F1377"/>
    <w:rsid w:val="03B46354"/>
    <w:rsid w:val="06E3154E"/>
    <w:rsid w:val="07BE62CF"/>
    <w:rsid w:val="11785740"/>
    <w:rsid w:val="12AF6187"/>
    <w:rsid w:val="16680939"/>
    <w:rsid w:val="16EF7FD0"/>
    <w:rsid w:val="23C2756A"/>
    <w:rsid w:val="312B5ED3"/>
    <w:rsid w:val="335674CD"/>
    <w:rsid w:val="3CCB40C7"/>
    <w:rsid w:val="3D023827"/>
    <w:rsid w:val="43394480"/>
    <w:rsid w:val="4C180BE4"/>
    <w:rsid w:val="53FD24EC"/>
    <w:rsid w:val="54D40874"/>
    <w:rsid w:val="560C01BF"/>
    <w:rsid w:val="6215560D"/>
    <w:rsid w:val="68376930"/>
    <w:rsid w:val="68BB130F"/>
    <w:rsid w:val="6BDF6867"/>
    <w:rsid w:val="72B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1460</Words>
  <Characters>1502</Characters>
  <Lines>0</Lines>
  <Paragraphs>0</Paragraphs>
  <TotalTime>7</TotalTime>
  <ScaleCrop>false</ScaleCrop>
  <LinksUpToDate>false</LinksUpToDate>
  <CharactersWithSpaces>1504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2023-09-11T09:05:00Z</dcterms:created>
  <dc:creator>Administrator</dc:creator>
  <cp:lastModifiedBy>1</cp:lastModifiedBy>
  <dcterms:modified xsi:type="dcterms:W3CDTF">2025-07-07T10:03:08Z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164274F641B94B8DA62A320F15FF733D_13</vt:lpwstr>
  </property>
  <property fmtid="{D5CDD505-2E9C-101B-9397-08002B2CF9AE}" pid="4" name="KSOTemplateDocerSaveRecord">
    <vt:lpwstr>eyJoZGlkIjoiOGUxZjc5OGEwMzY1YzdjN2I3MGFhNGY3YzQxMWE5NGIiLCJ1c2VySWQiOiIzNTY4MjM0OTgifQ==</vt:lpwstr>
  </property>
</Properties>
</file>