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双牌县江村镇人民政府</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eastAsia="zh-CN"/>
        </w:rPr>
        <w:t>双牌县江村镇人民政府</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 xml:space="preserve"> 月 </w:t>
      </w:r>
      <w:r>
        <w:rPr>
          <w:rFonts w:hint="eastAsia" w:eastAsia="楷体_GB2312"/>
          <w:sz w:val="32"/>
          <w:szCs w:val="24"/>
          <w:lang w:val="en-US" w:eastAsia="zh-CN"/>
        </w:rPr>
        <w:t>10</w:t>
      </w:r>
      <w:r>
        <w:rPr>
          <w:rFonts w:hint="eastAsia" w:eastAsia="楷体_GB2312"/>
          <w:sz w:val="32"/>
          <w:szCs w:val="24"/>
        </w:rPr>
        <w:t xml:space="preserve"> 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numPr>
          <w:ilvl w:val="0"/>
          <w:numId w:val="2"/>
        </w:numPr>
        <w:shd w:val="clear" w:color="auto" w:fill="FFFFFF"/>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部门（单位）职能职责、机构编制、人员构成等。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sz w:val="30"/>
          <w:szCs w:val="30"/>
          <w:shd w:val="clear" w:color="auto" w:fill="FFFFFF"/>
        </w:rPr>
      </w:pPr>
      <w:r>
        <w:rPr>
          <w:rFonts w:hint="eastAsia" w:ascii="CESI仿宋-GB2312" w:hAnsi="CESI仿宋-GB2312" w:eastAsia="CESI仿宋-GB2312" w:cs="CESI仿宋-GB2312"/>
          <w:sz w:val="30"/>
          <w:szCs w:val="30"/>
          <w:shd w:val="clear" w:color="auto" w:fill="FFFFFF"/>
        </w:rPr>
        <w:t>1、负责贯彻执行党的基本路线、方针、政策和国家法律法规，落实上级党委、政府的各项决议和决定，贯彻执行本镇党代会和人民代表大会的决议和决定。</w:t>
      </w:r>
      <w:r>
        <w:rPr>
          <w:rFonts w:hint="eastAsia" w:ascii="CESI仿宋-GB2312" w:hAnsi="CESI仿宋-GB2312" w:eastAsia="CESI仿宋-GB2312" w:cs="CESI仿宋-GB2312"/>
          <w:sz w:val="30"/>
          <w:szCs w:val="30"/>
          <w:shd w:val="clear" w:color="auto" w:fill="FFFFFF"/>
        </w:rPr>
        <w:br w:type="textWrapping"/>
      </w:r>
      <w:r>
        <w:rPr>
          <w:rFonts w:hint="eastAsia" w:ascii="CESI仿宋-GB2312" w:hAnsi="CESI仿宋-GB2312" w:eastAsia="CESI仿宋-GB2312" w:cs="CESI仿宋-GB2312"/>
          <w:sz w:val="30"/>
          <w:szCs w:val="30"/>
          <w:shd w:val="clear" w:color="auto" w:fill="FFFFFF"/>
        </w:rPr>
        <w:t xml:space="preserve"> </w:t>
      </w:r>
      <w:r>
        <w:rPr>
          <w:rFonts w:hint="eastAsia" w:ascii="CESI仿宋-GB2312" w:hAnsi="CESI仿宋-GB2312" w:eastAsia="CESI仿宋-GB2312" w:cs="CESI仿宋-GB2312"/>
          <w:sz w:val="30"/>
          <w:szCs w:val="30"/>
          <w:shd w:val="clear" w:color="auto" w:fill="FFFFFF"/>
          <w:lang w:val="en-US" w:eastAsia="zh-CN"/>
        </w:rPr>
        <w:t xml:space="preserve">   </w:t>
      </w:r>
      <w:r>
        <w:rPr>
          <w:rFonts w:hint="eastAsia" w:ascii="CESI仿宋-GB2312" w:hAnsi="CESI仿宋-GB2312" w:eastAsia="CESI仿宋-GB2312" w:cs="CESI仿宋-GB2312"/>
          <w:sz w:val="30"/>
          <w:szCs w:val="30"/>
          <w:shd w:val="clear" w:color="auto" w:fill="FFFFFF"/>
        </w:rPr>
        <w:t>2、对本辖区内的重大问题进行决策，制定本镇行政区域内的经济和社会发展规划，并组织实施。</w:t>
      </w:r>
      <w:r>
        <w:rPr>
          <w:rFonts w:hint="eastAsia" w:ascii="CESI仿宋-GB2312" w:hAnsi="CESI仿宋-GB2312" w:eastAsia="CESI仿宋-GB2312" w:cs="CESI仿宋-GB2312"/>
          <w:sz w:val="30"/>
          <w:szCs w:val="30"/>
          <w:shd w:val="clear" w:color="auto" w:fill="FFFFFF"/>
        </w:rPr>
        <w:br w:type="textWrapping"/>
      </w:r>
      <w:r>
        <w:rPr>
          <w:rFonts w:hint="eastAsia" w:ascii="CESI仿宋-GB2312" w:hAnsi="CESI仿宋-GB2312" w:eastAsia="CESI仿宋-GB2312" w:cs="CESI仿宋-GB2312"/>
          <w:sz w:val="30"/>
          <w:szCs w:val="30"/>
          <w:shd w:val="clear" w:color="auto" w:fill="FFFFFF"/>
          <w:lang w:val="en-US" w:eastAsia="zh-CN"/>
        </w:rPr>
        <w:t xml:space="preserve">    </w:t>
      </w:r>
      <w:r>
        <w:rPr>
          <w:rFonts w:hint="eastAsia" w:ascii="CESI仿宋-GB2312" w:hAnsi="CESI仿宋-GB2312" w:eastAsia="CESI仿宋-GB2312" w:cs="CESI仿宋-GB2312"/>
          <w:sz w:val="30"/>
          <w:szCs w:val="30"/>
          <w:shd w:val="clear" w:color="auto" w:fill="FFFFFF"/>
        </w:rPr>
        <w:t>3、负责全镇党的组织、思想和作风建设，提高党组织的战斗力和凝聚力，充分发挥党员的先锋模范作用，负责做好管理权限范围内干部的日常管理工作。</w:t>
      </w:r>
      <w:r>
        <w:rPr>
          <w:rFonts w:hint="eastAsia" w:ascii="CESI仿宋-GB2312" w:hAnsi="CESI仿宋-GB2312" w:eastAsia="CESI仿宋-GB2312" w:cs="CESI仿宋-GB2312"/>
          <w:sz w:val="30"/>
          <w:szCs w:val="30"/>
          <w:shd w:val="clear" w:color="auto" w:fill="FFFFFF"/>
        </w:rPr>
        <w:br w:type="textWrapping"/>
      </w:r>
      <w:r>
        <w:rPr>
          <w:rFonts w:hint="eastAsia" w:ascii="CESI仿宋-GB2312" w:hAnsi="CESI仿宋-GB2312" w:eastAsia="CESI仿宋-GB2312" w:cs="CESI仿宋-GB2312"/>
          <w:sz w:val="30"/>
          <w:szCs w:val="30"/>
          <w:shd w:val="clear" w:color="auto" w:fill="FFFFFF"/>
          <w:lang w:val="en-US" w:eastAsia="zh-CN"/>
        </w:rPr>
        <w:t xml:space="preserve">    </w:t>
      </w:r>
      <w:r>
        <w:rPr>
          <w:rFonts w:hint="eastAsia" w:ascii="CESI仿宋-GB2312" w:hAnsi="CESI仿宋-GB2312" w:eastAsia="CESI仿宋-GB2312" w:cs="CESI仿宋-GB2312"/>
          <w:sz w:val="30"/>
          <w:szCs w:val="30"/>
          <w:shd w:val="clear" w:color="auto" w:fill="FFFFFF"/>
        </w:rPr>
        <w:t>4、负责强化本镇平安建设、法治建设、加强信访工作，及时化解各类矛盾纠纷，建立和健全群防群治网络，维护农村社会稳定。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sz w:val="30"/>
          <w:szCs w:val="30"/>
          <w:shd w:val="clear" w:color="auto" w:fill="FFFFFF"/>
        </w:rPr>
      </w:pPr>
      <w:r>
        <w:rPr>
          <w:rFonts w:hint="eastAsia" w:ascii="CESI仿宋-GB2312" w:hAnsi="CESI仿宋-GB2312" w:eastAsia="CESI仿宋-GB2312" w:cs="CESI仿宋-GB2312"/>
          <w:sz w:val="30"/>
          <w:szCs w:val="30"/>
          <w:shd w:val="clear" w:color="auto" w:fill="FFFFFF"/>
        </w:rPr>
        <w:t>5、负责本镇农业农村、林业、水利、自然资源、乡村振兴、动植物防疫、规划建设、生态环境保护、交通运输、科技和工业信息、商务、应急管理、市场监督管理及财政、民政、教育体育、旅游、文化广电、民族宗教、统计、劳动和社会保障等方面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sz w:val="30"/>
          <w:szCs w:val="30"/>
          <w:shd w:val="clear" w:color="auto" w:fill="FFFFFF"/>
        </w:rPr>
      </w:pPr>
      <w:r>
        <w:rPr>
          <w:rFonts w:hint="eastAsia" w:ascii="CESI仿宋-GB2312" w:hAnsi="CESI仿宋-GB2312" w:eastAsia="CESI仿宋-GB2312" w:cs="CESI仿宋-GB2312"/>
          <w:sz w:val="30"/>
          <w:szCs w:val="30"/>
          <w:shd w:val="clear" w:color="auto" w:fill="FFFFFF"/>
        </w:rPr>
        <w:t>6</w:t>
      </w:r>
      <w:r>
        <w:rPr>
          <w:rFonts w:hint="eastAsia" w:ascii="CESI仿宋-GB2312" w:hAnsi="CESI仿宋-GB2312" w:eastAsia="CESI仿宋-GB2312" w:cs="CESI仿宋-GB2312"/>
          <w:sz w:val="30"/>
          <w:szCs w:val="30"/>
          <w:shd w:val="clear" w:color="auto" w:fill="FFFFFF"/>
          <w:lang w:eastAsia="zh-CN"/>
        </w:rPr>
        <w:t>、</w:t>
      </w:r>
      <w:r>
        <w:rPr>
          <w:rFonts w:hint="eastAsia" w:ascii="CESI仿宋-GB2312" w:hAnsi="CESI仿宋-GB2312" w:eastAsia="CESI仿宋-GB2312" w:cs="CESI仿宋-GB2312"/>
          <w:sz w:val="30"/>
          <w:szCs w:val="30"/>
          <w:shd w:val="clear" w:color="auto" w:fill="FFFFFF"/>
        </w:rPr>
        <w:t>贯彻执行卫生健康和计划生育法律法规、政策，组织开展本镇卫生健康和人口计划生育工作。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sz w:val="30"/>
          <w:szCs w:val="30"/>
          <w:shd w:val="clear" w:color="auto" w:fill="FFFFFF"/>
        </w:rPr>
      </w:pPr>
      <w:r>
        <w:rPr>
          <w:rFonts w:hint="eastAsia" w:ascii="CESI仿宋-GB2312" w:hAnsi="CESI仿宋-GB2312" w:eastAsia="CESI仿宋-GB2312" w:cs="CESI仿宋-GB2312"/>
          <w:sz w:val="30"/>
          <w:szCs w:val="30"/>
          <w:shd w:val="clear" w:color="auto" w:fill="FFFFFF"/>
        </w:rPr>
        <w:t>7</w:t>
      </w:r>
      <w:r>
        <w:rPr>
          <w:rFonts w:hint="eastAsia" w:ascii="CESI仿宋-GB2312" w:hAnsi="CESI仿宋-GB2312" w:eastAsia="CESI仿宋-GB2312" w:cs="CESI仿宋-GB2312"/>
          <w:sz w:val="30"/>
          <w:szCs w:val="30"/>
          <w:shd w:val="clear" w:color="auto" w:fill="FFFFFF"/>
          <w:lang w:eastAsia="zh-CN"/>
        </w:rPr>
        <w:t>、</w:t>
      </w:r>
      <w:r>
        <w:rPr>
          <w:rFonts w:hint="eastAsia" w:ascii="CESI仿宋-GB2312" w:hAnsi="CESI仿宋-GB2312" w:eastAsia="CESI仿宋-GB2312" w:cs="CESI仿宋-GB2312"/>
          <w:sz w:val="30"/>
          <w:szCs w:val="30"/>
          <w:shd w:val="clear" w:color="auto" w:fill="FFFFFF"/>
        </w:rPr>
        <w:t>负责本镇退役军人事务、国防动员教育、人民武装、民兵预备役等管理工作。</w:t>
      </w:r>
      <w:r>
        <w:rPr>
          <w:rFonts w:hint="eastAsia" w:ascii="CESI仿宋-GB2312" w:hAnsi="CESI仿宋-GB2312" w:eastAsia="CESI仿宋-GB2312" w:cs="CESI仿宋-GB2312"/>
          <w:sz w:val="30"/>
          <w:szCs w:val="30"/>
          <w:shd w:val="clear" w:color="auto" w:fill="FFFFFF"/>
        </w:rPr>
        <w:br w:type="textWrapping"/>
      </w:r>
      <w:r>
        <w:rPr>
          <w:rFonts w:hint="eastAsia" w:ascii="CESI仿宋-GB2312" w:hAnsi="CESI仿宋-GB2312" w:eastAsia="CESI仿宋-GB2312" w:cs="CESI仿宋-GB2312"/>
          <w:sz w:val="30"/>
          <w:szCs w:val="30"/>
          <w:shd w:val="clear" w:color="auto" w:fill="FFFFFF"/>
          <w:lang w:val="en-US" w:eastAsia="zh-CN"/>
        </w:rPr>
        <w:t xml:space="preserve">    </w:t>
      </w:r>
      <w:r>
        <w:rPr>
          <w:rFonts w:hint="eastAsia" w:ascii="CESI仿宋-GB2312" w:hAnsi="CESI仿宋-GB2312" w:eastAsia="CESI仿宋-GB2312" w:cs="CESI仿宋-GB2312"/>
          <w:sz w:val="30"/>
          <w:szCs w:val="30"/>
          <w:shd w:val="clear" w:color="auto" w:fill="FFFFFF"/>
        </w:rPr>
        <w:t>8、充分发挥镇党委的领导核心作用，保证和支持基层自治组织行使职权，施行依法自治，充分发挥基层群众自治组织的自我教育、自我管理、自我建设、自我服务作用。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sz w:val="30"/>
          <w:szCs w:val="30"/>
          <w:shd w:val="clear" w:color="auto" w:fill="FFFFFF"/>
        </w:rPr>
      </w:pPr>
      <w:r>
        <w:rPr>
          <w:rFonts w:hint="eastAsia" w:ascii="CESI仿宋-GB2312" w:hAnsi="CESI仿宋-GB2312" w:eastAsia="CESI仿宋-GB2312" w:cs="CESI仿宋-GB2312"/>
          <w:sz w:val="30"/>
          <w:szCs w:val="30"/>
          <w:shd w:val="clear" w:color="auto" w:fill="FFFFFF"/>
        </w:rPr>
        <w:t>9、负责本镇纪检监察、组织、人事、宣传、统战、工会、共青团、妇联、残联、科协等工作。承担人大和政协联络等相关工作。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sz w:val="30"/>
          <w:szCs w:val="30"/>
          <w:shd w:val="clear" w:color="auto" w:fill="FFFFFF"/>
        </w:rPr>
      </w:pPr>
      <w:r>
        <w:rPr>
          <w:rFonts w:hint="eastAsia" w:ascii="CESI仿宋-GB2312" w:hAnsi="CESI仿宋-GB2312" w:eastAsia="CESI仿宋-GB2312" w:cs="CESI仿宋-GB2312"/>
          <w:sz w:val="30"/>
          <w:szCs w:val="30"/>
          <w:shd w:val="clear" w:color="auto" w:fill="FFFFFF"/>
        </w:rPr>
        <w:t>10、负责集中行使集镇管理和法律法规赋予、上级部门下放或者委托下放的行政执法权。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CESI仿宋-GB2312" w:hAnsi="CESI仿宋-GB2312" w:eastAsia="CESI仿宋-GB2312" w:cs="CESI仿宋-GB2312"/>
          <w:sz w:val="30"/>
          <w:szCs w:val="30"/>
          <w:shd w:val="clear" w:color="auto" w:fill="FFFFFF"/>
        </w:rPr>
      </w:pPr>
      <w:r>
        <w:rPr>
          <w:rFonts w:hint="eastAsia" w:ascii="CESI仿宋-GB2312" w:hAnsi="CESI仿宋-GB2312" w:eastAsia="CESI仿宋-GB2312" w:cs="CESI仿宋-GB2312"/>
          <w:sz w:val="30"/>
          <w:szCs w:val="30"/>
          <w:shd w:val="clear" w:color="auto" w:fill="FFFFFF"/>
        </w:rPr>
        <w:t xml:space="preserve">11、完成县委、县政府交办的其他工作。 </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2．机构情况，包括当年变动情况及原因。</w:t>
      </w:r>
    </w:p>
    <w:p>
      <w:pPr>
        <w:spacing w:line="560" w:lineRule="exact"/>
        <w:ind w:firstLine="600" w:firstLineChars="200"/>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shd w:val="clear" w:color="auto" w:fill="FFFFFF"/>
        </w:rPr>
        <w:t>江村镇人民政府下设党政综合办公室、党建办公室、经济发展办公室、生态环境办公室、平安法治和应急管理办公室，人大、纪检监察、人武部、和群众团体等组织按照有关规定设置。实有在职人数46人(其中：行政编制18人，事业编制27人,工勤编制1人)。公务用车1辆。</w:t>
      </w:r>
    </w:p>
    <w:p>
      <w:pPr>
        <w:numPr>
          <w:ilvl w:val="0"/>
          <w:numId w:val="3"/>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人员情况，包括当年变动情况及原因。</w:t>
      </w:r>
    </w:p>
    <w:p>
      <w:pPr>
        <w:snapToGrid w:val="0"/>
        <w:spacing w:line="520" w:lineRule="exact"/>
        <w:ind w:firstLine="640" w:firstLineChars="200"/>
        <w:rPr>
          <w:rFonts w:hint="eastAsia" w:eastAsia="宋体"/>
          <w:lang w:eastAsia="zh-CN"/>
        </w:rPr>
      </w:pPr>
      <w:r>
        <w:rPr>
          <w:rFonts w:hint="eastAsia" w:ascii="仿宋" w:hAnsi="仿宋" w:eastAsia="仿宋" w:cs="仿宋"/>
          <w:kern w:val="0"/>
          <w:sz w:val="32"/>
          <w:szCs w:val="32"/>
        </w:rPr>
        <w:t>全乡共有编制52个，其中行政编21个，机关工勤编1人，事业编30个。现有公务员编制人员18人，机关工勤1人；现有事业编制27个。</w:t>
      </w:r>
    </w:p>
    <w:p>
      <w:pPr>
        <w:numPr>
          <w:ilvl w:val="0"/>
          <w:numId w:val="2"/>
        </w:numPr>
        <w:spacing w:beforeLines="0" w:afterLines="0" w:line="570" w:lineRule="exact"/>
        <w:ind w:left="0" w:leftChars="0" w:firstLine="640" w:firstLineChars="200"/>
        <w:outlineLvl w:val="1"/>
        <w:rPr>
          <w:rFonts w:hint="eastAsia" w:eastAsia="仿宋_GB2312"/>
          <w:color w:val="000000"/>
          <w:sz w:val="32"/>
          <w:szCs w:val="24"/>
        </w:rPr>
      </w:pPr>
      <w:r>
        <w:rPr>
          <w:rFonts w:hint="eastAsia" w:ascii="仿宋_GB2312" w:eastAsia="仿宋_GB2312"/>
          <w:sz w:val="32"/>
          <w:szCs w:val="24"/>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firstLine="640" w:firstLineChars="200"/>
        <w:textAlignment w:val="auto"/>
        <w:outlineLvl w:val="1"/>
        <w:rPr>
          <w:rFonts w:hint="eastAsia" w:eastAsia="仿宋_GB2312"/>
          <w:color w:val="000000"/>
          <w:sz w:val="32"/>
          <w:szCs w:val="24"/>
        </w:rPr>
      </w:pPr>
      <w:r>
        <w:rPr>
          <w:rFonts w:hint="eastAsia" w:ascii="仿宋_GB2312" w:hAnsi="Times New Roman" w:eastAsia="仿宋_GB2312" w:cstheme="minorBidi"/>
          <w:kern w:val="2"/>
          <w:sz w:val="32"/>
          <w:szCs w:val="24"/>
          <w:lang w:val="en-US" w:eastAsia="zh-CN" w:bidi="ar-SA"/>
        </w:rPr>
        <w:t>2024年收入合计1992.97万元，其中一般公共预算财政拨款收入813.72万元，政府性基金预算财政拨款收入238.5万元，其他收入940.75万元。2024年支出合计1729.96万元，其中基本支出605.76万元，项目支出1124.2万元。2024年三公经费合计23.555万元，其中公务用车购置及运行维护费2.56万元，公务接待费20.995万元，三公经费控制良好。</w:t>
      </w:r>
    </w:p>
    <w:p>
      <w:pPr>
        <w:pStyle w:val="9"/>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9"/>
        <w:spacing w:line="570" w:lineRule="exact"/>
        <w:ind w:firstLine="640"/>
        <w:outlineLvl w:val="1"/>
        <w:rPr>
          <w:rFonts w:hint="default" w:ascii="Times New Roman" w:hAnsi="Times New Roman" w:eastAsia="仿宋_GB2312"/>
          <w:sz w:val="32"/>
          <w:szCs w:val="24"/>
        </w:rPr>
      </w:pPr>
      <w:r>
        <w:rPr>
          <w:rFonts w:hint="eastAsia" w:ascii="Times New Roman" w:hAnsi="Times New Roman" w:eastAsia="仿宋_GB2312"/>
          <w:sz w:val="32"/>
          <w:lang w:eastAsia="zh-CN"/>
        </w:rPr>
        <w:t>一般公共预算</w:t>
      </w:r>
      <w:r>
        <w:rPr>
          <w:rFonts w:hint="eastAsia" w:ascii="Times New Roman" w:hAnsi="Times New Roman" w:eastAsia="仿宋_GB2312"/>
          <w:sz w:val="32"/>
        </w:rPr>
        <w:t>基本支出：</w:t>
      </w:r>
      <w:r>
        <w:rPr>
          <w:rFonts w:hint="eastAsia" w:ascii="Times New Roman" w:hAnsi="Times New Roman" w:eastAsia="仿宋_GB2312"/>
          <w:sz w:val="32"/>
          <w:lang w:val="en-US" w:eastAsia="zh-CN"/>
        </w:rPr>
        <w:t>565.41</w:t>
      </w:r>
      <w:r>
        <w:rPr>
          <w:rFonts w:hint="eastAsia" w:ascii="Times New Roman" w:hAnsi="Times New Roman" w:eastAsia="仿宋_GB2312"/>
          <w:sz w:val="32"/>
        </w:rPr>
        <w:t>万元，占总支出的比重为</w:t>
      </w:r>
      <w:r>
        <w:rPr>
          <w:rFonts w:hint="eastAsia" w:ascii="Times New Roman" w:hAnsi="Times New Roman" w:eastAsia="仿宋_GB2312"/>
          <w:sz w:val="32"/>
          <w:lang w:val="en-US" w:eastAsia="zh-CN"/>
        </w:rPr>
        <w:t>72.38</w:t>
      </w:r>
      <w:r>
        <w:rPr>
          <w:rFonts w:hint="eastAsia" w:ascii="Times New Roman" w:hAnsi="Times New Roman" w:eastAsia="仿宋_GB2312"/>
          <w:sz w:val="32"/>
        </w:rPr>
        <w:t>%。主要包括：工资福利支出</w:t>
      </w:r>
      <w:r>
        <w:rPr>
          <w:rFonts w:hint="eastAsia" w:ascii="Times New Roman" w:hAnsi="Times New Roman" w:eastAsia="仿宋_GB2312"/>
          <w:sz w:val="32"/>
          <w:lang w:val="en-US" w:eastAsia="zh-CN"/>
        </w:rPr>
        <w:t>508.03</w:t>
      </w:r>
      <w:r>
        <w:rPr>
          <w:rFonts w:hint="eastAsia" w:ascii="Times New Roman" w:hAnsi="Times New Roman" w:eastAsia="仿宋_GB2312"/>
          <w:sz w:val="32"/>
        </w:rPr>
        <w:t>万元，其中基本工资</w:t>
      </w:r>
      <w:r>
        <w:rPr>
          <w:rFonts w:hint="eastAsia" w:ascii="Times New Roman" w:hAnsi="Times New Roman" w:eastAsia="仿宋_GB2312"/>
          <w:sz w:val="32"/>
          <w:lang w:val="en-US" w:eastAsia="zh-CN"/>
        </w:rPr>
        <w:t>158.33</w:t>
      </w:r>
      <w:r>
        <w:rPr>
          <w:rFonts w:hint="eastAsia" w:ascii="Times New Roman" w:hAnsi="Times New Roman" w:eastAsia="仿宋_GB2312"/>
          <w:sz w:val="32"/>
        </w:rPr>
        <w:t>万元、津贴补贴</w:t>
      </w:r>
      <w:r>
        <w:rPr>
          <w:rFonts w:hint="eastAsia" w:ascii="Times New Roman" w:hAnsi="Times New Roman" w:eastAsia="仿宋_GB2312"/>
          <w:sz w:val="32"/>
          <w:lang w:val="en-US" w:eastAsia="zh-CN"/>
        </w:rPr>
        <w:t>95.25</w:t>
      </w:r>
      <w:r>
        <w:rPr>
          <w:rFonts w:hint="eastAsia" w:ascii="Times New Roman" w:hAnsi="Times New Roman" w:eastAsia="仿宋_GB2312"/>
          <w:sz w:val="32"/>
        </w:rPr>
        <w:t>万元、奖金</w:t>
      </w:r>
      <w:r>
        <w:rPr>
          <w:rFonts w:hint="eastAsia" w:ascii="Times New Roman" w:hAnsi="Times New Roman" w:eastAsia="仿宋_GB2312"/>
          <w:sz w:val="32"/>
          <w:lang w:val="en-US" w:eastAsia="zh-CN"/>
        </w:rPr>
        <w:t>82.47</w:t>
      </w:r>
      <w:r>
        <w:rPr>
          <w:rFonts w:hint="eastAsia" w:ascii="Times New Roman" w:hAnsi="Times New Roman" w:eastAsia="仿宋_GB2312"/>
          <w:sz w:val="32"/>
        </w:rPr>
        <w:t>万元、绩效工资</w:t>
      </w:r>
      <w:r>
        <w:rPr>
          <w:rFonts w:hint="eastAsia" w:ascii="Times New Roman" w:hAnsi="Times New Roman" w:eastAsia="仿宋_GB2312"/>
          <w:sz w:val="32"/>
          <w:lang w:val="en-US" w:eastAsia="zh-CN"/>
        </w:rPr>
        <w:t>57.4</w:t>
      </w:r>
      <w:r>
        <w:rPr>
          <w:rFonts w:hint="eastAsia" w:ascii="Times New Roman" w:hAnsi="Times New Roman" w:eastAsia="仿宋_GB2312"/>
          <w:sz w:val="32"/>
        </w:rPr>
        <w:t>万元、社会保障缴费</w:t>
      </w:r>
      <w:r>
        <w:rPr>
          <w:rFonts w:hint="eastAsia" w:ascii="Times New Roman" w:hAnsi="Times New Roman" w:eastAsia="仿宋_GB2312"/>
          <w:sz w:val="32"/>
          <w:lang w:val="en-US" w:eastAsia="zh-CN"/>
        </w:rPr>
        <w:t>77.42</w:t>
      </w:r>
      <w:r>
        <w:rPr>
          <w:rFonts w:hint="eastAsia" w:ascii="Times New Roman" w:hAnsi="Times New Roman" w:eastAsia="仿宋_GB2312"/>
          <w:sz w:val="32"/>
        </w:rPr>
        <w:t>万元、住房公积金</w:t>
      </w:r>
      <w:r>
        <w:rPr>
          <w:rFonts w:hint="eastAsia" w:ascii="Times New Roman" w:hAnsi="Times New Roman" w:eastAsia="仿宋_GB2312"/>
          <w:sz w:val="32"/>
          <w:lang w:val="en-US" w:eastAsia="zh-CN"/>
        </w:rPr>
        <w:t>37.16</w:t>
      </w:r>
      <w:r>
        <w:rPr>
          <w:rFonts w:hint="eastAsia" w:ascii="Times New Roman" w:hAnsi="Times New Roman" w:eastAsia="仿宋_GB2312"/>
          <w:sz w:val="32"/>
        </w:rPr>
        <w:t>万元；</w:t>
      </w:r>
      <w:r>
        <w:rPr>
          <w:rFonts w:hint="eastAsia" w:ascii="Times New Roman" w:hAnsi="Times New Roman" w:eastAsia="仿宋_GB2312"/>
          <w:sz w:val="32"/>
          <w:lang w:eastAsia="zh-CN"/>
        </w:rPr>
        <w:t>商品和服务支出</w:t>
      </w:r>
      <w:r>
        <w:rPr>
          <w:rFonts w:hint="eastAsia" w:ascii="Times New Roman" w:hAnsi="Times New Roman" w:eastAsia="仿宋_GB2312"/>
          <w:sz w:val="32"/>
          <w:lang w:val="en-US" w:eastAsia="zh-CN"/>
        </w:rPr>
        <w:t>57.38</w:t>
      </w:r>
      <w:r>
        <w:rPr>
          <w:rFonts w:hint="eastAsia" w:ascii="Times New Roman" w:hAnsi="Times New Roman" w:eastAsia="仿宋_GB2312"/>
          <w:sz w:val="32"/>
        </w:rPr>
        <w:t>万元，其中办公费</w:t>
      </w:r>
      <w:r>
        <w:rPr>
          <w:rFonts w:hint="eastAsia" w:ascii="Times New Roman" w:hAnsi="Times New Roman" w:eastAsia="仿宋_GB2312"/>
          <w:sz w:val="32"/>
          <w:lang w:val="en-US" w:eastAsia="zh-CN"/>
        </w:rPr>
        <w:t>5.74</w:t>
      </w:r>
      <w:r>
        <w:rPr>
          <w:rFonts w:hint="eastAsia" w:ascii="Times New Roman" w:hAnsi="Times New Roman" w:eastAsia="仿宋_GB2312"/>
          <w:sz w:val="32"/>
        </w:rPr>
        <w:t>万元、印刷费</w:t>
      </w:r>
      <w:r>
        <w:rPr>
          <w:rFonts w:hint="eastAsia" w:ascii="Times New Roman" w:hAnsi="Times New Roman" w:eastAsia="仿宋_GB2312"/>
          <w:sz w:val="32"/>
          <w:lang w:val="en-US" w:eastAsia="zh-CN"/>
        </w:rPr>
        <w:t>4.76</w:t>
      </w:r>
      <w:r>
        <w:rPr>
          <w:rFonts w:hint="eastAsia" w:ascii="Times New Roman" w:hAnsi="Times New Roman" w:eastAsia="仿宋_GB2312"/>
          <w:sz w:val="32"/>
        </w:rPr>
        <w:t>万元、电费</w:t>
      </w:r>
      <w:r>
        <w:rPr>
          <w:rFonts w:hint="eastAsia" w:ascii="Times New Roman" w:hAnsi="Times New Roman" w:eastAsia="仿宋_GB2312"/>
          <w:sz w:val="32"/>
          <w:lang w:val="en-US" w:eastAsia="zh-CN"/>
        </w:rPr>
        <w:t>4.51</w:t>
      </w:r>
      <w:r>
        <w:rPr>
          <w:rFonts w:hint="eastAsia" w:ascii="Times New Roman" w:hAnsi="Times New Roman" w:eastAsia="仿宋_GB2312"/>
          <w:sz w:val="32"/>
        </w:rPr>
        <w:t>万元、邮电费</w:t>
      </w:r>
      <w:r>
        <w:rPr>
          <w:rFonts w:hint="eastAsia" w:ascii="Times New Roman" w:hAnsi="Times New Roman" w:eastAsia="仿宋_GB2312"/>
          <w:sz w:val="32"/>
          <w:lang w:val="en-US" w:eastAsia="zh-CN"/>
        </w:rPr>
        <w:t>1.46</w:t>
      </w:r>
      <w:r>
        <w:rPr>
          <w:rFonts w:hint="eastAsia" w:ascii="Times New Roman" w:hAnsi="Times New Roman" w:eastAsia="仿宋_GB2312"/>
          <w:sz w:val="32"/>
        </w:rPr>
        <w:t>万元、差旅费</w:t>
      </w:r>
      <w:r>
        <w:rPr>
          <w:rFonts w:hint="eastAsia" w:ascii="Times New Roman" w:hAnsi="Times New Roman" w:eastAsia="仿宋_GB2312"/>
          <w:sz w:val="32"/>
          <w:lang w:val="en-US" w:eastAsia="zh-CN"/>
        </w:rPr>
        <w:t>1.65</w:t>
      </w:r>
      <w:r>
        <w:rPr>
          <w:rFonts w:hint="eastAsia" w:ascii="Times New Roman" w:hAnsi="Times New Roman" w:eastAsia="仿宋_GB2312"/>
          <w:sz w:val="32"/>
        </w:rPr>
        <w:t>万元、维修（护）费</w:t>
      </w:r>
      <w:r>
        <w:rPr>
          <w:rFonts w:hint="eastAsia" w:ascii="Times New Roman" w:hAnsi="Times New Roman" w:eastAsia="仿宋_GB2312"/>
          <w:sz w:val="32"/>
          <w:lang w:val="en-US" w:eastAsia="zh-CN"/>
        </w:rPr>
        <w:t>1.26</w:t>
      </w:r>
      <w:r>
        <w:rPr>
          <w:rFonts w:hint="eastAsia" w:ascii="Times New Roman" w:hAnsi="Times New Roman" w:eastAsia="仿宋_GB2312"/>
          <w:sz w:val="32"/>
        </w:rPr>
        <w:t>万元、会议费</w:t>
      </w:r>
      <w:r>
        <w:rPr>
          <w:rFonts w:hint="eastAsia" w:ascii="Times New Roman" w:hAnsi="Times New Roman" w:eastAsia="仿宋_GB2312"/>
          <w:sz w:val="32"/>
          <w:lang w:val="en-US" w:eastAsia="zh-CN"/>
        </w:rPr>
        <w:t>0.63</w:t>
      </w:r>
      <w:r>
        <w:rPr>
          <w:rFonts w:hint="eastAsia" w:ascii="Times New Roman" w:hAnsi="Times New Roman" w:eastAsia="仿宋_GB2312"/>
          <w:sz w:val="32"/>
        </w:rPr>
        <w:t>万元、培训费</w:t>
      </w:r>
      <w:r>
        <w:rPr>
          <w:rFonts w:hint="eastAsia" w:ascii="Times New Roman" w:hAnsi="Times New Roman" w:eastAsia="仿宋_GB2312"/>
          <w:sz w:val="32"/>
          <w:lang w:val="en-US" w:eastAsia="zh-CN"/>
        </w:rPr>
        <w:t>0.95</w:t>
      </w:r>
      <w:r>
        <w:rPr>
          <w:rFonts w:hint="eastAsia" w:ascii="Times New Roman" w:hAnsi="Times New Roman" w:eastAsia="仿宋_GB2312"/>
          <w:sz w:val="32"/>
        </w:rPr>
        <w:t>万元、公务接待费20.</w:t>
      </w:r>
      <w:r>
        <w:rPr>
          <w:rFonts w:hint="eastAsia" w:ascii="Times New Roman" w:hAnsi="Times New Roman" w:eastAsia="仿宋_GB2312"/>
          <w:sz w:val="32"/>
          <w:lang w:val="en-US" w:eastAsia="zh-CN"/>
        </w:rPr>
        <w:t>99</w:t>
      </w:r>
      <w:r>
        <w:rPr>
          <w:rFonts w:hint="eastAsia" w:ascii="Times New Roman" w:hAnsi="Times New Roman" w:eastAsia="仿宋_GB2312"/>
          <w:sz w:val="32"/>
        </w:rPr>
        <w:t>万元、劳务费</w:t>
      </w:r>
      <w:r>
        <w:rPr>
          <w:rFonts w:hint="eastAsia" w:ascii="Times New Roman" w:hAnsi="Times New Roman" w:eastAsia="仿宋_GB2312"/>
          <w:sz w:val="32"/>
          <w:lang w:val="en-US" w:eastAsia="zh-CN"/>
        </w:rPr>
        <w:t>3</w:t>
      </w:r>
      <w:r>
        <w:rPr>
          <w:rFonts w:hint="eastAsia" w:ascii="Times New Roman" w:hAnsi="Times New Roman" w:eastAsia="仿宋_GB2312"/>
          <w:sz w:val="32"/>
        </w:rPr>
        <w:t>万元、工会经费</w:t>
      </w:r>
      <w:r>
        <w:rPr>
          <w:rFonts w:hint="eastAsia" w:ascii="Times New Roman" w:hAnsi="Times New Roman" w:eastAsia="仿宋_GB2312"/>
          <w:sz w:val="32"/>
          <w:lang w:val="en-US" w:eastAsia="zh-CN"/>
        </w:rPr>
        <w:t>6</w:t>
      </w:r>
      <w:r>
        <w:rPr>
          <w:rFonts w:hint="eastAsia" w:ascii="Times New Roman" w:hAnsi="Times New Roman" w:eastAsia="仿宋_GB2312"/>
          <w:sz w:val="32"/>
        </w:rPr>
        <w:t>万元、福利费</w:t>
      </w:r>
      <w:r>
        <w:rPr>
          <w:rFonts w:hint="eastAsia" w:ascii="Times New Roman" w:hAnsi="Times New Roman" w:eastAsia="仿宋_GB2312"/>
          <w:sz w:val="32"/>
          <w:lang w:val="en-US" w:eastAsia="zh-CN"/>
        </w:rPr>
        <w:t>3.48</w:t>
      </w:r>
      <w:r>
        <w:rPr>
          <w:rFonts w:hint="eastAsia" w:ascii="Times New Roman" w:hAnsi="Times New Roman" w:eastAsia="仿宋_GB2312"/>
          <w:sz w:val="32"/>
        </w:rPr>
        <w:t>万元、公务用车运行维护费</w:t>
      </w:r>
      <w:r>
        <w:rPr>
          <w:rFonts w:hint="eastAsia" w:ascii="Times New Roman" w:hAnsi="Times New Roman" w:eastAsia="仿宋_GB2312"/>
          <w:sz w:val="32"/>
          <w:lang w:val="en-US" w:eastAsia="zh-CN"/>
        </w:rPr>
        <w:t>2.56</w:t>
      </w:r>
      <w:r>
        <w:rPr>
          <w:rFonts w:hint="eastAsia" w:ascii="Times New Roman" w:hAnsi="Times New Roman" w:eastAsia="仿宋_GB2312"/>
          <w:sz w:val="32"/>
        </w:rPr>
        <w:t>万元、其他交通费用</w:t>
      </w:r>
      <w:r>
        <w:rPr>
          <w:rFonts w:hint="eastAsia" w:ascii="Times New Roman" w:hAnsi="Times New Roman" w:eastAsia="仿宋_GB2312"/>
          <w:sz w:val="32"/>
          <w:lang w:val="en-US" w:eastAsia="zh-CN"/>
        </w:rPr>
        <w:t>0.18</w:t>
      </w:r>
      <w:r>
        <w:rPr>
          <w:rFonts w:hint="eastAsia" w:ascii="Times New Roman" w:hAnsi="Times New Roman" w:eastAsia="仿宋_GB2312"/>
          <w:sz w:val="32"/>
        </w:rPr>
        <w:t>万元、其他商品和服务支出</w:t>
      </w:r>
      <w:r>
        <w:rPr>
          <w:rFonts w:hint="eastAsia" w:ascii="Times New Roman" w:hAnsi="Times New Roman" w:eastAsia="仿宋_GB2312"/>
          <w:sz w:val="32"/>
          <w:lang w:val="en-US" w:eastAsia="zh-CN"/>
        </w:rPr>
        <w:t>0.21</w:t>
      </w:r>
      <w:r>
        <w:rPr>
          <w:rFonts w:hint="eastAsia" w:ascii="Times New Roman" w:hAnsi="Times New Roman" w:eastAsia="仿宋_GB2312"/>
          <w:sz w:val="32"/>
        </w:rPr>
        <w:t>万元。</w:t>
      </w:r>
    </w:p>
    <w:p>
      <w:pPr>
        <w:pStyle w:val="9"/>
        <w:numPr>
          <w:ilvl w:val="0"/>
          <w:numId w:val="2"/>
        </w:numPr>
        <w:spacing w:beforeLines="0" w:afterLines="0" w:line="570" w:lineRule="exact"/>
        <w:ind w:left="0" w:leftChars="0" w:firstLine="640" w:firstLineChars="20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pStyle w:val="9"/>
        <w:spacing w:line="570" w:lineRule="exact"/>
        <w:ind w:firstLine="640"/>
        <w:outlineLvl w:val="1"/>
        <w:rPr>
          <w:rFonts w:hint="default" w:ascii="Times New Roman" w:hAnsi="Times New Roman" w:eastAsia="仿宋_GB2312"/>
          <w:sz w:val="32"/>
          <w:lang w:val="en-US" w:eastAsia="zh-CN"/>
        </w:rPr>
      </w:pPr>
      <w:r>
        <w:rPr>
          <w:rFonts w:hint="eastAsia" w:ascii="Times New Roman" w:hAnsi="Times New Roman" w:eastAsia="仿宋_GB2312"/>
          <w:sz w:val="32"/>
          <w:lang w:eastAsia="zh-CN"/>
        </w:rPr>
        <w:t>项目支出</w:t>
      </w:r>
      <w:r>
        <w:rPr>
          <w:rFonts w:hint="eastAsia" w:ascii="Times New Roman" w:hAnsi="Times New Roman" w:eastAsia="仿宋_GB2312"/>
          <w:sz w:val="32"/>
          <w:lang w:val="en-US" w:eastAsia="zh-CN"/>
        </w:rPr>
        <w:t>215.81</w:t>
      </w:r>
      <w:r>
        <w:rPr>
          <w:rFonts w:hint="eastAsia" w:ascii="Times New Roman" w:hAnsi="Times New Roman" w:eastAsia="仿宋_GB2312"/>
          <w:sz w:val="32"/>
        </w:rPr>
        <w:t>万元，占总支出的比重为</w:t>
      </w:r>
      <w:r>
        <w:rPr>
          <w:rFonts w:hint="eastAsia" w:ascii="Times New Roman" w:hAnsi="Times New Roman" w:eastAsia="仿宋_GB2312"/>
          <w:sz w:val="32"/>
          <w:lang w:val="en-US" w:eastAsia="zh-CN"/>
        </w:rPr>
        <w:t>27.62</w:t>
      </w:r>
      <w:r>
        <w:rPr>
          <w:rFonts w:hint="eastAsia" w:ascii="Times New Roman" w:hAnsi="Times New Roman" w:eastAsia="仿宋_GB2312"/>
          <w:sz w:val="32"/>
        </w:rPr>
        <w:t>%，是指单位为完成特定行政工作任务或事业发展目标而发生的支出，其中：</w:t>
      </w:r>
      <w:r>
        <w:rPr>
          <w:rFonts w:hint="eastAsia" w:ascii="Times New Roman" w:hAnsi="Times New Roman" w:eastAsia="仿宋_GB2312"/>
          <w:sz w:val="32"/>
          <w:lang w:eastAsia="zh-CN"/>
        </w:rPr>
        <w:t>工资福利支出其他社会保障缴费</w:t>
      </w:r>
      <w:r>
        <w:rPr>
          <w:rFonts w:hint="eastAsia" w:ascii="Times New Roman" w:hAnsi="Times New Roman" w:eastAsia="仿宋_GB2312"/>
          <w:sz w:val="32"/>
          <w:lang w:val="en-US" w:eastAsia="zh-CN"/>
        </w:rPr>
        <w:t>1.56万元，商品和服务支出174.3万元，其中：</w:t>
      </w:r>
      <w:r>
        <w:rPr>
          <w:rFonts w:hint="eastAsia" w:ascii="Times New Roman" w:hAnsi="Times New Roman" w:eastAsia="仿宋_GB2312"/>
          <w:sz w:val="32"/>
        </w:rPr>
        <w:t>办公费</w:t>
      </w:r>
      <w:r>
        <w:rPr>
          <w:rFonts w:hint="eastAsia" w:ascii="Times New Roman" w:hAnsi="Times New Roman" w:eastAsia="仿宋_GB2312"/>
          <w:sz w:val="32"/>
          <w:lang w:val="en-US" w:eastAsia="zh-CN"/>
        </w:rPr>
        <w:t>3.98</w:t>
      </w:r>
      <w:r>
        <w:rPr>
          <w:rFonts w:hint="eastAsia" w:ascii="Times New Roman" w:hAnsi="Times New Roman" w:eastAsia="仿宋_GB2312"/>
          <w:sz w:val="32"/>
        </w:rPr>
        <w:t>万元、印刷费</w:t>
      </w:r>
      <w:r>
        <w:rPr>
          <w:rFonts w:hint="eastAsia" w:ascii="Times New Roman" w:hAnsi="Times New Roman" w:eastAsia="仿宋_GB2312"/>
          <w:sz w:val="32"/>
          <w:lang w:val="en-US" w:eastAsia="zh-CN"/>
        </w:rPr>
        <w:t>4.85</w:t>
      </w:r>
      <w:r>
        <w:rPr>
          <w:rFonts w:hint="eastAsia" w:ascii="Times New Roman" w:hAnsi="Times New Roman" w:eastAsia="仿宋_GB2312"/>
          <w:sz w:val="32"/>
        </w:rPr>
        <w:t>万元</w:t>
      </w:r>
      <w:r>
        <w:rPr>
          <w:rFonts w:hint="eastAsia" w:ascii="Times New Roman" w:hAnsi="Times New Roman" w:eastAsia="仿宋_GB2312"/>
          <w:sz w:val="32"/>
          <w:lang w:eastAsia="zh-CN"/>
        </w:rPr>
        <w:t>、咨询费</w:t>
      </w:r>
      <w:r>
        <w:rPr>
          <w:rFonts w:hint="eastAsia" w:ascii="Times New Roman" w:hAnsi="Times New Roman" w:eastAsia="仿宋_GB2312"/>
          <w:sz w:val="32"/>
          <w:lang w:val="en-US" w:eastAsia="zh-CN"/>
        </w:rPr>
        <w:t>1万元、</w:t>
      </w:r>
      <w:r>
        <w:rPr>
          <w:rFonts w:hint="eastAsia" w:ascii="Times New Roman" w:hAnsi="Times New Roman" w:eastAsia="仿宋_GB2312"/>
          <w:sz w:val="32"/>
        </w:rPr>
        <w:t>电费</w:t>
      </w:r>
      <w:r>
        <w:rPr>
          <w:rFonts w:hint="eastAsia" w:ascii="Times New Roman" w:hAnsi="Times New Roman" w:eastAsia="仿宋_GB2312"/>
          <w:sz w:val="32"/>
          <w:lang w:val="en-US" w:eastAsia="zh-CN"/>
        </w:rPr>
        <w:t>4.91</w:t>
      </w:r>
      <w:r>
        <w:rPr>
          <w:rFonts w:hint="eastAsia" w:ascii="Times New Roman" w:hAnsi="Times New Roman" w:eastAsia="仿宋_GB2312"/>
          <w:sz w:val="32"/>
        </w:rPr>
        <w:t>万元、差旅费</w:t>
      </w:r>
      <w:r>
        <w:rPr>
          <w:rFonts w:hint="eastAsia" w:ascii="Times New Roman" w:hAnsi="Times New Roman" w:eastAsia="仿宋_GB2312"/>
          <w:sz w:val="32"/>
          <w:lang w:val="en-US" w:eastAsia="zh-CN"/>
        </w:rPr>
        <w:t>43.02</w:t>
      </w:r>
      <w:r>
        <w:rPr>
          <w:rFonts w:hint="eastAsia" w:ascii="Times New Roman" w:hAnsi="Times New Roman" w:eastAsia="仿宋_GB2312"/>
          <w:sz w:val="32"/>
        </w:rPr>
        <w:t>万元、维修（护）费</w:t>
      </w:r>
      <w:r>
        <w:rPr>
          <w:rFonts w:hint="eastAsia" w:ascii="Times New Roman" w:hAnsi="Times New Roman" w:eastAsia="仿宋_GB2312"/>
          <w:sz w:val="32"/>
          <w:lang w:val="en-US" w:eastAsia="zh-CN"/>
        </w:rPr>
        <w:t>1.66</w:t>
      </w:r>
      <w:r>
        <w:rPr>
          <w:rFonts w:hint="eastAsia" w:ascii="Times New Roman" w:hAnsi="Times New Roman" w:eastAsia="仿宋_GB2312"/>
          <w:sz w:val="32"/>
        </w:rPr>
        <w:t>万元、</w:t>
      </w:r>
      <w:r>
        <w:rPr>
          <w:rFonts w:hint="eastAsia" w:ascii="Times New Roman" w:hAnsi="Times New Roman" w:eastAsia="仿宋_GB2312"/>
          <w:sz w:val="32"/>
          <w:lang w:eastAsia="zh-CN"/>
        </w:rPr>
        <w:t>培训费</w:t>
      </w:r>
      <w:r>
        <w:rPr>
          <w:rFonts w:hint="eastAsia" w:ascii="Times New Roman" w:hAnsi="Times New Roman" w:eastAsia="仿宋_GB2312"/>
          <w:sz w:val="32"/>
          <w:lang w:val="en-US" w:eastAsia="zh-CN"/>
        </w:rPr>
        <w:t>0.41万元、专用燃料费4.04万元、</w:t>
      </w:r>
      <w:r>
        <w:rPr>
          <w:rFonts w:hint="eastAsia" w:ascii="Times New Roman" w:hAnsi="Times New Roman" w:eastAsia="仿宋_GB2312"/>
          <w:sz w:val="32"/>
        </w:rPr>
        <w:t>劳务费</w:t>
      </w:r>
      <w:r>
        <w:rPr>
          <w:rFonts w:hint="eastAsia" w:ascii="Times New Roman" w:hAnsi="Times New Roman" w:eastAsia="仿宋_GB2312"/>
          <w:sz w:val="32"/>
          <w:lang w:val="en-US" w:eastAsia="zh-CN"/>
        </w:rPr>
        <w:t>17.23</w:t>
      </w:r>
      <w:r>
        <w:rPr>
          <w:rFonts w:hint="eastAsia" w:ascii="Times New Roman" w:hAnsi="Times New Roman" w:eastAsia="仿宋_GB2312"/>
          <w:sz w:val="32"/>
        </w:rPr>
        <w:t>万元、</w:t>
      </w:r>
      <w:r>
        <w:rPr>
          <w:rFonts w:hint="eastAsia" w:ascii="Times New Roman" w:hAnsi="Times New Roman" w:eastAsia="仿宋_GB2312"/>
          <w:sz w:val="32"/>
          <w:lang w:eastAsia="zh-CN"/>
        </w:rPr>
        <w:t>工会经费</w:t>
      </w:r>
      <w:r>
        <w:rPr>
          <w:rFonts w:hint="eastAsia" w:ascii="Times New Roman" w:hAnsi="Times New Roman" w:eastAsia="仿宋_GB2312"/>
          <w:sz w:val="32"/>
          <w:lang w:val="en-US" w:eastAsia="zh-CN"/>
        </w:rPr>
        <w:t>8</w:t>
      </w:r>
      <w:r>
        <w:rPr>
          <w:rFonts w:hint="eastAsia" w:ascii="Times New Roman" w:hAnsi="Times New Roman" w:eastAsia="仿宋_GB2312"/>
          <w:sz w:val="32"/>
        </w:rPr>
        <w:t>万元、福利费</w:t>
      </w:r>
      <w:r>
        <w:rPr>
          <w:rFonts w:hint="eastAsia" w:ascii="Times New Roman" w:hAnsi="Times New Roman" w:eastAsia="仿宋_GB2312"/>
          <w:sz w:val="32"/>
          <w:lang w:val="en-US" w:eastAsia="zh-CN"/>
        </w:rPr>
        <w:t>13.96</w:t>
      </w:r>
      <w:r>
        <w:rPr>
          <w:rFonts w:hint="eastAsia" w:ascii="Times New Roman" w:hAnsi="Times New Roman" w:eastAsia="仿宋_GB2312"/>
          <w:sz w:val="32"/>
        </w:rPr>
        <w:t>万元，</w:t>
      </w:r>
      <w:r>
        <w:rPr>
          <w:rFonts w:hint="eastAsia" w:ascii="Times New Roman" w:hAnsi="Times New Roman" w:eastAsia="仿宋_GB2312"/>
          <w:sz w:val="32"/>
          <w:lang w:eastAsia="zh-CN"/>
        </w:rPr>
        <w:t>其他交通费用</w:t>
      </w:r>
      <w:r>
        <w:rPr>
          <w:rFonts w:hint="eastAsia" w:ascii="Times New Roman" w:hAnsi="Times New Roman" w:eastAsia="仿宋_GB2312"/>
          <w:sz w:val="32"/>
          <w:lang w:val="en-US" w:eastAsia="zh-CN"/>
        </w:rPr>
        <w:t>1.62万元、</w:t>
      </w:r>
      <w:r>
        <w:rPr>
          <w:rFonts w:hint="eastAsia" w:ascii="Times New Roman" w:hAnsi="Times New Roman" w:eastAsia="仿宋_GB2312"/>
          <w:sz w:val="32"/>
        </w:rPr>
        <w:t>其他商品和服务支出</w:t>
      </w:r>
      <w:r>
        <w:rPr>
          <w:rFonts w:hint="eastAsia" w:ascii="Times New Roman" w:hAnsi="Times New Roman" w:eastAsia="仿宋_GB2312"/>
          <w:sz w:val="32"/>
          <w:lang w:val="en-US" w:eastAsia="zh-CN"/>
        </w:rPr>
        <w:t>69.62</w:t>
      </w:r>
      <w:r>
        <w:rPr>
          <w:rFonts w:hint="eastAsia" w:ascii="Times New Roman" w:hAnsi="Times New Roman" w:eastAsia="仿宋_GB2312"/>
          <w:sz w:val="32"/>
        </w:rPr>
        <w:t>万元</w:t>
      </w:r>
      <w:r>
        <w:rPr>
          <w:rFonts w:hint="eastAsia" w:ascii="Times New Roman" w:hAnsi="Times New Roman" w:eastAsia="仿宋_GB2312"/>
          <w:sz w:val="32"/>
          <w:lang w:eastAsia="zh-CN"/>
        </w:rPr>
        <w:t>；对个人和家庭的补助生活补助</w:t>
      </w:r>
      <w:r>
        <w:rPr>
          <w:rFonts w:hint="eastAsia" w:ascii="Times New Roman" w:hAnsi="Times New Roman" w:eastAsia="仿宋_GB2312"/>
          <w:sz w:val="32"/>
          <w:lang w:val="en-US" w:eastAsia="zh-CN"/>
        </w:rPr>
        <w:t>14.03万元，其中抚恤金14万元、其他对个人和家庭的补助0.03万元，资本性支出25.92万元，其中房屋建筑物构建4万元、办公设备购置2.8万元、大型修缮15.24万元、其他资本性支出3.88万元。</w:t>
      </w:r>
    </w:p>
    <w:p>
      <w:pPr>
        <w:pStyle w:val="9"/>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政府性基金预算支出情况。</w:t>
      </w:r>
    </w:p>
    <w:p>
      <w:pPr>
        <w:pStyle w:val="8"/>
        <w:spacing w:line="600" w:lineRule="exact"/>
        <w:ind w:firstLine="600"/>
        <w:rPr>
          <w:rFonts w:hint="eastAsia" w:ascii="Times New Roman" w:hAnsi="Times New Roman" w:eastAsia="仿宋"/>
          <w:sz w:val="32"/>
          <w:szCs w:val="24"/>
          <w:lang w:eastAsia="zh-CN"/>
        </w:rPr>
      </w:pPr>
      <w:r>
        <w:rPr>
          <w:rFonts w:ascii="宋体" w:hAnsi="宋体" w:cs="宋体"/>
          <w:sz w:val="30"/>
          <w:szCs w:val="30"/>
        </w:rPr>
        <w:t>政府性基金</w:t>
      </w:r>
      <w:r>
        <w:rPr>
          <w:rFonts w:hint="eastAsia" w:ascii="宋体" w:hAnsi="宋体" w:cs="宋体"/>
          <w:sz w:val="30"/>
          <w:szCs w:val="30"/>
          <w:lang w:eastAsia="zh-CN"/>
        </w:rPr>
        <w:t>预算财政拨款</w:t>
      </w:r>
      <w:r>
        <w:rPr>
          <w:rFonts w:ascii="宋体" w:hAnsi="宋体" w:cs="宋体"/>
          <w:sz w:val="30"/>
          <w:szCs w:val="30"/>
        </w:rPr>
        <w:t>收入</w:t>
      </w:r>
      <w:r>
        <w:rPr>
          <w:rFonts w:hint="eastAsia" w:ascii="宋体" w:hAnsi="宋体" w:cs="宋体"/>
          <w:sz w:val="30"/>
          <w:szCs w:val="30"/>
          <w:lang w:val="en-US" w:eastAsia="zh-CN"/>
        </w:rPr>
        <w:t>214.49</w:t>
      </w:r>
      <w:r>
        <w:rPr>
          <w:rFonts w:ascii="宋体" w:hAnsi="宋体" w:cs="宋体"/>
          <w:sz w:val="30"/>
          <w:szCs w:val="30"/>
        </w:rPr>
        <w:t>万元，</w:t>
      </w:r>
      <w:r>
        <w:rPr>
          <w:rFonts w:hint="eastAsia" w:ascii="宋体" w:hAnsi="宋体" w:cs="宋体"/>
          <w:sz w:val="30"/>
          <w:szCs w:val="30"/>
          <w:lang w:eastAsia="zh-CN"/>
        </w:rPr>
        <w:t>主要用于拨付建设合同环节缴纳的印花税及江村镇江村村养老示范中心建设工程。</w:t>
      </w:r>
    </w:p>
    <w:p>
      <w:pPr>
        <w:pStyle w:val="9"/>
        <w:keepNext w:val="0"/>
        <w:keepLines w:val="0"/>
        <w:pageBreakBefore w:val="0"/>
        <w:widowControl w:val="0"/>
        <w:numPr>
          <w:ilvl w:val="0"/>
          <w:numId w:val="1"/>
        </w:numPr>
        <w:kinsoku/>
        <w:wordWrap/>
        <w:overflowPunct/>
        <w:topLinePunct w:val="0"/>
        <w:autoSpaceDE/>
        <w:autoSpaceDN/>
        <w:bidi w:val="0"/>
        <w:adjustRightInd/>
        <w:snapToGrid/>
        <w:spacing w:beforeLines="0" w:afterLines="0" w:line="570" w:lineRule="exact"/>
        <w:ind w:left="640" w:leftChars="0" w:firstLine="0" w:firstLineChars="0"/>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left="640" w:leftChars="0"/>
        <w:jc w:val="left"/>
        <w:textAlignment w:val="auto"/>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pPr>
        <w:pStyle w:val="9"/>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firstLine="640" w:firstLineChars="200"/>
        <w:jc w:val="left"/>
        <w:textAlignment w:val="auto"/>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pStyle w:val="10"/>
        <w:spacing w:line="600" w:lineRule="exact"/>
        <w:ind w:firstLine="600"/>
        <w:rPr>
          <w:rFonts w:hint="default"/>
        </w:rPr>
      </w:pPr>
      <w:r>
        <w:rPr>
          <w:rFonts w:ascii="宋体" w:hAnsi="宋体" w:eastAsia="仿宋" w:cs="宋体"/>
          <w:kern w:val="0"/>
          <w:sz w:val="30"/>
          <w:szCs w:val="30"/>
        </w:rPr>
        <w:t>202</w:t>
      </w:r>
      <w:r>
        <w:rPr>
          <w:rFonts w:hint="eastAsia" w:ascii="宋体" w:hAnsi="宋体" w:eastAsia="仿宋" w:cs="宋体"/>
          <w:kern w:val="0"/>
          <w:sz w:val="30"/>
          <w:szCs w:val="30"/>
          <w:lang w:val="en-US" w:eastAsia="zh-CN"/>
        </w:rPr>
        <w:t>4</w:t>
      </w:r>
      <w:r>
        <w:rPr>
          <w:rFonts w:ascii="宋体" w:hAnsi="宋体" w:eastAsia="仿宋" w:cs="宋体"/>
          <w:kern w:val="0"/>
          <w:sz w:val="30"/>
          <w:szCs w:val="30"/>
        </w:rPr>
        <w:t>年，根据单位年初工作规划和重点性工作，围绕县委、 县政府的要求较好的完成了本年度工作目标。通过加强预算收支管理，不断建立健全内部管理制度，梳理内部管理流程，部门整体支出管理情况得到提升。本年总体支出额</w:t>
      </w:r>
      <w:r>
        <w:rPr>
          <w:rFonts w:hint="eastAsia" w:ascii="宋体" w:hAnsi="宋体" w:eastAsia="仿宋" w:cs="宋体"/>
          <w:kern w:val="0"/>
          <w:sz w:val="30"/>
          <w:szCs w:val="30"/>
          <w:lang w:eastAsia="zh-CN"/>
        </w:rPr>
        <w:t>控制在预算内</w:t>
      </w:r>
      <w:r>
        <w:rPr>
          <w:rFonts w:ascii="宋体" w:hAnsi="宋体" w:eastAsia="仿宋" w:cs="宋体"/>
          <w:kern w:val="0"/>
          <w:sz w:val="30"/>
          <w:szCs w:val="30"/>
        </w:rPr>
        <w:t>，部门预算未进行预算相关事项的调整；“三公”经费控制较好，各项均未超本年预算</w:t>
      </w:r>
      <w:r>
        <w:rPr>
          <w:rFonts w:hint="eastAsia" w:ascii="宋体" w:hAnsi="宋体" w:eastAsia="仿宋" w:cs="宋体"/>
          <w:kern w:val="0"/>
          <w:sz w:val="30"/>
          <w:szCs w:val="30"/>
          <w:lang w:eastAsia="zh-CN"/>
        </w:rPr>
        <w:t>；</w:t>
      </w:r>
      <w:r>
        <w:rPr>
          <w:rFonts w:ascii="宋体" w:hAnsi="宋体" w:eastAsia="仿宋" w:cs="宋体"/>
          <w:kern w:val="0"/>
          <w:sz w:val="30"/>
          <w:szCs w:val="30"/>
        </w:rPr>
        <w:t>预算管理制度执行方面总体较为有效</w:t>
      </w:r>
      <w:r>
        <w:rPr>
          <w:rFonts w:hint="eastAsia" w:ascii="宋体" w:hAnsi="宋体" w:eastAsia="仿宋" w:cs="宋体"/>
          <w:kern w:val="0"/>
          <w:sz w:val="30"/>
          <w:szCs w:val="30"/>
          <w:lang w:eastAsia="zh-CN"/>
        </w:rPr>
        <w:t>执行；</w:t>
      </w:r>
      <w:r>
        <w:rPr>
          <w:rFonts w:ascii="宋体" w:hAnsi="宋体" w:eastAsia="仿宋" w:cs="宋体"/>
          <w:kern w:val="0"/>
          <w:sz w:val="30"/>
          <w:szCs w:val="30"/>
        </w:rPr>
        <w:t>本年度实施了较多项目，涵盖了道路建设、</w:t>
      </w:r>
      <w:r>
        <w:rPr>
          <w:rFonts w:hint="eastAsia" w:ascii="宋体" w:hAnsi="宋体" w:eastAsia="仿宋" w:cs="宋体"/>
          <w:kern w:val="0"/>
          <w:sz w:val="30"/>
          <w:szCs w:val="30"/>
          <w:lang w:eastAsia="zh-CN"/>
        </w:rPr>
        <w:t>人居环境整治</w:t>
      </w:r>
      <w:r>
        <w:rPr>
          <w:rFonts w:ascii="宋体" w:hAnsi="宋体" w:eastAsia="仿宋" w:cs="宋体"/>
          <w:kern w:val="0"/>
          <w:sz w:val="30"/>
          <w:szCs w:val="30"/>
        </w:rPr>
        <w:t>、基地产业发展</w:t>
      </w:r>
      <w:r>
        <w:rPr>
          <w:rFonts w:hint="eastAsia" w:ascii="宋体" w:hAnsi="宋体" w:eastAsia="仿宋" w:cs="宋体"/>
          <w:kern w:val="0"/>
          <w:sz w:val="30"/>
          <w:szCs w:val="30"/>
          <w:lang w:eastAsia="zh-CN"/>
        </w:rPr>
        <w:t>、改厕</w:t>
      </w:r>
      <w:r>
        <w:rPr>
          <w:rFonts w:ascii="宋体" w:hAnsi="宋体" w:eastAsia="仿宋" w:cs="宋体"/>
          <w:kern w:val="0"/>
          <w:sz w:val="30"/>
          <w:szCs w:val="30"/>
        </w:rPr>
        <w:t>等，这些项目不仅给村民带来了便利、美化了周边环境，后期还能给群众带来</w:t>
      </w:r>
      <w:r>
        <w:rPr>
          <w:rFonts w:hint="eastAsia" w:ascii="宋体" w:hAnsi="宋体" w:eastAsia="仿宋" w:cs="宋体"/>
          <w:kern w:val="0"/>
          <w:sz w:val="30"/>
          <w:szCs w:val="30"/>
          <w:lang w:eastAsia="zh-CN"/>
        </w:rPr>
        <w:t>收</w:t>
      </w:r>
      <w:r>
        <w:rPr>
          <w:rFonts w:ascii="宋体" w:hAnsi="宋体" w:eastAsia="仿宋" w:cs="宋体"/>
          <w:kern w:val="0"/>
          <w:sz w:val="30"/>
          <w:szCs w:val="30"/>
        </w:rPr>
        <w:t>益，可持续影响力与群众满意度均得到了较好反馈</w:t>
      </w:r>
      <w:r>
        <w:rPr>
          <w:rFonts w:hint="eastAsia" w:ascii="宋体" w:hAnsi="宋体" w:eastAsia="仿宋" w:cs="宋体"/>
          <w:kern w:val="0"/>
          <w:sz w:val="30"/>
          <w:szCs w:val="30"/>
          <w:lang w:eastAsia="zh-CN"/>
        </w:rPr>
        <w:t>；</w:t>
      </w:r>
      <w:r>
        <w:rPr>
          <w:rFonts w:ascii="宋体" w:hAnsi="宋体" w:eastAsia="仿宋" w:cs="宋体"/>
          <w:kern w:val="0"/>
          <w:sz w:val="30"/>
          <w:szCs w:val="30"/>
        </w:rPr>
        <w:t>资产管理方面，镇政府建立了资产管理制度，对资产</w:t>
      </w:r>
      <w:r>
        <w:rPr>
          <w:rFonts w:hint="eastAsia" w:ascii="宋体" w:hAnsi="宋体" w:eastAsia="仿宋" w:cs="宋体"/>
          <w:kern w:val="0"/>
          <w:sz w:val="30"/>
          <w:szCs w:val="30"/>
          <w:lang w:eastAsia="zh-CN"/>
        </w:rPr>
        <w:t>尤其是闲置资产及出租出借资产</w:t>
      </w:r>
      <w:r>
        <w:rPr>
          <w:rFonts w:ascii="宋体" w:hAnsi="宋体" w:eastAsia="仿宋" w:cs="宋体"/>
          <w:kern w:val="0"/>
          <w:sz w:val="30"/>
          <w:szCs w:val="30"/>
        </w:rPr>
        <w:t>进行了盘点清查，总体执行较好。</w:t>
      </w:r>
    </w:p>
    <w:p>
      <w:pPr>
        <w:pStyle w:val="9"/>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pStyle w:val="10"/>
        <w:spacing w:line="600" w:lineRule="exact"/>
        <w:ind w:firstLine="600"/>
        <w:rPr>
          <w:rFonts w:hint="default" w:eastAsia="仿宋_GB2312"/>
          <w:sz w:val="32"/>
          <w:szCs w:val="24"/>
        </w:rPr>
      </w:pPr>
      <w:r>
        <w:rPr>
          <w:rFonts w:ascii="宋体" w:hAnsi="宋体" w:eastAsia="仿宋" w:cs="宋体"/>
          <w:kern w:val="0"/>
          <w:sz w:val="30"/>
          <w:szCs w:val="30"/>
        </w:rPr>
        <w:t>预算编制前根据年度内单位可预见的工作任务，确定了单位年度预算目标，细化了预算指标，</w:t>
      </w:r>
      <w:r>
        <w:rPr>
          <w:rFonts w:hint="eastAsia" w:ascii="宋体" w:hAnsi="宋体" w:eastAsia="仿宋" w:cs="宋体"/>
          <w:kern w:val="0"/>
          <w:sz w:val="30"/>
          <w:szCs w:val="30"/>
          <w:lang w:eastAsia="zh-CN"/>
        </w:rPr>
        <w:t>但后期乡镇资金种类众多，县批资金及单位往来资金无法精准做好预算</w:t>
      </w:r>
      <w:r>
        <w:rPr>
          <w:rFonts w:ascii="宋体" w:hAnsi="宋体" w:eastAsia="仿宋" w:cs="宋体"/>
          <w:kern w:val="0"/>
          <w:sz w:val="30"/>
          <w:szCs w:val="30"/>
        </w:rPr>
        <w:t>；部分资金在下达时，并未完全形成支出，部门经济科目金额不能完全预估正确，与实际支出存在偏差。</w:t>
      </w:r>
    </w:p>
    <w:p>
      <w:pPr>
        <w:numPr>
          <w:ilvl w:val="0"/>
          <w:numId w:val="4"/>
        </w:num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下一步改进措施</w:t>
      </w:r>
    </w:p>
    <w:p>
      <w:pPr>
        <w:pStyle w:val="10"/>
        <w:spacing w:line="600" w:lineRule="exact"/>
        <w:ind w:firstLine="600"/>
        <w:rPr>
          <w:rFonts w:hint="default" w:eastAsia="黑体"/>
          <w:sz w:val="32"/>
          <w:szCs w:val="24"/>
        </w:rPr>
      </w:pPr>
      <w:r>
        <w:rPr>
          <w:rFonts w:ascii="宋体" w:hAnsi="宋体" w:eastAsia="仿宋" w:cs="宋体"/>
          <w:kern w:val="0"/>
          <w:sz w:val="30"/>
          <w:szCs w:val="30"/>
        </w:rPr>
        <w:t>本单位将进一步加大宣传力度，强化绩效理念。通过各种媒介、形式和渠道，加大绩效管理理念宣传力度，不断提高单位的绩效意识，使社会公众也来了解支持绩效管理工作。加强预算管理工作，增强内部机构各办室的预算管理意识，严格按照相关制度和要求</w:t>
      </w:r>
      <w:r>
        <w:rPr>
          <w:rFonts w:hint="eastAsia" w:ascii="宋体" w:hAnsi="宋体" w:eastAsia="仿宋" w:cs="宋体"/>
          <w:kern w:val="0"/>
          <w:sz w:val="30"/>
          <w:szCs w:val="30"/>
          <w:lang w:eastAsia="zh-CN"/>
        </w:rPr>
        <w:t>执行</w:t>
      </w:r>
      <w:r>
        <w:rPr>
          <w:rFonts w:ascii="宋体" w:hAnsi="宋体" w:eastAsia="仿宋" w:cs="宋体"/>
          <w:kern w:val="0"/>
          <w:sz w:val="30"/>
          <w:szCs w:val="30"/>
        </w:rPr>
        <w:t>，公用经费根据单位的年度工作重点和项目专项工作规划，细化预算编制工作，做到编制范围尽可能全面、不漏项，提高预算编制的准确性，加强预算的约束力，进一步提高预算编制的科学性、合理性、严谨性和可控性。</w:t>
      </w:r>
    </w:p>
    <w:p>
      <w:pPr>
        <w:numPr>
          <w:ilvl w:val="0"/>
          <w:numId w:val="4"/>
        </w:numPr>
        <w:spacing w:beforeLines="0" w:afterLines="0" w:line="570" w:lineRule="exact"/>
        <w:ind w:left="0" w:leftChars="0" w:firstLine="640" w:firstLineChars="200"/>
        <w:jc w:val="left"/>
        <w:outlineLvl w:val="0"/>
        <w:rPr>
          <w:rFonts w:hint="eastAsia" w:eastAsia="黑体"/>
          <w:sz w:val="32"/>
          <w:szCs w:val="24"/>
        </w:rPr>
      </w:pPr>
      <w:r>
        <w:rPr>
          <w:rFonts w:hint="eastAsia" w:eastAsia="黑体"/>
          <w:sz w:val="32"/>
          <w:szCs w:val="24"/>
        </w:rPr>
        <w:t>部门整体支出绩效自评结果拟应用和公开情况</w:t>
      </w:r>
    </w:p>
    <w:p>
      <w:pPr>
        <w:pStyle w:val="10"/>
        <w:spacing w:line="600" w:lineRule="exact"/>
        <w:ind w:firstLine="600"/>
        <w:rPr>
          <w:rFonts w:hint="default" w:eastAsia="黑体"/>
          <w:sz w:val="32"/>
          <w:szCs w:val="24"/>
        </w:rPr>
      </w:pPr>
      <w:r>
        <w:rPr>
          <w:rFonts w:ascii="宋体" w:hAnsi="宋体" w:eastAsia="仿宋" w:cs="宋体"/>
          <w:kern w:val="0"/>
          <w:sz w:val="30"/>
          <w:szCs w:val="30"/>
        </w:rPr>
        <w:t>根据《部门整体支出绩效评价自评表》评分，得分</w:t>
      </w:r>
      <w:r>
        <w:rPr>
          <w:rFonts w:hint="eastAsia" w:ascii="宋体" w:hAnsi="宋体" w:eastAsia="仿宋" w:cs="宋体"/>
          <w:kern w:val="0"/>
          <w:sz w:val="30"/>
          <w:szCs w:val="30"/>
          <w:lang w:val="en-US" w:eastAsia="zh-CN"/>
        </w:rPr>
        <w:t>98.68</w:t>
      </w:r>
      <w:r>
        <w:rPr>
          <w:rFonts w:ascii="宋体" w:hAnsi="宋体" w:eastAsia="仿宋" w:cs="宋体"/>
          <w:kern w:val="0"/>
          <w:sz w:val="30"/>
          <w:szCs w:val="30"/>
        </w:rPr>
        <w:t>分，绩效评价等级为“优”。按照政府信息公开的有关要求，强化评价结果应用，逐步公开财政支出项目预算及绩效评价结果，接受社会公众对财政资金使用效益的监督。</w:t>
      </w:r>
    </w:p>
    <w:p>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pPr>
        <w:spacing w:beforeLines="0" w:after="120" w:afterLines="50" w:line="600" w:lineRule="exact"/>
        <w:ind w:firstLine="640" w:firstLineChars="200"/>
        <w:rPr>
          <w:rFonts w:hint="eastAsia" w:ascii="黑体" w:hAnsi="黑体" w:eastAsia="黑体" w:cs="黑体"/>
          <w:sz w:val="32"/>
          <w:szCs w:val="32"/>
        </w:rPr>
      </w:pPr>
      <w:r>
        <w:rPr>
          <w:rFonts w:hint="eastAsia" w:eastAsia="黑体"/>
          <w:sz w:val="32"/>
          <w:szCs w:val="24"/>
          <w:lang w:eastAsia="zh-CN"/>
        </w:rPr>
        <w:t>无。</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52</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45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86.54%</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603.05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610.76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605.76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val="en-US" w:eastAsia="zh-CN"/>
              </w:rPr>
              <w:t>66.51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57.38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5.39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3.96</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6.16</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1.72</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1.58</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23.991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23.55</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2.996</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2.56</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2.996</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2.56</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20.995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823.18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1294.87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1124.2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党建、纪委、消防、退役军人业务专项经费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813.31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二、其他项目支出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29.62</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三、专项项目经费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281.27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应交印花税及滞纳金等城乡社区支出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200.92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村级运转及组织服务经费等农林水支出</w:t>
            </w:r>
            <w:r>
              <w:rPr>
                <w:rFonts w:hint="eastAsia" w:asciiTheme="minorEastAsia" w:hAnsiTheme="minorEastAsia" w:eastAsiaTheme="minorEastAsia" w:cstheme="minorEastAsia"/>
                <w:sz w:val="24"/>
                <w:szCs w:val="24"/>
              </w:rPr>
              <w:t xml:space="preserve">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68.35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3.矛盾纠纷协调支出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642.3</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818.94</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严控公用经费，压缩非必要开支</w:t>
            </w: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陈芝</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1667</w:t>
      </w:r>
      <w:bookmarkStart w:id="0" w:name="_GoBack"/>
      <w:bookmarkEnd w:id="0"/>
      <w:r>
        <w:rPr>
          <w:rFonts w:hint="eastAsia" w:asciiTheme="minorEastAsia" w:hAnsiTheme="minorEastAsia" w:eastAsiaTheme="minorEastAsia" w:cstheme="minorEastAsia"/>
          <w:sz w:val="24"/>
          <w:szCs w:val="24"/>
          <w:lang w:val="en-US" w:eastAsia="zh-CN"/>
        </w:rPr>
        <w:t>9225</w:t>
      </w:r>
      <w:r>
        <w:rPr>
          <w:rFonts w:hint="eastAsia" w:asciiTheme="minorEastAsia" w:hAnsiTheme="minorEastAsia" w:eastAsiaTheme="minorEastAsia" w:cstheme="minorEastAsia"/>
          <w:sz w:val="24"/>
          <w:szCs w:val="24"/>
        </w:rPr>
        <w:t xml:space="preserve">       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6"/>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146"/>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双牌县江村镇人民政府</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1905.64</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1992.97</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1729.96</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86.8%</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781.22</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605.76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214.5</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1124.2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r>
              <w:rPr>
                <w:rFonts w:hint="eastAsia" w:asciiTheme="minorEastAsia" w:hAnsiTheme="minorEastAsia" w:eastAsiaTheme="minorEastAsia" w:cstheme="minorEastAsia"/>
                <w:color w:val="000000"/>
                <w:sz w:val="24"/>
                <w:szCs w:val="24"/>
                <w:lang w:val="en-US" w:eastAsia="zh-CN"/>
              </w:rPr>
              <w:t>734.24</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聚力产业发展，加快经济转型步伐。</w:t>
            </w:r>
          </w:p>
          <w:p>
            <w:pPr>
              <w:widowControl/>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eastAsia="zh-CN"/>
              </w:rPr>
              <w:t>强化生态治理，打造宜居美丽乡村。</w:t>
            </w:r>
          </w:p>
          <w:p>
            <w:pPr>
              <w:widowControl/>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eastAsia="zh-CN"/>
              </w:rPr>
              <w:t>完善服务救助，筑牢民生保障基础。</w:t>
            </w:r>
          </w:p>
          <w:p>
            <w:pPr>
              <w:widowControl/>
              <w:numPr>
                <w:ilvl w:val="0"/>
                <w:numId w:val="0"/>
              </w:numPr>
              <w:jc w:val="left"/>
              <w:rPr>
                <w:rFonts w:hint="eastAsia" w:asciiTheme="minorEastAsia" w:hAnsiTheme="minorEastAsia" w:eastAsiaTheme="minorEastAsia" w:cstheme="minorEastAsia"/>
                <w:color w:val="000000"/>
                <w:sz w:val="24"/>
                <w:szCs w:val="24"/>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lang w:eastAsia="zh-CN"/>
              </w:rPr>
              <w:t>筑牢安全防线，构建社会稳定大局。</w:t>
            </w:r>
            <w:r>
              <w:rPr>
                <w:rFonts w:hint="eastAsia" w:asciiTheme="minorEastAsia" w:hAnsiTheme="minorEastAsia" w:eastAsiaTheme="minorEastAsia" w:cstheme="minorEastAsia"/>
                <w:color w:val="000000"/>
                <w:sz w:val="24"/>
                <w:szCs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widowControl/>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优化产业结构，经济实力不断提升。</w:t>
            </w:r>
          </w:p>
          <w:p>
            <w:pPr>
              <w:widowControl/>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eastAsia="zh-CN"/>
              </w:rPr>
              <w:t>巩固提升促振兴，打造美丽宜居乡村。</w:t>
            </w:r>
          </w:p>
          <w:p>
            <w:pPr>
              <w:widowControl/>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eastAsia="zh-CN"/>
              </w:rPr>
              <w:t>矢志不渝惠民生，群众幸福感不断增强。</w:t>
            </w:r>
          </w:p>
          <w:p>
            <w:pPr>
              <w:widowControl/>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lang w:eastAsia="zh-CN"/>
              </w:rPr>
              <w:t>持之以恒保稳定，平安建设稳步推进。</w:t>
            </w:r>
          </w:p>
          <w:p>
            <w:pPr>
              <w:widowControl/>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lang w:eastAsia="zh-CN"/>
              </w:rPr>
              <w:t>齐抓共管除隐患，固守全镇安全底线。</w:t>
            </w:r>
          </w:p>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数量指标</w:t>
            </w:r>
          </w:p>
        </w:tc>
        <w:tc>
          <w:tcPr>
            <w:tcW w:w="114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单位考核人数</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line="240" w:lineRule="exact"/>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45</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line="240" w:lineRule="exact"/>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45</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质量指标</w:t>
            </w:r>
          </w:p>
        </w:tc>
        <w:tc>
          <w:tcPr>
            <w:tcW w:w="114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资金质量达标率</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》90%</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》90%</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15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成本指标</w:t>
            </w:r>
          </w:p>
        </w:tc>
        <w:tc>
          <w:tcPr>
            <w:tcW w:w="114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highlight w:val="yellow"/>
                <w:lang w:val="en-US" w:eastAsia="zh-CN" w:bidi="ar-SA"/>
              </w:rPr>
            </w:pPr>
            <w:r>
              <w:rPr>
                <w:rFonts w:hint="eastAsia" w:asciiTheme="minorEastAsia" w:hAnsiTheme="minorEastAsia" w:eastAsiaTheme="minorEastAsia" w:cstheme="minorEastAsia"/>
                <w:color w:val="000000"/>
                <w:kern w:val="2"/>
                <w:sz w:val="24"/>
                <w:szCs w:val="24"/>
                <w:highlight w:val="yellow"/>
                <w:lang w:val="en-US" w:eastAsia="zh-CN" w:bidi="ar-SA"/>
              </w:rPr>
              <w:t>基本支出</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val="en-US" w:eastAsia="zh-CN"/>
              </w:rPr>
              <w:t>605.76</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val="en-US" w:eastAsia="zh-CN"/>
              </w:rPr>
              <w:t>605.76</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val="en-US" w:eastAsia="zh-CN"/>
              </w:rPr>
              <w:t>7.5</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val="en-US" w:eastAsia="zh-CN"/>
              </w:rPr>
              <w:t>7.5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highlight w:val="yellow"/>
                <w:lang w:val="en-US" w:eastAsia="zh-CN" w:bidi="ar-SA"/>
              </w:rPr>
            </w:pPr>
            <w:r>
              <w:rPr>
                <w:rFonts w:hint="eastAsia" w:asciiTheme="minorEastAsia" w:hAnsiTheme="minorEastAsia" w:eastAsiaTheme="minorEastAsia" w:cstheme="minorEastAsia"/>
                <w:color w:val="000000"/>
                <w:kern w:val="2"/>
                <w:sz w:val="24"/>
                <w:szCs w:val="24"/>
                <w:highlight w:val="yellow"/>
                <w:lang w:val="en-US" w:eastAsia="zh-CN" w:bidi="ar-SA"/>
              </w:rPr>
              <w:t>项目支出</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1124.2</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1124.2</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7.5</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时效指标</w:t>
            </w:r>
          </w:p>
        </w:tc>
        <w:tc>
          <w:tcPr>
            <w:tcW w:w="114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default" w:asciiTheme="minorEastAsia" w:hAnsiTheme="minorEastAsia" w:eastAsiaTheme="minorEastAsia" w:cstheme="minorEastAsia"/>
                <w:color w:val="000000"/>
                <w:kern w:val="2"/>
                <w:sz w:val="24"/>
                <w:szCs w:val="24"/>
                <w:highlight w:val="yellow"/>
                <w:lang w:val="en-US" w:eastAsia="zh-CN" w:bidi="ar-SA"/>
              </w:rPr>
            </w:pPr>
            <w:r>
              <w:rPr>
                <w:rFonts w:hint="eastAsia" w:asciiTheme="minorEastAsia" w:hAnsiTheme="minorEastAsia" w:eastAsiaTheme="minorEastAsia" w:cstheme="minorEastAsia"/>
                <w:color w:val="000000"/>
                <w:kern w:val="2"/>
                <w:sz w:val="24"/>
                <w:szCs w:val="24"/>
                <w:highlight w:val="yellow"/>
                <w:lang w:val="en-US" w:eastAsia="zh-CN" w:bidi="ar-SA"/>
              </w:rPr>
              <w:t>完成支出及时性</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val="en-US" w:eastAsia="zh-CN"/>
              </w:rPr>
              <w:t>2024年12月31日前完成</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val="en-US" w:eastAsia="zh-CN"/>
              </w:rPr>
              <w:t>2024年12月31日前完成</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kern w:val="2"/>
                <w:sz w:val="24"/>
                <w:szCs w:val="24"/>
                <w:lang w:val="en-US" w:eastAsia="zh-CN" w:bidi="ar-SA"/>
              </w:rPr>
            </w:pPr>
            <w:r>
              <w:rPr>
                <w:rFonts w:asciiTheme="minorEastAsia" w:hAnsiTheme="minorEastAsia" w:eastAsiaTheme="minorEastAsia" w:cstheme="minorEastAsia"/>
                <w:sz w:val="24"/>
              </w:rPr>
              <w:t>15</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kern w:val="2"/>
                <w:sz w:val="24"/>
                <w:szCs w:val="24"/>
                <w:lang w:val="en-US" w:eastAsia="zh-CN" w:bidi="ar-SA"/>
              </w:rPr>
            </w:pPr>
            <w:r>
              <w:rPr>
                <w:rFonts w:asciiTheme="minorEastAsia" w:hAnsiTheme="minorEastAsia" w:eastAsiaTheme="minorEastAsia" w:cstheme="minorEastAsia"/>
                <w:sz w:val="24"/>
              </w:rPr>
              <w:t>15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经济效益指标</w:t>
            </w:r>
          </w:p>
        </w:tc>
        <w:tc>
          <w:tcPr>
            <w:tcW w:w="114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促进本乡经济发展</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良好</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良好</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社会效益指标</w:t>
            </w:r>
          </w:p>
        </w:tc>
        <w:tc>
          <w:tcPr>
            <w:tcW w:w="114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经济增长、物价稳定、公平分配</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良好</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良好</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生态效益指标</w:t>
            </w:r>
          </w:p>
        </w:tc>
        <w:tc>
          <w:tcPr>
            <w:tcW w:w="114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改善环境，保护环境意识提高</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良好</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良好</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可持续影响指标</w:t>
            </w:r>
          </w:p>
        </w:tc>
        <w:tc>
          <w:tcPr>
            <w:tcW w:w="114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default" w:asciiTheme="minorEastAsia" w:hAnsiTheme="minorEastAsia" w:eastAsiaTheme="minorEastAsia" w:cstheme="minorEastAsia"/>
                <w:color w:val="000000"/>
                <w:sz w:val="24"/>
              </w:rPr>
              <w:t>促进可持续发展</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良好</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良好</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14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服务对象满意度指标</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仿宋_GB2312" w:hAnsi="仿宋_GB2312"/>
                <w:kern w:val="0"/>
              </w:rPr>
              <w:t>≥95%</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line="240" w:lineRule="exact"/>
              <w:jc w:val="center"/>
              <w:rPr>
                <w:rFonts w:hint="eastAsia" w:asciiTheme="minorEastAsia" w:hAnsiTheme="minorEastAsia" w:eastAsiaTheme="minorEastAsia" w:cstheme="minorEastAsia"/>
                <w:color w:val="000000"/>
                <w:kern w:val="2"/>
                <w:sz w:val="24"/>
                <w:szCs w:val="24"/>
                <w:highlight w:val="yellow"/>
                <w:lang w:val="en-US" w:eastAsia="zh-CN" w:bidi="ar-SA"/>
              </w:rPr>
            </w:pPr>
            <w:r>
              <w:rPr>
                <w:rFonts w:ascii="仿宋_GB2312" w:hAnsi="仿宋_GB2312"/>
                <w:kern w:val="0"/>
              </w:rPr>
              <w:t>≥95%</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Times New Roman" w:hAnsi="Times New Roman" w:eastAsia="仿宋_GB2312" w:cstheme="minorBidi"/>
                <w:color w:val="000000"/>
                <w:kern w:val="0"/>
                <w:sz w:val="21"/>
                <w:szCs w:val="24"/>
                <w:lang w:val="en-US" w:eastAsia="zh-CN" w:bidi="ar-SA"/>
              </w:rPr>
            </w:pPr>
            <w:r>
              <w:rPr>
                <w:rFonts w:eastAsia="仿宋_GB2312"/>
                <w:color w:val="000000"/>
                <w:kern w:val="0"/>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Times New Roman" w:hAnsi="Times New Roman" w:eastAsia="仿宋_GB2312" w:cstheme="minorBidi"/>
                <w:color w:val="000000"/>
                <w:kern w:val="0"/>
                <w:sz w:val="21"/>
                <w:szCs w:val="24"/>
                <w:lang w:val="en-US" w:eastAsia="zh-CN" w:bidi="ar-SA"/>
              </w:rPr>
            </w:pPr>
            <w:r>
              <w:rPr>
                <w:rFonts w:eastAsia="仿宋_GB2312"/>
                <w:color w:val="000000"/>
                <w:kern w:val="0"/>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eastAsia="仿宋_GB2312"/>
          <w:sz w:val="22"/>
          <w:szCs w:val="24"/>
        </w:rPr>
      </w:pPr>
      <w:r>
        <w:rPr>
          <w:rFonts w:hint="eastAsia" w:eastAsia="仿宋_GB2312"/>
          <w:sz w:val="22"/>
          <w:szCs w:val="24"/>
        </w:rPr>
        <w:t>填表人：</w:t>
      </w:r>
      <w:r>
        <w:rPr>
          <w:rFonts w:hint="eastAsia" w:eastAsia="仿宋_GB2312"/>
          <w:sz w:val="22"/>
          <w:szCs w:val="24"/>
          <w:lang w:eastAsia="zh-CN"/>
        </w:rPr>
        <w:t>陈芝</w:t>
      </w:r>
      <w:r>
        <w:rPr>
          <w:rFonts w:hint="eastAsia" w:eastAsia="仿宋_GB2312"/>
          <w:sz w:val="22"/>
          <w:szCs w:val="24"/>
        </w:rPr>
        <w:t xml:space="preserve">        </w:t>
      </w:r>
      <w:r>
        <w:rPr>
          <w:rFonts w:hint="default" w:eastAsia="仿宋_GB2312"/>
          <w:sz w:val="22"/>
          <w:szCs w:val="24"/>
        </w:rPr>
        <w:t xml:space="preserve"> </w:t>
      </w:r>
      <w:r>
        <w:rPr>
          <w:rFonts w:hint="eastAsia" w:eastAsia="仿宋_GB2312"/>
          <w:sz w:val="22"/>
          <w:szCs w:val="24"/>
        </w:rPr>
        <w:t>填报日期：</w:t>
      </w:r>
      <w:r>
        <w:rPr>
          <w:rFonts w:hint="eastAsia" w:eastAsia="仿宋_GB2312"/>
          <w:sz w:val="22"/>
          <w:szCs w:val="24"/>
          <w:lang w:val="en-US" w:eastAsia="zh-CN"/>
        </w:rPr>
        <w:t>2025.6.10</w:t>
      </w:r>
      <w:r>
        <w:rPr>
          <w:rFonts w:hint="eastAsia" w:eastAsia="仿宋_GB2312"/>
          <w:sz w:val="22"/>
          <w:szCs w:val="24"/>
        </w:rPr>
        <w:t xml:space="preserve">       </w:t>
      </w:r>
      <w:r>
        <w:rPr>
          <w:rFonts w:hint="default" w:eastAsia="仿宋_GB2312"/>
          <w:sz w:val="22"/>
          <w:szCs w:val="24"/>
        </w:rPr>
        <w:t xml:space="preserve">   </w:t>
      </w:r>
      <w:r>
        <w:rPr>
          <w:rFonts w:hint="eastAsia" w:eastAsia="仿宋_GB2312"/>
          <w:sz w:val="22"/>
          <w:szCs w:val="24"/>
        </w:rPr>
        <w:t>联系电话：</w:t>
      </w:r>
      <w:r>
        <w:rPr>
          <w:rFonts w:hint="eastAsia" w:eastAsia="仿宋_GB2312"/>
          <w:sz w:val="22"/>
          <w:szCs w:val="24"/>
          <w:lang w:val="en-US" w:eastAsia="zh-CN"/>
        </w:rPr>
        <w:t>1667225</w:t>
      </w:r>
      <w:r>
        <w:rPr>
          <w:rFonts w:hint="eastAsia" w:eastAsia="仿宋_GB2312"/>
          <w:sz w:val="22"/>
          <w:szCs w:val="24"/>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单位负责人签字：</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color w:val="000000"/>
                <w:sz w:val="24"/>
              </w:rPr>
              <w:t>项目支出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1124.2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color w:val="000000"/>
                <w:sz w:val="24"/>
              </w:rPr>
              <w:t>双牌县江村镇人民政府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color w:val="000000"/>
                <w:sz w:val="24"/>
              </w:rPr>
              <w:t>保证镇政府</w:t>
            </w:r>
            <w:r>
              <w:rPr>
                <w:rFonts w:hint="eastAsia" w:asciiTheme="minorEastAsia" w:hAnsiTheme="minorEastAsia" w:eastAsiaTheme="minorEastAsia" w:cstheme="minorEastAsia"/>
                <w:color w:val="000000"/>
                <w:sz w:val="24"/>
                <w:lang w:eastAsia="zh-CN"/>
              </w:rPr>
              <w:t>各项职能</w:t>
            </w:r>
            <w:r>
              <w:rPr>
                <w:rFonts w:asciiTheme="minorEastAsia" w:hAnsiTheme="minorEastAsia" w:eastAsiaTheme="minorEastAsia" w:cstheme="minorEastAsia"/>
                <w:color w:val="000000"/>
                <w:sz w:val="24"/>
              </w:rPr>
              <w:t>运转，不断提升政府的服务水平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6"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初预算</w:t>
            </w:r>
            <w:r>
              <w:rPr>
                <w:rFonts w:hint="eastAsia" w:asciiTheme="minorEastAsia" w:hAnsiTheme="minorEastAsia" w:eastAsiaTheme="minorEastAsia" w:cstheme="minorEastAsia"/>
                <w:sz w:val="24"/>
                <w:lang w:val="en-US" w:eastAsia="zh-CN"/>
              </w:rPr>
              <w:t>1294.87</w:t>
            </w:r>
            <w:r>
              <w:rPr>
                <w:rFonts w:asciiTheme="minorEastAsia" w:hAnsiTheme="minorEastAsia" w:eastAsiaTheme="minorEastAsia" w:cstheme="minorEastAsia"/>
                <w:sz w:val="24"/>
              </w:rPr>
              <w:t>万元，全年预算数</w:t>
            </w:r>
            <w:r>
              <w:rPr>
                <w:rFonts w:hint="eastAsia" w:asciiTheme="minorEastAsia" w:hAnsiTheme="minorEastAsia" w:eastAsiaTheme="minorEastAsia" w:cstheme="minorEastAsia"/>
                <w:sz w:val="24"/>
                <w:lang w:val="en-US" w:eastAsia="zh-CN"/>
              </w:rPr>
              <w:t>1124.2</w:t>
            </w:r>
            <w:r>
              <w:rPr>
                <w:rFonts w:asciiTheme="minorEastAsia" w:hAnsiTheme="minorEastAsia" w:eastAsiaTheme="minorEastAsia" w:cstheme="minorEastAsia"/>
                <w:sz w:val="24"/>
              </w:rPr>
              <w:t>万元，全年执行数</w:t>
            </w:r>
            <w:r>
              <w:rPr>
                <w:rFonts w:hint="eastAsia" w:asciiTheme="minorEastAsia" w:hAnsiTheme="minorEastAsia" w:eastAsiaTheme="minorEastAsia" w:cstheme="minorEastAsia"/>
                <w:sz w:val="24"/>
                <w:lang w:val="en-US" w:eastAsia="zh-CN"/>
              </w:rPr>
              <w:t>1124.2</w:t>
            </w:r>
            <w:r>
              <w:rPr>
                <w:rFonts w:asciiTheme="minorEastAsia" w:hAnsiTheme="minorEastAsia" w:eastAsiaTheme="minorEastAsia" w:cstheme="minorEastAsia"/>
                <w:sz w:val="24"/>
              </w:rPr>
              <w:t>万元，</w:t>
            </w:r>
            <w:r>
              <w:rPr>
                <w:rFonts w:hint="eastAsia" w:asciiTheme="minorEastAsia" w:hAnsiTheme="minorEastAsia" w:eastAsiaTheme="minorEastAsia" w:cstheme="minorEastAsia"/>
                <w:sz w:val="24"/>
                <w:lang w:eastAsia="zh-CN"/>
              </w:rPr>
              <w:t>本年底</w:t>
            </w:r>
            <w:r>
              <w:rPr>
                <w:rFonts w:asciiTheme="minorEastAsia" w:hAnsiTheme="minorEastAsia" w:eastAsiaTheme="minorEastAsia" w:cstheme="minorEastAsia"/>
                <w:sz w:val="24"/>
              </w:rPr>
              <w:t>各项目均按时保质保量完成，项目资金做到专款专用。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项目绩效目标（成本指标、产出指标、效益指标）均按照预期较好完成</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6"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lang w:eastAsia="zh-CN"/>
              </w:rPr>
              <w:t>部分县批</w:t>
            </w:r>
            <w:r>
              <w:rPr>
                <w:rFonts w:asciiTheme="minorEastAsia" w:hAnsiTheme="minorEastAsia" w:eastAsiaTheme="minorEastAsia" w:cstheme="minorEastAsia"/>
                <w:sz w:val="24"/>
              </w:rPr>
              <w:t>项目绩效评价前期申报不够全面</w:t>
            </w:r>
            <w:r>
              <w:rPr>
                <w:rFonts w:hint="eastAsia" w:asciiTheme="minorEastAsia" w:hAnsiTheme="minorEastAsia" w:eastAsiaTheme="minorEastAsia" w:cstheme="minorEastAsia"/>
                <w:sz w:val="24"/>
                <w:lang w:eastAsia="zh-CN"/>
              </w:rPr>
              <w:t>准确</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建议加强部门间沟通，合理搭配</w:t>
            </w:r>
            <w:r>
              <w:rPr>
                <w:rFonts w:hint="eastAsia" w:asciiTheme="minorEastAsia" w:hAnsiTheme="minorEastAsia" w:eastAsiaTheme="minorEastAsia" w:cstheme="minorEastAsia"/>
                <w:sz w:val="24"/>
                <w:lang w:eastAsia="zh-CN"/>
              </w:rPr>
              <w:t>项目前期</w:t>
            </w:r>
            <w:r>
              <w:rPr>
                <w:rFonts w:asciiTheme="minorEastAsia" w:hAnsiTheme="minorEastAsia" w:eastAsiaTheme="minorEastAsia" w:cstheme="minorEastAsia"/>
                <w:sz w:val="24"/>
              </w:rPr>
              <w:t>、财务、后期保障人员，提升管理水平。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8"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无</w:t>
            </w: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陈芝</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166725</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9"/>
        <w:gridCol w:w="1083"/>
        <w:gridCol w:w="1081"/>
        <w:gridCol w:w="1228"/>
        <w:gridCol w:w="1138"/>
        <w:gridCol w:w="1138"/>
        <w:gridCol w:w="830"/>
        <w:gridCol w:w="896"/>
        <w:gridCol w:w="1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19"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7"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项目支出　</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19"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3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双牌县江村镇人民政府</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69"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双牌县江村镇人民政府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0" w:hRule="atLeast"/>
          <w:jc w:val="center"/>
        </w:trPr>
        <w:tc>
          <w:tcPr>
            <w:tcW w:w="91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1294.87</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1124.2</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1124.2</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1294.87</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1124.2</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1124.2</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1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3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00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3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保证镇政府的运转，不断完善乡镇基础设施</w:t>
            </w:r>
            <w:r>
              <w:rPr>
                <w:rFonts w:hint="eastAsia" w:asciiTheme="minorEastAsia" w:hAnsiTheme="minorEastAsia" w:eastAsiaTheme="minorEastAsia" w:cstheme="minorEastAsia"/>
                <w:color w:val="000000"/>
                <w:sz w:val="24"/>
                <w:lang w:eastAsia="zh-CN"/>
              </w:rPr>
              <w:t>建设</w:t>
            </w:r>
            <w:r>
              <w:rPr>
                <w:rFonts w:asciiTheme="minorEastAsia" w:hAnsiTheme="minorEastAsia" w:eastAsiaTheme="minorEastAsia" w:cstheme="minorEastAsia"/>
                <w:color w:val="000000"/>
                <w:sz w:val="24"/>
              </w:rPr>
              <w:t>、丰富群众文娱生活，提高群众生活质量。</w:t>
            </w:r>
            <w:r>
              <w:rPr>
                <w:rFonts w:hint="eastAsia" w:asciiTheme="minorEastAsia" w:hAnsiTheme="minorEastAsia" w:eastAsiaTheme="minorEastAsia" w:cstheme="minorEastAsia"/>
                <w:color w:val="000000"/>
                <w:sz w:val="24"/>
                <w:szCs w:val="24"/>
              </w:rPr>
              <w:t>　　</w:t>
            </w:r>
          </w:p>
        </w:tc>
        <w:tc>
          <w:tcPr>
            <w:tcW w:w="400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保证镇政府的运转，不断完善乡镇基础设施</w:t>
            </w:r>
            <w:r>
              <w:rPr>
                <w:rFonts w:hint="eastAsia" w:asciiTheme="minorEastAsia" w:hAnsiTheme="minorEastAsia" w:eastAsiaTheme="minorEastAsia" w:cstheme="minorEastAsia"/>
                <w:color w:val="000000"/>
                <w:sz w:val="24"/>
                <w:lang w:eastAsia="zh-CN"/>
              </w:rPr>
              <w:t>建设</w:t>
            </w:r>
            <w:r>
              <w:rPr>
                <w:rFonts w:asciiTheme="minorEastAsia" w:hAnsiTheme="minorEastAsia" w:eastAsiaTheme="minorEastAsia" w:cstheme="minorEastAsia"/>
                <w:color w:val="000000"/>
                <w:sz w:val="24"/>
              </w:rPr>
              <w:t>、丰富群众文娱生活，提高群众生活质量。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1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支出控制在预算内</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1124.2</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1124.2</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改善</w:t>
            </w:r>
            <w:r>
              <w:rPr>
                <w:rFonts w:hint="eastAsia" w:asciiTheme="minorEastAsia" w:hAnsiTheme="minorEastAsia" w:eastAsiaTheme="minorEastAsia" w:cstheme="minorEastAsia"/>
                <w:color w:val="000000"/>
                <w:sz w:val="24"/>
                <w:lang w:eastAsia="zh-CN"/>
              </w:rPr>
              <w:t>辖区</w:t>
            </w:r>
            <w:r>
              <w:rPr>
                <w:rFonts w:asciiTheme="minorEastAsia" w:hAnsiTheme="minorEastAsia" w:eastAsiaTheme="minorEastAsia" w:cstheme="minorEastAsia"/>
                <w:color w:val="000000"/>
                <w:sz w:val="24"/>
              </w:rPr>
              <w:t>环境，保护环境意识提高</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良好</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良好</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考核人数</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45</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45</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rPr>
              <w:t>项目验收合格率</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》90%</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》90%</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20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20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完成支出及时</w:t>
            </w:r>
            <w:r>
              <w:rPr>
                <w:rFonts w:hint="eastAsia" w:asciiTheme="minorEastAsia" w:hAnsiTheme="minorEastAsia" w:eastAsiaTheme="minorEastAsia" w:cstheme="minorEastAsia"/>
                <w:color w:val="000000"/>
                <w:sz w:val="24"/>
                <w:lang w:eastAsia="zh-CN"/>
              </w:rPr>
              <w:t>性</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lang w:val="en-US" w:eastAsia="zh-CN"/>
              </w:rPr>
              <w:t>2024年12月31前完成</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lang w:val="en-US" w:eastAsia="zh-CN"/>
              </w:rPr>
              <w:t>2024年12月31前完成</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促进本乡经济发展</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良好</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良好</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保护生态发展</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良好</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良好</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default" w:asciiTheme="minorEastAsia" w:hAnsiTheme="minorEastAsia" w:eastAsiaTheme="minorEastAsia" w:cstheme="minorEastAsia"/>
                <w:color w:val="000000"/>
                <w:sz w:val="24"/>
              </w:rPr>
              <w:t>经济增长、物价稳定、公平分配</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良好</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良好</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社会公众或服务对象满意度</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》95%</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》95%</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587"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0"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96"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eastAsiaTheme="minorEastAsia"/>
          <w:sz w:val="22"/>
          <w:szCs w:val="24"/>
          <w:lang w:val="en-US" w:eastAsia="zh-CN"/>
        </w:rPr>
        <w:sectPr>
          <w:footerReference r:id="rId3" w:type="default"/>
          <w:footerReference r:id="rId4"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陈芝</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1667025</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lang w:val="en-US" w:eastAsia="zh-CN"/>
        </w:rPr>
      </w:pPr>
      <w:r>
        <w:rPr>
          <w:rFonts w:hint="eastAsia" w:ascii="黑体" w:hAnsi="黑体" w:eastAsia="黑体" w:cs="黑体"/>
          <w:color w:val="000000"/>
          <w:sz w:val="32"/>
          <w:szCs w:val="32"/>
        </w:rPr>
        <w:t>附件4</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村级运转经费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lang w:val="en-US" w:eastAsia="zh-CN"/>
              </w:rPr>
              <w:t>172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双牌县江村镇人民政府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保证村集体正常运转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6"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w:t>
            </w:r>
            <w:r>
              <w:rPr>
                <w:rFonts w:hint="eastAsia" w:asciiTheme="minorEastAsia" w:hAnsiTheme="minorEastAsia" w:eastAsiaTheme="minorEastAsia" w:cstheme="minorEastAsia"/>
                <w:sz w:val="24"/>
                <w:szCs w:val="24"/>
                <w:lang w:val="en-US" w:eastAsia="zh-CN"/>
              </w:rPr>
              <w:t>172</w:t>
            </w:r>
            <w:r>
              <w:rPr>
                <w:rFonts w:hint="eastAsia" w:asciiTheme="minorEastAsia" w:hAnsiTheme="minorEastAsia" w:eastAsiaTheme="minorEastAsia" w:cstheme="minorEastAsia"/>
                <w:sz w:val="24"/>
                <w:szCs w:val="24"/>
              </w:rPr>
              <w:t>万元，全年预算数</w:t>
            </w:r>
            <w:r>
              <w:rPr>
                <w:rFonts w:hint="eastAsia" w:asciiTheme="minorEastAsia" w:hAnsiTheme="minorEastAsia" w:eastAsiaTheme="minorEastAsia" w:cstheme="minorEastAsia"/>
                <w:sz w:val="24"/>
                <w:szCs w:val="24"/>
                <w:lang w:val="en-US" w:eastAsia="zh-CN"/>
              </w:rPr>
              <w:t>57.6</w:t>
            </w:r>
            <w:r>
              <w:rPr>
                <w:rFonts w:hint="eastAsia" w:asciiTheme="minorEastAsia" w:hAnsiTheme="minorEastAsia" w:eastAsiaTheme="minorEastAsia" w:cstheme="minorEastAsia"/>
                <w:sz w:val="24"/>
                <w:szCs w:val="24"/>
              </w:rPr>
              <w:t>万元，全年执行数</w:t>
            </w:r>
            <w:r>
              <w:rPr>
                <w:rFonts w:hint="eastAsia" w:asciiTheme="minorEastAsia" w:hAnsiTheme="minorEastAsia" w:eastAsiaTheme="minorEastAsia" w:cstheme="minorEastAsia"/>
                <w:sz w:val="24"/>
                <w:szCs w:val="24"/>
                <w:lang w:val="en-US" w:eastAsia="zh-CN"/>
              </w:rPr>
              <w:t>57.6</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lang w:eastAsia="zh-CN"/>
              </w:rPr>
              <w:t>本年底</w:t>
            </w:r>
            <w:r>
              <w:rPr>
                <w:rFonts w:hint="eastAsia" w:asciiTheme="minorEastAsia" w:hAnsiTheme="minorEastAsia" w:eastAsiaTheme="minorEastAsia" w:cstheme="minorEastAsia"/>
                <w:sz w:val="24"/>
                <w:szCs w:val="24"/>
              </w:rPr>
              <w:t>项目按时保质保量完成，项目资金做到专款专用。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项目绩效目标（成本指标、产出指标、效益指标）均按照预期较好完成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8"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年初将村干部工资做入预算，村干部工资通过惠民惠农一卡通系统发放，不在财务系统核算。</w:t>
            </w: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陈芝</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16670225</w:t>
      </w:r>
      <w:r>
        <w:rPr>
          <w:rFonts w:hint="eastAsia" w:asciiTheme="minorEastAsia" w:hAnsiTheme="minorEastAsia" w:eastAsiaTheme="minorEastAsia" w:cstheme="minorEastAsia"/>
          <w:sz w:val="24"/>
          <w:szCs w:val="24"/>
        </w:rPr>
        <w:t xml:space="preserve">         单位负责人签字：</w:t>
      </w:r>
    </w:p>
    <w:p>
      <w:pPr>
        <w:spacing w:beforeLines="0" w:afterLines="0" w:line="320" w:lineRule="atLeast"/>
        <w:jc w:val="left"/>
        <w:rPr>
          <w:rFonts w:hint="eastAsia" w:asciiTheme="minorEastAsia" w:hAnsiTheme="minorEastAsia" w:eastAsiaTheme="minorEastAsia" w:cstheme="minorEastAsia"/>
          <w:sz w:val="24"/>
          <w:szCs w:val="24"/>
        </w:rPr>
      </w:pPr>
    </w:p>
    <w:p>
      <w:pPr>
        <w:spacing w:beforeLines="0" w:afterLines="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附件5</w:t>
      </w:r>
      <w:r>
        <w:rPr>
          <w:rFonts w:hint="eastAsia" w:ascii="黑体" w:hAnsi="黑体" w:eastAsia="黑体" w:cs="黑体"/>
          <w:sz w:val="32"/>
          <w:szCs w:val="32"/>
          <w:lang w:val="en-US" w:eastAsia="zh-CN"/>
        </w:rPr>
        <w:t>-1</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9"/>
        <w:gridCol w:w="1083"/>
        <w:gridCol w:w="1081"/>
        <w:gridCol w:w="1228"/>
        <w:gridCol w:w="1138"/>
        <w:gridCol w:w="1138"/>
        <w:gridCol w:w="830"/>
        <w:gridCol w:w="896"/>
        <w:gridCol w:w="1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19"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7"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村级运转经费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19"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3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双牌县江村镇人民政府</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69"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双牌县江村镇人民政府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0" w:hRule="atLeast"/>
          <w:jc w:val="center"/>
        </w:trPr>
        <w:tc>
          <w:tcPr>
            <w:tcW w:w="91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172</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57.6</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57.6</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33.49%</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172</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57.6</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57.6</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1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3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00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3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保障农村社会稳定，农村基层组织运转正常，确保村干部工资正常发放，办公经费及其他必要开支。　</w:t>
            </w:r>
          </w:p>
        </w:tc>
        <w:tc>
          <w:tcPr>
            <w:tcW w:w="400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保障农村社会稳定，农村基层组织运转正常，确保村干部工资正常发放，办公经费及其他必要开支。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1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补助标准</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57.6</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57.6</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改善</w:t>
            </w:r>
            <w:r>
              <w:rPr>
                <w:rFonts w:hint="eastAsia" w:asciiTheme="minorEastAsia" w:hAnsiTheme="minorEastAsia" w:eastAsiaTheme="minorEastAsia" w:cstheme="minorEastAsia"/>
                <w:color w:val="000000"/>
                <w:sz w:val="24"/>
                <w:szCs w:val="24"/>
                <w:lang w:eastAsia="zh-CN"/>
              </w:rPr>
              <w:t>辖区</w:t>
            </w:r>
            <w:r>
              <w:rPr>
                <w:rFonts w:hint="eastAsia" w:asciiTheme="minorEastAsia" w:hAnsiTheme="minorEastAsia" w:eastAsiaTheme="minorEastAsia" w:cstheme="minorEastAsia"/>
                <w:color w:val="000000"/>
                <w:sz w:val="24"/>
                <w:szCs w:val="24"/>
              </w:rPr>
              <w:t>环境，保护环境意识提高</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良好</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良好</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kern w:val="0"/>
                <w:sz w:val="24"/>
                <w:szCs w:val="24"/>
                <w:lang w:eastAsia="zh-CN"/>
              </w:rPr>
              <w:t>保障</w:t>
            </w:r>
            <w:r>
              <w:rPr>
                <w:rFonts w:hint="eastAsia" w:asciiTheme="minorEastAsia" w:hAnsiTheme="minorEastAsia" w:eastAsiaTheme="minorEastAsia" w:cstheme="minorEastAsia"/>
                <w:kern w:val="0"/>
                <w:sz w:val="24"/>
                <w:szCs w:val="24"/>
              </w:rPr>
              <w:t>村个数</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质量达标率</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kern w:val="0"/>
                <w:sz w:val="24"/>
                <w:szCs w:val="24"/>
              </w:rPr>
              <w:t>≥98%</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kern w:val="0"/>
                <w:sz w:val="24"/>
                <w:szCs w:val="24"/>
              </w:rPr>
              <w:t>≥98%</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20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完成支出及时率</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lang w:val="en-US" w:eastAsia="zh-CN"/>
              </w:rPr>
              <w:t>2024年12月31前完成</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lang w:val="en-US" w:eastAsia="zh-CN"/>
              </w:rPr>
              <w:t>2024年12月31前完成</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促进村经济发展</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良好</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良好</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保护生态发展</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良好</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良好</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5</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5</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改善村民生活条件</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5</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5</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社会公众或服务对象满意度</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》95%</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》95%</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587"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0"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96"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default" w:eastAsia="仿宋_GB2312"/>
          <w:sz w:val="22"/>
          <w:szCs w:val="24"/>
        </w:rPr>
        <w:sectPr>
          <w:footerReference r:id="rId5" w:type="default"/>
          <w:footerReference r:id="rId6" w:type="even"/>
          <w:pgSz w:w="11905" w:h="16837"/>
          <w:pgMar w:top="1440" w:right="1701" w:bottom="1440" w:left="1701" w:header="851" w:footer="1474" w:gutter="0"/>
          <w:lnNumType w:countBy="0" w:distance="360"/>
          <w:pgNumType w:fmt="numberInDash"/>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陈芝</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166705</w:t>
      </w:r>
      <w:r>
        <w:rPr>
          <w:rFonts w:hint="eastAsia" w:asciiTheme="minorEastAsia" w:hAnsiTheme="minorEastAsia" w:eastAsiaTheme="minorEastAsia" w:cstheme="minorEastAsia"/>
          <w:sz w:val="24"/>
          <w:szCs w:val="24"/>
        </w:rPr>
        <w:t xml:space="preserve">    单位负责人签字：</w:t>
      </w:r>
    </w:p>
    <w:p>
      <w:pPr>
        <w:spacing w:beforeLines="0" w:afterLines="0" w:line="320" w:lineRule="atLeas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lang w:val="en-US" w:eastAsia="zh-CN"/>
        </w:rPr>
      </w:pPr>
      <w:r>
        <w:rPr>
          <w:rFonts w:hint="eastAsia" w:ascii="黑体" w:hAnsi="黑体" w:eastAsia="黑体" w:cs="黑体"/>
          <w:color w:val="000000"/>
          <w:sz w:val="32"/>
          <w:szCs w:val="32"/>
        </w:rPr>
        <w:t>附件4</w:t>
      </w:r>
      <w:r>
        <w:rPr>
          <w:rFonts w:hint="eastAsia" w:ascii="黑体" w:hAnsi="黑体" w:eastAsia="黑体" w:cs="黑体"/>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widowControl/>
              <w:spacing w:line="260" w:lineRule="exact"/>
              <w:jc w:val="center"/>
              <w:rPr>
                <w:rFonts w:hint="eastAsia" w:asciiTheme="minorEastAsia" w:hAnsiTheme="minorEastAsia" w:eastAsiaTheme="minorEastAsia" w:cstheme="minorEastAsia"/>
                <w:kern w:val="0"/>
                <w:sz w:val="24"/>
                <w:szCs w:val="24"/>
                <w:lang w:val="en-US" w:eastAsia="zh-CN" w:bidi="ar-SA"/>
              </w:rPr>
            </w:pPr>
            <w:r>
              <w:rPr>
                <w:rFonts w:hint="eastAsia" w:ascii="仿宋_GB2312" w:hAnsi="仿宋_GB2312"/>
                <w:kern w:val="0"/>
                <w:lang w:eastAsia="zh-CN"/>
              </w:rPr>
              <w:t>江村镇江村村养老示范中心建设工程</w:t>
            </w:r>
            <w:r>
              <w:rPr>
                <w:rFonts w:hint="eastAsia" w:asciiTheme="minorEastAsia" w:hAnsiTheme="minorEastAsia" w:eastAsiaTheme="minorEastAsia" w:cstheme="minorEastAsia"/>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双牌县江村镇人民政府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仿宋_GB2312" w:hAnsi="仿宋_GB2312"/>
                <w:kern w:val="0"/>
                <w:lang w:eastAsia="zh-CN"/>
              </w:rPr>
              <w:t>改善江村村养老服务设施，提升养老服务质量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万元，全年预算数</w:t>
            </w:r>
            <w:r>
              <w:rPr>
                <w:rFonts w:hint="eastAsia" w:asciiTheme="minorEastAsia" w:hAnsiTheme="minorEastAsia" w:eastAsiaTheme="minorEastAsia" w:cstheme="minorEastAsia"/>
                <w:sz w:val="24"/>
                <w:szCs w:val="24"/>
                <w:lang w:val="en-US" w:eastAsia="zh-CN"/>
              </w:rPr>
              <w:t>13.58</w:t>
            </w:r>
            <w:r>
              <w:rPr>
                <w:rFonts w:hint="eastAsia" w:asciiTheme="minorEastAsia" w:hAnsiTheme="minorEastAsia" w:eastAsiaTheme="minorEastAsia" w:cstheme="minorEastAsia"/>
                <w:sz w:val="24"/>
                <w:szCs w:val="24"/>
              </w:rPr>
              <w:t>万元，全年执行数</w:t>
            </w:r>
            <w:r>
              <w:rPr>
                <w:rFonts w:hint="eastAsia" w:asciiTheme="minorEastAsia" w:hAnsiTheme="minorEastAsia" w:eastAsiaTheme="minorEastAsia" w:cstheme="minorEastAsia"/>
                <w:sz w:val="24"/>
                <w:szCs w:val="24"/>
                <w:lang w:val="en-US" w:eastAsia="zh-CN"/>
              </w:rPr>
              <w:t>13.58</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lang w:eastAsia="zh-CN"/>
              </w:rPr>
              <w:t>本年底</w:t>
            </w:r>
            <w:r>
              <w:rPr>
                <w:rFonts w:hint="eastAsia" w:asciiTheme="minorEastAsia" w:hAnsiTheme="minorEastAsia" w:eastAsiaTheme="minorEastAsia" w:cstheme="minorEastAsia"/>
                <w:sz w:val="24"/>
                <w:szCs w:val="24"/>
              </w:rPr>
              <w:t>项目按时保质保量完成，项目资金做到专款专用。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项目绩效目标（成本指标、产出指标、效益指标）均按照预期较好完成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8"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0"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无</w:t>
            </w: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黑体" w:hAnsi="黑体" w:eastAsia="黑体" w:cs="黑体"/>
          <w:sz w:val="32"/>
          <w:szCs w:val="32"/>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陈芝</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16670225</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附件5</w:t>
      </w:r>
      <w:r>
        <w:rPr>
          <w:rFonts w:hint="eastAsia" w:ascii="黑体" w:hAnsi="黑体" w:eastAsia="黑体" w:cs="黑体"/>
          <w:sz w:val="32"/>
          <w:szCs w:val="32"/>
          <w:lang w:val="en-US" w:eastAsia="zh-CN"/>
        </w:rPr>
        <w:t>-2</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9"/>
        <w:gridCol w:w="1083"/>
        <w:gridCol w:w="1081"/>
        <w:gridCol w:w="1228"/>
        <w:gridCol w:w="1138"/>
        <w:gridCol w:w="1138"/>
        <w:gridCol w:w="830"/>
        <w:gridCol w:w="896"/>
        <w:gridCol w:w="1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19"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7"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仿宋_GB2312" w:hAnsi="仿宋_GB2312"/>
                <w:kern w:val="0"/>
                <w:lang w:eastAsia="zh-CN"/>
              </w:rPr>
              <w:t>江村镇江村村养老示范中心建设工程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19"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3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双牌县江村镇人民政府</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69"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双牌县江村镇人民政府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0" w:hRule="atLeast"/>
          <w:jc w:val="center"/>
        </w:trPr>
        <w:tc>
          <w:tcPr>
            <w:tcW w:w="91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14</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13.58</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13.58</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14</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13.58</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13.58</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1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3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00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3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仿宋_GB2312" w:hAnsi="仿宋_GB2312"/>
                <w:kern w:val="0"/>
                <w:lang w:eastAsia="zh-CN"/>
              </w:rPr>
              <w:t>改善江村村养老服务设施，提升养老服务质量</w:t>
            </w:r>
          </w:p>
        </w:tc>
        <w:tc>
          <w:tcPr>
            <w:tcW w:w="400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color w:val="000000"/>
                <w:sz w:val="24"/>
                <w:szCs w:val="24"/>
              </w:rPr>
            </w:pPr>
            <w:r>
              <w:rPr>
                <w:rFonts w:hint="eastAsia" w:ascii="仿宋_GB2312" w:hAnsi="仿宋_GB2312"/>
                <w:kern w:val="0"/>
                <w:lang w:eastAsia="zh-CN"/>
              </w:rPr>
              <w:t>改善江村村养老服务设施，提升养老服务质量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1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3"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Theme="minorEastAsia" w:hAnsiTheme="minorEastAsia" w:eastAsiaTheme="minorEastAsia" w:cstheme="minorEastAsia"/>
                <w:color w:val="000000"/>
                <w:sz w:val="24"/>
                <w:szCs w:val="24"/>
              </w:rPr>
            </w:pPr>
            <w:r>
              <w:rPr>
                <w:rFonts w:ascii="仿宋_GB2312" w:hAnsi="仿宋_GB2312"/>
                <w:kern w:val="0"/>
              </w:rPr>
              <w:t>数量指标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lang w:eastAsia="zh-CN"/>
              </w:rPr>
            </w:pPr>
            <w:r>
              <w:rPr>
                <w:rFonts w:hint="eastAsia" w:ascii="宋体" w:hAnsi="宋体" w:cs="宋体"/>
                <w:kern w:val="0"/>
                <w:lang w:eastAsia="zh-CN"/>
              </w:rPr>
              <w:t>提升养老服务村数量</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lang w:val="en-US" w:eastAsia="zh-CN"/>
              </w:rPr>
            </w:pPr>
            <w:r>
              <w:rPr>
                <w:rFonts w:hint="eastAsia" w:ascii="仿宋_GB2312" w:hAnsi="仿宋_GB2312"/>
                <w:kern w:val="0"/>
              </w:rPr>
              <w:t>1</w:t>
            </w:r>
            <w:r>
              <w:rPr>
                <w:rFonts w:hint="eastAsia" w:ascii="仿宋_GB2312" w:hAnsi="仿宋_GB2312"/>
                <w:kern w:val="0"/>
                <w:lang w:eastAsia="zh-CN"/>
              </w:rPr>
              <w:t>个</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Theme="minorEastAsia" w:hAnsiTheme="minorEastAsia" w:eastAsiaTheme="minorEastAsia" w:cstheme="minorEastAsia"/>
                <w:color w:val="000000"/>
                <w:sz w:val="24"/>
                <w:szCs w:val="24"/>
                <w:lang w:val="en-US" w:eastAsia="zh-CN"/>
              </w:rPr>
            </w:pPr>
            <w:r>
              <w:rPr>
                <w:rFonts w:hint="eastAsia" w:ascii="仿宋_GB2312" w:hAnsi="仿宋_GB2312"/>
                <w:kern w:val="0"/>
              </w:rPr>
              <w:t>1</w:t>
            </w:r>
            <w:r>
              <w:rPr>
                <w:rFonts w:hint="eastAsia" w:ascii="仿宋_GB2312" w:hAnsi="仿宋_GB2312"/>
                <w:kern w:val="0"/>
                <w:lang w:eastAsia="zh-CN"/>
              </w:rPr>
              <w:t>个</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4"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Theme="minorEastAsia" w:hAnsiTheme="minorEastAsia" w:eastAsiaTheme="minorEastAsia" w:cstheme="minorEastAsia"/>
                <w:color w:val="000000"/>
                <w:sz w:val="24"/>
                <w:szCs w:val="24"/>
              </w:rPr>
            </w:pPr>
            <w:r>
              <w:rPr>
                <w:rFonts w:ascii="仿宋_GB2312" w:hAnsi="仿宋_GB2312"/>
                <w:kern w:val="0"/>
              </w:rPr>
              <w:t>质量指标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ascii="宋体" w:hAnsi="宋体" w:cs="Arial"/>
                <w:sz w:val="20"/>
                <w:szCs w:val="20"/>
                <w:lang w:eastAsia="zh-CN"/>
              </w:rPr>
              <w:t>资金使用达标率</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cs="宋体"/>
                <w:color w:val="000000"/>
                <w:kern w:val="0"/>
              </w:rPr>
              <w:t>≥98%</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cs="宋体"/>
                <w:color w:val="000000"/>
                <w:kern w:val="0"/>
              </w:rPr>
              <w:t>≥98%</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Theme="minorEastAsia" w:hAnsiTheme="minorEastAsia" w:eastAsiaTheme="minorEastAsia" w:cstheme="minorEastAsia"/>
                <w:color w:val="000000"/>
                <w:sz w:val="24"/>
                <w:szCs w:val="24"/>
              </w:rPr>
            </w:pPr>
            <w:r>
              <w:rPr>
                <w:rFonts w:ascii="仿宋_GB2312" w:hAnsi="仿宋_GB2312"/>
                <w:kern w:val="0"/>
              </w:rPr>
              <w:t>时效指标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ascii="宋体" w:hAnsi="宋体" w:cs="宋体"/>
                <w:color w:val="000000"/>
                <w:kern w:val="0"/>
              </w:rPr>
              <w:t>完成支出及时率</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default" w:asciiTheme="minorEastAsia" w:hAnsiTheme="minorEastAsia" w:eastAsiaTheme="minorEastAsia" w:cstheme="minorEastAsia"/>
                <w:color w:val="000000"/>
                <w:sz w:val="24"/>
                <w:szCs w:val="24"/>
                <w:lang w:val="en-US" w:eastAsia="zh-CN"/>
              </w:rPr>
            </w:pPr>
            <w:r>
              <w:rPr>
                <w:rFonts w:hint="eastAsia" w:ascii="宋体" w:hAnsi="宋体" w:eastAsia="宋体" w:cs="宋体"/>
                <w:color w:val="000000"/>
                <w:kern w:val="0"/>
                <w:lang w:val="en-US" w:eastAsia="zh-CN"/>
              </w:rPr>
              <w:t>2024年12月31前完成</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Theme="minorEastAsia" w:hAnsiTheme="minorEastAsia" w:eastAsiaTheme="minorEastAsia" w:cstheme="minorEastAsia"/>
                <w:color w:val="000000"/>
                <w:sz w:val="24"/>
                <w:szCs w:val="24"/>
                <w:lang w:val="en-US" w:eastAsia="zh-CN"/>
              </w:rPr>
            </w:pPr>
            <w:r>
              <w:rPr>
                <w:rFonts w:hint="eastAsia" w:ascii="宋体" w:hAnsi="宋体" w:eastAsia="宋体" w:cs="宋体"/>
                <w:color w:val="000000"/>
                <w:kern w:val="0"/>
                <w:lang w:val="en-US" w:eastAsia="zh-CN"/>
              </w:rPr>
              <w:t>2024年12月31前完成</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Theme="minorEastAsia" w:hAnsiTheme="minorEastAsia" w:eastAsiaTheme="minorEastAsia" w:cstheme="minorEastAsia"/>
                <w:color w:val="000000"/>
                <w:sz w:val="24"/>
                <w:szCs w:val="24"/>
              </w:rPr>
            </w:pPr>
            <w:r>
              <w:rPr>
                <w:rFonts w:ascii="仿宋_GB2312" w:hAnsi="仿宋_GB2312"/>
                <w:kern w:val="0"/>
              </w:rPr>
              <w:t>成本指标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ascii="宋体" w:hAnsi="宋体" w:cs="宋体"/>
                <w:kern w:val="0"/>
              </w:rPr>
              <w:t>补助标准</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仿宋_GB2312" w:hAnsi="仿宋_GB2312"/>
                <w:kern w:val="0"/>
                <w:lang w:val="en-US" w:eastAsia="zh-CN"/>
              </w:rPr>
              <w:t>13.58万元</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仿宋_GB2312" w:hAnsi="仿宋_GB2312"/>
                <w:kern w:val="0"/>
                <w:lang w:val="en-US" w:eastAsia="zh-CN"/>
              </w:rPr>
              <w:t>13.58万元</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20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20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Theme="minorEastAsia" w:hAnsiTheme="minorEastAsia" w:eastAsiaTheme="minorEastAsia" w:cstheme="minorEastAsia"/>
                <w:color w:val="000000"/>
                <w:sz w:val="24"/>
                <w:szCs w:val="24"/>
              </w:rPr>
            </w:pPr>
            <w:r>
              <w:rPr>
                <w:rFonts w:ascii="仿宋_GB2312" w:hAnsi="仿宋_GB2312"/>
                <w:kern w:val="0"/>
              </w:rPr>
              <w:t>经济效益指标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cs="宋体"/>
                <w:color w:val="000000"/>
                <w:kern w:val="0"/>
              </w:rPr>
              <w:t>促进经济发展</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cs="宋体"/>
                <w:color w:val="000000"/>
                <w:kern w:val="0"/>
              </w:rPr>
              <w:t>良好</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仿宋_GB2312" w:hAnsi="仿宋_GB2312"/>
                <w:kern w:val="0"/>
              </w:rPr>
              <w:t>经济效益指标</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Theme="minorEastAsia" w:hAnsiTheme="minorEastAsia" w:eastAsiaTheme="minorEastAsia" w:cstheme="minorEastAsia"/>
                <w:color w:val="000000"/>
                <w:sz w:val="24"/>
                <w:szCs w:val="24"/>
              </w:rPr>
            </w:pPr>
            <w:r>
              <w:rPr>
                <w:rFonts w:ascii="仿宋_GB2312" w:hAnsi="仿宋_GB2312"/>
                <w:kern w:val="0"/>
              </w:rPr>
              <w:t>社会效益指标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cs="宋体"/>
                <w:color w:val="000000"/>
                <w:kern w:val="0"/>
                <w:lang w:eastAsia="zh-CN"/>
              </w:rPr>
              <w:t>改善江村村养老服务质量</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cs="宋体"/>
                <w:color w:val="000000"/>
                <w:kern w:val="0"/>
              </w:rPr>
              <w:t>≥98%</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仿宋_GB2312" w:hAnsi="仿宋_GB2312"/>
                <w:kern w:val="0"/>
              </w:rPr>
              <w:t>社会效益指标</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Theme="minorEastAsia" w:hAnsiTheme="minorEastAsia" w:eastAsiaTheme="minorEastAsia" w:cstheme="minorEastAsia"/>
                <w:color w:val="000000"/>
                <w:sz w:val="24"/>
                <w:szCs w:val="24"/>
              </w:rPr>
            </w:pPr>
            <w:r>
              <w:rPr>
                <w:rFonts w:ascii="仿宋_GB2312" w:hAnsi="仿宋_GB2312"/>
                <w:kern w:val="0"/>
              </w:rPr>
              <w:t>生态效益指标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仿宋_GB2312" w:hAnsi="仿宋_GB2312"/>
                <w:kern w:val="0"/>
                <w:lang w:eastAsia="zh-CN"/>
              </w:rPr>
              <w:t>保护生态环境</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cs="宋体"/>
                <w:color w:val="000000"/>
                <w:kern w:val="0"/>
              </w:rPr>
              <w:t>良好</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仿宋_GB2312" w:hAnsi="仿宋_GB2312"/>
                <w:kern w:val="0"/>
              </w:rPr>
              <w:t>生态效益指标</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5</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5</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仿宋_GB2312" w:hAnsi="仿宋_GB2312"/>
                <w:kern w:val="0"/>
              </w:rPr>
            </w:pPr>
            <w:r>
              <w:rPr>
                <w:rFonts w:ascii="仿宋_GB2312" w:hAnsi="仿宋_GB2312"/>
                <w:kern w:val="0"/>
              </w:rPr>
              <w:t>可持续影响</w:t>
            </w:r>
          </w:p>
          <w:p>
            <w:pPr>
              <w:widowControl/>
              <w:spacing w:line="260" w:lineRule="exact"/>
              <w:jc w:val="center"/>
              <w:rPr>
                <w:rFonts w:hint="eastAsia" w:asciiTheme="minorEastAsia" w:hAnsiTheme="minorEastAsia" w:eastAsiaTheme="minorEastAsia" w:cstheme="minorEastAsia"/>
                <w:color w:val="000000"/>
                <w:sz w:val="24"/>
                <w:szCs w:val="24"/>
              </w:rPr>
            </w:pPr>
            <w:r>
              <w:rPr>
                <w:rFonts w:ascii="仿宋_GB2312" w:hAnsi="仿宋_GB2312"/>
                <w:kern w:val="0"/>
              </w:rPr>
              <w:t>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cs="宋体"/>
                <w:color w:val="000000"/>
                <w:kern w:val="0"/>
              </w:rPr>
              <w:t>促进可持续发展</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cs="宋体"/>
                <w:color w:val="000000"/>
                <w:kern w:val="0"/>
              </w:rPr>
              <w:t>良好</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仿宋_GB2312" w:hAnsi="仿宋_GB2312"/>
                <w:kern w:val="0"/>
              </w:rPr>
            </w:pPr>
            <w:r>
              <w:rPr>
                <w:rFonts w:ascii="仿宋_GB2312" w:hAnsi="仿宋_GB2312"/>
                <w:kern w:val="0"/>
              </w:rPr>
              <w:t>可持续影响</w:t>
            </w:r>
          </w:p>
          <w:p>
            <w:pPr>
              <w:widowControl/>
              <w:spacing w:line="26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仿宋_GB2312" w:hAnsi="仿宋_GB2312"/>
                <w:kern w:val="0"/>
              </w:rPr>
              <w:t>指标</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5</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5</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Theme="minorEastAsia" w:hAnsiTheme="minorEastAsia" w:eastAsiaTheme="minorEastAsia" w:cstheme="minorEastAsia"/>
                <w:color w:val="000000"/>
                <w:sz w:val="24"/>
                <w:szCs w:val="24"/>
              </w:rPr>
            </w:pPr>
            <w:r>
              <w:rPr>
                <w:rFonts w:ascii="仿宋_GB2312" w:hAnsi="仿宋_GB2312"/>
                <w:kern w:val="0"/>
              </w:rPr>
              <w:t>社会公众或服务对象满意度指标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cs="宋体"/>
                <w:color w:val="000000"/>
                <w:kern w:val="0"/>
              </w:rPr>
              <w:t>群众满意度</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cs="宋体"/>
                <w:color w:val="000000"/>
                <w:kern w:val="0"/>
              </w:rPr>
              <w:t>≥98%</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仿宋_GB2312" w:hAnsi="仿宋_GB2312"/>
                <w:kern w:val="0"/>
              </w:rPr>
              <w:t>社会公众或服务对象满意度指标</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587"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0"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96"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default" w:eastAsia="仿宋_GB2312"/>
          <w:sz w:val="22"/>
          <w:szCs w:val="24"/>
        </w:rPr>
        <w:sectPr>
          <w:footerReference r:id="rId7" w:type="default"/>
          <w:footerReference r:id="rId8" w:type="even"/>
          <w:pgSz w:w="11905" w:h="16837"/>
          <w:pgMar w:top="1440" w:right="1701" w:bottom="1440" w:left="1701" w:header="851" w:footer="1474" w:gutter="0"/>
          <w:lnNumType w:countBy="0" w:distance="360"/>
          <w:pgNumType w:fmt="numberInDash"/>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陈芝</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2024.6.10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1667035</w:t>
      </w:r>
      <w:r>
        <w:rPr>
          <w:rFonts w:hint="eastAsia" w:asciiTheme="minorEastAsia" w:hAnsiTheme="minorEastAsia" w:eastAsiaTheme="minorEastAsia" w:cstheme="minorEastAsia"/>
          <w:sz w:val="24"/>
          <w:szCs w:val="24"/>
        </w:rPr>
        <w:t xml:space="preserve">         单位负责人签字：</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lang w:val="en-US" w:eastAsia="zh-CN"/>
        </w:rPr>
      </w:pPr>
      <w:r>
        <w:rPr>
          <w:rFonts w:hint="eastAsia" w:ascii="黑体" w:hAnsi="黑体" w:eastAsia="黑体" w:cs="黑体"/>
          <w:color w:val="000000"/>
          <w:sz w:val="32"/>
          <w:szCs w:val="32"/>
        </w:rPr>
        <w:t>附件4</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widowControl/>
              <w:spacing w:line="260" w:lineRule="exact"/>
              <w:jc w:val="center"/>
              <w:rPr>
                <w:rFonts w:hint="eastAsia" w:asciiTheme="minorEastAsia" w:hAnsiTheme="minorEastAsia" w:eastAsiaTheme="minorEastAsia" w:cstheme="minorEastAsia"/>
                <w:kern w:val="0"/>
                <w:sz w:val="24"/>
                <w:szCs w:val="24"/>
                <w:lang w:val="en-US" w:eastAsia="zh-CN" w:bidi="ar-SA"/>
              </w:rPr>
            </w:pPr>
            <w:r>
              <w:rPr>
                <w:rFonts w:hint="eastAsia" w:ascii="仿宋_GB2312" w:hAnsi="仿宋_GB2312"/>
                <w:kern w:val="0"/>
              </w:rPr>
              <w:t>专项经费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双牌县江村镇人民政府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仿宋_GB2312" w:hAnsi="仿宋_GB2312"/>
                <w:color w:val="000000"/>
                <w:kern w:val="0"/>
              </w:rPr>
              <w:t>保障单位专项工作正常开展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w:t>
            </w: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万元，全年预算数</w:t>
            </w: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万元，全年执行数</w:t>
            </w: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lang w:eastAsia="zh-CN"/>
              </w:rPr>
              <w:t>本年底</w:t>
            </w:r>
            <w:r>
              <w:rPr>
                <w:rFonts w:hint="eastAsia" w:asciiTheme="minorEastAsia" w:hAnsiTheme="minorEastAsia" w:eastAsiaTheme="minorEastAsia" w:cstheme="minorEastAsia"/>
                <w:sz w:val="24"/>
                <w:szCs w:val="24"/>
              </w:rPr>
              <w:t>项目按时保质保量完成，项目资金做到专款专用。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项目绩效目标（成本指标、产出指标、效益指标）均按照预期较好完成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8"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0"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无</w:t>
            </w: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黑体" w:hAnsi="黑体" w:eastAsia="黑体" w:cs="黑体"/>
          <w:sz w:val="32"/>
          <w:szCs w:val="32"/>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陈芝</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16679225</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附件5</w:t>
      </w:r>
      <w:r>
        <w:rPr>
          <w:rFonts w:hint="eastAsia" w:ascii="黑体" w:hAnsi="黑体" w:eastAsia="黑体" w:cs="黑体"/>
          <w:sz w:val="32"/>
          <w:szCs w:val="32"/>
          <w:lang w:val="en-US" w:eastAsia="zh-CN"/>
        </w:rPr>
        <w:t>-3</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9"/>
        <w:gridCol w:w="1083"/>
        <w:gridCol w:w="1081"/>
        <w:gridCol w:w="1228"/>
        <w:gridCol w:w="1138"/>
        <w:gridCol w:w="1138"/>
        <w:gridCol w:w="830"/>
        <w:gridCol w:w="896"/>
        <w:gridCol w:w="1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19"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7"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仿宋_GB2312" w:hAnsi="仿宋_GB2312"/>
                <w:kern w:val="0"/>
              </w:rPr>
              <w:t>专项经费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19"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3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双牌县江村镇人民政府</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69"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双牌县江村镇人民政府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0" w:hRule="atLeast"/>
          <w:jc w:val="center"/>
        </w:trPr>
        <w:tc>
          <w:tcPr>
            <w:tcW w:w="91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17</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17</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17</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17</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17</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17</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1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3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00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3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rPr>
              <w:t>保障单位专项工作正常开展</w:t>
            </w:r>
          </w:p>
        </w:tc>
        <w:tc>
          <w:tcPr>
            <w:tcW w:w="400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rPr>
              <w:t>保障单位专项工作正常开展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1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3"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260" w:lineRule="exact"/>
              <w:jc w:val="center"/>
              <w:rPr>
                <w:rFonts w:hint="eastAsia" w:ascii="仿宋_GB2312" w:hAnsi="仿宋_GB2312" w:eastAsia="Times New Roman" w:cstheme="minorBidi"/>
                <w:kern w:val="0"/>
                <w:sz w:val="21"/>
                <w:szCs w:val="24"/>
                <w:lang w:val="en-US" w:eastAsia="zh-CN" w:bidi="ar-SA"/>
              </w:rPr>
            </w:pPr>
            <w:r>
              <w:rPr>
                <w:rFonts w:ascii="仿宋_GB2312" w:hAnsi="仿宋_GB2312"/>
                <w:kern w:val="0"/>
              </w:rPr>
              <w:t>数量指标</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宋体" w:cstheme="minorBidi"/>
                <w:kern w:val="0"/>
                <w:sz w:val="21"/>
                <w:szCs w:val="24"/>
                <w:lang w:val="en-US" w:eastAsia="zh-CN" w:bidi="ar-SA"/>
              </w:rPr>
            </w:pPr>
            <w:r>
              <w:rPr>
                <w:rFonts w:hint="eastAsia" w:ascii="仿宋_GB2312" w:hAnsi="仿宋_GB2312" w:eastAsia="宋体" w:cstheme="minorBidi"/>
                <w:kern w:val="0"/>
                <w:sz w:val="21"/>
                <w:szCs w:val="24"/>
                <w:lang w:val="en-US" w:eastAsia="zh-CN" w:bidi="ar-SA"/>
              </w:rPr>
              <w:t>保障专项业务项数</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宋体" w:cstheme="minorBidi"/>
                <w:kern w:val="0"/>
                <w:sz w:val="21"/>
                <w:szCs w:val="24"/>
                <w:lang w:val="en-US" w:eastAsia="zh-CN" w:bidi="ar-SA"/>
              </w:rPr>
            </w:pPr>
            <w:r>
              <w:rPr>
                <w:rFonts w:hint="eastAsia" w:ascii="仿宋_GB2312" w:hAnsi="仿宋_GB2312" w:eastAsia="宋体"/>
                <w:kern w:val="0"/>
                <w:lang w:val="en-US" w:eastAsia="zh-CN"/>
              </w:rPr>
              <w:t>8</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宋体" w:cstheme="minorBidi"/>
                <w:kern w:val="0"/>
                <w:sz w:val="21"/>
                <w:szCs w:val="24"/>
                <w:lang w:val="en-US" w:eastAsia="zh-CN" w:bidi="ar-SA"/>
              </w:rPr>
            </w:pPr>
            <w:r>
              <w:rPr>
                <w:rFonts w:hint="eastAsia" w:ascii="仿宋_GB2312" w:hAnsi="仿宋_GB2312" w:eastAsia="宋体"/>
                <w:kern w:val="0"/>
                <w:lang w:val="en-US" w:eastAsia="zh-CN"/>
              </w:rPr>
              <w:t>8</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4"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260" w:lineRule="exact"/>
              <w:jc w:val="center"/>
              <w:rPr>
                <w:rFonts w:hint="eastAsia" w:ascii="仿宋_GB2312" w:hAnsi="仿宋_GB2312" w:eastAsia="Times New Roman" w:cstheme="minorBidi"/>
                <w:kern w:val="0"/>
                <w:sz w:val="21"/>
                <w:szCs w:val="24"/>
                <w:lang w:val="en-US" w:eastAsia="zh-CN" w:bidi="ar-SA"/>
              </w:rPr>
            </w:pPr>
            <w:r>
              <w:rPr>
                <w:rFonts w:ascii="仿宋_GB2312" w:hAnsi="仿宋_GB2312"/>
                <w:kern w:val="0"/>
              </w:rPr>
              <w:t>质量指标</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宋体" w:cstheme="minorBidi"/>
                <w:kern w:val="0"/>
                <w:sz w:val="21"/>
                <w:szCs w:val="24"/>
                <w:lang w:val="en-US" w:eastAsia="zh-CN" w:bidi="ar-SA"/>
              </w:rPr>
            </w:pPr>
            <w:r>
              <w:rPr>
                <w:rFonts w:hint="eastAsia" w:ascii="宋体" w:hAnsi="宋体" w:eastAsia="宋体" w:cs="Arial"/>
                <w:sz w:val="20"/>
                <w:szCs w:val="20"/>
                <w:lang w:eastAsia="zh-CN"/>
              </w:rPr>
              <w:t>资金使用合格率</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宋体" w:hAnsi="宋体" w:cs="宋体"/>
                <w:color w:val="000000"/>
                <w:kern w:val="0"/>
              </w:rPr>
              <w:t>≥90%</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宋体" w:hAnsi="宋体" w:cs="宋体"/>
                <w:color w:val="000000"/>
                <w:kern w:val="0"/>
              </w:rPr>
              <w:t>≥90%</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260" w:lineRule="exact"/>
              <w:jc w:val="center"/>
              <w:rPr>
                <w:rFonts w:hint="eastAsia" w:ascii="仿宋_GB2312" w:hAnsi="仿宋_GB2312" w:eastAsia="Times New Roman" w:cstheme="minorBidi"/>
                <w:kern w:val="0"/>
                <w:sz w:val="21"/>
                <w:szCs w:val="24"/>
                <w:lang w:val="en-US" w:eastAsia="zh-CN" w:bidi="ar-SA"/>
              </w:rPr>
            </w:pPr>
            <w:r>
              <w:rPr>
                <w:rFonts w:ascii="仿宋_GB2312" w:hAnsi="仿宋_GB2312"/>
                <w:kern w:val="0"/>
              </w:rPr>
              <w:t>时效指标</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宋体" w:cstheme="minorBidi"/>
                <w:kern w:val="0"/>
                <w:sz w:val="21"/>
                <w:szCs w:val="24"/>
                <w:lang w:val="en-US" w:eastAsia="zh-CN" w:bidi="ar-SA"/>
              </w:rPr>
            </w:pPr>
            <w:r>
              <w:rPr>
                <w:rFonts w:hint="eastAsia" w:ascii="宋体" w:hAnsi="宋体" w:eastAsia="宋体" w:cs="宋体"/>
                <w:color w:val="000000"/>
                <w:kern w:val="0"/>
                <w:lang w:eastAsia="zh-CN"/>
              </w:rPr>
              <w:t>完成支出及时率</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default" w:ascii="仿宋_GB2312" w:hAnsi="仿宋_GB2312" w:eastAsia="宋体" w:cstheme="minorBidi"/>
                <w:kern w:val="0"/>
                <w:sz w:val="21"/>
                <w:szCs w:val="24"/>
                <w:lang w:val="en-US" w:eastAsia="zh-CN" w:bidi="ar-SA"/>
              </w:rPr>
            </w:pPr>
            <w:r>
              <w:rPr>
                <w:rFonts w:hint="eastAsia" w:ascii="宋体" w:hAnsi="宋体" w:eastAsia="宋体" w:cs="宋体"/>
                <w:color w:val="000000"/>
                <w:kern w:val="0"/>
                <w:lang w:val="en-US" w:eastAsia="zh-CN"/>
              </w:rPr>
              <w:t>2024年12月31前完成</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宋体" w:hAnsi="宋体" w:eastAsia="宋体" w:cs="宋体"/>
                <w:color w:val="000000"/>
                <w:kern w:val="0"/>
                <w:lang w:val="en-US" w:eastAsia="zh-CN"/>
              </w:rPr>
              <w:t>2024年12月31前完成</w:t>
            </w:r>
            <w:r>
              <w:rPr>
                <w:rFonts w:hint="eastAsia" w:ascii="宋体" w:hAnsi="宋体" w:cs="宋体"/>
                <w:color w:val="000000"/>
                <w:kern w:val="0"/>
              </w:rPr>
              <w:t>≥90%</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260" w:lineRule="exact"/>
              <w:jc w:val="center"/>
              <w:rPr>
                <w:rFonts w:hint="eastAsia" w:ascii="仿宋_GB2312" w:hAnsi="仿宋_GB2312" w:eastAsia="Times New Roman" w:cstheme="minorBidi"/>
                <w:kern w:val="0"/>
                <w:sz w:val="21"/>
                <w:szCs w:val="24"/>
                <w:lang w:val="en-US" w:eastAsia="zh-CN" w:bidi="ar-SA"/>
              </w:rPr>
            </w:pPr>
            <w:r>
              <w:rPr>
                <w:rFonts w:ascii="仿宋_GB2312" w:hAnsi="仿宋_GB2312"/>
                <w:kern w:val="0"/>
              </w:rPr>
              <w:t>成本指标</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宋体" w:hAnsi="宋体" w:cs="宋体"/>
                <w:kern w:val="0"/>
              </w:rPr>
              <w:t>财政补助资金</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17</w:t>
            </w:r>
            <w:r>
              <w:rPr>
                <w:rFonts w:hint="eastAsia" w:ascii="宋体" w:hAnsi="宋体" w:cs="宋体"/>
                <w:color w:val="000000"/>
                <w:kern w:val="0"/>
              </w:rPr>
              <w:t>万元</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17</w:t>
            </w:r>
            <w:r>
              <w:rPr>
                <w:rFonts w:hint="eastAsia" w:ascii="宋体" w:hAnsi="宋体" w:cs="宋体"/>
                <w:color w:val="000000"/>
                <w:kern w:val="0"/>
              </w:rPr>
              <w:t>万元</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20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20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260" w:lineRule="exact"/>
              <w:jc w:val="center"/>
              <w:rPr>
                <w:rFonts w:hint="eastAsia" w:ascii="仿宋_GB2312" w:hAnsi="仿宋_GB2312" w:eastAsia="Times New Roman" w:cstheme="minorBidi"/>
                <w:kern w:val="0"/>
                <w:sz w:val="21"/>
                <w:szCs w:val="24"/>
                <w:lang w:val="en-US" w:eastAsia="zh-CN" w:bidi="ar-SA"/>
              </w:rPr>
            </w:pPr>
            <w:r>
              <w:rPr>
                <w:rFonts w:ascii="仿宋_GB2312" w:hAnsi="仿宋_GB2312"/>
                <w:kern w:val="0"/>
              </w:rPr>
              <w:t>经济效益指标</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宋体" w:hAnsi="宋体" w:cs="宋体"/>
                <w:color w:val="000000"/>
                <w:kern w:val="0"/>
              </w:rPr>
              <w:t>促进经济发展</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宋体" w:hAnsi="宋体" w:cs="宋体"/>
                <w:color w:val="000000"/>
                <w:kern w:val="0"/>
              </w:rPr>
              <w:t>良好</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宋体" w:hAnsi="宋体" w:cs="宋体"/>
                <w:color w:val="000000"/>
                <w:kern w:val="0"/>
              </w:rPr>
              <w:t>良好</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260" w:lineRule="exact"/>
              <w:jc w:val="center"/>
              <w:rPr>
                <w:rFonts w:hint="eastAsia" w:ascii="仿宋_GB2312" w:hAnsi="仿宋_GB2312" w:eastAsia="Times New Roman" w:cstheme="minorBidi"/>
                <w:kern w:val="0"/>
                <w:sz w:val="21"/>
                <w:szCs w:val="24"/>
                <w:lang w:val="en-US" w:eastAsia="zh-CN" w:bidi="ar-SA"/>
              </w:rPr>
            </w:pPr>
            <w:r>
              <w:rPr>
                <w:rFonts w:ascii="仿宋_GB2312" w:hAnsi="仿宋_GB2312"/>
                <w:kern w:val="0"/>
              </w:rPr>
              <w:t>社会效益指标</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宋体" w:hAnsi="宋体" w:cs="宋体"/>
                <w:color w:val="000000"/>
                <w:kern w:val="0"/>
              </w:rPr>
              <w:t>保障单位专项工作开展支出</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宋体" w:hAnsi="宋体" w:cs="宋体"/>
                <w:color w:val="000000"/>
                <w:kern w:val="0"/>
              </w:rPr>
              <w:t>良好</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宋体" w:hAnsi="宋体" w:cs="宋体"/>
                <w:color w:val="000000"/>
                <w:kern w:val="0"/>
              </w:rPr>
              <w:t>良好</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260" w:lineRule="exact"/>
              <w:jc w:val="center"/>
              <w:rPr>
                <w:rFonts w:hint="eastAsia" w:ascii="仿宋_GB2312" w:hAnsi="仿宋_GB2312" w:eastAsia="Times New Roman" w:cstheme="minorBidi"/>
                <w:kern w:val="0"/>
                <w:sz w:val="21"/>
                <w:szCs w:val="24"/>
                <w:lang w:val="en-US" w:eastAsia="zh-CN" w:bidi="ar-SA"/>
              </w:rPr>
            </w:pPr>
            <w:r>
              <w:rPr>
                <w:rFonts w:ascii="仿宋_GB2312" w:hAnsi="仿宋_GB2312"/>
                <w:kern w:val="0"/>
              </w:rPr>
              <w:t>生态效益指标</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工作开展过程不破坏生态环境</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宋体" w:hAnsi="宋体" w:cs="宋体"/>
                <w:color w:val="000000"/>
                <w:kern w:val="0"/>
              </w:rPr>
              <w:t>良好</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宋体" w:hAnsi="宋体" w:cs="宋体"/>
                <w:color w:val="000000"/>
                <w:kern w:val="0"/>
              </w:rPr>
              <w:t>良好</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5</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5</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260" w:lineRule="exact"/>
              <w:jc w:val="center"/>
              <w:rPr>
                <w:rFonts w:hint="eastAsia" w:ascii="仿宋_GB2312" w:hAnsi="仿宋_GB2312"/>
                <w:kern w:val="0"/>
              </w:rPr>
            </w:pPr>
            <w:r>
              <w:rPr>
                <w:rFonts w:ascii="仿宋_GB2312" w:hAnsi="仿宋_GB2312"/>
                <w:kern w:val="0"/>
              </w:rPr>
              <w:t>可持续影响</w:t>
            </w:r>
          </w:p>
          <w:p>
            <w:pPr>
              <w:widowControl/>
              <w:spacing w:line="260" w:lineRule="exact"/>
              <w:jc w:val="center"/>
              <w:rPr>
                <w:rFonts w:hint="eastAsia" w:ascii="仿宋_GB2312" w:hAnsi="仿宋_GB2312" w:eastAsia="Times New Roman" w:cstheme="minorBidi"/>
                <w:kern w:val="0"/>
                <w:sz w:val="21"/>
                <w:szCs w:val="24"/>
                <w:lang w:val="en-US" w:eastAsia="zh-CN" w:bidi="ar-SA"/>
              </w:rPr>
            </w:pPr>
            <w:r>
              <w:rPr>
                <w:rFonts w:ascii="仿宋_GB2312" w:hAnsi="仿宋_GB2312"/>
                <w:kern w:val="0"/>
              </w:rPr>
              <w:t>指标</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宋体" w:hAnsi="宋体" w:cs="宋体"/>
                <w:color w:val="000000"/>
                <w:kern w:val="0"/>
              </w:rPr>
              <w:t>促进可持续发展</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宋体" w:hAnsi="宋体" w:cs="宋体"/>
                <w:color w:val="000000"/>
                <w:kern w:val="0"/>
              </w:rPr>
              <w:t>良好</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宋体" w:hAnsi="宋体" w:cs="宋体"/>
                <w:color w:val="000000"/>
                <w:kern w:val="0"/>
              </w:rPr>
              <w:t>良好</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5</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5</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1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260" w:lineRule="exact"/>
              <w:jc w:val="center"/>
              <w:rPr>
                <w:rFonts w:hint="eastAsia" w:ascii="仿宋_GB2312" w:hAnsi="仿宋_GB2312" w:eastAsia="Times New Roman" w:cstheme="minorBidi"/>
                <w:kern w:val="0"/>
                <w:sz w:val="21"/>
                <w:szCs w:val="24"/>
                <w:lang w:val="en-US" w:eastAsia="zh-CN" w:bidi="ar-SA"/>
              </w:rPr>
            </w:pPr>
            <w:r>
              <w:rPr>
                <w:rFonts w:ascii="仿宋_GB2312" w:hAnsi="仿宋_GB2312"/>
                <w:kern w:val="0"/>
              </w:rPr>
              <w:t>社会公众或服务对象满意度指标</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宋体" w:hAnsi="宋体" w:cs="宋体"/>
                <w:color w:val="000000"/>
                <w:kern w:val="0"/>
              </w:rPr>
              <w:t>群众满意度</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宋体" w:hAnsi="宋体" w:cs="宋体"/>
                <w:color w:val="000000"/>
                <w:kern w:val="0"/>
              </w:rPr>
              <w:t>≥98%</w:t>
            </w:r>
          </w:p>
        </w:tc>
        <w:tc>
          <w:tcPr>
            <w:tcW w:w="113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宋体" w:hAnsi="宋体" w:cs="宋体"/>
                <w:color w:val="000000"/>
                <w:kern w:val="0"/>
              </w:rPr>
              <w:t>≥98%</w:t>
            </w:r>
          </w:p>
        </w:tc>
        <w:tc>
          <w:tcPr>
            <w:tcW w:w="8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w:t>
            </w:r>
          </w:p>
        </w:tc>
        <w:tc>
          <w:tcPr>
            <w:tcW w:w="1143"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587"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0"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96"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default" w:eastAsia="仿宋_GB2312"/>
          <w:sz w:val="22"/>
          <w:szCs w:val="24"/>
        </w:rPr>
        <w:sectPr>
          <w:footerReference r:id="rId9" w:type="default"/>
          <w:footerReference r:id="rId10" w:type="even"/>
          <w:pgSz w:w="11905" w:h="16837"/>
          <w:pgMar w:top="1440" w:right="1701" w:bottom="1440" w:left="1701" w:header="851" w:footer="1474" w:gutter="0"/>
          <w:lnNumType w:countBy="0" w:distance="360"/>
          <w:pgNumType w:fmt="numberInDash"/>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陈芝</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2024.6.10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1667025</w:t>
      </w:r>
      <w:r>
        <w:rPr>
          <w:rFonts w:hint="eastAsia" w:asciiTheme="minorEastAsia" w:hAnsiTheme="minorEastAsia" w:eastAsiaTheme="minorEastAsia" w:cstheme="minorEastAsia"/>
          <w:sz w:val="24"/>
          <w:szCs w:val="24"/>
        </w:rPr>
        <w:t xml:space="preserve">         单位负责人签字：</w:t>
      </w:r>
    </w:p>
    <w:p/>
    <w:sectPr>
      <w:footerReference r:id="rId11" w:type="default"/>
      <w:footerReference r:id="rId12"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v67+xyAEAAHoDAAAOAAAAAAAA&#10;AAEAIAAAADQBAABkcnMvZTJvRG9jLnhtbFBLBQYAAAAABgAGAFkBAABuBQ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VyGo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XIai8kBAAB6AwAADgAAAAAA&#10;AAABACAAAAA0AQAAZHJzL2Uyb0RvYy54bWxQSwUGAAAAAAYABgBZAQAAbwU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fwQ9JywEAAHoDAAAOAAAA&#10;AAAAAAEAIAAAADQBAABkcnMvZTJvRG9jLnhtbFBLBQYAAAAABgAGAFkBAABxBQ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dtgeFywEAAHoDAAAOAAAA&#10;AAAAAAEAIAAAADQBAABkcnMvZTJvRG9jLnhtbFBLBQYAAAAABgAGAFkBAABxBQ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Zr/wIywEAAHoDAAAOAAAA&#10;AAAAAAEAIAAAADQBAABkcnMvZTJvRG9jLnhtbFBLBQYAAAAABgAGAFkBAABxBQ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KSYW5/KAQAAegMAAA4AAAAA&#10;AAAAAQAgAAAANAEAAGRycy9lMm9Eb2MueG1sUEsFBgAAAAAGAAYAWQEAAHAFA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FUWyAEAAHoDAAAOAAAAAAAA&#10;AAEAIAAAADQBAABkcnMvZTJvRG9jLnhtbFBLBQYAAAAABgAGAFkBAABuBQ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EtQz9jKAQAAegMAAA4AAAAA&#10;AAAAAQAgAAAANAEAAGRycy9lMm9Eb2MueG1sUEsFBgAAAAAGAAYAWQEAAHAFA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QiMjQ8kBAAB7AwAADgAAAAAA&#10;AAABACAAAAA0AQAAZHJzL2Uyb0RvYy54bWxQSwUGAAAAAAYABgBZAQAAbwU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71D1F"/>
    <w:multiLevelType w:val="singleLevel"/>
    <w:tmpl w:val="91B71D1F"/>
    <w:lvl w:ilvl="0" w:tentative="0">
      <w:start w:val="8"/>
      <w:numFmt w:val="chineseCounting"/>
      <w:suff w:val="nothing"/>
      <w:lvlText w:val="%1、"/>
      <w:lvlJc w:val="left"/>
      <w:rPr>
        <w:rFonts w:hint="eastAsia"/>
      </w:rPr>
    </w:lvl>
  </w:abstractNum>
  <w:abstractNum w:abstractNumId="1">
    <w:nsid w:val="24DCE005"/>
    <w:multiLevelType w:val="singleLevel"/>
    <w:tmpl w:val="24DCE005"/>
    <w:lvl w:ilvl="0" w:tentative="0">
      <w:start w:val="1"/>
      <w:numFmt w:val="chineseCounting"/>
      <w:suff w:val="nothing"/>
      <w:lvlText w:val="（%1）"/>
      <w:lvlJc w:val="left"/>
      <w:rPr>
        <w:rFonts w:hint="eastAsia"/>
      </w:rPr>
    </w:lvl>
  </w:abstractNum>
  <w:abstractNum w:abstractNumId="2">
    <w:nsid w:val="390B1E53"/>
    <w:multiLevelType w:val="singleLevel"/>
    <w:tmpl w:val="390B1E53"/>
    <w:lvl w:ilvl="0" w:tentative="0">
      <w:start w:val="3"/>
      <w:numFmt w:val="decimal"/>
      <w:suff w:val="nothing"/>
      <w:lvlText w:val="%1．"/>
      <w:lvlJc w:val="left"/>
    </w:lvl>
  </w:abstractNum>
  <w:abstractNum w:abstractNumId="3">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172A27"/>
    <w:rsid w:val="007C717F"/>
    <w:rsid w:val="00AF1883"/>
    <w:rsid w:val="01115B19"/>
    <w:rsid w:val="01A324E9"/>
    <w:rsid w:val="01B666C0"/>
    <w:rsid w:val="02337D11"/>
    <w:rsid w:val="029C3B08"/>
    <w:rsid w:val="032A4C70"/>
    <w:rsid w:val="035241C7"/>
    <w:rsid w:val="035E700F"/>
    <w:rsid w:val="04277401"/>
    <w:rsid w:val="04754611"/>
    <w:rsid w:val="052878D5"/>
    <w:rsid w:val="06F15AA5"/>
    <w:rsid w:val="081319C1"/>
    <w:rsid w:val="08144141"/>
    <w:rsid w:val="08741258"/>
    <w:rsid w:val="08D8516E"/>
    <w:rsid w:val="093525C0"/>
    <w:rsid w:val="09905A49"/>
    <w:rsid w:val="0AF838A6"/>
    <w:rsid w:val="0B685C40"/>
    <w:rsid w:val="0B8D0492"/>
    <w:rsid w:val="0C0369A6"/>
    <w:rsid w:val="0C0500F3"/>
    <w:rsid w:val="0C1069CD"/>
    <w:rsid w:val="0CCE5073"/>
    <w:rsid w:val="0D097FEC"/>
    <w:rsid w:val="0D0B5B12"/>
    <w:rsid w:val="0D7C669E"/>
    <w:rsid w:val="0E460DCC"/>
    <w:rsid w:val="0EA31D7A"/>
    <w:rsid w:val="0F07055B"/>
    <w:rsid w:val="0F917E25"/>
    <w:rsid w:val="101F3C57"/>
    <w:rsid w:val="105E064F"/>
    <w:rsid w:val="116C6D9B"/>
    <w:rsid w:val="11E44B84"/>
    <w:rsid w:val="123C051C"/>
    <w:rsid w:val="12FF5A09"/>
    <w:rsid w:val="13144FF5"/>
    <w:rsid w:val="136C6BDF"/>
    <w:rsid w:val="13F32E07"/>
    <w:rsid w:val="13FC61B5"/>
    <w:rsid w:val="14096B23"/>
    <w:rsid w:val="145E6E6F"/>
    <w:rsid w:val="1461426A"/>
    <w:rsid w:val="14B52807"/>
    <w:rsid w:val="14F96FB1"/>
    <w:rsid w:val="154B3473"/>
    <w:rsid w:val="154D0C92"/>
    <w:rsid w:val="15743686"/>
    <w:rsid w:val="15A96D61"/>
    <w:rsid w:val="15B02F86"/>
    <w:rsid w:val="16A6526C"/>
    <w:rsid w:val="170A0BE8"/>
    <w:rsid w:val="17326391"/>
    <w:rsid w:val="18090EA0"/>
    <w:rsid w:val="18095344"/>
    <w:rsid w:val="182A0E16"/>
    <w:rsid w:val="182A7068"/>
    <w:rsid w:val="18D43511"/>
    <w:rsid w:val="18FC27B3"/>
    <w:rsid w:val="19410B0E"/>
    <w:rsid w:val="19CE05F3"/>
    <w:rsid w:val="1A147FD0"/>
    <w:rsid w:val="1A197394"/>
    <w:rsid w:val="1A5B5BFF"/>
    <w:rsid w:val="1A6B5E42"/>
    <w:rsid w:val="1AF851FC"/>
    <w:rsid w:val="1BCE59A7"/>
    <w:rsid w:val="1D5E5630"/>
    <w:rsid w:val="1E6F3A27"/>
    <w:rsid w:val="1EC57AEB"/>
    <w:rsid w:val="1F533349"/>
    <w:rsid w:val="1F933745"/>
    <w:rsid w:val="1F9C1D8C"/>
    <w:rsid w:val="201E3957"/>
    <w:rsid w:val="20BA3D5C"/>
    <w:rsid w:val="20FE29CD"/>
    <w:rsid w:val="2124086E"/>
    <w:rsid w:val="213827F6"/>
    <w:rsid w:val="23E4279E"/>
    <w:rsid w:val="243F5C4A"/>
    <w:rsid w:val="24756501"/>
    <w:rsid w:val="24961D0D"/>
    <w:rsid w:val="24D26ABE"/>
    <w:rsid w:val="25034EC9"/>
    <w:rsid w:val="25786EE0"/>
    <w:rsid w:val="25951FC5"/>
    <w:rsid w:val="26FE003E"/>
    <w:rsid w:val="270545E6"/>
    <w:rsid w:val="270C62B7"/>
    <w:rsid w:val="27B52BE1"/>
    <w:rsid w:val="283755B5"/>
    <w:rsid w:val="29534671"/>
    <w:rsid w:val="29986528"/>
    <w:rsid w:val="2A390F94"/>
    <w:rsid w:val="2A3A138D"/>
    <w:rsid w:val="2AF82401"/>
    <w:rsid w:val="2B514BE0"/>
    <w:rsid w:val="2BAC62BA"/>
    <w:rsid w:val="2BBA09D7"/>
    <w:rsid w:val="2BFE51FD"/>
    <w:rsid w:val="2C210A56"/>
    <w:rsid w:val="2C245091"/>
    <w:rsid w:val="2C90798A"/>
    <w:rsid w:val="2CB35427"/>
    <w:rsid w:val="2D0D4B37"/>
    <w:rsid w:val="2DA134D1"/>
    <w:rsid w:val="30B26121"/>
    <w:rsid w:val="30F50609"/>
    <w:rsid w:val="31880C30"/>
    <w:rsid w:val="31AB2B70"/>
    <w:rsid w:val="31EF3498"/>
    <w:rsid w:val="32056724"/>
    <w:rsid w:val="32280CB0"/>
    <w:rsid w:val="33457B5A"/>
    <w:rsid w:val="33EA0D37"/>
    <w:rsid w:val="341D5FA7"/>
    <w:rsid w:val="356279EA"/>
    <w:rsid w:val="35806E3D"/>
    <w:rsid w:val="35B77D36"/>
    <w:rsid w:val="361C5DEB"/>
    <w:rsid w:val="36AA1648"/>
    <w:rsid w:val="36D12A71"/>
    <w:rsid w:val="36F154C9"/>
    <w:rsid w:val="389736C7"/>
    <w:rsid w:val="38EA5012"/>
    <w:rsid w:val="39842625"/>
    <w:rsid w:val="39BA1BA2"/>
    <w:rsid w:val="3AF13CEA"/>
    <w:rsid w:val="3B8C756F"/>
    <w:rsid w:val="3BC66F24"/>
    <w:rsid w:val="3C0071EB"/>
    <w:rsid w:val="3C5F6A31"/>
    <w:rsid w:val="3C834E15"/>
    <w:rsid w:val="3C990195"/>
    <w:rsid w:val="3DE17403"/>
    <w:rsid w:val="3DFB432B"/>
    <w:rsid w:val="3E121537"/>
    <w:rsid w:val="3E703177"/>
    <w:rsid w:val="3EC139D3"/>
    <w:rsid w:val="41764F49"/>
    <w:rsid w:val="41A35612"/>
    <w:rsid w:val="41A60F90"/>
    <w:rsid w:val="41BA3087"/>
    <w:rsid w:val="41D0026E"/>
    <w:rsid w:val="42884F34"/>
    <w:rsid w:val="42B0448A"/>
    <w:rsid w:val="43196346"/>
    <w:rsid w:val="434D7F2B"/>
    <w:rsid w:val="436D237B"/>
    <w:rsid w:val="437042B4"/>
    <w:rsid w:val="437E6337"/>
    <w:rsid w:val="438751EB"/>
    <w:rsid w:val="43D25C86"/>
    <w:rsid w:val="43F42155"/>
    <w:rsid w:val="447D65EE"/>
    <w:rsid w:val="449D0A3E"/>
    <w:rsid w:val="44AE67A8"/>
    <w:rsid w:val="45191E0F"/>
    <w:rsid w:val="459D6783"/>
    <w:rsid w:val="45A55DFD"/>
    <w:rsid w:val="45B85B30"/>
    <w:rsid w:val="46472AAB"/>
    <w:rsid w:val="46845A12"/>
    <w:rsid w:val="46C83A16"/>
    <w:rsid w:val="47FF7E2A"/>
    <w:rsid w:val="48180B08"/>
    <w:rsid w:val="485338EE"/>
    <w:rsid w:val="48C4659A"/>
    <w:rsid w:val="48D11046"/>
    <w:rsid w:val="4A7E5437"/>
    <w:rsid w:val="4A82670C"/>
    <w:rsid w:val="4A8F4985"/>
    <w:rsid w:val="4B054C48"/>
    <w:rsid w:val="4B490F32"/>
    <w:rsid w:val="4B564457"/>
    <w:rsid w:val="4C575977"/>
    <w:rsid w:val="4C7107E7"/>
    <w:rsid w:val="4CD6689C"/>
    <w:rsid w:val="4CF431C6"/>
    <w:rsid w:val="4D700A9E"/>
    <w:rsid w:val="4DA4699A"/>
    <w:rsid w:val="4DF30F3A"/>
    <w:rsid w:val="4E031912"/>
    <w:rsid w:val="4E255D2C"/>
    <w:rsid w:val="4E314D77"/>
    <w:rsid w:val="4E872543"/>
    <w:rsid w:val="4E8B7C40"/>
    <w:rsid w:val="4F1637A4"/>
    <w:rsid w:val="4F8E345D"/>
    <w:rsid w:val="4FBC446F"/>
    <w:rsid w:val="500F1BD2"/>
    <w:rsid w:val="50966A6E"/>
    <w:rsid w:val="50BD6BD9"/>
    <w:rsid w:val="51581F75"/>
    <w:rsid w:val="518D0340"/>
    <w:rsid w:val="51C40746"/>
    <w:rsid w:val="536C61AC"/>
    <w:rsid w:val="543E6CC0"/>
    <w:rsid w:val="544B4013"/>
    <w:rsid w:val="549C486F"/>
    <w:rsid w:val="551E5284"/>
    <w:rsid w:val="55412274"/>
    <w:rsid w:val="558A0B6B"/>
    <w:rsid w:val="55C03679"/>
    <w:rsid w:val="55EC7130"/>
    <w:rsid w:val="55F304BE"/>
    <w:rsid w:val="572172AD"/>
    <w:rsid w:val="57671164"/>
    <w:rsid w:val="57C446E9"/>
    <w:rsid w:val="57D460CD"/>
    <w:rsid w:val="58820FB8"/>
    <w:rsid w:val="59BE7035"/>
    <w:rsid w:val="5ABA52A9"/>
    <w:rsid w:val="5B1A029B"/>
    <w:rsid w:val="5C8E01AF"/>
    <w:rsid w:val="5E284449"/>
    <w:rsid w:val="5ECA1FD8"/>
    <w:rsid w:val="5EE44E48"/>
    <w:rsid w:val="5FC133DB"/>
    <w:rsid w:val="5FC52ECB"/>
    <w:rsid w:val="5FD27396"/>
    <w:rsid w:val="5FD41360"/>
    <w:rsid w:val="600D03CE"/>
    <w:rsid w:val="60275934"/>
    <w:rsid w:val="60BD0047"/>
    <w:rsid w:val="61021EFD"/>
    <w:rsid w:val="6179206C"/>
    <w:rsid w:val="6200468F"/>
    <w:rsid w:val="62233ED9"/>
    <w:rsid w:val="62775FD3"/>
    <w:rsid w:val="62A414BE"/>
    <w:rsid w:val="62BE6D8B"/>
    <w:rsid w:val="62F12229"/>
    <w:rsid w:val="63147CC6"/>
    <w:rsid w:val="63580562"/>
    <w:rsid w:val="638932BD"/>
    <w:rsid w:val="641C5084"/>
    <w:rsid w:val="649B069F"/>
    <w:rsid w:val="64B41760"/>
    <w:rsid w:val="64D12312"/>
    <w:rsid w:val="64DF3CE2"/>
    <w:rsid w:val="64E742EF"/>
    <w:rsid w:val="65815AE7"/>
    <w:rsid w:val="65A25A5D"/>
    <w:rsid w:val="66ED4AB6"/>
    <w:rsid w:val="67564D51"/>
    <w:rsid w:val="676254A4"/>
    <w:rsid w:val="68014CBD"/>
    <w:rsid w:val="681A5D7E"/>
    <w:rsid w:val="6841330B"/>
    <w:rsid w:val="684B0AD7"/>
    <w:rsid w:val="68B27D65"/>
    <w:rsid w:val="68DE4FFE"/>
    <w:rsid w:val="69270753"/>
    <w:rsid w:val="6A1567FD"/>
    <w:rsid w:val="6A246A40"/>
    <w:rsid w:val="6B104C68"/>
    <w:rsid w:val="6B16261D"/>
    <w:rsid w:val="6B286A04"/>
    <w:rsid w:val="6C9D2ADA"/>
    <w:rsid w:val="6CBE13CE"/>
    <w:rsid w:val="6CBF5146"/>
    <w:rsid w:val="6D837F22"/>
    <w:rsid w:val="6D9C0FE4"/>
    <w:rsid w:val="6DA5433C"/>
    <w:rsid w:val="6DCF3167"/>
    <w:rsid w:val="6DD4077E"/>
    <w:rsid w:val="6E351362"/>
    <w:rsid w:val="6E9817AB"/>
    <w:rsid w:val="6EA75E92"/>
    <w:rsid w:val="6F2F0361"/>
    <w:rsid w:val="700C41FF"/>
    <w:rsid w:val="711C6F9A"/>
    <w:rsid w:val="71676ACA"/>
    <w:rsid w:val="71BB2380"/>
    <w:rsid w:val="71C64881"/>
    <w:rsid w:val="72850298"/>
    <w:rsid w:val="728E539F"/>
    <w:rsid w:val="729F57FE"/>
    <w:rsid w:val="72CD33C4"/>
    <w:rsid w:val="73AB3D2F"/>
    <w:rsid w:val="73EA2AA9"/>
    <w:rsid w:val="74051691"/>
    <w:rsid w:val="75073918"/>
    <w:rsid w:val="75181898"/>
    <w:rsid w:val="757A1C0A"/>
    <w:rsid w:val="75930F1E"/>
    <w:rsid w:val="75B94E29"/>
    <w:rsid w:val="7682521B"/>
    <w:rsid w:val="76AE4262"/>
    <w:rsid w:val="76DF266D"/>
    <w:rsid w:val="77004391"/>
    <w:rsid w:val="771A18F7"/>
    <w:rsid w:val="771A5453"/>
    <w:rsid w:val="772C33D8"/>
    <w:rsid w:val="78882890"/>
    <w:rsid w:val="78CD2F4A"/>
    <w:rsid w:val="79986B03"/>
    <w:rsid w:val="7A2465E9"/>
    <w:rsid w:val="7A85177D"/>
    <w:rsid w:val="7AD54D7A"/>
    <w:rsid w:val="7B05641A"/>
    <w:rsid w:val="7B136D89"/>
    <w:rsid w:val="7B292109"/>
    <w:rsid w:val="7BE10C35"/>
    <w:rsid w:val="7C4116D4"/>
    <w:rsid w:val="7DBD122E"/>
    <w:rsid w:val="7E991F23"/>
    <w:rsid w:val="7EB5519D"/>
    <w:rsid w:val="7F7E49ED"/>
    <w:rsid w:val="7FDC7CAB"/>
    <w:rsid w:val="EEFFF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4">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5">
    <w:name w:val="Body Text First Indent 2"/>
    <w:basedOn w:val="2"/>
    <w:qFormat/>
    <w:uiPriority w:val="0"/>
    <w:pPr>
      <w:spacing w:before="100" w:beforeAutospacing="1"/>
      <w:ind w:left="0" w:firstLine="420" w:firstLineChars="200"/>
    </w:p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customStyle="1" w:styleId="10">
    <w:name w:val="列出段落1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4013</Words>
  <Characters>4614</Characters>
  <Lines>0</Lines>
  <Paragraphs>0</Paragraphs>
  <TotalTime>13</TotalTime>
  <ScaleCrop>false</ScaleCrop>
  <LinksUpToDate>false</LinksUpToDate>
  <CharactersWithSpaces>4813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2023-04-22T15:33:00Z</dcterms:created>
  <dc:creator>海之韵</dc:creator>
  <cp:lastModifiedBy>kylin</cp:lastModifiedBy>
  <cp:lastPrinted>2025-06-11T09:44:00Z</cp:lastPrinted>
  <dcterms:modified xsi:type="dcterms:W3CDTF">2025-09-16T17:02:41Z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C05C0A58C1B94E6DA3F69BCC80938D65_11</vt:lpwstr>
  </property>
  <property fmtid="{D5CDD505-2E9C-101B-9397-08002B2CF9AE}" pid="4" name="KSOTemplateDocerSaveRecord">
    <vt:lpwstr>eyJoZGlkIjoiYjVlZjBkYWNjZGQxOTk2N2VmOWNjM2UzZTA2MzA2MWMiLCJ1c2VySWQiOiIzNjg5NDk1NDQifQ==</vt:lpwstr>
  </property>
</Properties>
</file>