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江村镇人民政府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双牌县江村镇人民政府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7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sz w:val="32"/>
          <w:szCs w:val="32"/>
        </w:rPr>
        <w:t>主要职能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（一）负责贯彻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</w:t>
      </w:r>
      <w:r>
        <w:rPr>
          <w:rFonts w:hint="eastAsia" w:ascii="仿宋_GB2312" w:hAnsi="仿宋" w:eastAsia="仿宋_GB2312"/>
          <w:sz w:val="32"/>
          <w:szCs w:val="32"/>
        </w:rPr>
        <w:t>党的基本路线、方针政策和国家法律、法规，落实上级党委、政府的各项决议和决定。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（二）对本辖区内的重大问题进行决策，研究制定经济社会和文化发展规划。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（三）依照法律和政策，运用经济法律和行政等各种手段，对社会、经济、文化进行管理、监督和调控。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（四）负责本辖区内社会公益事业的建设，促进科技、文化、教育、环保等各项社会事业的协调发展。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（五）维护社会秩序，保证社会公正，不断改善经济社会发展环境，为经济建设和人民生活创造良好的条件。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（六）加强民主法制宣传教育，加强社会管理综合治理，完善农村治安防控体系，保障人民生命财产安全，确保社会稳定。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（七）领导共青团和妇联等组织，搞好民族宗教和统一战线工作。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（八）完成上级组织交办的其他事项。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sz w:val="32"/>
          <w:szCs w:val="32"/>
        </w:rPr>
        <w:t>机构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编制：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根据中共双牌县江村镇委员会，关于202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color w:val="000000"/>
          <w:sz w:val="32"/>
          <w:szCs w:val="32"/>
        </w:rPr>
        <w:t>年人员调整和机构设置的通知，江村镇人民政府单位内设机构共6个：党政综合办公室（行政审批服务办公室、信访办公室）；基层党建办公室；经济发展办公室（农业农村和扶贫工作办公室）；社会事务办公室（卫生健康办公室）；自然资源和生态环境办公室（农村房屋建设管理办公室）；社会治安和应急管理办公室（社会治安综合治理中心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构成</w:t>
      </w:r>
      <w:r>
        <w:rPr>
          <w:rFonts w:ascii="仿宋_GB2312" w:hAnsi="仿宋" w:eastAsia="仿宋_GB2312"/>
          <w:color w:val="000000"/>
          <w:sz w:val="32"/>
          <w:szCs w:val="32"/>
        </w:rPr>
        <w:t>情况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：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color w:val="000000"/>
          <w:sz w:val="32"/>
          <w:szCs w:val="32"/>
        </w:rPr>
        <w:t>年我乡共有编制52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人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其中行政编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21人，机关工勤编1人，事业编30人；</w:t>
      </w:r>
      <w:r>
        <w:rPr>
          <w:rFonts w:ascii="仿宋_GB2312" w:hAnsi="仿宋" w:eastAsia="仿宋_GB2312"/>
          <w:color w:val="000000"/>
          <w:sz w:val="32"/>
          <w:szCs w:val="32"/>
        </w:rPr>
        <w:t>在职人员共4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/>
          <w:color w:val="000000"/>
          <w:sz w:val="32"/>
          <w:szCs w:val="32"/>
        </w:rPr>
        <w:t>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，其中</w:t>
      </w:r>
      <w:r>
        <w:rPr>
          <w:rFonts w:ascii="仿宋_GB2312" w:hAnsi="仿宋" w:eastAsia="仿宋_GB2312"/>
          <w:color w:val="000000"/>
          <w:sz w:val="32"/>
          <w:szCs w:val="32"/>
        </w:rPr>
        <w:t>行政人员20人，工勤人员1人，事业人员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hAnsi="仿宋" w:eastAsia="仿宋_GB2312"/>
          <w:color w:val="000000"/>
          <w:sz w:val="32"/>
          <w:szCs w:val="32"/>
        </w:rPr>
        <w:t>人；退休人员7人。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textAlignment w:val="auto"/>
        <w:outlineLvl w:val="1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</w:t>
      </w: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2"/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收入合计1426.23万元，其中一般公共预算财政拨款收入784.86万元，政府性基金预算财政拨款收入43.86万元，其他收入597.51万元。2023年支出合计1426.23万元，其中基本支出603.05万元，项目支出823.18万元。2023年三公经费合计23.991万元，其中公务用车购置及运行维护费2.996万元，公务接待费20.995万元，三公经费控制良好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0"/>
        <w:spacing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</w:rPr>
        <w:t>基本支出：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593.68</w:t>
      </w:r>
      <w:r>
        <w:rPr>
          <w:rFonts w:hint="eastAsia" w:ascii="Times New Roman" w:hAnsi="Times New Roman" w:eastAsia="仿宋_GB2312"/>
          <w:sz w:val="32"/>
        </w:rPr>
        <w:t>万元，占总支出的比重为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75.64</w:t>
      </w:r>
      <w:r>
        <w:rPr>
          <w:rFonts w:hint="eastAsia" w:ascii="Times New Roman" w:hAnsi="Times New Roman" w:eastAsia="仿宋_GB2312"/>
          <w:sz w:val="32"/>
        </w:rPr>
        <w:t>%。主要包括：工资福利支出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527.17</w:t>
      </w:r>
      <w:r>
        <w:rPr>
          <w:rFonts w:hint="eastAsia" w:ascii="Times New Roman" w:hAnsi="Times New Roman" w:eastAsia="仿宋_GB2312"/>
          <w:sz w:val="32"/>
        </w:rPr>
        <w:t>万元，其中基本工资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152.44</w:t>
      </w:r>
      <w:r>
        <w:rPr>
          <w:rFonts w:hint="eastAsia" w:ascii="Times New Roman" w:hAnsi="Times New Roman" w:eastAsia="仿宋_GB2312"/>
          <w:sz w:val="32"/>
        </w:rPr>
        <w:t>万元、津贴补贴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114.19</w:t>
      </w:r>
      <w:r>
        <w:rPr>
          <w:rFonts w:hint="eastAsia" w:ascii="Times New Roman" w:hAnsi="Times New Roman" w:eastAsia="仿宋_GB2312"/>
          <w:sz w:val="32"/>
        </w:rPr>
        <w:t>万元、奖金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112.28</w:t>
      </w:r>
      <w:r>
        <w:rPr>
          <w:rFonts w:hint="eastAsia" w:ascii="Times New Roman" w:hAnsi="Times New Roman" w:eastAsia="仿宋_GB2312"/>
          <w:sz w:val="32"/>
        </w:rPr>
        <w:t>万元、绩效工资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54.66</w:t>
      </w:r>
      <w:r>
        <w:rPr>
          <w:rFonts w:hint="eastAsia" w:ascii="Times New Roman" w:hAnsi="Times New Roman" w:eastAsia="仿宋_GB2312"/>
          <w:sz w:val="32"/>
        </w:rPr>
        <w:t>万元、社会保障缴费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63.05</w:t>
      </w:r>
      <w:r>
        <w:rPr>
          <w:rFonts w:hint="eastAsia" w:ascii="Times New Roman" w:hAnsi="Times New Roman" w:eastAsia="仿宋_GB2312"/>
          <w:sz w:val="32"/>
        </w:rPr>
        <w:t>万元、住房公积金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30.55</w:t>
      </w:r>
      <w:r>
        <w:rPr>
          <w:rFonts w:hint="eastAsia" w:ascii="Times New Roman" w:hAnsi="Times New Roman" w:eastAsia="仿宋_GB2312"/>
          <w:sz w:val="32"/>
        </w:rPr>
        <w:t>万元；</w:t>
      </w:r>
      <w:r>
        <w:rPr>
          <w:rFonts w:hint="eastAsia" w:ascii="Times New Roman" w:hAnsi="Times New Roman" w:eastAsia="仿宋_GB2312"/>
          <w:sz w:val="32"/>
          <w:lang w:eastAsia="zh-CN"/>
        </w:rPr>
        <w:t>商品和服务支出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66.51</w:t>
      </w:r>
      <w:r>
        <w:rPr>
          <w:rFonts w:hint="eastAsia" w:ascii="Times New Roman" w:hAnsi="Times New Roman" w:eastAsia="仿宋_GB2312"/>
          <w:sz w:val="32"/>
        </w:rPr>
        <w:t>万元，其中办公费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5.39</w:t>
      </w:r>
      <w:r>
        <w:rPr>
          <w:rFonts w:hint="eastAsia" w:ascii="Times New Roman" w:hAnsi="Times New Roman" w:eastAsia="仿宋_GB2312"/>
          <w:sz w:val="32"/>
        </w:rPr>
        <w:t>万元、印刷费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3.4</w:t>
      </w:r>
      <w:r>
        <w:rPr>
          <w:rFonts w:hint="eastAsia" w:ascii="Times New Roman" w:hAnsi="Times New Roman" w:eastAsia="仿宋_GB2312"/>
          <w:sz w:val="32"/>
        </w:rPr>
        <w:t>万元、</w:t>
      </w:r>
      <w:r>
        <w:rPr>
          <w:rFonts w:hint="eastAsia" w:ascii="Times New Roman" w:hAnsi="Times New Roman" w:eastAsia="仿宋_GB2312"/>
          <w:sz w:val="32"/>
          <w:lang w:eastAsia="zh-CN"/>
        </w:rPr>
        <w:t>咨询费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1万元、</w:t>
      </w:r>
      <w:r>
        <w:rPr>
          <w:rFonts w:hint="eastAsia" w:ascii="Times New Roman" w:hAnsi="Times New Roman" w:eastAsia="仿宋_GB2312"/>
          <w:sz w:val="32"/>
        </w:rPr>
        <w:t>电费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3.5</w:t>
      </w:r>
      <w:r>
        <w:rPr>
          <w:rFonts w:hint="eastAsia" w:ascii="Times New Roman" w:hAnsi="Times New Roman" w:eastAsia="仿宋_GB2312"/>
          <w:sz w:val="32"/>
        </w:rPr>
        <w:t>万元、邮电费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0.74</w:t>
      </w:r>
      <w:r>
        <w:rPr>
          <w:rFonts w:hint="eastAsia" w:ascii="Times New Roman" w:hAnsi="Times New Roman" w:eastAsia="仿宋_GB2312"/>
          <w:sz w:val="32"/>
        </w:rPr>
        <w:t>万元、差旅费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0.46</w:t>
      </w:r>
      <w:r>
        <w:rPr>
          <w:rFonts w:hint="eastAsia" w:ascii="Times New Roman" w:hAnsi="Times New Roman" w:eastAsia="仿宋_GB2312"/>
          <w:sz w:val="32"/>
        </w:rPr>
        <w:t>万元、维修（护）费0.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56</w:t>
      </w:r>
      <w:r>
        <w:rPr>
          <w:rFonts w:hint="eastAsia" w:ascii="Times New Roman" w:hAnsi="Times New Roman" w:eastAsia="仿宋_GB2312"/>
          <w:sz w:val="32"/>
        </w:rPr>
        <w:t>万元、会议费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0.62</w:t>
      </w:r>
      <w:r>
        <w:rPr>
          <w:rFonts w:hint="eastAsia" w:ascii="Times New Roman" w:hAnsi="Times New Roman" w:eastAsia="仿宋_GB2312"/>
          <w:sz w:val="32"/>
        </w:rPr>
        <w:t>万元、培训费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1.1</w:t>
      </w:r>
      <w:r>
        <w:rPr>
          <w:rFonts w:hint="eastAsia" w:ascii="Times New Roman" w:hAnsi="Times New Roman" w:eastAsia="仿宋_GB2312"/>
          <w:sz w:val="32"/>
        </w:rPr>
        <w:t>万元、公务接待费20.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99</w:t>
      </w:r>
      <w:r>
        <w:rPr>
          <w:rFonts w:hint="eastAsia" w:ascii="Times New Roman" w:hAnsi="Times New Roman" w:eastAsia="仿宋_GB2312"/>
          <w:sz w:val="32"/>
        </w:rPr>
        <w:t>万元、劳务费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4.06</w:t>
      </w:r>
      <w:r>
        <w:rPr>
          <w:rFonts w:hint="eastAsia" w:ascii="Times New Roman" w:hAnsi="Times New Roman" w:eastAsia="仿宋_GB2312"/>
          <w:sz w:val="32"/>
        </w:rPr>
        <w:t>万元、工会经费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</w:rPr>
        <w:t>万元、福利费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5.02</w:t>
      </w:r>
      <w:r>
        <w:rPr>
          <w:rFonts w:hint="eastAsia" w:ascii="Times New Roman" w:hAnsi="Times New Roman" w:eastAsia="仿宋_GB2312"/>
          <w:sz w:val="32"/>
        </w:rPr>
        <w:t>万元、公务用车运行维护费2.9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</w:rPr>
        <w:t>万元、其他交通费用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14.52</w:t>
      </w:r>
      <w:r>
        <w:rPr>
          <w:rFonts w:hint="eastAsia" w:ascii="Times New Roman" w:hAnsi="Times New Roman" w:eastAsia="仿宋_GB2312"/>
          <w:sz w:val="32"/>
        </w:rPr>
        <w:t>万元、其他商品和服务支出0.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</w:rPr>
        <w:t>万元。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0"/>
        <w:spacing w:line="570" w:lineRule="exact"/>
        <w:ind w:firstLine="640"/>
        <w:outlineLvl w:val="1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项目支出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191.18</w:t>
      </w:r>
      <w:r>
        <w:rPr>
          <w:rFonts w:hint="eastAsia" w:ascii="Times New Roman" w:hAnsi="Times New Roman" w:eastAsia="仿宋_GB2312"/>
          <w:sz w:val="32"/>
        </w:rPr>
        <w:t>万元，占总支出的比重为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24.36</w:t>
      </w:r>
      <w:r>
        <w:rPr>
          <w:rFonts w:hint="eastAsia" w:ascii="Times New Roman" w:hAnsi="Times New Roman" w:eastAsia="仿宋_GB2312"/>
          <w:sz w:val="32"/>
        </w:rPr>
        <w:t>%，是指单位为完成特定行政工作任务或事业发展目标而发生的支出，其中：</w:t>
      </w:r>
      <w:r>
        <w:rPr>
          <w:rFonts w:hint="eastAsia" w:ascii="Times New Roman" w:hAnsi="Times New Roman" w:eastAsia="仿宋_GB2312"/>
          <w:sz w:val="32"/>
          <w:lang w:eastAsia="zh-CN"/>
        </w:rPr>
        <w:t>工资福利支出其他社会保障缴费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1.21万元，商品和服务支出183.44万元，其中：</w:t>
      </w:r>
      <w:r>
        <w:rPr>
          <w:rFonts w:hint="eastAsia" w:ascii="Times New Roman" w:hAnsi="Times New Roman" w:eastAsia="仿宋_GB2312"/>
          <w:sz w:val="32"/>
        </w:rPr>
        <w:t>办公费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0.62</w:t>
      </w:r>
      <w:r>
        <w:rPr>
          <w:rFonts w:hint="eastAsia" w:ascii="Times New Roman" w:hAnsi="Times New Roman" w:eastAsia="仿宋_GB2312"/>
          <w:sz w:val="32"/>
        </w:rPr>
        <w:t>万元、印刷费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5.07</w:t>
      </w:r>
      <w:r>
        <w:rPr>
          <w:rFonts w:hint="eastAsia" w:ascii="Times New Roman" w:hAnsi="Times New Roman" w:eastAsia="仿宋_GB2312"/>
          <w:sz w:val="32"/>
        </w:rPr>
        <w:t>万元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电费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5.8</w:t>
      </w:r>
      <w:r>
        <w:rPr>
          <w:rFonts w:hint="eastAsia" w:ascii="Times New Roman" w:hAnsi="Times New Roman" w:eastAsia="仿宋_GB2312"/>
          <w:sz w:val="32"/>
        </w:rPr>
        <w:t>万元、差旅费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0.7</w:t>
      </w:r>
      <w:r>
        <w:rPr>
          <w:rFonts w:hint="eastAsia" w:ascii="Times New Roman" w:hAnsi="Times New Roman" w:eastAsia="仿宋_GB2312"/>
          <w:sz w:val="32"/>
        </w:rPr>
        <w:t>万元、维修（护）费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0.18</w:t>
      </w:r>
      <w:r>
        <w:rPr>
          <w:rFonts w:hint="eastAsia" w:ascii="Times New Roman" w:hAnsi="Times New Roman" w:eastAsia="仿宋_GB2312"/>
          <w:sz w:val="32"/>
        </w:rPr>
        <w:t>万元、</w:t>
      </w:r>
      <w:r>
        <w:rPr>
          <w:rFonts w:hint="eastAsia" w:ascii="Times New Roman" w:hAnsi="Times New Roman" w:eastAsia="仿宋_GB2312"/>
          <w:sz w:val="32"/>
          <w:lang w:eastAsia="zh-CN"/>
        </w:rPr>
        <w:t>培训费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0.09万元、</w:t>
      </w:r>
      <w:r>
        <w:rPr>
          <w:rFonts w:hint="eastAsia" w:ascii="Times New Roman" w:hAnsi="Times New Roman" w:eastAsia="仿宋_GB2312"/>
          <w:sz w:val="32"/>
        </w:rPr>
        <w:t>劳务费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42.41</w:t>
      </w:r>
      <w:r>
        <w:rPr>
          <w:rFonts w:hint="eastAsia" w:ascii="Times New Roman" w:hAnsi="Times New Roman" w:eastAsia="仿宋_GB2312"/>
          <w:sz w:val="32"/>
        </w:rPr>
        <w:t>万元、</w:t>
      </w:r>
      <w:r>
        <w:rPr>
          <w:rFonts w:hint="eastAsia" w:ascii="Times New Roman" w:hAnsi="Times New Roman" w:eastAsia="仿宋_GB2312"/>
          <w:sz w:val="32"/>
          <w:lang w:eastAsia="zh-CN"/>
        </w:rPr>
        <w:t>工会经费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</w:rPr>
        <w:t>万元、福利费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14.19</w:t>
      </w:r>
      <w:r>
        <w:rPr>
          <w:rFonts w:hint="eastAsia" w:ascii="Times New Roman" w:hAnsi="Times New Roman" w:eastAsia="仿宋_GB2312"/>
          <w:sz w:val="32"/>
        </w:rPr>
        <w:t>万元，其他商品和服务支出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107.38</w:t>
      </w:r>
      <w:r>
        <w:rPr>
          <w:rFonts w:hint="eastAsia" w:ascii="Times New Roman" w:hAnsi="Times New Roman" w:eastAsia="仿宋_GB2312"/>
          <w:sz w:val="32"/>
        </w:rPr>
        <w:t>万元</w:t>
      </w:r>
      <w:r>
        <w:rPr>
          <w:rFonts w:hint="eastAsia" w:ascii="Times New Roman" w:hAnsi="Times New Roman" w:eastAsia="仿宋_GB2312"/>
          <w:sz w:val="32"/>
          <w:lang w:eastAsia="zh-CN"/>
        </w:rPr>
        <w:t>；对个人和家庭的补助生活补助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1.82万元，资本性支出4.71万元，其中：办公设备购置0.36万元、基础设施建设4.35万元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line="600" w:lineRule="exact"/>
        <w:ind w:firstLine="600"/>
        <w:rPr>
          <w:rFonts w:hint="eastAsia" w:ascii="Times New Roman" w:hAnsi="Times New Roman" w:eastAsia="仿宋"/>
          <w:sz w:val="32"/>
          <w:szCs w:val="24"/>
          <w:lang w:eastAsia="zh-CN"/>
        </w:rPr>
      </w:pPr>
      <w:r>
        <w:rPr>
          <w:rFonts w:ascii="宋体" w:hAnsi="宋体" w:cs="宋体"/>
          <w:sz w:val="30"/>
          <w:szCs w:val="30"/>
        </w:rPr>
        <w:t>政府性基金</w:t>
      </w:r>
      <w:r>
        <w:rPr>
          <w:rFonts w:hint="eastAsia" w:ascii="宋体" w:hAnsi="宋体" w:cs="宋体"/>
          <w:sz w:val="30"/>
          <w:szCs w:val="30"/>
          <w:lang w:eastAsia="zh-CN"/>
        </w:rPr>
        <w:t>预算财政拨款</w:t>
      </w:r>
      <w:r>
        <w:rPr>
          <w:rFonts w:ascii="宋体" w:hAnsi="宋体" w:cs="宋体"/>
          <w:sz w:val="30"/>
          <w:szCs w:val="30"/>
        </w:rPr>
        <w:t>收入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43.86</w:t>
      </w:r>
      <w:r>
        <w:rPr>
          <w:rFonts w:ascii="宋体" w:hAnsi="宋体" w:cs="宋体"/>
          <w:sz w:val="30"/>
          <w:szCs w:val="30"/>
        </w:rPr>
        <w:t>万元，</w:t>
      </w:r>
      <w:r>
        <w:rPr>
          <w:rFonts w:hint="eastAsia" w:ascii="宋体" w:hAnsi="宋体" w:cs="宋体"/>
          <w:sz w:val="30"/>
          <w:szCs w:val="30"/>
          <w:lang w:eastAsia="zh-CN"/>
        </w:rPr>
        <w:t>主要用于土地开发支出及农村基础设施建设。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1"/>
        <w:spacing w:line="600" w:lineRule="exact"/>
        <w:ind w:firstLine="600"/>
        <w:rPr>
          <w:rFonts w:hint="default"/>
        </w:rPr>
      </w:pPr>
      <w:r>
        <w:rPr>
          <w:rFonts w:ascii="宋体" w:hAnsi="宋体" w:eastAsia="仿宋" w:cs="宋体"/>
          <w:kern w:val="0"/>
          <w:sz w:val="30"/>
          <w:szCs w:val="30"/>
        </w:rPr>
        <w:t>202</w:t>
      </w:r>
      <w:r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ascii="宋体" w:hAnsi="宋体" w:eastAsia="仿宋" w:cs="宋体"/>
          <w:kern w:val="0"/>
          <w:sz w:val="30"/>
          <w:szCs w:val="30"/>
        </w:rPr>
        <w:t>年，根据单位年初工作规划和重点性工作，围绕县委、 县政府的要求较好的完成了本年度工作目标。通过加强预算收支管理，不断建立健全内部管理制度，梳理内部管理流程，部门整体支出管理情况得到提升。本年总体支出额超出年初预算，但预算内支出总额控制在预算总额以内，除专项预算的追加和政策性工资绩效预算的追加外，本年部门预算未进行预算相关事项的调整；“三公”经费控制较好，各项均未超本年预算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；</w:t>
      </w:r>
      <w:r>
        <w:rPr>
          <w:rFonts w:ascii="宋体" w:hAnsi="宋体" w:eastAsia="仿宋" w:cs="宋体"/>
          <w:kern w:val="0"/>
          <w:sz w:val="30"/>
          <w:szCs w:val="30"/>
        </w:rPr>
        <w:t>预算管理制度执行方面总体较为有效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执行；</w:t>
      </w:r>
      <w:r>
        <w:rPr>
          <w:rFonts w:ascii="宋体" w:hAnsi="宋体" w:eastAsia="仿宋" w:cs="宋体"/>
          <w:kern w:val="0"/>
          <w:sz w:val="30"/>
          <w:szCs w:val="30"/>
        </w:rPr>
        <w:t>本年度实施了较多项目，涵盖了道路建设、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人居环境整治</w:t>
      </w:r>
      <w:r>
        <w:rPr>
          <w:rFonts w:ascii="宋体" w:hAnsi="宋体" w:eastAsia="仿宋" w:cs="宋体"/>
          <w:kern w:val="0"/>
          <w:sz w:val="30"/>
          <w:szCs w:val="30"/>
        </w:rPr>
        <w:t>、基地产业发展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、改厕</w:t>
      </w:r>
      <w:r>
        <w:rPr>
          <w:rFonts w:ascii="宋体" w:hAnsi="宋体" w:eastAsia="仿宋" w:cs="宋体"/>
          <w:kern w:val="0"/>
          <w:sz w:val="30"/>
          <w:szCs w:val="30"/>
        </w:rPr>
        <w:t>等，这些项目不仅给村民带来了便利、美化了周边环境，后期还能给群众带来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收</w:t>
      </w:r>
      <w:r>
        <w:rPr>
          <w:rFonts w:ascii="宋体" w:hAnsi="宋体" w:eastAsia="仿宋" w:cs="宋体"/>
          <w:kern w:val="0"/>
          <w:sz w:val="30"/>
          <w:szCs w:val="30"/>
        </w:rPr>
        <w:t>益，可持续影响力与群众满意度均得到了较好反馈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；</w:t>
      </w:r>
      <w:r>
        <w:rPr>
          <w:rFonts w:ascii="宋体" w:hAnsi="宋体" w:eastAsia="仿宋" w:cs="宋体"/>
          <w:kern w:val="0"/>
          <w:sz w:val="30"/>
          <w:szCs w:val="30"/>
        </w:rPr>
        <w:t>资产管理方面，镇政府建立了资产管理制度，对资产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尤其是闲置资产及出租出借资产</w:t>
      </w:r>
      <w:r>
        <w:rPr>
          <w:rFonts w:ascii="宋体" w:hAnsi="宋体" w:eastAsia="仿宋" w:cs="宋体"/>
          <w:kern w:val="0"/>
          <w:sz w:val="30"/>
          <w:szCs w:val="30"/>
        </w:rPr>
        <w:t>进行了盘点清查，总体执行较好。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11"/>
        <w:spacing w:line="600" w:lineRule="exact"/>
        <w:ind w:firstLine="600"/>
        <w:rPr>
          <w:rFonts w:hint="default"/>
        </w:rPr>
      </w:pPr>
      <w:r>
        <w:rPr>
          <w:rFonts w:ascii="宋体" w:hAnsi="宋体" w:eastAsia="仿宋" w:cs="宋体"/>
          <w:kern w:val="0"/>
          <w:sz w:val="30"/>
          <w:szCs w:val="30"/>
        </w:rPr>
        <w:t>一年来，我们虽然做了大量工作，取得了一定成效，但还存在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一些</w:t>
      </w:r>
      <w:r>
        <w:rPr>
          <w:rFonts w:ascii="宋体" w:hAnsi="宋体" w:eastAsia="仿宋" w:cs="宋体"/>
          <w:kern w:val="0"/>
          <w:sz w:val="30"/>
          <w:szCs w:val="30"/>
        </w:rPr>
        <w:t>问题和不足。预算编制前根据年度内单位可预见的工作任务，确定了单位年度预算目标，细化了预算指标，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但乡镇资金种类众多，尤其县批资金及单位往来资金无法准确做好预算</w:t>
      </w:r>
      <w:r>
        <w:rPr>
          <w:rFonts w:ascii="宋体" w:hAnsi="宋体" w:eastAsia="仿宋" w:cs="宋体"/>
          <w:kern w:val="0"/>
          <w:sz w:val="30"/>
          <w:szCs w:val="30"/>
        </w:rPr>
        <w:t>；乡镇资金种类较多，部分资金在下达时，并未完全形成支出，部门经济科目金额不能完全预估正确，与实际支出存在偏差，但部门经济科目一经下达，无法调整。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pStyle w:val="11"/>
        <w:spacing w:line="600" w:lineRule="exact"/>
        <w:ind w:firstLine="600"/>
        <w:rPr>
          <w:rFonts w:hint="default"/>
        </w:rPr>
      </w:pPr>
      <w:r>
        <w:rPr>
          <w:rFonts w:ascii="宋体" w:hAnsi="宋体" w:eastAsia="仿宋" w:cs="宋体"/>
          <w:kern w:val="0"/>
          <w:sz w:val="30"/>
          <w:szCs w:val="30"/>
        </w:rPr>
        <w:t>本单位将进一步加大宣传力度，强化绩效理念。通过各种媒介、形式和渠道，加大绩效管理理念宣传力度，不断提高单位的绩效意识，使社会公众也来了解支持绩效管理工作。加强预算管理工作，增强内部机构各办室的预算管理意识，严格按照相关制度和要求</w:t>
      </w:r>
      <w:r>
        <w:rPr>
          <w:rFonts w:hint="eastAsia" w:ascii="宋体" w:hAnsi="宋体" w:eastAsia="仿宋" w:cs="宋体"/>
          <w:kern w:val="0"/>
          <w:sz w:val="30"/>
          <w:szCs w:val="30"/>
          <w:lang w:eastAsia="zh-CN"/>
        </w:rPr>
        <w:t>执行</w:t>
      </w:r>
      <w:r>
        <w:rPr>
          <w:rFonts w:ascii="宋体" w:hAnsi="宋体" w:eastAsia="仿宋" w:cs="宋体"/>
          <w:kern w:val="0"/>
          <w:sz w:val="30"/>
          <w:szCs w:val="30"/>
        </w:rPr>
        <w:t>，公用经费根据单位的年度工作重点和项目专项工作规划，细化预算编制工作，做到编制范围尽可能全面、不漏项，提高预算编制的准确性，加强预算的约束力，进一步提高预算编制的科学性、合理性、严谨性和可控性。</w:t>
      </w:r>
    </w:p>
    <w:p>
      <w:pPr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部门整体支出绩效自评结果拟应用和公开情况</w:t>
      </w:r>
    </w:p>
    <w:p>
      <w:pPr>
        <w:pStyle w:val="11"/>
        <w:spacing w:line="600" w:lineRule="exact"/>
        <w:ind w:firstLine="600"/>
        <w:rPr>
          <w:rFonts w:hint="default"/>
        </w:rPr>
      </w:pPr>
      <w:r>
        <w:rPr>
          <w:rFonts w:ascii="宋体" w:hAnsi="宋体" w:eastAsia="仿宋" w:cs="宋体"/>
          <w:kern w:val="0"/>
          <w:sz w:val="30"/>
          <w:szCs w:val="30"/>
        </w:rPr>
        <w:t>根据《部门整体支出绩效评价自评表》评分，得分100分，绩效评价等级为“优”。按照政府信息公开的有关要求，强化评价结果应用，逐步公开财政支出项目预算及绩效评价结果，接受社会公众对财政资金使用效益的监督。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 w:eastAsia="黑体"/>
          <w:sz w:val="32"/>
          <w:szCs w:val="24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86.56%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520.54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531.79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603.05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82.28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52.4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66.51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6.59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5.39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3.96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23.991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18.79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20.995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625.44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732.31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823.18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运行维护经费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本级专项资金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严控公用经费，压缩非必要开支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1"/>
        <w:gridCol w:w="947"/>
        <w:gridCol w:w="928"/>
        <w:gridCol w:w="1077"/>
        <w:gridCol w:w="68"/>
        <w:gridCol w:w="1077"/>
        <w:gridCol w:w="1201"/>
        <w:gridCol w:w="717"/>
        <w:gridCol w:w="896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50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双牌县江村镇人民政府政府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1264.09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1426.23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1426.23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784.86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603.05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43.86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597.51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 w:firstLine="420" w:firstLineChars="200"/>
              <w:jc w:val="both"/>
              <w:textAlignment w:val="auto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目标1：以项目和品牌建设为重点，夯实乡村振兴基础；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 w:firstLine="420" w:firstLineChars="200"/>
              <w:jc w:val="both"/>
              <w:textAlignment w:val="auto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目标2：以绿色和规模高效为目标，提升农业发展层次；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 w:firstLine="420" w:firstLineChars="200"/>
              <w:jc w:val="both"/>
              <w:textAlignment w:val="auto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目标3：以政治和保护环境为抓手，建设美丽宜居乡村；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 w:firstLine="420" w:firstLineChars="200"/>
              <w:jc w:val="both"/>
              <w:textAlignment w:val="auto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目标4：以保障和改善民生为宗旨，提高居民生活品质；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420" w:firstLineChars="200"/>
              <w:jc w:val="both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目标5：以防范和化解风险为纲领，守住平安江村底线；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/>
              </w:rPr>
              <w:t>目标6：以转变和优化职能为导向，加强政府自身建设。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优化产业结构，经济实力不断提升。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巩固提升促振兴，打造美丽宜居乡村。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矢志不渝惠民生，群众幸福感不断增强。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持之以恒保稳定，平安建设稳步推进。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right="3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齐抓共管除隐患，固守全镇安全底线。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数量指标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完成支出总额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1426.23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1426.23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691"/>
              </w:tabs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质量指标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资金质量达标率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》90%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》90%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691"/>
              </w:tabs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成本指标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支出控制在预算内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》90%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》90%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时效指标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完成支出及时率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良好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良好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经济效益指标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促进本乡经济发展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4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社会效益指标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经济增长、物价稳定、公平分配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生态效益指标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改善环境，保护环境意识提高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3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可持续影响指标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" w:hRule="atLeast"/>
          <w:jc w:val="center"/>
        </w:trPr>
        <w:tc>
          <w:tcPr>
            <w:tcW w:w="96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≥95%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≥95%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5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823.18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保证镇政府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各项职能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732.31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万元，全年预算数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823.18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万元，全年执行数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823.18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本年底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各项目均按时保质保量完成，项目资金做到专款专用。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项目绩效评价前期申报不够全面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建议加强部门间沟通，合理搭配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项目前期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"/>
        <w:gridCol w:w="1083"/>
        <w:gridCol w:w="1081"/>
        <w:gridCol w:w="1228"/>
        <w:gridCol w:w="1138"/>
        <w:gridCol w:w="1138"/>
        <w:gridCol w:w="830"/>
        <w:gridCol w:w="896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双牌县江村镇人民政府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732.31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732.31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保证镇政府的运转，不断完善乡镇基础设施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建设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、丰富群众文娱生活，提高群众生活质量。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保证镇政府的运转，不断完善乡镇基础设施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建设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、丰富群众文娱生活，提高群众生活质量。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支出控制在预算内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辖区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环境，保护环境意识提高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完成支出额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823.18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项目验收合格率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保护生态发展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经济增长、物价稳定、公平分配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社会公众或服务对象满意度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》95%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》95%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58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村级运转经费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173.7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保证村集体正常运转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万元，全年预算数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万元，全年执行数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本年底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年初将村干部工资做入预算，村干部工资通过惠民惠农一卡通系统发放，不在财务系统核算。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"/>
        <w:gridCol w:w="1083"/>
        <w:gridCol w:w="1081"/>
        <w:gridCol w:w="1228"/>
        <w:gridCol w:w="1138"/>
        <w:gridCol w:w="1138"/>
        <w:gridCol w:w="830"/>
        <w:gridCol w:w="896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村级运转经费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173.7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86.3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173.7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86.3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保障农村社会稳定，农村基层组织运转正常，确保村干部工资正常发放，办公经费及其他必要开支。　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保障农村社会稳定，农村基层组织运转正常，确保村干部工资正常发放，办公经费及其他必要开支。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按照村核定金额补助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按照村核定金额补助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辖区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环境，保护环境意识提高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支持村个数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质量达标率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完成支出及时率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促进村经济发展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保护生态发展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改善村民生活条件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58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5" w:type="default"/>
          <w:footerReference r:id="rId6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自然资源督察反馈问题及月清“两地三矿”整改项目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37.71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完成相关问题整改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37.71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万元，全年预算数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37.71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万元，全年执行数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37.71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本年底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"/>
        <w:gridCol w:w="1083"/>
        <w:gridCol w:w="1081"/>
        <w:gridCol w:w="1228"/>
        <w:gridCol w:w="1138"/>
        <w:gridCol w:w="1138"/>
        <w:gridCol w:w="830"/>
        <w:gridCol w:w="896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自然资源督察反馈问题及月清“两地三矿”整改项目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清理违规占用耕地果树、堆土、杂草及大棚并恢复耕种11.55亩，恢复耕种后清运、青苗垃圾处理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清理违规占用耕地果树、堆土、杂草及大棚并恢复耕种11.55亩，恢复耕种后清运、青苗垃圾处理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37.71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辖区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环境，保护环境意识提高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恢复耕地面积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11.55亩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11.55亩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整改合格率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完成支出及时率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≥98%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促进经济发展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保护耕地情况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问题整改完成情况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58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7" w:type="default"/>
          <w:footerReference r:id="rId8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疫情防控工作经费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购买疫情防控物资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万元，全年预算数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万元，全年执行数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本年底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-3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"/>
        <w:gridCol w:w="1083"/>
        <w:gridCol w:w="1081"/>
        <w:gridCol w:w="1228"/>
        <w:gridCol w:w="1138"/>
        <w:gridCol w:w="1138"/>
        <w:gridCol w:w="830"/>
        <w:gridCol w:w="896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疫情防控工作经费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双牌县江村镇人民政府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杜绝新冠疫情蔓延，全力做好疫情防控工作。</w:t>
            </w:r>
          </w:p>
        </w:tc>
        <w:tc>
          <w:tcPr>
            <w:tcW w:w="4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杜绝新冠疫情蔓延，全力做好疫情防控工作。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辖区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环境，保护环境意识提高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完成支出总额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验收合格率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完成支出及时率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促进经济发展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工作开展过程不破坏生态环境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群众生产生活正常化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》95%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58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9" w:type="default"/>
          <w:footerReference r:id="rId10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16670329225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iB2iFM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LTgFL8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I6NUDc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jYVnX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67087"/>
    <w:multiLevelType w:val="singleLevel"/>
    <w:tmpl w:val="97D67087"/>
    <w:lvl w:ilvl="0" w:tentative="0">
      <w:start w:val="1"/>
      <w:numFmt w:val="chineseCounting"/>
      <w:suff w:val="nothing"/>
      <w:lvlText w:val="（%1）"/>
      <w:lvlJc w:val="left"/>
      <w:rPr>
        <w:rFonts w:hint="eastAsia"/>
        <w:b w:val="0"/>
        <w:bCs w:val="0"/>
        <w:sz w:val="21"/>
        <w:szCs w:val="21"/>
      </w:rPr>
    </w:lvl>
  </w:abstractNum>
  <w:abstractNum w:abstractNumId="1">
    <w:nsid w:val="E3B6F668"/>
    <w:multiLevelType w:val="singleLevel"/>
    <w:tmpl w:val="E3B6F66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2BE8B8"/>
    <w:multiLevelType w:val="singleLevel"/>
    <w:tmpl w:val="242BE8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DD7381"/>
    <w:multiLevelType w:val="singleLevel"/>
    <w:tmpl w:val="28DD73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BkYWNjZGQxOTk2N2VmOWNjM2UzZTA2MzA2MWMifQ=="/>
  </w:docVars>
  <w:rsids>
    <w:rsidRoot w:val="00172A27"/>
    <w:rsid w:val="004874D5"/>
    <w:rsid w:val="0075194C"/>
    <w:rsid w:val="0082176D"/>
    <w:rsid w:val="013637D1"/>
    <w:rsid w:val="019404F8"/>
    <w:rsid w:val="01BE7323"/>
    <w:rsid w:val="01CD6C62"/>
    <w:rsid w:val="01CE3A0A"/>
    <w:rsid w:val="01FF0067"/>
    <w:rsid w:val="027345B1"/>
    <w:rsid w:val="029E6F6D"/>
    <w:rsid w:val="02A5520C"/>
    <w:rsid w:val="030D3F59"/>
    <w:rsid w:val="03397433"/>
    <w:rsid w:val="036068E4"/>
    <w:rsid w:val="04706FFA"/>
    <w:rsid w:val="04896F3B"/>
    <w:rsid w:val="04EB6681"/>
    <w:rsid w:val="055E50A5"/>
    <w:rsid w:val="05C63FE0"/>
    <w:rsid w:val="05CD3FD8"/>
    <w:rsid w:val="05EA2DDC"/>
    <w:rsid w:val="06287461"/>
    <w:rsid w:val="065D710A"/>
    <w:rsid w:val="066E57BB"/>
    <w:rsid w:val="06C25D86"/>
    <w:rsid w:val="06FE6B3F"/>
    <w:rsid w:val="08071A24"/>
    <w:rsid w:val="083420ED"/>
    <w:rsid w:val="08D15B8E"/>
    <w:rsid w:val="092C701D"/>
    <w:rsid w:val="093F6184"/>
    <w:rsid w:val="0A03621B"/>
    <w:rsid w:val="0A0C1573"/>
    <w:rsid w:val="0A4E393A"/>
    <w:rsid w:val="0ABA2D7D"/>
    <w:rsid w:val="0AFA13CC"/>
    <w:rsid w:val="0C5745FC"/>
    <w:rsid w:val="0CCE5073"/>
    <w:rsid w:val="0D006A41"/>
    <w:rsid w:val="0D197B03"/>
    <w:rsid w:val="0D4903E8"/>
    <w:rsid w:val="0D86163D"/>
    <w:rsid w:val="0DAB2E51"/>
    <w:rsid w:val="0DB00467"/>
    <w:rsid w:val="0DB735A4"/>
    <w:rsid w:val="0E5C05EF"/>
    <w:rsid w:val="0E76345F"/>
    <w:rsid w:val="0E8C2C83"/>
    <w:rsid w:val="0EE91E83"/>
    <w:rsid w:val="0EF56A7A"/>
    <w:rsid w:val="0F096081"/>
    <w:rsid w:val="0F2F1860"/>
    <w:rsid w:val="0F84395A"/>
    <w:rsid w:val="0F86043E"/>
    <w:rsid w:val="0FA4722F"/>
    <w:rsid w:val="0FA67D74"/>
    <w:rsid w:val="101F3C57"/>
    <w:rsid w:val="1057106E"/>
    <w:rsid w:val="105E064F"/>
    <w:rsid w:val="11164A85"/>
    <w:rsid w:val="11460900"/>
    <w:rsid w:val="127050F7"/>
    <w:rsid w:val="128A4C7C"/>
    <w:rsid w:val="130848A2"/>
    <w:rsid w:val="13B10A95"/>
    <w:rsid w:val="14267227"/>
    <w:rsid w:val="145C30F7"/>
    <w:rsid w:val="145E6E6F"/>
    <w:rsid w:val="14A55A2C"/>
    <w:rsid w:val="14C52A4A"/>
    <w:rsid w:val="14D7277E"/>
    <w:rsid w:val="14E37374"/>
    <w:rsid w:val="14F670A8"/>
    <w:rsid w:val="14F94403"/>
    <w:rsid w:val="154B3473"/>
    <w:rsid w:val="1551198D"/>
    <w:rsid w:val="15791A87"/>
    <w:rsid w:val="15B02F86"/>
    <w:rsid w:val="15BF03BD"/>
    <w:rsid w:val="1629525B"/>
    <w:rsid w:val="16573B76"/>
    <w:rsid w:val="16A20B69"/>
    <w:rsid w:val="16BE1E47"/>
    <w:rsid w:val="16C46D32"/>
    <w:rsid w:val="16E82A20"/>
    <w:rsid w:val="174F6F43"/>
    <w:rsid w:val="17816D45"/>
    <w:rsid w:val="17887D5F"/>
    <w:rsid w:val="178C5AA1"/>
    <w:rsid w:val="17915C9D"/>
    <w:rsid w:val="1807337A"/>
    <w:rsid w:val="18117D55"/>
    <w:rsid w:val="183D4FEE"/>
    <w:rsid w:val="18495740"/>
    <w:rsid w:val="186417C0"/>
    <w:rsid w:val="18846779"/>
    <w:rsid w:val="18910E95"/>
    <w:rsid w:val="19CA28B1"/>
    <w:rsid w:val="19CE7667"/>
    <w:rsid w:val="1A0062D3"/>
    <w:rsid w:val="1A620D3B"/>
    <w:rsid w:val="1A7C5AF5"/>
    <w:rsid w:val="1A845156"/>
    <w:rsid w:val="1B154000"/>
    <w:rsid w:val="1B177D78"/>
    <w:rsid w:val="1B487F31"/>
    <w:rsid w:val="1BC9751D"/>
    <w:rsid w:val="1BCE59A7"/>
    <w:rsid w:val="1BD87507"/>
    <w:rsid w:val="1BF43C15"/>
    <w:rsid w:val="1C650C9D"/>
    <w:rsid w:val="1CAB69CA"/>
    <w:rsid w:val="1D4F1A4B"/>
    <w:rsid w:val="1D5801D4"/>
    <w:rsid w:val="1D5E5630"/>
    <w:rsid w:val="1DDA6E3B"/>
    <w:rsid w:val="1E18008F"/>
    <w:rsid w:val="1E222CBC"/>
    <w:rsid w:val="1E2A7DC2"/>
    <w:rsid w:val="1EC73863"/>
    <w:rsid w:val="1F176598"/>
    <w:rsid w:val="1F2B3DF2"/>
    <w:rsid w:val="1F3A5DE3"/>
    <w:rsid w:val="1F533349"/>
    <w:rsid w:val="1F9C1D8C"/>
    <w:rsid w:val="20830916"/>
    <w:rsid w:val="2088121F"/>
    <w:rsid w:val="20BA3D5C"/>
    <w:rsid w:val="20FE29CD"/>
    <w:rsid w:val="210112AE"/>
    <w:rsid w:val="210C37AF"/>
    <w:rsid w:val="213827F6"/>
    <w:rsid w:val="21C67E02"/>
    <w:rsid w:val="22031056"/>
    <w:rsid w:val="22617B2B"/>
    <w:rsid w:val="22A17E28"/>
    <w:rsid w:val="22F15352"/>
    <w:rsid w:val="23E922D9"/>
    <w:rsid w:val="24286C1B"/>
    <w:rsid w:val="2446522A"/>
    <w:rsid w:val="24756501"/>
    <w:rsid w:val="24DE5462"/>
    <w:rsid w:val="25D36F91"/>
    <w:rsid w:val="262F241A"/>
    <w:rsid w:val="264B6B28"/>
    <w:rsid w:val="26600825"/>
    <w:rsid w:val="267A740D"/>
    <w:rsid w:val="268362C1"/>
    <w:rsid w:val="26B741BD"/>
    <w:rsid w:val="27AB64EB"/>
    <w:rsid w:val="28976054"/>
    <w:rsid w:val="28AB7D51"/>
    <w:rsid w:val="28C36E49"/>
    <w:rsid w:val="29CC61D1"/>
    <w:rsid w:val="2AB0164F"/>
    <w:rsid w:val="2AB729DE"/>
    <w:rsid w:val="2AF82401"/>
    <w:rsid w:val="2BD33847"/>
    <w:rsid w:val="2BF51A0F"/>
    <w:rsid w:val="2C024AB0"/>
    <w:rsid w:val="2C2A71DF"/>
    <w:rsid w:val="2C882DEC"/>
    <w:rsid w:val="2C8A6AA3"/>
    <w:rsid w:val="2C9A4365"/>
    <w:rsid w:val="2D145EC5"/>
    <w:rsid w:val="2DBD030B"/>
    <w:rsid w:val="2DD92C6B"/>
    <w:rsid w:val="2E293BF2"/>
    <w:rsid w:val="2F656EAC"/>
    <w:rsid w:val="2F8C4439"/>
    <w:rsid w:val="2F927575"/>
    <w:rsid w:val="2FEC3129"/>
    <w:rsid w:val="2FF344B8"/>
    <w:rsid w:val="301A5EE8"/>
    <w:rsid w:val="304E5B92"/>
    <w:rsid w:val="307A6987"/>
    <w:rsid w:val="30A25EDE"/>
    <w:rsid w:val="30B26121"/>
    <w:rsid w:val="30C776F3"/>
    <w:rsid w:val="30F770E9"/>
    <w:rsid w:val="31662A68"/>
    <w:rsid w:val="31692558"/>
    <w:rsid w:val="31D43E75"/>
    <w:rsid w:val="31E247E4"/>
    <w:rsid w:val="31EF3498"/>
    <w:rsid w:val="321626E0"/>
    <w:rsid w:val="321F28F3"/>
    <w:rsid w:val="32361EE3"/>
    <w:rsid w:val="32B80568"/>
    <w:rsid w:val="33457B5A"/>
    <w:rsid w:val="334E5EA9"/>
    <w:rsid w:val="33723946"/>
    <w:rsid w:val="33743B62"/>
    <w:rsid w:val="33EA0D37"/>
    <w:rsid w:val="343926B5"/>
    <w:rsid w:val="343E1A7A"/>
    <w:rsid w:val="34FA3BF3"/>
    <w:rsid w:val="35103416"/>
    <w:rsid w:val="354E3F3E"/>
    <w:rsid w:val="358856A2"/>
    <w:rsid w:val="36D84407"/>
    <w:rsid w:val="36E508D2"/>
    <w:rsid w:val="36F01AF3"/>
    <w:rsid w:val="372C02AF"/>
    <w:rsid w:val="381B27FE"/>
    <w:rsid w:val="38784178"/>
    <w:rsid w:val="38B62526"/>
    <w:rsid w:val="38DD7AB3"/>
    <w:rsid w:val="38E946AA"/>
    <w:rsid w:val="39657AA9"/>
    <w:rsid w:val="399860D0"/>
    <w:rsid w:val="39BC3B6C"/>
    <w:rsid w:val="39BE51FE"/>
    <w:rsid w:val="39C72511"/>
    <w:rsid w:val="3A43603C"/>
    <w:rsid w:val="3A476426"/>
    <w:rsid w:val="3A655FB2"/>
    <w:rsid w:val="3A6A5D50"/>
    <w:rsid w:val="3A9643BE"/>
    <w:rsid w:val="3B2E2848"/>
    <w:rsid w:val="3B533262"/>
    <w:rsid w:val="3B5878C5"/>
    <w:rsid w:val="3BD57167"/>
    <w:rsid w:val="3BDB07BA"/>
    <w:rsid w:val="3C367516"/>
    <w:rsid w:val="3C3E2F5F"/>
    <w:rsid w:val="3CBD1967"/>
    <w:rsid w:val="3D793B23"/>
    <w:rsid w:val="3DFB432B"/>
    <w:rsid w:val="3DFF3890"/>
    <w:rsid w:val="3ECB6600"/>
    <w:rsid w:val="3EF67B21"/>
    <w:rsid w:val="3F1C59E2"/>
    <w:rsid w:val="3F3E6DD2"/>
    <w:rsid w:val="40300E10"/>
    <w:rsid w:val="403E177F"/>
    <w:rsid w:val="40B7508E"/>
    <w:rsid w:val="40C4390A"/>
    <w:rsid w:val="41032081"/>
    <w:rsid w:val="41A60F90"/>
    <w:rsid w:val="425A03C6"/>
    <w:rsid w:val="42864D18"/>
    <w:rsid w:val="42C41CE4"/>
    <w:rsid w:val="42EA5FD9"/>
    <w:rsid w:val="437042B4"/>
    <w:rsid w:val="43D25C86"/>
    <w:rsid w:val="44BC0EC5"/>
    <w:rsid w:val="45637592"/>
    <w:rsid w:val="456B28EB"/>
    <w:rsid w:val="457479F1"/>
    <w:rsid w:val="45967968"/>
    <w:rsid w:val="45D64208"/>
    <w:rsid w:val="45DE30BD"/>
    <w:rsid w:val="46220094"/>
    <w:rsid w:val="46476EB4"/>
    <w:rsid w:val="46607F75"/>
    <w:rsid w:val="4698770F"/>
    <w:rsid w:val="46B34549"/>
    <w:rsid w:val="46CE3131"/>
    <w:rsid w:val="46EE37D3"/>
    <w:rsid w:val="474B4782"/>
    <w:rsid w:val="479C4FDD"/>
    <w:rsid w:val="47BE31A6"/>
    <w:rsid w:val="47FF7E2A"/>
    <w:rsid w:val="483F42E6"/>
    <w:rsid w:val="48DA400F"/>
    <w:rsid w:val="491237A9"/>
    <w:rsid w:val="498015EE"/>
    <w:rsid w:val="4A5439A2"/>
    <w:rsid w:val="4A7707C6"/>
    <w:rsid w:val="4A7E5437"/>
    <w:rsid w:val="4AF56EDE"/>
    <w:rsid w:val="4AFB026D"/>
    <w:rsid w:val="4B1F5D09"/>
    <w:rsid w:val="4B475260"/>
    <w:rsid w:val="4B490F32"/>
    <w:rsid w:val="4B564457"/>
    <w:rsid w:val="4B9A5CD8"/>
    <w:rsid w:val="4BD05255"/>
    <w:rsid w:val="4BEB208F"/>
    <w:rsid w:val="4C575977"/>
    <w:rsid w:val="4C59349D"/>
    <w:rsid w:val="4C63431C"/>
    <w:rsid w:val="4CC96874"/>
    <w:rsid w:val="4D5325E2"/>
    <w:rsid w:val="4DD76D6F"/>
    <w:rsid w:val="4DDF3E76"/>
    <w:rsid w:val="4DF30F3A"/>
    <w:rsid w:val="4E8B7C40"/>
    <w:rsid w:val="4F1637A4"/>
    <w:rsid w:val="4F471CD3"/>
    <w:rsid w:val="4F6E3703"/>
    <w:rsid w:val="4F7B372A"/>
    <w:rsid w:val="500F1BD2"/>
    <w:rsid w:val="501F67AB"/>
    <w:rsid w:val="5052092F"/>
    <w:rsid w:val="50526B81"/>
    <w:rsid w:val="519311FF"/>
    <w:rsid w:val="51C40746"/>
    <w:rsid w:val="51DF61F2"/>
    <w:rsid w:val="52045C59"/>
    <w:rsid w:val="52262073"/>
    <w:rsid w:val="523C3645"/>
    <w:rsid w:val="524B1ADA"/>
    <w:rsid w:val="52630BD1"/>
    <w:rsid w:val="529459FD"/>
    <w:rsid w:val="52960583"/>
    <w:rsid w:val="52AB4326"/>
    <w:rsid w:val="53670B95"/>
    <w:rsid w:val="53BD07B5"/>
    <w:rsid w:val="543E6CC0"/>
    <w:rsid w:val="54843081"/>
    <w:rsid w:val="548968E9"/>
    <w:rsid w:val="54AB4AB2"/>
    <w:rsid w:val="54DC4C6B"/>
    <w:rsid w:val="55412274"/>
    <w:rsid w:val="555E7D76"/>
    <w:rsid w:val="55C03679"/>
    <w:rsid w:val="55C51BA3"/>
    <w:rsid w:val="561072C2"/>
    <w:rsid w:val="573568B4"/>
    <w:rsid w:val="57452F9B"/>
    <w:rsid w:val="57560D05"/>
    <w:rsid w:val="57C446E9"/>
    <w:rsid w:val="57D83E10"/>
    <w:rsid w:val="58450D79"/>
    <w:rsid w:val="58584F50"/>
    <w:rsid w:val="58820FB8"/>
    <w:rsid w:val="5895585D"/>
    <w:rsid w:val="590824D3"/>
    <w:rsid w:val="59747B68"/>
    <w:rsid w:val="5A030F2C"/>
    <w:rsid w:val="5A0A5DD6"/>
    <w:rsid w:val="5A184997"/>
    <w:rsid w:val="5A317807"/>
    <w:rsid w:val="5A6E0A5B"/>
    <w:rsid w:val="5AB67D0C"/>
    <w:rsid w:val="5ABA52A9"/>
    <w:rsid w:val="5AFA22EF"/>
    <w:rsid w:val="5B242EC8"/>
    <w:rsid w:val="5BA858A7"/>
    <w:rsid w:val="5C3B671B"/>
    <w:rsid w:val="5C582545"/>
    <w:rsid w:val="5C8E01AF"/>
    <w:rsid w:val="5C9F6CAA"/>
    <w:rsid w:val="5CA93FCD"/>
    <w:rsid w:val="5CEE378D"/>
    <w:rsid w:val="5D2E44D2"/>
    <w:rsid w:val="5DA30A1C"/>
    <w:rsid w:val="5E023994"/>
    <w:rsid w:val="5E1B2CA8"/>
    <w:rsid w:val="5E4C2E61"/>
    <w:rsid w:val="5E5341F0"/>
    <w:rsid w:val="5E84084D"/>
    <w:rsid w:val="5E8C743B"/>
    <w:rsid w:val="5EBD3D5F"/>
    <w:rsid w:val="5ECD6EA0"/>
    <w:rsid w:val="5F5A15AE"/>
    <w:rsid w:val="5FCD3B2E"/>
    <w:rsid w:val="5FE07D05"/>
    <w:rsid w:val="60402552"/>
    <w:rsid w:val="60583D40"/>
    <w:rsid w:val="60D55390"/>
    <w:rsid w:val="60EC6D09"/>
    <w:rsid w:val="615C160D"/>
    <w:rsid w:val="61DA69D6"/>
    <w:rsid w:val="621E2A56"/>
    <w:rsid w:val="62410803"/>
    <w:rsid w:val="629D1EDE"/>
    <w:rsid w:val="62BE6D8B"/>
    <w:rsid w:val="62C71712"/>
    <w:rsid w:val="631D4DCC"/>
    <w:rsid w:val="636D40EA"/>
    <w:rsid w:val="63AD6150"/>
    <w:rsid w:val="63D062E3"/>
    <w:rsid w:val="63E36016"/>
    <w:rsid w:val="64292F48"/>
    <w:rsid w:val="64371EBE"/>
    <w:rsid w:val="64487C27"/>
    <w:rsid w:val="6468651B"/>
    <w:rsid w:val="64B06E83"/>
    <w:rsid w:val="64E742EF"/>
    <w:rsid w:val="65046244"/>
    <w:rsid w:val="65527816"/>
    <w:rsid w:val="656211BC"/>
    <w:rsid w:val="65953340"/>
    <w:rsid w:val="662B7800"/>
    <w:rsid w:val="668B64F1"/>
    <w:rsid w:val="66D63C10"/>
    <w:rsid w:val="670E33AA"/>
    <w:rsid w:val="67656D42"/>
    <w:rsid w:val="68352BB8"/>
    <w:rsid w:val="684B0AD7"/>
    <w:rsid w:val="68C857DA"/>
    <w:rsid w:val="69020CEC"/>
    <w:rsid w:val="696F513A"/>
    <w:rsid w:val="69912070"/>
    <w:rsid w:val="6A1D56B2"/>
    <w:rsid w:val="6B1B7E43"/>
    <w:rsid w:val="6B421874"/>
    <w:rsid w:val="6B4E2D3E"/>
    <w:rsid w:val="6B8137BE"/>
    <w:rsid w:val="6B9B2D32"/>
    <w:rsid w:val="6BFD6C96"/>
    <w:rsid w:val="6C00528B"/>
    <w:rsid w:val="6CE54BAD"/>
    <w:rsid w:val="6CFD0716"/>
    <w:rsid w:val="6D42615C"/>
    <w:rsid w:val="6D806684"/>
    <w:rsid w:val="6DD93FE6"/>
    <w:rsid w:val="6DEE5CE3"/>
    <w:rsid w:val="6E113780"/>
    <w:rsid w:val="6E351362"/>
    <w:rsid w:val="6E8C1461"/>
    <w:rsid w:val="6E9B3794"/>
    <w:rsid w:val="6F3516F0"/>
    <w:rsid w:val="6F525DFE"/>
    <w:rsid w:val="6F7B35A7"/>
    <w:rsid w:val="6F946416"/>
    <w:rsid w:val="7020414E"/>
    <w:rsid w:val="704C0A9F"/>
    <w:rsid w:val="716B764B"/>
    <w:rsid w:val="718B55F7"/>
    <w:rsid w:val="71900E5F"/>
    <w:rsid w:val="71CA11AF"/>
    <w:rsid w:val="72255A4C"/>
    <w:rsid w:val="723D2D95"/>
    <w:rsid w:val="72DA6836"/>
    <w:rsid w:val="72DD3B96"/>
    <w:rsid w:val="730D09BA"/>
    <w:rsid w:val="737547B1"/>
    <w:rsid w:val="7375655F"/>
    <w:rsid w:val="73EB05CF"/>
    <w:rsid w:val="74343D24"/>
    <w:rsid w:val="74A94712"/>
    <w:rsid w:val="74AA048A"/>
    <w:rsid w:val="75073918"/>
    <w:rsid w:val="75120509"/>
    <w:rsid w:val="752E10BB"/>
    <w:rsid w:val="75954C96"/>
    <w:rsid w:val="75E35A02"/>
    <w:rsid w:val="75E54D34"/>
    <w:rsid w:val="75E63744"/>
    <w:rsid w:val="768D5573"/>
    <w:rsid w:val="76D31F1A"/>
    <w:rsid w:val="76D90BB3"/>
    <w:rsid w:val="77147E3D"/>
    <w:rsid w:val="771A18F7"/>
    <w:rsid w:val="771D13E7"/>
    <w:rsid w:val="78774B27"/>
    <w:rsid w:val="7880578A"/>
    <w:rsid w:val="78E33F6B"/>
    <w:rsid w:val="791B1956"/>
    <w:rsid w:val="7AAD2A82"/>
    <w:rsid w:val="7AAD65DE"/>
    <w:rsid w:val="7AD149C3"/>
    <w:rsid w:val="7B476A33"/>
    <w:rsid w:val="7B5573A2"/>
    <w:rsid w:val="7B7A0BB6"/>
    <w:rsid w:val="7BB221D7"/>
    <w:rsid w:val="7BB424BC"/>
    <w:rsid w:val="7BC63DFB"/>
    <w:rsid w:val="7BD1454E"/>
    <w:rsid w:val="7C5A4544"/>
    <w:rsid w:val="7CB9570E"/>
    <w:rsid w:val="7CC7607D"/>
    <w:rsid w:val="7CD9190C"/>
    <w:rsid w:val="7CE3354B"/>
    <w:rsid w:val="7D40373A"/>
    <w:rsid w:val="7D4317DF"/>
    <w:rsid w:val="7D513339"/>
    <w:rsid w:val="7D544A9B"/>
    <w:rsid w:val="7DAA32A9"/>
    <w:rsid w:val="7E0230E5"/>
    <w:rsid w:val="7E991F23"/>
    <w:rsid w:val="7E9E2E0E"/>
    <w:rsid w:val="7EA45F4A"/>
    <w:rsid w:val="7EB5519D"/>
    <w:rsid w:val="7F1629A4"/>
    <w:rsid w:val="7F5931D8"/>
    <w:rsid w:val="7F7623F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1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3785</Words>
  <Characters>3927</Characters>
  <Lines>0</Lines>
  <Paragraphs>0</Paragraphs>
  <TotalTime>0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2024-05-08T08:31:00Z</cp:lastPrinted>
  <dcterms:modified xsi:type="dcterms:W3CDTF">2024-12-10T02:16:21Z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