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eastAsia="黑体"/>
          <w:kern w:val="0"/>
          <w:sz w:val="32"/>
          <w:szCs w:val="32"/>
        </w:rPr>
      </w:pPr>
      <w:r>
        <w:rPr>
          <w:rFonts w:ascii="黑体" w:hAnsi="黑体" w:eastAsia="黑体"/>
          <w:kern w:val="0"/>
          <w:sz w:val="32"/>
          <w:szCs w:val="32"/>
        </w:rPr>
        <w:t>附件</w:t>
      </w:r>
      <w:r>
        <w:rPr>
          <w:rFonts w:eastAsia="黑体"/>
          <w:kern w:val="0"/>
          <w:sz w:val="32"/>
          <w:szCs w:val="32"/>
        </w:rPr>
        <w:t>1-1</w:t>
      </w:r>
    </w:p>
    <w:p>
      <w:pPr>
        <w:widowControl/>
        <w:jc w:val="center"/>
        <w:rPr>
          <w:rFonts w:eastAsia="黑体"/>
          <w:kern w:val="0"/>
          <w:sz w:val="32"/>
          <w:szCs w:val="32"/>
        </w:rPr>
      </w:pPr>
      <w:r>
        <w:rPr>
          <w:rFonts w:hint="eastAsia" w:eastAsia="方正小标宋_GBK"/>
          <w:bCs/>
          <w:kern w:val="0"/>
          <w:sz w:val="36"/>
          <w:szCs w:val="36"/>
          <w:lang w:val="en-US" w:eastAsia="zh-CN"/>
        </w:rPr>
        <w:t>2023</w:t>
      </w:r>
      <w:r>
        <w:rPr>
          <w:rFonts w:ascii="方正小标宋_GBK" w:hAnsi="方正小标宋_GBK" w:eastAsia="方正小标宋_GBK"/>
          <w:bCs/>
          <w:kern w:val="0"/>
          <w:sz w:val="36"/>
          <w:szCs w:val="36"/>
        </w:rPr>
        <w:t>年部门整体支出绩效目标表</w:t>
      </w:r>
    </w:p>
    <w:p>
      <w:pPr>
        <w:widowControl/>
        <w:jc w:val="left"/>
        <w:rPr>
          <w:rFonts w:ascii="仿宋_GB2312" w:hAnsi="仿宋_GB2312"/>
          <w:kern w:val="0"/>
        </w:rPr>
      </w:pPr>
      <w:r>
        <w:rPr>
          <w:rFonts w:ascii="仿宋_GB2312" w:hAnsi="仿宋_GB2312"/>
          <w:kern w:val="0"/>
          <w:sz w:val="24"/>
          <w:szCs w:val="24"/>
        </w:rPr>
        <w:t xml:space="preserve"> 填报单位：（盖章）</w:t>
      </w:r>
      <w:r>
        <w:rPr>
          <w:rFonts w:ascii="仿宋_GB2312" w:hAnsi="仿宋_GB2312"/>
          <w:kern w:val="0"/>
        </w:rPr>
        <w:tab/>
      </w:r>
    </w:p>
    <w:tbl>
      <w:tblPr>
        <w:tblStyle w:val="3"/>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147"/>
        <w:gridCol w:w="1843"/>
        <w:gridCol w:w="950"/>
        <w:gridCol w:w="1386"/>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部门名称</w:t>
            </w:r>
          </w:p>
        </w:tc>
        <w:tc>
          <w:tcPr>
            <w:tcW w:w="7681"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hint="eastAsia" w:ascii="仿宋_GB2312" w:hAnsi="仿宋_GB2312"/>
                <w:kern w:val="0"/>
                <w:lang w:val="en-US" w:eastAsia="zh-CN"/>
              </w:rPr>
              <w:t>双牌县纪委监委</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宋体"/>
                <w:kern w:val="0"/>
                <w:lang w:eastAsia="zh-CN"/>
              </w:rPr>
            </w:pPr>
            <w:r>
              <w:rPr>
                <w:rFonts w:ascii="仿宋_GB2312" w:hAnsi="仿宋_GB2312"/>
                <w:kern w:val="0"/>
              </w:rPr>
              <w:t>年度预算申请</w:t>
            </w:r>
          </w:p>
          <w:p>
            <w:pPr>
              <w:widowControl/>
              <w:jc w:val="center"/>
              <w:rPr>
                <w:rFonts w:ascii="仿宋_GB2312" w:hAnsi="仿宋_GB2312"/>
                <w:kern w:val="0"/>
              </w:rPr>
            </w:pPr>
            <w:r>
              <w:rPr>
                <w:rFonts w:ascii="仿宋_GB2312" w:hAnsi="仿宋_GB2312"/>
                <w:kern w:val="0"/>
              </w:rPr>
              <w:t>（万元）</w:t>
            </w:r>
          </w:p>
        </w:tc>
        <w:tc>
          <w:tcPr>
            <w:tcW w:w="7681"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资金总额：</w:t>
            </w:r>
            <w:r>
              <w:rPr>
                <w:rFonts w:hint="eastAsia" w:ascii="仿宋_GB2312" w:hAnsi="仿宋_GB2312"/>
                <w:kern w:val="0"/>
                <w:lang w:val="en-US" w:eastAsia="zh-CN"/>
              </w:rPr>
              <w:t>1680.5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按收入性质分：</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其中：  一般公共预算：</w:t>
            </w:r>
            <w:r>
              <w:rPr>
                <w:rFonts w:hint="eastAsia" w:ascii="仿宋_GB2312" w:hAnsi="仿宋_GB2312"/>
                <w:kern w:val="0"/>
                <w:lang w:val="en-US" w:eastAsia="zh-CN"/>
              </w:rPr>
              <w:t>1680.5</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其中： 基本支出：</w:t>
            </w:r>
            <w:r>
              <w:rPr>
                <w:rFonts w:hint="eastAsia" w:ascii="仿宋_GB2312" w:hAnsi="仿宋_GB2312"/>
                <w:kern w:val="0"/>
              </w:rPr>
              <w:t>1189.60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宋体"/>
                <w:kern w:val="0"/>
                <w:lang w:val="en-US" w:eastAsia="zh-CN"/>
              </w:rPr>
            </w:pPr>
            <w:r>
              <w:rPr>
                <w:rFonts w:ascii="仿宋_GB2312" w:hAnsi="仿宋_GB2312"/>
                <w:kern w:val="0"/>
              </w:rPr>
              <w:t xml:space="preserve">       政府性基金拨款：</w:t>
            </w:r>
            <w:r>
              <w:rPr>
                <w:rFonts w:hint="eastAsia" w:ascii="仿宋_GB2312" w:hAnsi="仿宋_GB2312"/>
                <w:kern w:val="0"/>
                <w:lang w:val="en-US" w:eastAsia="zh-CN"/>
              </w:rPr>
              <w:t>0</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 xml:space="preserve">       项目支出：</w:t>
            </w:r>
            <w:r>
              <w:rPr>
                <w:rFonts w:hint="eastAsia" w:ascii="仿宋_GB2312" w:hAnsi="仿宋_GB2312"/>
                <w:kern w:val="0"/>
                <w:lang w:val="en-US" w:eastAsia="zh-CN"/>
              </w:rPr>
              <w:t>490.9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宋体"/>
                <w:kern w:val="0"/>
                <w:lang w:val="en-US" w:eastAsia="zh-CN"/>
              </w:rPr>
            </w:pPr>
            <w:r>
              <w:rPr>
                <w:rFonts w:ascii="仿宋_GB2312" w:hAnsi="仿宋_GB2312"/>
                <w:kern w:val="0"/>
              </w:rPr>
              <w:t>纳入专户管理的非税收入拨款：</w:t>
            </w:r>
            <w:r>
              <w:rPr>
                <w:rFonts w:hint="eastAsia" w:ascii="仿宋_GB2312" w:hAnsi="仿宋_GB2312"/>
                <w:kern w:val="0"/>
                <w:lang w:val="en-US" w:eastAsia="zh-CN"/>
              </w:rPr>
              <w:t>0</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宋体"/>
                <w:kern w:val="0"/>
                <w:lang w:val="en-US" w:eastAsia="zh-CN"/>
              </w:rPr>
            </w:pPr>
            <w:r>
              <w:rPr>
                <w:rFonts w:ascii="仿宋_GB2312" w:hAnsi="仿宋_GB2312"/>
                <w:kern w:val="0"/>
              </w:rPr>
              <w:t xml:space="preserve">             其他资金：</w:t>
            </w:r>
            <w:r>
              <w:rPr>
                <w:rFonts w:hint="eastAsia" w:ascii="仿宋_GB2312" w:hAnsi="仿宋_GB2312"/>
                <w:kern w:val="0"/>
                <w:lang w:val="en-US" w:eastAsia="zh-CN"/>
              </w:rPr>
              <w:t>0</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部门职能</w:t>
            </w:r>
          </w:p>
          <w:p>
            <w:pPr>
              <w:widowControl/>
              <w:jc w:val="center"/>
              <w:rPr>
                <w:rFonts w:ascii="仿宋_GB2312" w:hAnsi="仿宋_GB2312"/>
                <w:kern w:val="0"/>
              </w:rPr>
            </w:pPr>
            <w:r>
              <w:rPr>
                <w:rFonts w:ascii="仿宋_GB2312" w:hAnsi="仿宋_GB2312"/>
                <w:kern w:val="0"/>
              </w:rPr>
              <w:t>职责概述</w:t>
            </w:r>
          </w:p>
        </w:tc>
        <w:tc>
          <w:tcPr>
            <w:tcW w:w="7681" w:type="dxa"/>
            <w:gridSpan w:val="5"/>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kern w:val="0"/>
              </w:rPr>
            </w:pPr>
            <w:r>
              <w:rPr>
                <w:rFonts w:hint="eastAsia" w:ascii="仿宋_GB2312" w:hAnsi="仿宋_GB2312"/>
                <w:kern w:val="0"/>
              </w:rPr>
              <w:t>1.贯彻落实党中央、中纪委、省委、省纪委、市委、市纪委和县委加强党风廉政建设和党的纪律检查的指示、决定，领导全县和党的关系在双牌的中央及省属单位党的纪津检查工作。</w:t>
            </w:r>
          </w:p>
          <w:p>
            <w:pPr>
              <w:widowControl/>
              <w:jc w:val="left"/>
              <w:rPr>
                <w:rFonts w:hint="eastAsia" w:ascii="仿宋_GB2312" w:hAnsi="仿宋_GB2312"/>
                <w:kern w:val="0"/>
              </w:rPr>
            </w:pPr>
            <w:r>
              <w:rPr>
                <w:rFonts w:hint="eastAsia" w:ascii="仿宋_GB2312" w:hAnsi="仿宋_GB2312"/>
                <w:kern w:val="0"/>
              </w:rPr>
              <w:t>2.维护党的章程和其他党内法规、检查党的路线、方针政策和决议的执行情况，协助县委加强党风建设和组织协调反腐败工作。</w:t>
            </w:r>
          </w:p>
          <w:p>
            <w:pPr>
              <w:widowControl/>
              <w:jc w:val="left"/>
              <w:rPr>
                <w:rFonts w:hint="eastAsia" w:ascii="仿宋_GB2312" w:hAnsi="仿宋_GB2312"/>
                <w:kern w:val="0"/>
              </w:rPr>
            </w:pPr>
            <w:r>
              <w:rPr>
                <w:rFonts w:hint="eastAsia" w:ascii="仿宋_GB2312" w:hAnsi="仿宋_GB2312"/>
                <w:kern w:val="0"/>
              </w:rPr>
              <w:t>3.负责对党员进行党纪教育，作出关于维护党纪的决定。</w:t>
            </w:r>
          </w:p>
          <w:p>
            <w:pPr>
              <w:widowControl/>
              <w:jc w:val="left"/>
              <w:rPr>
                <w:rFonts w:hint="eastAsia" w:ascii="仿宋_GB2312" w:hAnsi="仿宋_GB2312"/>
                <w:kern w:val="0"/>
              </w:rPr>
            </w:pPr>
            <w:r>
              <w:rPr>
                <w:rFonts w:hint="eastAsia" w:ascii="仿宋_GB2312" w:hAnsi="仿宋_GB2312"/>
                <w:kern w:val="0"/>
              </w:rPr>
              <w:t>4.对党且领导干部行使权力进行监督。</w:t>
            </w:r>
          </w:p>
          <w:p>
            <w:pPr>
              <w:widowControl/>
              <w:jc w:val="left"/>
              <w:rPr>
                <w:rFonts w:hint="eastAsia" w:ascii="仿宋_GB2312" w:hAnsi="仿宋_GB2312"/>
                <w:kern w:val="0"/>
              </w:rPr>
            </w:pPr>
            <w:r>
              <w:rPr>
                <w:rFonts w:hint="eastAsia" w:ascii="仿宋_GB2312" w:hAnsi="仿宋_GB2312"/>
                <w:kern w:val="0"/>
              </w:rPr>
              <w:t>5.负责检查和处理全县各级党的组织和党员违反党的章程和其他党内法规的比较重要或复杂的案件，决定或取消对这些案件中的党员的处分。</w:t>
            </w:r>
          </w:p>
          <w:p>
            <w:pPr>
              <w:widowControl/>
              <w:jc w:val="left"/>
              <w:rPr>
                <w:rFonts w:hint="eastAsia" w:ascii="仿宋_GB2312" w:hAnsi="仿宋_GB2312"/>
                <w:kern w:val="0"/>
              </w:rPr>
            </w:pPr>
            <w:r>
              <w:rPr>
                <w:rFonts w:hint="eastAsia" w:ascii="仿宋_GB2312" w:hAnsi="仿宋_GB2312"/>
                <w:kern w:val="0"/>
              </w:rPr>
              <w:t>6.受理党员的控告和申诉，保障党员的权利。</w:t>
            </w:r>
          </w:p>
          <w:p>
            <w:pPr>
              <w:widowControl/>
              <w:jc w:val="left"/>
              <w:rPr>
                <w:rFonts w:hint="eastAsia" w:ascii="仿宋_GB2312" w:hAnsi="仿宋_GB2312"/>
                <w:kern w:val="0"/>
              </w:rPr>
            </w:pPr>
            <w:r>
              <w:rPr>
                <w:rFonts w:hint="eastAsia" w:ascii="仿宋_GB2312" w:hAnsi="仿宋_GB2312"/>
                <w:kern w:val="0"/>
              </w:rPr>
              <w:t>7.调查研究辖区内党风党纪和反腐倡廉情况，健全和完善党内法规、制度。</w:t>
            </w:r>
          </w:p>
          <w:p>
            <w:pPr>
              <w:widowControl/>
              <w:jc w:val="left"/>
              <w:rPr>
                <w:rFonts w:hint="eastAsia" w:ascii="仿宋_GB2312" w:hAnsi="仿宋_GB2312"/>
                <w:kern w:val="0"/>
              </w:rPr>
            </w:pPr>
            <w:r>
              <w:rPr>
                <w:rFonts w:hint="eastAsia" w:ascii="仿宋_GB2312" w:hAnsi="仿宋_GB2312"/>
                <w:kern w:val="0"/>
              </w:rPr>
              <w:t>8.按照干部管理权限，商同县委组织部对县区纪委和县直处级单位纪检组领导干部进行考察、调整和任免。</w:t>
            </w:r>
          </w:p>
          <w:p>
            <w:pPr>
              <w:widowControl/>
              <w:jc w:val="left"/>
              <w:rPr>
                <w:rFonts w:ascii="仿宋_GB2312" w:hAnsi="仿宋_GB2312"/>
                <w:kern w:val="0"/>
              </w:rPr>
            </w:pPr>
            <w:r>
              <w:rPr>
                <w:rFonts w:hint="eastAsia" w:ascii="仿宋_GB2312" w:hAnsi="仿宋_GB2312"/>
                <w:kern w:val="0"/>
              </w:rPr>
              <w:t>9.承办县委和上级纪委授权或交办的其他事项。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整体绩效目标</w:t>
            </w:r>
          </w:p>
        </w:tc>
        <w:tc>
          <w:tcPr>
            <w:tcW w:w="7681" w:type="dxa"/>
            <w:gridSpan w:val="5"/>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_GB2312" w:eastAsia="宋体" w:cs="Times New Roman"/>
                <w:kern w:val="0"/>
                <w:lang w:eastAsia="zh-CN"/>
              </w:rPr>
            </w:pPr>
            <w:r>
              <w:rPr>
                <w:rFonts w:hint="eastAsia" w:ascii="仿宋_GB2312" w:hAnsi="仿宋_GB2312" w:eastAsia="宋体" w:cs="Times New Roman"/>
                <w:kern w:val="0"/>
              </w:rPr>
              <w:t>目标1：</w:t>
            </w:r>
            <w:r>
              <w:rPr>
                <w:rFonts w:hint="eastAsia" w:ascii="仿宋_GB2312" w:hAnsi="仿宋_GB2312" w:eastAsia="宋体" w:cs="Times New Roman"/>
                <w:kern w:val="0"/>
                <w:lang w:val="en-US" w:eastAsia="zh-CN"/>
              </w:rPr>
              <w:t>保障本年度线索、案件办理工作有序推进、</w:t>
            </w:r>
            <w:r>
              <w:rPr>
                <w:rFonts w:hint="eastAsia" w:ascii="仿宋_GB2312" w:hAnsi="仿宋_GB2312" w:eastAsia="宋体" w:cs="Times New Roman"/>
                <w:kern w:val="0"/>
              </w:rPr>
              <w:t>党风廉政建设和反腐败工作呈现崭新气象</w:t>
            </w:r>
            <w:r>
              <w:rPr>
                <w:rFonts w:hint="eastAsia" w:ascii="仿宋_GB2312" w:hAnsi="仿宋_GB2312" w:eastAsia="宋体" w:cs="Times New Roman"/>
                <w:kern w:val="0"/>
                <w:lang w:eastAsia="zh-CN"/>
              </w:rPr>
              <w:t>；</w:t>
            </w:r>
          </w:p>
          <w:p>
            <w:pPr>
              <w:widowControl/>
              <w:jc w:val="left"/>
              <w:rPr>
                <w:rFonts w:ascii="仿宋_GB2312" w:hAnsi="仿宋_GB2312"/>
                <w:kern w:val="0"/>
              </w:rPr>
            </w:pPr>
            <w:r>
              <w:rPr>
                <w:rFonts w:hint="eastAsia" w:ascii="仿宋_GB2312" w:hAnsi="仿宋_GB2312" w:eastAsia="宋体" w:cs="Times New Roman"/>
                <w:kern w:val="0"/>
              </w:rPr>
              <w:t>目标2：</w:t>
            </w:r>
            <w:r>
              <w:rPr>
                <w:rFonts w:hint="eastAsia" w:ascii="仿宋_GB2312" w:hAnsi="仿宋_GB2312" w:eastAsia="宋体" w:cs="Times New Roman"/>
                <w:kern w:val="0"/>
                <w:lang w:val="en-US" w:eastAsia="zh-CN"/>
              </w:rPr>
              <w:t>日常运行及各项业务工作有序推进。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6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部门整体支出</w:t>
            </w:r>
          </w:p>
          <w:p>
            <w:pPr>
              <w:jc w:val="center"/>
              <w:rPr>
                <w:rFonts w:ascii="仿宋_GB2312" w:hAnsi="仿宋_GB2312"/>
                <w:kern w:val="0"/>
              </w:rPr>
            </w:pPr>
            <w:r>
              <w:rPr>
                <w:rFonts w:ascii="仿宋_GB2312" w:hAnsi="仿宋_GB2312"/>
                <w:kern w:val="0"/>
              </w:rPr>
              <w:t>年度绩效指标</w:t>
            </w:r>
          </w:p>
        </w:tc>
        <w:tc>
          <w:tcPr>
            <w:tcW w:w="114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一级指标</w:t>
            </w:r>
          </w:p>
        </w:tc>
        <w:tc>
          <w:tcPr>
            <w:tcW w:w="184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二级指标</w:t>
            </w:r>
          </w:p>
        </w:tc>
        <w:tc>
          <w:tcPr>
            <w:tcW w:w="233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三级指标</w:t>
            </w:r>
          </w:p>
        </w:tc>
        <w:tc>
          <w:tcPr>
            <w:tcW w:w="235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147"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产出指标</w:t>
            </w: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数量指标</w:t>
            </w:r>
          </w:p>
        </w:tc>
        <w:tc>
          <w:tcPr>
            <w:tcW w:w="2336"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hAnsi="仿宋_GB2312"/>
                <w:kern w:val="0"/>
              </w:rPr>
            </w:pPr>
            <w:r>
              <w:rPr>
                <w:rFonts w:hint="default" w:ascii="仿宋_GB2312" w:hAnsi="仿宋_GB2312" w:eastAsia="宋体"/>
                <w:kern w:val="0"/>
                <w:lang w:val="en-US" w:eastAsia="zh-CN"/>
              </w:rPr>
              <w:t>本年计划上缴非税收入计划数额</w:t>
            </w:r>
          </w:p>
        </w:tc>
        <w:tc>
          <w:tcPr>
            <w:tcW w:w="2355"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33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工作完成度</w:t>
            </w:r>
          </w:p>
        </w:tc>
        <w:tc>
          <w:tcPr>
            <w:tcW w:w="2355"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质量指标</w:t>
            </w:r>
          </w:p>
        </w:tc>
        <w:tc>
          <w:tcPr>
            <w:tcW w:w="233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cs="Times New Roman"/>
                <w:kern w:val="0"/>
                <w:sz w:val="21"/>
                <w:szCs w:val="21"/>
                <w:lang w:val="en-US" w:eastAsia="zh-CN"/>
              </w:rPr>
              <w:t>全年预算经费</w:t>
            </w:r>
          </w:p>
        </w:tc>
        <w:tc>
          <w:tcPr>
            <w:tcW w:w="2355"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1680.5万元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33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eastAsia="宋体" w:cs="Times New Roman"/>
                <w:kern w:val="0"/>
              </w:rPr>
              <w:t>资金到位率</w:t>
            </w:r>
          </w:p>
        </w:tc>
        <w:tc>
          <w:tcPr>
            <w:tcW w:w="2355"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成本指标</w:t>
            </w:r>
          </w:p>
        </w:tc>
        <w:tc>
          <w:tcPr>
            <w:tcW w:w="2336"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hAnsi="仿宋_GB2312"/>
                <w:kern w:val="0"/>
              </w:rPr>
            </w:pPr>
            <w:r>
              <w:rPr>
                <w:rFonts w:hint="default" w:ascii="仿宋_GB2312" w:hAnsi="仿宋_GB2312" w:eastAsia="宋体"/>
                <w:kern w:val="0"/>
                <w:lang w:val="en-US" w:eastAsia="zh-CN"/>
              </w:rPr>
              <w:t>本年计划上缴非税收入计划数额</w:t>
            </w:r>
          </w:p>
        </w:tc>
        <w:tc>
          <w:tcPr>
            <w:tcW w:w="2355"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33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工作完成度</w:t>
            </w:r>
          </w:p>
        </w:tc>
        <w:tc>
          <w:tcPr>
            <w:tcW w:w="2355"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时效指标</w:t>
            </w:r>
          </w:p>
        </w:tc>
        <w:tc>
          <w:tcPr>
            <w:tcW w:w="233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cs="Times New Roman"/>
                <w:kern w:val="0"/>
                <w:sz w:val="21"/>
                <w:szCs w:val="21"/>
                <w:lang w:val="en-US" w:eastAsia="zh-CN"/>
              </w:rPr>
              <w:t>全年预算经费</w:t>
            </w:r>
          </w:p>
        </w:tc>
        <w:tc>
          <w:tcPr>
            <w:tcW w:w="2355"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1680.5万元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33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eastAsia="宋体" w:cs="Times New Roman"/>
                <w:kern w:val="0"/>
              </w:rPr>
              <w:t>资金到位率</w:t>
            </w:r>
          </w:p>
        </w:tc>
        <w:tc>
          <w:tcPr>
            <w:tcW w:w="2355"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147"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效益指标</w:t>
            </w: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经济效益指标</w:t>
            </w:r>
          </w:p>
        </w:tc>
        <w:tc>
          <w:tcPr>
            <w:tcW w:w="233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本年计划上缴非税收入计划数额</w:t>
            </w:r>
          </w:p>
        </w:tc>
        <w:tc>
          <w:tcPr>
            <w:tcW w:w="2355"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33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在社会上产生的效益</w:t>
            </w:r>
          </w:p>
        </w:tc>
        <w:tc>
          <w:tcPr>
            <w:tcW w:w="2355"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社会效益指标</w:t>
            </w:r>
          </w:p>
        </w:tc>
        <w:tc>
          <w:tcPr>
            <w:tcW w:w="233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工作内容对我县生态环境改善度</w:t>
            </w:r>
          </w:p>
        </w:tc>
        <w:tc>
          <w:tcPr>
            <w:tcW w:w="2355"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33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可持续必要性</w:t>
            </w:r>
          </w:p>
        </w:tc>
        <w:tc>
          <w:tcPr>
            <w:tcW w:w="2355"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生态效益指标</w:t>
            </w:r>
          </w:p>
        </w:tc>
        <w:tc>
          <w:tcPr>
            <w:tcW w:w="233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eastAsia="宋体" w:cs="Times New Roman"/>
                <w:kern w:val="0"/>
              </w:rPr>
              <w:t>目标群体满意度</w:t>
            </w:r>
          </w:p>
        </w:tc>
        <w:tc>
          <w:tcPr>
            <w:tcW w:w="2355"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336"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hAnsi="仿宋_GB2312"/>
                <w:kern w:val="0"/>
              </w:rPr>
            </w:pPr>
            <w:r>
              <w:rPr>
                <w:rFonts w:hint="default" w:ascii="仿宋_GB2312" w:hAnsi="仿宋_GB2312" w:eastAsia="宋体"/>
                <w:kern w:val="0"/>
                <w:lang w:val="en-US" w:eastAsia="zh-CN"/>
              </w:rPr>
              <w:t>本年计划上缴非税收入计划数额</w:t>
            </w:r>
          </w:p>
        </w:tc>
        <w:tc>
          <w:tcPr>
            <w:tcW w:w="2355"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可持续影响指标</w:t>
            </w:r>
          </w:p>
        </w:tc>
        <w:tc>
          <w:tcPr>
            <w:tcW w:w="233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本年计划上缴非税收入计划数额</w:t>
            </w:r>
          </w:p>
        </w:tc>
        <w:tc>
          <w:tcPr>
            <w:tcW w:w="2355"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33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在社会上产生的效益</w:t>
            </w:r>
          </w:p>
        </w:tc>
        <w:tc>
          <w:tcPr>
            <w:tcW w:w="2355"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社会公众或服务对象满意度</w:t>
            </w:r>
          </w:p>
        </w:tc>
        <w:tc>
          <w:tcPr>
            <w:tcW w:w="233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工作内容对我县生态环境改善度</w:t>
            </w:r>
          </w:p>
        </w:tc>
        <w:tc>
          <w:tcPr>
            <w:tcW w:w="2355"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33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可持续必要性</w:t>
            </w:r>
          </w:p>
        </w:tc>
        <w:tc>
          <w:tcPr>
            <w:tcW w:w="2355"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100%</w:t>
            </w:r>
          </w:p>
        </w:tc>
      </w:tr>
    </w:tbl>
    <w:p>
      <w:pPr>
        <w:widowControl/>
        <w:ind w:left="-420" w:leftChars="-200" w:firstLine="0" w:firstLineChars="0"/>
        <w:jc w:val="left"/>
        <w:rPr>
          <w:rFonts w:ascii="仿宋_GB2312" w:hAnsi="仿宋_GB2312"/>
          <w:kern w:val="0"/>
        </w:rPr>
      </w:pPr>
    </w:p>
    <w:p>
      <w:pPr>
        <w:widowControl/>
        <w:ind w:left="-420" w:leftChars="-200" w:firstLine="0" w:firstLineChars="0"/>
        <w:jc w:val="left"/>
        <w:rPr>
          <w:rFonts w:hint="eastAsia" w:ascii="仿宋_GB2312" w:hAnsi="仿宋_GB2312"/>
          <w:kern w:val="0"/>
        </w:rPr>
      </w:pPr>
      <w:r>
        <w:rPr>
          <w:rFonts w:ascii="仿宋_GB2312" w:hAnsi="仿宋_GB2312"/>
          <w:kern w:val="0"/>
        </w:rPr>
        <w:t xml:space="preserve">填表人： </w:t>
      </w:r>
      <w:r>
        <w:rPr>
          <w:rFonts w:hint="eastAsia" w:ascii="仿宋_GB2312" w:hAnsi="仿宋_GB2312"/>
          <w:kern w:val="0"/>
          <w:lang w:val="en-US" w:eastAsia="zh-CN"/>
        </w:rPr>
        <w:t>王强笠</w:t>
      </w:r>
      <w:r>
        <w:rPr>
          <w:rFonts w:ascii="仿宋_GB2312" w:hAnsi="仿宋_GB2312"/>
          <w:kern w:val="0"/>
        </w:rPr>
        <w:t xml:space="preserve">   联系电话：</w:t>
      </w:r>
      <w:r>
        <w:rPr>
          <w:rFonts w:hint="eastAsia" w:ascii="仿宋_GB2312" w:hAnsi="仿宋_GB2312"/>
          <w:kern w:val="0"/>
          <w:lang w:val="en-US" w:eastAsia="zh-CN"/>
        </w:rPr>
        <w:t xml:space="preserve">157****0658 </w:t>
      </w:r>
      <w:r>
        <w:rPr>
          <w:rFonts w:ascii="仿宋_GB2312" w:hAnsi="仿宋_GB2312"/>
          <w:kern w:val="0"/>
        </w:rPr>
        <w:t xml:space="preserve">  填报日期：</w:t>
      </w:r>
      <w:r>
        <w:rPr>
          <w:rFonts w:hint="eastAsia" w:ascii="仿宋_GB2312" w:hAnsi="仿宋_GB2312"/>
          <w:kern w:val="0"/>
          <w:lang w:val="en-US" w:eastAsia="zh-CN"/>
        </w:rPr>
        <w:t>2023年3月8日</w:t>
      </w:r>
      <w:r>
        <w:rPr>
          <w:rFonts w:ascii="仿宋_GB2312" w:hAnsi="仿宋_GB2312"/>
          <w:kern w:val="0"/>
        </w:rPr>
        <w:t xml:space="preserve"> 单位负责人签字：</w:t>
      </w:r>
    </w:p>
    <w:p>
      <w:pPr>
        <w:widowControl/>
        <w:jc w:val="left"/>
        <w:rPr>
          <w:rFonts w:eastAsia="仿宋_GB2312"/>
          <w:sz w:val="32"/>
          <w:szCs w:val="32"/>
        </w:rPr>
      </w:pPr>
      <w:r>
        <w:rPr>
          <w:rFonts w:eastAsia="黑体"/>
          <w:kern w:val="0"/>
          <w:sz w:val="32"/>
          <w:szCs w:val="32"/>
        </w:rPr>
        <w:br w:type="page"/>
      </w:r>
      <w:r>
        <w:rPr>
          <w:rFonts w:ascii="黑体" w:hAnsi="黑体" w:eastAsia="黑体"/>
          <w:bCs/>
          <w:kern w:val="0"/>
          <w:sz w:val="32"/>
          <w:szCs w:val="32"/>
        </w:rPr>
        <w:t>附件</w:t>
      </w:r>
      <w:r>
        <w:rPr>
          <w:rFonts w:eastAsia="黑体"/>
          <w:bCs/>
          <w:kern w:val="0"/>
          <w:sz w:val="32"/>
          <w:szCs w:val="32"/>
        </w:rPr>
        <w:t>2-1</w:t>
      </w:r>
    </w:p>
    <w:p>
      <w:pPr>
        <w:widowControl/>
        <w:spacing w:before="312" w:beforeLines="100" w:after="312" w:afterLines="100" w:line="500" w:lineRule="exact"/>
        <w:jc w:val="center"/>
        <w:rPr>
          <w:rFonts w:eastAsia="方正小标宋_GBK"/>
          <w:color w:val="000000"/>
          <w:kern w:val="0"/>
          <w:sz w:val="36"/>
          <w:szCs w:val="36"/>
        </w:rPr>
      </w:pPr>
      <w:r>
        <w:rPr>
          <w:rFonts w:hint="eastAsia" w:ascii="方正小标宋_GBK" w:hAnsi="方正小标宋_GBK" w:eastAsia="方正小标宋_GBK"/>
          <w:color w:val="000000"/>
          <w:kern w:val="0"/>
          <w:sz w:val="36"/>
          <w:szCs w:val="36"/>
          <w:lang w:val="en-US" w:eastAsia="zh-CN"/>
        </w:rPr>
        <w:t>2023</w:t>
      </w:r>
      <w:r>
        <w:rPr>
          <w:rFonts w:ascii="方正小标宋_GBK" w:hAnsi="方正小标宋_GBK" w:eastAsia="方正小标宋_GBK"/>
          <w:color w:val="000000"/>
          <w:kern w:val="0"/>
          <w:sz w:val="36"/>
          <w:szCs w:val="36"/>
        </w:rPr>
        <w:t>年项目支出绩效目标表</w:t>
      </w:r>
    </w:p>
    <w:tbl>
      <w:tblPr>
        <w:tblStyle w:val="3"/>
        <w:tblW w:w="9032" w:type="dxa"/>
        <w:jc w:val="center"/>
        <w:tblLayout w:type="autofit"/>
        <w:tblCellMar>
          <w:top w:w="0" w:type="dxa"/>
          <w:left w:w="108" w:type="dxa"/>
          <w:bottom w:w="0" w:type="dxa"/>
          <w:right w:w="108" w:type="dxa"/>
        </w:tblCellMar>
      </w:tblPr>
      <w:tblGrid>
        <w:gridCol w:w="1843"/>
        <w:gridCol w:w="1134"/>
        <w:gridCol w:w="1143"/>
        <w:gridCol w:w="1560"/>
        <w:gridCol w:w="220"/>
        <w:gridCol w:w="735"/>
        <w:gridCol w:w="1253"/>
        <w:gridCol w:w="1144"/>
      </w:tblGrid>
      <w:tr>
        <w:tblPrEx>
          <w:tblCellMar>
            <w:top w:w="0" w:type="dxa"/>
            <w:left w:w="108" w:type="dxa"/>
            <w:bottom w:w="0" w:type="dxa"/>
            <w:right w:w="108" w:type="dxa"/>
          </w:tblCellMar>
        </w:tblPrEx>
        <w:trPr>
          <w:trHeight w:val="266" w:hRule="atLeast"/>
          <w:jc w:val="center"/>
        </w:trPr>
        <w:tc>
          <w:tcPr>
            <w:tcW w:w="9032" w:type="dxa"/>
            <w:gridSpan w:val="8"/>
            <w:tcBorders>
              <w:top w:val="nil"/>
              <w:left w:val="nil"/>
              <w:bottom w:val="single" w:color="auto" w:sz="4" w:space="0"/>
              <w:right w:val="nil"/>
            </w:tcBorders>
            <w:noWrap/>
            <w:vAlign w:val="center"/>
          </w:tcPr>
          <w:p>
            <w:pPr>
              <w:widowControl/>
              <w:ind w:right="120"/>
              <w:jc w:val="left"/>
              <w:rPr>
                <w:rFonts w:ascii="仿宋_GB2312" w:hAnsi="仿宋"/>
                <w:color w:val="000000"/>
                <w:kern w:val="0"/>
                <w:sz w:val="24"/>
                <w:szCs w:val="24"/>
              </w:rPr>
            </w:pPr>
            <w:r>
              <w:rPr>
                <w:rFonts w:ascii="仿宋_GB2312" w:hAnsi="仿宋"/>
                <w:kern w:val="0"/>
                <w:sz w:val="24"/>
                <w:szCs w:val="24"/>
              </w:rPr>
              <w:t xml:space="preserve">填报单位：（盖章）                                            </w:t>
            </w:r>
            <w:r>
              <w:rPr>
                <w:rFonts w:ascii="仿宋_GB2312" w:hAnsi="仿宋"/>
                <w:color w:val="000000"/>
                <w:kern w:val="0"/>
                <w:sz w:val="24"/>
                <w:szCs w:val="24"/>
              </w:rPr>
              <w:t>单位：万元</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项目支出名称</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双牌县纪委监委专项经费</w:t>
            </w:r>
            <w:r>
              <w:rPr>
                <w:rFonts w:ascii="仿宋_GB2312" w:hAnsi="仿宋_GB2312"/>
                <w:color w:val="000000"/>
                <w:kern w:val="0"/>
              </w:rPr>
              <w:t>　　</w:t>
            </w:r>
          </w:p>
        </w:tc>
        <w:tc>
          <w:tcPr>
            <w:tcW w:w="156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预算部门</w:t>
            </w:r>
          </w:p>
        </w:tc>
        <w:tc>
          <w:tcPr>
            <w:tcW w:w="3352"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中共双牌县纪律检查委员会</w:t>
            </w:r>
            <w:r>
              <w:rPr>
                <w:rFonts w:ascii="仿宋_GB2312" w:hAnsi="仿宋"/>
                <w:kern w:val="0"/>
                <w:sz w:val="24"/>
                <w:szCs w:val="24"/>
              </w:rPr>
              <w:t xml:space="preserve"> </w:t>
            </w:r>
            <w:r>
              <w:rPr>
                <w:rFonts w:ascii="仿宋_GB2312" w:hAnsi="仿宋_GB2312"/>
                <w:color w:val="000000"/>
                <w:kern w:val="0"/>
              </w:rPr>
              <w:t>　</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年度本级</w:t>
            </w:r>
          </w:p>
          <w:p>
            <w:pPr>
              <w:widowControl/>
              <w:spacing w:line="260" w:lineRule="exact"/>
              <w:jc w:val="center"/>
              <w:rPr>
                <w:rFonts w:ascii="仿宋_GB2312" w:hAnsi="仿宋_GB2312"/>
                <w:color w:val="000000"/>
                <w:kern w:val="0"/>
              </w:rPr>
            </w:pPr>
            <w:r>
              <w:rPr>
                <w:rFonts w:ascii="仿宋_GB2312" w:hAnsi="仿宋_GB2312"/>
                <w:color w:val="000000"/>
                <w:kern w:val="0"/>
              </w:rPr>
              <w:t>预算金额</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r>
              <w:rPr>
                <w:rFonts w:hint="eastAsia" w:ascii="仿宋_GB2312" w:hAnsi="仿宋_GB2312"/>
                <w:color w:val="000000"/>
                <w:kern w:val="0"/>
              </w:rPr>
              <w:t>490.9</w:t>
            </w:r>
          </w:p>
        </w:tc>
        <w:tc>
          <w:tcPr>
            <w:tcW w:w="251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该项目支出上级资金</w:t>
            </w:r>
          </w:p>
        </w:tc>
        <w:tc>
          <w:tcPr>
            <w:tcW w:w="239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（分级填报）</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项目支出实施期</w:t>
            </w:r>
          </w:p>
        </w:tc>
        <w:tc>
          <w:tcPr>
            <w:tcW w:w="7189"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2023年1至12月</w:t>
            </w:r>
          </w:p>
        </w:tc>
      </w:tr>
      <w:tr>
        <w:tblPrEx>
          <w:tblCellMar>
            <w:top w:w="0" w:type="dxa"/>
            <w:left w:w="108" w:type="dxa"/>
            <w:bottom w:w="0" w:type="dxa"/>
            <w:right w:w="108" w:type="dxa"/>
          </w:tblCellMar>
        </w:tblPrEx>
        <w:trPr>
          <w:trHeight w:val="511"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实施期绩效目标</w:t>
            </w:r>
          </w:p>
        </w:tc>
        <w:tc>
          <w:tcPr>
            <w:tcW w:w="7189"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eastAsia="仿宋_GB2312"/>
                <w:color w:val="000000"/>
                <w:kern w:val="0"/>
              </w:rPr>
              <w:t xml:space="preserve"> </w:t>
            </w:r>
            <w:r>
              <w:rPr>
                <w:rFonts w:hint="eastAsia"/>
                <w:kern w:val="0"/>
                <w:szCs w:val="21"/>
                <w:lang w:val="en-US" w:eastAsia="zh-CN"/>
              </w:rPr>
              <w:t>保障本年度线索、案件办理工作有序推进、</w:t>
            </w:r>
            <w:r>
              <w:rPr>
                <w:rFonts w:hint="eastAsia"/>
                <w:kern w:val="0"/>
                <w:szCs w:val="21"/>
              </w:rPr>
              <w:t>党风廉政建设和反腐败工作呈现崭新气象</w:t>
            </w:r>
            <w:r>
              <w:rPr>
                <w:rFonts w:ascii="仿宋_GB2312" w:hAnsi="仿宋_GB2312"/>
                <w:color w:val="000000"/>
                <w:kern w:val="0"/>
              </w:rPr>
              <w:t>　</w:t>
            </w:r>
          </w:p>
        </w:tc>
      </w:tr>
      <w:tr>
        <w:tblPrEx>
          <w:tblCellMar>
            <w:top w:w="0" w:type="dxa"/>
            <w:left w:w="108" w:type="dxa"/>
            <w:bottom w:w="0" w:type="dxa"/>
            <w:right w:w="108" w:type="dxa"/>
          </w:tblCellMar>
        </w:tblPrEx>
        <w:trPr>
          <w:trHeight w:val="419"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本年度绩效目标</w:t>
            </w:r>
          </w:p>
        </w:tc>
        <w:tc>
          <w:tcPr>
            <w:tcW w:w="7189" w:type="dxa"/>
            <w:gridSpan w:val="7"/>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eastAsia="仿宋_GB2312"/>
                <w:color w:val="000000"/>
                <w:kern w:val="0"/>
              </w:rPr>
              <w:t>　</w:t>
            </w:r>
            <w:r>
              <w:rPr>
                <w:rFonts w:hint="eastAsia"/>
                <w:kern w:val="0"/>
                <w:szCs w:val="21"/>
                <w:lang w:val="en-US" w:eastAsia="zh-CN"/>
              </w:rPr>
              <w:t>日常运行及各项业务工作有序推</w:t>
            </w:r>
            <w:r>
              <w:rPr>
                <w:rFonts w:ascii="仿宋_GB2312" w:hAnsi="仿宋_GB2312"/>
                <w:color w:val="000000"/>
                <w:kern w:val="0"/>
              </w:rPr>
              <w:t>　</w:t>
            </w:r>
          </w:p>
        </w:tc>
      </w:tr>
      <w:tr>
        <w:tblPrEx>
          <w:tblCellMar>
            <w:top w:w="0" w:type="dxa"/>
            <w:left w:w="108" w:type="dxa"/>
            <w:bottom w:w="0" w:type="dxa"/>
            <w:right w:w="108" w:type="dxa"/>
          </w:tblCellMar>
        </w:tblPrEx>
        <w:trPr>
          <w:trHeight w:val="397" w:hRule="atLeast"/>
          <w:jc w:val="center"/>
        </w:trPr>
        <w:tc>
          <w:tcPr>
            <w:tcW w:w="184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本年度</w:t>
            </w:r>
          </w:p>
          <w:p>
            <w:pPr>
              <w:widowControl/>
              <w:jc w:val="center"/>
              <w:rPr>
                <w:rFonts w:ascii="仿宋_GB2312" w:hAnsi="仿宋_GB2312"/>
                <w:color w:val="000000"/>
                <w:kern w:val="0"/>
              </w:rPr>
            </w:pPr>
            <w:r>
              <w:rPr>
                <w:rFonts w:ascii="仿宋_GB2312" w:hAnsi="仿宋_GB2312"/>
                <w:color w:val="000000"/>
                <w:kern w:val="0"/>
              </w:rPr>
              <w:t>绩效指标</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一级指标</w:t>
            </w: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二级指标</w:t>
            </w:r>
          </w:p>
        </w:tc>
        <w:tc>
          <w:tcPr>
            <w:tcW w:w="15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三级指标</w:t>
            </w:r>
          </w:p>
        </w:tc>
        <w:tc>
          <w:tcPr>
            <w:tcW w:w="2208"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指标值及单位</w:t>
            </w:r>
          </w:p>
        </w:tc>
        <w:tc>
          <w:tcPr>
            <w:tcW w:w="114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绩效标准</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34"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产出指标</w:t>
            </w: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数量指标</w:t>
            </w:r>
          </w:p>
        </w:tc>
        <w:tc>
          <w:tcPr>
            <w:tcW w:w="178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ascii="仿宋_GB2312" w:hAnsi="仿宋_GB2312"/>
                <w:kern w:val="0"/>
              </w:rPr>
              <w:t>数量指标</w:t>
            </w:r>
          </w:p>
        </w:tc>
        <w:tc>
          <w:tcPr>
            <w:tcW w:w="1988"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hAnsi="仿宋_GB2312"/>
                <w:color w:val="000000"/>
                <w:kern w:val="0"/>
              </w:rPr>
            </w:pPr>
            <w:r>
              <w:rPr>
                <w:rFonts w:hint="default" w:ascii="仿宋_GB2312" w:hAnsi="仿宋_GB2312" w:eastAsia="宋体"/>
                <w:kern w:val="0"/>
                <w:lang w:val="en-US" w:eastAsia="zh-CN"/>
              </w:rPr>
              <w:t>本年计划上缴非税收入计划数额</w:t>
            </w:r>
          </w:p>
        </w:tc>
        <w:tc>
          <w:tcPr>
            <w:tcW w:w="114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kern w:val="0"/>
                <w:lang w:val="en-US" w:eastAsia="zh-CN"/>
              </w:rPr>
              <w:t>200万元</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78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b/>
                <w:bCs/>
                <w:color w:val="000000"/>
                <w:kern w:val="0"/>
              </w:rPr>
            </w:pPr>
            <w:r>
              <w:rPr>
                <w:rFonts w:ascii="仿宋_GB2312" w:hAnsi="仿宋_GB2312"/>
                <w:kern w:val="0"/>
              </w:rPr>
              <w:t>质量指标</w:t>
            </w:r>
          </w:p>
        </w:tc>
        <w:tc>
          <w:tcPr>
            <w:tcW w:w="1988"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kern w:val="0"/>
                <w:lang w:val="en-US" w:eastAsia="zh-CN"/>
              </w:rPr>
              <w:t>工作完成度</w:t>
            </w:r>
          </w:p>
        </w:tc>
        <w:tc>
          <w:tcPr>
            <w:tcW w:w="114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kern w:val="0"/>
                <w:lang w:val="en-US" w:eastAsia="zh-CN"/>
              </w:rPr>
              <w:t>100%</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质量指标</w:t>
            </w:r>
          </w:p>
        </w:tc>
        <w:tc>
          <w:tcPr>
            <w:tcW w:w="178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ascii="仿宋_GB2312" w:hAnsi="仿宋_GB2312"/>
                <w:kern w:val="0"/>
              </w:rPr>
              <w:t>成本指标</w:t>
            </w:r>
          </w:p>
        </w:tc>
        <w:tc>
          <w:tcPr>
            <w:tcW w:w="1988"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cs="Times New Roman"/>
                <w:kern w:val="0"/>
                <w:sz w:val="21"/>
                <w:szCs w:val="21"/>
                <w:lang w:val="en-US" w:eastAsia="zh-CN"/>
              </w:rPr>
              <w:t>全年预算经费</w:t>
            </w:r>
          </w:p>
        </w:tc>
        <w:tc>
          <w:tcPr>
            <w:tcW w:w="114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kern w:val="0"/>
                <w:lang w:val="en-US" w:eastAsia="zh-CN"/>
              </w:rPr>
              <w:t>1680.5万元</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78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b/>
                <w:bCs/>
                <w:color w:val="000000"/>
                <w:kern w:val="0"/>
              </w:rPr>
            </w:pPr>
            <w:r>
              <w:rPr>
                <w:rFonts w:ascii="仿宋_GB2312" w:hAnsi="仿宋_GB2312"/>
                <w:kern w:val="0"/>
              </w:rPr>
              <w:t>时效指标</w:t>
            </w:r>
          </w:p>
        </w:tc>
        <w:tc>
          <w:tcPr>
            <w:tcW w:w="1988"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ascii="仿宋_GB2312" w:hAnsi="仿宋_GB2312" w:eastAsia="宋体" w:cs="Times New Roman"/>
                <w:kern w:val="0"/>
              </w:rPr>
              <w:t>资金到位率</w:t>
            </w:r>
          </w:p>
        </w:tc>
        <w:tc>
          <w:tcPr>
            <w:tcW w:w="114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kern w:val="0"/>
                <w:lang w:val="en-US" w:eastAsia="zh-CN"/>
              </w:rPr>
              <w:t>100%</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时效指标</w:t>
            </w:r>
          </w:p>
        </w:tc>
        <w:tc>
          <w:tcPr>
            <w:tcW w:w="178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ascii="仿宋_GB2312" w:hAnsi="仿宋_GB2312"/>
                <w:kern w:val="0"/>
              </w:rPr>
              <w:t>经济效益指标</w:t>
            </w:r>
          </w:p>
        </w:tc>
        <w:tc>
          <w:tcPr>
            <w:tcW w:w="1988"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eastAsia="宋体" w:cs="Times New Roman"/>
                <w:kern w:val="0"/>
                <w:lang w:val="en-US" w:eastAsia="zh-CN"/>
              </w:rPr>
              <w:t>本年计划上缴非税收入计划数额</w:t>
            </w:r>
          </w:p>
        </w:tc>
        <w:tc>
          <w:tcPr>
            <w:tcW w:w="114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kern w:val="0"/>
                <w:lang w:val="en-US" w:eastAsia="zh-CN"/>
              </w:rPr>
              <w:t>200万元</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78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b/>
                <w:bCs/>
                <w:color w:val="000000"/>
                <w:kern w:val="0"/>
              </w:rPr>
            </w:pPr>
            <w:r>
              <w:rPr>
                <w:rFonts w:ascii="仿宋_GB2312" w:hAnsi="仿宋_GB2312"/>
                <w:kern w:val="0"/>
              </w:rPr>
              <w:t>社会效益指标</w:t>
            </w:r>
          </w:p>
        </w:tc>
        <w:tc>
          <w:tcPr>
            <w:tcW w:w="1988"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kern w:val="0"/>
                <w:lang w:val="en-US" w:eastAsia="zh-CN"/>
              </w:rPr>
              <w:t>在社会上产生的效益</w:t>
            </w:r>
          </w:p>
        </w:tc>
        <w:tc>
          <w:tcPr>
            <w:tcW w:w="114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kern w:val="0"/>
                <w:lang w:val="en-US" w:eastAsia="zh-CN"/>
              </w:rPr>
              <w:t>100%</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成本指标</w:t>
            </w:r>
          </w:p>
        </w:tc>
        <w:tc>
          <w:tcPr>
            <w:tcW w:w="178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ascii="仿宋_GB2312" w:hAnsi="仿宋_GB2312"/>
                <w:kern w:val="0"/>
              </w:rPr>
              <w:t>生态效益指标</w:t>
            </w:r>
          </w:p>
        </w:tc>
        <w:tc>
          <w:tcPr>
            <w:tcW w:w="1988"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eastAsia="宋体" w:cs="Times New Roman"/>
                <w:kern w:val="0"/>
                <w:lang w:val="en-US" w:eastAsia="zh-CN"/>
              </w:rPr>
              <w:t>工作内容对我县生态环境改善度</w:t>
            </w:r>
          </w:p>
        </w:tc>
        <w:tc>
          <w:tcPr>
            <w:tcW w:w="114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kern w:val="0"/>
                <w:lang w:val="en-US" w:eastAsia="zh-CN"/>
              </w:rPr>
              <w:t>100%</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78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b/>
                <w:bCs/>
                <w:color w:val="000000"/>
                <w:kern w:val="0"/>
              </w:rPr>
            </w:pPr>
            <w:r>
              <w:rPr>
                <w:rFonts w:ascii="仿宋_GB2312" w:hAnsi="仿宋_GB2312"/>
                <w:kern w:val="0"/>
              </w:rPr>
              <w:t>可持续影响指标</w:t>
            </w:r>
          </w:p>
        </w:tc>
        <w:tc>
          <w:tcPr>
            <w:tcW w:w="1988"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kern w:val="0"/>
                <w:lang w:val="en-US" w:eastAsia="zh-CN"/>
              </w:rPr>
              <w:t>可持续必要性</w:t>
            </w:r>
          </w:p>
        </w:tc>
        <w:tc>
          <w:tcPr>
            <w:tcW w:w="114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kern w:val="0"/>
                <w:lang w:val="en-US" w:eastAsia="zh-CN"/>
              </w:rPr>
              <w:t>100%</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34" w:type="dxa"/>
            <w:vMerge w:val="restart"/>
            <w:tcBorders>
              <w:top w:val="nil"/>
              <w:left w:val="nil"/>
              <w:bottom w:val="single" w:color="000000"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效益指标</w:t>
            </w:r>
          </w:p>
        </w:tc>
        <w:tc>
          <w:tcPr>
            <w:tcW w:w="1143" w:type="dxa"/>
            <w:vMerge w:val="restart"/>
            <w:tcBorders>
              <w:top w:val="nil"/>
              <w:left w:val="nil"/>
              <w:bottom w:val="single" w:color="000000"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经济效益指标</w:t>
            </w:r>
          </w:p>
        </w:tc>
        <w:tc>
          <w:tcPr>
            <w:tcW w:w="1780" w:type="dxa"/>
            <w:gridSpan w:val="2"/>
            <w:tcBorders>
              <w:top w:val="single" w:color="auto" w:sz="4" w:space="0"/>
              <w:left w:val="nil"/>
              <w:bottom w:val="single" w:color="auto" w:sz="4" w:space="0"/>
              <w:right w:val="single" w:color="000000" w:sz="4" w:space="0"/>
            </w:tcBorders>
            <w:noWrap w:val="0"/>
            <w:vAlign w:val="center"/>
          </w:tcPr>
          <w:p>
            <w:pPr>
              <w:jc w:val="center"/>
              <w:rPr>
                <w:rFonts w:ascii="仿宋_GB2312" w:hAnsi="仿宋_GB2312"/>
                <w:b/>
                <w:bCs/>
                <w:color w:val="000000"/>
                <w:kern w:val="0"/>
              </w:rPr>
            </w:pPr>
            <w:r>
              <w:rPr>
                <w:rFonts w:ascii="仿宋_GB2312" w:hAnsi="仿宋_GB2312"/>
                <w:kern w:val="0"/>
              </w:rPr>
              <w:t>社会公众或服务对象满意度</w:t>
            </w:r>
          </w:p>
        </w:tc>
        <w:tc>
          <w:tcPr>
            <w:tcW w:w="1988" w:type="dxa"/>
            <w:gridSpan w:val="2"/>
            <w:tcBorders>
              <w:top w:val="single" w:color="auto" w:sz="4" w:space="0"/>
              <w:left w:val="nil"/>
              <w:bottom w:val="single" w:color="auto" w:sz="4" w:space="0"/>
              <w:right w:val="single" w:color="000000" w:sz="4" w:space="0"/>
            </w:tcBorders>
            <w:noWrap w:val="0"/>
            <w:vAlign w:val="center"/>
          </w:tcPr>
          <w:p>
            <w:pPr>
              <w:jc w:val="center"/>
              <w:rPr>
                <w:rFonts w:ascii="仿宋_GB2312" w:hAnsi="仿宋_GB2312"/>
                <w:color w:val="000000"/>
                <w:kern w:val="0"/>
              </w:rPr>
            </w:pPr>
            <w:r>
              <w:rPr>
                <w:rFonts w:ascii="微软雅黑" w:hAnsi="微软雅黑" w:eastAsia="微软雅黑" w:cs="微软雅黑"/>
                <w:color w:val="333333"/>
                <w:sz w:val="21"/>
                <w:szCs w:val="21"/>
              </w:rPr>
              <w:t>目标群体满意度</w:t>
            </w:r>
          </w:p>
        </w:tc>
        <w:tc>
          <w:tcPr>
            <w:tcW w:w="1144" w:type="dxa"/>
            <w:tcBorders>
              <w:top w:val="single" w:color="auto" w:sz="4" w:space="0"/>
              <w:left w:val="nil"/>
              <w:bottom w:val="single" w:color="auto" w:sz="4" w:space="0"/>
              <w:right w:val="single" w:color="000000" w:sz="4" w:space="0"/>
            </w:tcBorders>
            <w:noWrap w:val="0"/>
            <w:vAlign w:val="center"/>
          </w:tcPr>
          <w:p>
            <w:pPr>
              <w:jc w:val="center"/>
              <w:rPr>
                <w:rFonts w:ascii="仿宋_GB2312" w:hAnsi="仿宋_GB2312"/>
                <w:color w:val="000000"/>
                <w:kern w:val="0"/>
              </w:rPr>
            </w:pPr>
            <w:r>
              <w:rPr>
                <w:rFonts w:hint="eastAsia" w:ascii="仿宋_GB2312" w:hAnsi="仿宋_GB2312"/>
                <w:kern w:val="0"/>
                <w:lang w:val="en-US" w:eastAsia="zh-CN"/>
              </w:rPr>
              <w:t>100%</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4912"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2023年1至12月</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社会效益指标</w:t>
            </w:r>
          </w:p>
        </w:tc>
        <w:tc>
          <w:tcPr>
            <w:tcW w:w="4912" w:type="dxa"/>
            <w:gridSpan w:val="5"/>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color w:val="000000"/>
                <w:kern w:val="0"/>
              </w:rPr>
            </w:pPr>
            <w:r>
              <w:rPr>
                <w:rFonts w:ascii="仿宋_GB2312" w:hAnsi="仿宋_GB2312"/>
                <w:color w:val="000000"/>
                <w:kern w:val="0"/>
              </w:rPr>
              <w:t>　</w:t>
            </w:r>
            <w:r>
              <w:rPr>
                <w:rFonts w:eastAsia="仿宋_GB2312"/>
                <w:color w:val="000000"/>
                <w:kern w:val="0"/>
              </w:rPr>
              <w:t xml:space="preserve"> </w:t>
            </w:r>
            <w:r>
              <w:rPr>
                <w:rFonts w:hint="eastAsia"/>
                <w:kern w:val="0"/>
                <w:szCs w:val="21"/>
                <w:lang w:val="en-US" w:eastAsia="zh-CN"/>
              </w:rPr>
              <w:t>保障本年度线索、案件办理工作有序推进、</w:t>
            </w:r>
            <w:r>
              <w:rPr>
                <w:rFonts w:hint="eastAsia"/>
                <w:kern w:val="0"/>
                <w:szCs w:val="21"/>
              </w:rPr>
              <w:t>党风廉政建设和反腐败工作呈现崭新气象</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4912"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　</w:t>
            </w:r>
            <w:r>
              <w:rPr>
                <w:rFonts w:eastAsia="仿宋_GB2312"/>
                <w:color w:val="000000"/>
                <w:kern w:val="0"/>
              </w:rPr>
              <w:t>　</w:t>
            </w:r>
            <w:r>
              <w:rPr>
                <w:rFonts w:hint="eastAsia"/>
                <w:kern w:val="0"/>
                <w:szCs w:val="21"/>
                <w:lang w:val="en-US" w:eastAsia="zh-CN"/>
              </w:rPr>
              <w:t>日常运行及各项业务工作有序推进</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生态效益指标</w:t>
            </w:r>
          </w:p>
        </w:tc>
        <w:tc>
          <w:tcPr>
            <w:tcW w:w="1780"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b/>
                <w:bCs/>
                <w:color w:val="000000"/>
                <w:kern w:val="0"/>
              </w:rPr>
            </w:pPr>
            <w:r>
              <w:rPr>
                <w:rFonts w:ascii="仿宋_GB2312" w:hAnsi="仿宋_GB2312"/>
                <w:kern w:val="0"/>
              </w:rPr>
              <w:t>二级指标</w:t>
            </w:r>
          </w:p>
        </w:tc>
        <w:tc>
          <w:tcPr>
            <w:tcW w:w="1988"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kern w:val="0"/>
              </w:rPr>
              <w:t>三级指标</w:t>
            </w:r>
          </w:p>
        </w:tc>
        <w:tc>
          <w:tcPr>
            <w:tcW w:w="114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kern w:val="0"/>
              </w:rPr>
              <w:t>指标值及单位</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78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b/>
                <w:bCs/>
                <w:color w:val="000000"/>
                <w:kern w:val="0"/>
              </w:rPr>
            </w:pPr>
            <w:r>
              <w:rPr>
                <w:rFonts w:ascii="仿宋_GB2312" w:hAnsi="仿宋_GB2312"/>
                <w:kern w:val="0"/>
              </w:rPr>
              <w:t>数量指标</w:t>
            </w:r>
          </w:p>
        </w:tc>
        <w:tc>
          <w:tcPr>
            <w:tcW w:w="1988"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hAnsi="仿宋_GB2312"/>
                <w:color w:val="000000"/>
                <w:kern w:val="0"/>
              </w:rPr>
            </w:pPr>
            <w:r>
              <w:rPr>
                <w:rFonts w:hint="default" w:ascii="仿宋_GB2312" w:hAnsi="仿宋_GB2312" w:eastAsia="宋体"/>
                <w:kern w:val="0"/>
                <w:lang w:val="en-US" w:eastAsia="zh-CN"/>
              </w:rPr>
              <w:t>本年计划上缴非税收入计划数额</w:t>
            </w:r>
          </w:p>
        </w:tc>
        <w:tc>
          <w:tcPr>
            <w:tcW w:w="114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kern w:val="0"/>
                <w:lang w:val="en-US" w:eastAsia="zh-CN"/>
              </w:rPr>
              <w:t>200万元</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000000"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可持续影响指标</w:t>
            </w:r>
          </w:p>
        </w:tc>
        <w:tc>
          <w:tcPr>
            <w:tcW w:w="1780" w:type="dxa"/>
            <w:gridSpan w:val="2"/>
            <w:tcBorders>
              <w:top w:val="single" w:color="auto" w:sz="4" w:space="0"/>
              <w:left w:val="nil"/>
              <w:bottom w:val="single" w:color="auto" w:sz="4" w:space="0"/>
              <w:right w:val="single" w:color="000000" w:sz="4" w:space="0"/>
            </w:tcBorders>
            <w:noWrap w:val="0"/>
            <w:vAlign w:val="center"/>
          </w:tcPr>
          <w:p>
            <w:pPr>
              <w:jc w:val="center"/>
              <w:rPr>
                <w:rFonts w:ascii="仿宋_GB2312" w:hAnsi="仿宋_GB2312"/>
                <w:b/>
                <w:bCs/>
                <w:color w:val="000000"/>
                <w:kern w:val="0"/>
              </w:rPr>
            </w:pPr>
            <w:r>
              <w:rPr>
                <w:rFonts w:ascii="仿宋_GB2312" w:hAnsi="仿宋_GB2312"/>
                <w:kern w:val="0"/>
              </w:rPr>
              <w:t>质量指标</w:t>
            </w:r>
          </w:p>
        </w:tc>
        <w:tc>
          <w:tcPr>
            <w:tcW w:w="1988" w:type="dxa"/>
            <w:gridSpan w:val="2"/>
            <w:tcBorders>
              <w:top w:val="single" w:color="auto" w:sz="4" w:space="0"/>
              <w:left w:val="nil"/>
              <w:bottom w:val="single" w:color="auto" w:sz="4" w:space="0"/>
              <w:right w:val="single" w:color="000000" w:sz="4" w:space="0"/>
            </w:tcBorders>
            <w:noWrap w:val="0"/>
            <w:vAlign w:val="center"/>
          </w:tcPr>
          <w:p>
            <w:pPr>
              <w:jc w:val="center"/>
              <w:rPr>
                <w:rFonts w:ascii="仿宋_GB2312" w:hAnsi="仿宋_GB2312"/>
                <w:color w:val="000000"/>
                <w:kern w:val="0"/>
              </w:rPr>
            </w:pPr>
            <w:r>
              <w:rPr>
                <w:rFonts w:hint="eastAsia" w:ascii="仿宋_GB2312" w:hAnsi="仿宋_GB2312"/>
                <w:kern w:val="0"/>
                <w:lang w:val="en-US" w:eastAsia="zh-CN"/>
              </w:rPr>
              <w:t>工作完成度</w:t>
            </w:r>
          </w:p>
        </w:tc>
        <w:tc>
          <w:tcPr>
            <w:tcW w:w="1144" w:type="dxa"/>
            <w:tcBorders>
              <w:top w:val="single" w:color="auto" w:sz="4" w:space="0"/>
              <w:left w:val="nil"/>
              <w:bottom w:val="single" w:color="auto" w:sz="4" w:space="0"/>
              <w:right w:val="single" w:color="000000" w:sz="4" w:space="0"/>
            </w:tcBorders>
            <w:noWrap w:val="0"/>
            <w:vAlign w:val="center"/>
          </w:tcPr>
          <w:p>
            <w:pPr>
              <w:jc w:val="center"/>
              <w:rPr>
                <w:rFonts w:ascii="仿宋_GB2312" w:hAnsi="仿宋_GB2312"/>
                <w:color w:val="000000"/>
                <w:kern w:val="0"/>
              </w:rPr>
            </w:pPr>
            <w:r>
              <w:rPr>
                <w:rFonts w:hint="eastAsia" w:ascii="仿宋_GB2312" w:hAnsi="仿宋_GB2312"/>
                <w:kern w:val="0"/>
                <w:lang w:val="en-US" w:eastAsia="zh-CN"/>
              </w:rPr>
              <w:t>100%</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78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b/>
                <w:bCs/>
                <w:color w:val="000000"/>
                <w:kern w:val="0"/>
              </w:rPr>
            </w:pPr>
            <w:r>
              <w:rPr>
                <w:rFonts w:ascii="仿宋_GB2312" w:hAnsi="仿宋_GB2312"/>
                <w:kern w:val="0"/>
              </w:rPr>
              <w:t>成本指标</w:t>
            </w:r>
          </w:p>
        </w:tc>
        <w:tc>
          <w:tcPr>
            <w:tcW w:w="1988" w:type="dxa"/>
            <w:gridSpan w:val="2"/>
            <w:tcBorders>
              <w:top w:val="single" w:color="auto" w:sz="4" w:space="0"/>
              <w:left w:val="nil"/>
              <w:bottom w:val="single" w:color="auto" w:sz="4" w:space="0"/>
              <w:right w:val="single" w:color="000000" w:sz="4" w:space="0"/>
            </w:tcBorders>
            <w:noWrap w:val="0"/>
            <w:vAlign w:val="center"/>
          </w:tcPr>
          <w:p>
            <w:pPr>
              <w:jc w:val="center"/>
              <w:rPr>
                <w:rFonts w:ascii="仿宋_GB2312" w:hAnsi="仿宋_GB2312"/>
                <w:color w:val="000000"/>
                <w:kern w:val="0"/>
              </w:rPr>
            </w:pPr>
            <w:r>
              <w:rPr>
                <w:rFonts w:hint="eastAsia" w:cs="Times New Roman"/>
                <w:kern w:val="0"/>
                <w:sz w:val="21"/>
                <w:szCs w:val="21"/>
                <w:lang w:val="en-US" w:eastAsia="zh-CN"/>
              </w:rPr>
              <w:t>全年预算经费</w:t>
            </w:r>
          </w:p>
        </w:tc>
        <w:tc>
          <w:tcPr>
            <w:tcW w:w="1144" w:type="dxa"/>
            <w:tcBorders>
              <w:top w:val="single" w:color="auto" w:sz="4" w:space="0"/>
              <w:left w:val="nil"/>
              <w:bottom w:val="single" w:color="auto" w:sz="4" w:space="0"/>
              <w:right w:val="single" w:color="000000" w:sz="4" w:space="0"/>
            </w:tcBorders>
            <w:noWrap w:val="0"/>
            <w:vAlign w:val="center"/>
          </w:tcPr>
          <w:p>
            <w:pPr>
              <w:jc w:val="center"/>
              <w:rPr>
                <w:rFonts w:ascii="仿宋_GB2312" w:hAnsi="仿宋_GB2312"/>
                <w:color w:val="000000"/>
                <w:kern w:val="0"/>
              </w:rPr>
            </w:pPr>
            <w:r>
              <w:rPr>
                <w:rFonts w:hint="eastAsia" w:ascii="仿宋_GB2312" w:hAnsi="仿宋_GB2312"/>
                <w:kern w:val="0"/>
                <w:lang w:val="en-US" w:eastAsia="zh-CN"/>
              </w:rPr>
              <w:t>1680.5万元</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社会公众或服务对象满意度指标</w:t>
            </w:r>
          </w:p>
        </w:tc>
        <w:tc>
          <w:tcPr>
            <w:tcW w:w="178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b/>
                <w:bCs/>
                <w:color w:val="000000"/>
                <w:kern w:val="0"/>
              </w:rPr>
            </w:pPr>
            <w:r>
              <w:rPr>
                <w:rFonts w:ascii="仿宋_GB2312" w:hAnsi="仿宋_GB2312"/>
                <w:kern w:val="0"/>
              </w:rPr>
              <w:t>时效指标</w:t>
            </w:r>
          </w:p>
        </w:tc>
        <w:tc>
          <w:tcPr>
            <w:tcW w:w="1988"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ascii="仿宋_GB2312" w:hAnsi="仿宋_GB2312" w:eastAsia="宋体" w:cs="Times New Roman"/>
                <w:kern w:val="0"/>
              </w:rPr>
              <w:t>资金到位率</w:t>
            </w:r>
          </w:p>
        </w:tc>
        <w:tc>
          <w:tcPr>
            <w:tcW w:w="114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kern w:val="0"/>
                <w:lang w:val="en-US" w:eastAsia="zh-CN"/>
              </w:rPr>
              <w:t>100%</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78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b/>
                <w:bCs/>
                <w:color w:val="000000"/>
                <w:kern w:val="0"/>
              </w:rPr>
            </w:pPr>
            <w:r>
              <w:rPr>
                <w:rFonts w:ascii="仿宋_GB2312" w:hAnsi="仿宋_GB2312"/>
                <w:kern w:val="0"/>
              </w:rPr>
              <w:t>经济效益指标</w:t>
            </w:r>
          </w:p>
        </w:tc>
        <w:tc>
          <w:tcPr>
            <w:tcW w:w="1988"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eastAsia="宋体" w:cs="Times New Roman"/>
                <w:kern w:val="0"/>
                <w:lang w:val="en-US" w:eastAsia="zh-CN"/>
              </w:rPr>
              <w:t>本年计划上缴非税收入计划数额</w:t>
            </w:r>
          </w:p>
        </w:tc>
        <w:tc>
          <w:tcPr>
            <w:tcW w:w="114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kern w:val="0"/>
                <w:lang w:val="en-US" w:eastAsia="zh-CN"/>
              </w:rPr>
              <w:t>200万元</w:t>
            </w:r>
          </w:p>
        </w:tc>
      </w:tr>
    </w:tbl>
    <w:p>
      <w:pPr>
        <w:widowControl/>
        <w:jc w:val="left"/>
        <w:rPr>
          <w:rFonts w:ascii="仿宋_GB2312" w:hAnsi="仿宋_GB2312"/>
          <w:kern w:val="0"/>
        </w:rPr>
      </w:pPr>
      <w:r>
        <w:rPr>
          <w:rFonts w:ascii="仿宋_GB2312" w:hAnsi="仿宋_GB2312"/>
          <w:kern w:val="0"/>
        </w:rPr>
        <w:t xml:space="preserve"> </w:t>
      </w:r>
    </w:p>
    <w:p>
      <w:pPr>
        <w:widowControl/>
        <w:jc w:val="left"/>
        <w:rPr>
          <w:rFonts w:eastAsia="黑体"/>
          <w:kern w:val="0"/>
          <w:sz w:val="32"/>
          <w:szCs w:val="32"/>
        </w:rPr>
      </w:pPr>
      <w:r>
        <w:rPr>
          <w:rFonts w:ascii="仿宋_GB2312" w:hAnsi="仿宋_GB2312"/>
          <w:kern w:val="0"/>
        </w:rPr>
        <w:t xml:space="preserve">填表人： </w:t>
      </w:r>
      <w:r>
        <w:rPr>
          <w:rFonts w:hint="eastAsia" w:ascii="仿宋_GB2312" w:hAnsi="仿宋_GB2312"/>
          <w:kern w:val="0"/>
          <w:lang w:val="en-US" w:eastAsia="zh-CN"/>
        </w:rPr>
        <w:t>王强笠</w:t>
      </w:r>
      <w:r>
        <w:rPr>
          <w:rFonts w:ascii="仿宋_GB2312" w:hAnsi="仿宋_GB2312"/>
          <w:kern w:val="0"/>
        </w:rPr>
        <w:t xml:space="preserve"> </w:t>
      </w:r>
      <w:r>
        <w:rPr>
          <w:rFonts w:hint="eastAsia" w:ascii="仿宋_GB2312" w:hAnsi="仿宋_GB2312"/>
          <w:kern w:val="0"/>
          <w:lang w:val="en-US" w:eastAsia="zh-CN"/>
        </w:rPr>
        <w:t xml:space="preserve"> </w:t>
      </w:r>
      <w:r>
        <w:rPr>
          <w:rFonts w:ascii="仿宋_GB2312" w:hAnsi="仿宋_GB2312"/>
          <w:kern w:val="0"/>
        </w:rPr>
        <w:t>联系电话：</w:t>
      </w:r>
      <w:r>
        <w:rPr>
          <w:rFonts w:hint="eastAsia" w:ascii="仿宋_GB2312" w:hAnsi="仿宋_GB2312"/>
          <w:kern w:val="0"/>
          <w:lang w:val="en-US" w:eastAsia="zh-CN"/>
        </w:rPr>
        <w:t xml:space="preserve">157****0658 </w:t>
      </w:r>
      <w:r>
        <w:rPr>
          <w:rFonts w:ascii="仿宋_GB2312" w:hAnsi="仿宋_GB2312"/>
          <w:kern w:val="0"/>
        </w:rPr>
        <w:t>填报日期：</w:t>
      </w:r>
      <w:r>
        <w:rPr>
          <w:rFonts w:hint="eastAsia" w:ascii="仿宋_GB2312" w:hAnsi="仿宋_GB2312"/>
          <w:kern w:val="0"/>
          <w:lang w:val="en-US" w:eastAsia="zh-CN"/>
        </w:rPr>
        <w:t>2023.03.08</w:t>
      </w:r>
      <w:r>
        <w:rPr>
          <w:rFonts w:ascii="仿宋_GB2312" w:hAnsi="仿宋_GB2312"/>
          <w:kern w:val="0"/>
        </w:rPr>
        <w:t xml:space="preserve"> 单位负责人签字：</w:t>
      </w:r>
      <w:r>
        <w:rPr>
          <w:rFonts w:ascii="仿宋_GB2312" w:hAnsi="仿宋_GB2312"/>
          <w:bCs/>
          <w:kern w:val="0"/>
          <w:sz w:val="32"/>
          <w:szCs w:val="32"/>
        </w:rPr>
        <w:br w:type="page"/>
      </w:r>
      <w:r>
        <w:rPr>
          <w:rFonts w:ascii="黑体" w:hAnsi="黑体" w:eastAsia="黑体"/>
          <w:kern w:val="0"/>
          <w:sz w:val="32"/>
          <w:szCs w:val="32"/>
        </w:rPr>
        <w:t>附件</w:t>
      </w:r>
      <w:r>
        <w:rPr>
          <w:rFonts w:eastAsia="黑体"/>
          <w:kern w:val="0"/>
          <w:sz w:val="32"/>
          <w:szCs w:val="32"/>
        </w:rPr>
        <w:t>3-1</w:t>
      </w:r>
    </w:p>
    <w:p>
      <w:pPr>
        <w:jc w:val="center"/>
        <w:rPr>
          <w:rFonts w:eastAsia="楷体_GB2312"/>
          <w:b/>
          <w:bCs/>
          <w:kern w:val="0"/>
          <w:sz w:val="32"/>
          <w:szCs w:val="32"/>
        </w:rPr>
      </w:pPr>
      <w:r>
        <w:rPr>
          <w:rFonts w:hint="eastAsia" w:eastAsia="方正小标宋_GBK"/>
          <w:bCs/>
          <w:kern w:val="0"/>
          <w:sz w:val="36"/>
          <w:szCs w:val="36"/>
          <w:lang w:val="en-US" w:eastAsia="zh-CN"/>
        </w:rPr>
        <w:t>2023</w:t>
      </w:r>
      <w:r>
        <w:rPr>
          <w:rFonts w:ascii="方正小标宋_GBK" w:hAnsi="方正小标宋_GBK" w:eastAsia="方正小标宋_GBK"/>
          <w:bCs/>
          <w:kern w:val="0"/>
          <w:sz w:val="36"/>
          <w:szCs w:val="36"/>
        </w:rPr>
        <w:t>年项目绩效目标表</w:t>
      </w:r>
    </w:p>
    <w:p>
      <w:pPr>
        <w:widowControl/>
        <w:jc w:val="left"/>
        <w:rPr>
          <w:rFonts w:ascii="仿宋_GB2312" w:hAnsi="黑体"/>
          <w:kern w:val="0"/>
        </w:rPr>
      </w:pPr>
      <w:r>
        <w:rPr>
          <w:rFonts w:ascii="仿宋_GB2312" w:hAnsi="仿宋_GB2312"/>
          <w:kern w:val="0"/>
          <w:sz w:val="24"/>
          <w:szCs w:val="24"/>
        </w:rPr>
        <w:t>填报单位（盖章）：</w:t>
      </w:r>
      <w:r>
        <w:rPr>
          <w:rFonts w:ascii="仿宋_GB2312" w:hAnsi="黑体"/>
          <w:kern w:val="0"/>
          <w:sz w:val="24"/>
          <w:szCs w:val="24"/>
        </w:rPr>
        <w:tab/>
      </w:r>
      <w:r>
        <w:rPr>
          <w:rFonts w:ascii="仿宋_GB2312" w:hAnsi="黑体"/>
          <w:kern w:val="0"/>
        </w:rPr>
        <w:tab/>
      </w:r>
      <w:r>
        <w:rPr>
          <w:rFonts w:ascii="仿宋_GB2312" w:hAnsi="黑体"/>
          <w:kern w:val="0"/>
        </w:rPr>
        <w:tab/>
      </w:r>
      <w:r>
        <w:rPr>
          <w:rFonts w:ascii="仿宋_GB2312" w:hAnsi="黑体"/>
          <w:kern w:val="0"/>
        </w:rPr>
        <w:tab/>
      </w:r>
      <w:r>
        <w:rPr>
          <w:rFonts w:ascii="仿宋_GB2312" w:hAnsi="黑体"/>
          <w:kern w:val="0"/>
        </w:rPr>
        <w:tab/>
      </w:r>
    </w:p>
    <w:tbl>
      <w:tblPr>
        <w:tblStyle w:val="3"/>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196"/>
        <w:gridCol w:w="1335"/>
        <w:gridCol w:w="932"/>
        <w:gridCol w:w="178"/>
        <w:gridCol w:w="1432"/>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项目名称</w:t>
            </w:r>
          </w:p>
        </w:tc>
        <w:tc>
          <w:tcPr>
            <w:tcW w:w="3531"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sz w:val="24"/>
                <w:szCs w:val="24"/>
                <w:lang w:val="en-US" w:eastAsia="zh-CN"/>
              </w:rPr>
              <w:t>双牌县纪委监委专项经费</w:t>
            </w:r>
            <w:r>
              <w:rPr>
                <w:rFonts w:ascii="仿宋_GB2312" w:hAnsi="黑体"/>
                <w:kern w:val="0"/>
                <w:sz w:val="24"/>
                <w:szCs w:val="24"/>
              </w:rPr>
              <w:tab/>
            </w:r>
            <w:r>
              <w:rPr>
                <w:rFonts w:ascii="仿宋_GB2312" w:hAnsi="仿宋_GB2312"/>
                <w:kern w:val="0"/>
              </w:rPr>
              <w:t>　</w:t>
            </w:r>
          </w:p>
        </w:tc>
        <w:tc>
          <w:tcPr>
            <w:tcW w:w="9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项目起</w:t>
            </w:r>
          </w:p>
          <w:p>
            <w:pPr>
              <w:widowControl/>
              <w:spacing w:line="260" w:lineRule="exact"/>
              <w:jc w:val="center"/>
              <w:rPr>
                <w:rFonts w:ascii="仿宋_GB2312" w:hAnsi="仿宋_GB2312"/>
                <w:kern w:val="0"/>
              </w:rPr>
            </w:pPr>
            <w:r>
              <w:rPr>
                <w:rFonts w:ascii="仿宋_GB2312" w:hAnsi="仿宋_GB2312"/>
                <w:kern w:val="0"/>
              </w:rPr>
              <w:t>止时间</w:t>
            </w:r>
          </w:p>
        </w:tc>
        <w:tc>
          <w:tcPr>
            <w:tcW w:w="2699"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2023.1-2023.12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主管部门及其编码</w:t>
            </w: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双牌县财政局  108001</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项目实施单位</w:t>
            </w:r>
          </w:p>
        </w:tc>
        <w:tc>
          <w:tcPr>
            <w:tcW w:w="219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双牌县纪委监委</w:t>
            </w:r>
            <w:r>
              <w:rPr>
                <w:rFonts w:ascii="仿宋_GB2312" w:hAnsi="仿宋_GB2312"/>
                <w:kern w:val="0"/>
              </w:rPr>
              <w:t>　　</w:t>
            </w:r>
          </w:p>
        </w:tc>
        <w:tc>
          <w:tcPr>
            <w:tcW w:w="133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项目负责人</w:t>
            </w:r>
          </w:p>
        </w:tc>
        <w:tc>
          <w:tcPr>
            <w:tcW w:w="9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胡佐军</w:t>
            </w:r>
            <w:r>
              <w:rPr>
                <w:rFonts w:ascii="仿宋_GB2312" w:hAnsi="仿宋_GB2312"/>
                <w:kern w:val="0"/>
              </w:rPr>
              <w:t>　</w:t>
            </w:r>
          </w:p>
        </w:tc>
        <w:tc>
          <w:tcPr>
            <w:tcW w:w="161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联系电话</w:t>
            </w:r>
          </w:p>
        </w:tc>
        <w:tc>
          <w:tcPr>
            <w:tcW w:w="108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0746-7723317</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宋体"/>
                <w:kern w:val="0"/>
                <w:lang w:eastAsia="zh-CN"/>
              </w:rPr>
            </w:pPr>
            <w:r>
              <w:rPr>
                <w:rFonts w:ascii="仿宋_GB2312" w:hAnsi="仿宋_GB2312"/>
                <w:kern w:val="0"/>
              </w:rPr>
              <w:t>项目资金申请</w:t>
            </w:r>
          </w:p>
          <w:p>
            <w:pPr>
              <w:widowControl/>
              <w:spacing w:line="260" w:lineRule="exact"/>
              <w:jc w:val="center"/>
              <w:rPr>
                <w:rFonts w:ascii="仿宋_GB2312" w:hAnsi="仿宋_GB2312"/>
                <w:kern w:val="0"/>
              </w:rPr>
            </w:pPr>
            <w:r>
              <w:rPr>
                <w:rFonts w:ascii="仿宋_GB2312" w:hAnsi="仿宋_GB2312"/>
                <w:kern w:val="0"/>
              </w:rPr>
              <w:t>（万元）</w:t>
            </w: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ascii="仿宋_GB2312" w:hAnsi="仿宋_GB2312"/>
                <w:kern w:val="0"/>
              </w:rPr>
              <w:t xml:space="preserve">资金总额：  </w:t>
            </w:r>
            <w:r>
              <w:rPr>
                <w:rFonts w:hint="eastAsia" w:ascii="仿宋_GB2312" w:hAnsi="仿宋_GB2312"/>
                <w:kern w:val="0"/>
              </w:rPr>
              <w:t>490.9</w:t>
            </w:r>
            <w:r>
              <w:rPr>
                <w:rFonts w:ascii="仿宋_GB2312" w:hAnsi="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ascii="仿宋_GB2312" w:hAnsi="仿宋_GB2312"/>
                <w:kern w:val="0"/>
              </w:rPr>
              <w:t xml:space="preserve">        一、预算资金：</w:t>
            </w:r>
            <w:r>
              <w:rPr>
                <w:rFonts w:hint="eastAsia" w:ascii="仿宋_GB2312" w:hAnsi="仿宋_GB2312"/>
                <w:kern w:val="0"/>
              </w:rPr>
              <w:t>490.9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eastAsia" w:ascii="仿宋_GB2312" w:hAnsi="仿宋_GB2312" w:eastAsia="宋体"/>
                <w:kern w:val="0"/>
                <w:lang w:val="en-US" w:eastAsia="zh-CN"/>
              </w:rPr>
            </w:pPr>
            <w:r>
              <w:rPr>
                <w:rFonts w:ascii="仿宋_GB2312" w:hAnsi="仿宋_GB2312"/>
                <w:kern w:val="0"/>
              </w:rPr>
              <w:t xml:space="preserve">        二、自有资金：</w:t>
            </w:r>
            <w:r>
              <w:rPr>
                <w:rFonts w:hint="eastAsia" w:ascii="仿宋_GB2312" w:hAnsi="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eastAsia" w:ascii="仿宋_GB2312" w:hAnsi="仿宋_GB2312" w:eastAsia="宋体"/>
                <w:kern w:val="0"/>
                <w:lang w:val="en-US" w:eastAsia="zh-CN"/>
              </w:rPr>
            </w:pPr>
            <w:r>
              <w:rPr>
                <w:rFonts w:ascii="仿宋_GB2312" w:hAnsi="仿宋_GB2312"/>
                <w:kern w:val="0"/>
              </w:rPr>
              <w:t xml:space="preserve">        三、其他：</w:t>
            </w:r>
            <w:r>
              <w:rPr>
                <w:rFonts w:hint="eastAsia" w:ascii="仿宋_GB2312" w:hAnsi="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kern w:val="0"/>
              </w:rPr>
            </w:pPr>
            <w:r>
              <w:rPr>
                <w:rFonts w:ascii="仿宋_GB2312" w:hAnsi="仿宋_GB2312"/>
                <w:kern w:val="0"/>
              </w:rPr>
              <w:t>项目概况</w:t>
            </w:r>
          </w:p>
        </w:tc>
        <w:tc>
          <w:tcPr>
            <w:tcW w:w="7162" w:type="dxa"/>
            <w:gridSpan w:val="6"/>
            <w:tcBorders>
              <w:top w:val="single" w:color="auto" w:sz="4" w:space="0"/>
              <w:left w:val="nil"/>
              <w:bottom w:val="single" w:color="auto" w:sz="4" w:space="0"/>
              <w:right w:val="single" w:color="auto" w:sz="4" w:space="0"/>
            </w:tcBorders>
            <w:noWrap/>
            <w:vAlign w:val="center"/>
          </w:tcPr>
          <w:p>
            <w:pPr>
              <w:widowControl/>
              <w:spacing w:line="260" w:lineRule="exact"/>
              <w:jc w:val="left"/>
              <w:rPr>
                <w:rFonts w:ascii="仿宋_GB2312" w:hAnsi="仿宋_GB2312"/>
                <w:kern w:val="0"/>
              </w:rPr>
            </w:pPr>
            <w:r>
              <w:rPr>
                <w:rFonts w:hint="eastAsia" w:ascii="仿宋_GB2312" w:hAnsi="仿宋_GB2312"/>
                <w:kern w:val="0"/>
                <w:lang w:val="en-US" w:eastAsia="zh-CN"/>
              </w:rPr>
              <w:t>预算内各项经费，用以保障双牌县纪委监委大要案办理的各项支出；13个派驻纪检组的各项工作基本运转；监察委各项业务有序开展；作风办各项督查开支及其他专项整治行动的顺利推进。</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项目实施进度计划</w:t>
            </w:r>
          </w:p>
        </w:tc>
        <w:tc>
          <w:tcPr>
            <w:tcW w:w="219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项目实施内容</w:t>
            </w:r>
          </w:p>
        </w:tc>
        <w:tc>
          <w:tcPr>
            <w:tcW w:w="2445"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开始时间</w:t>
            </w:r>
          </w:p>
        </w:tc>
        <w:tc>
          <w:tcPr>
            <w:tcW w:w="2521"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088" w:type="dxa"/>
            <w:vMerge w:val="continue"/>
            <w:tcBorders>
              <w:left w:val="single" w:color="auto" w:sz="4" w:space="0"/>
              <w:right w:val="single" w:color="auto" w:sz="4" w:space="0"/>
            </w:tcBorders>
            <w:noWrap w:val="0"/>
            <w:vAlign w:val="center"/>
          </w:tcPr>
          <w:p>
            <w:pPr>
              <w:widowControl/>
              <w:jc w:val="left"/>
              <w:rPr>
                <w:rFonts w:ascii="仿宋_GB2312" w:hAnsi="仿宋_GB2312"/>
                <w:kern w:val="0"/>
              </w:rPr>
            </w:pPr>
          </w:p>
        </w:tc>
        <w:tc>
          <w:tcPr>
            <w:tcW w:w="2196"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eastAsia="仿宋_GB2312"/>
                <w:kern w:val="0"/>
              </w:rPr>
            </w:pPr>
            <w:r>
              <w:rPr>
                <w:rFonts w:hint="eastAsia" w:ascii="仿宋_GB2312" w:hAnsi="仿宋_GB2312"/>
                <w:b w:val="0"/>
                <w:bCs w:val="0"/>
                <w:kern w:val="0"/>
                <w:lang w:val="en-US" w:eastAsia="zh-CN"/>
              </w:rPr>
              <w:t>1、大案要案专项经费</w:t>
            </w:r>
          </w:p>
        </w:tc>
        <w:tc>
          <w:tcPr>
            <w:tcW w:w="2445"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2023.1</w:t>
            </w:r>
          </w:p>
        </w:tc>
        <w:tc>
          <w:tcPr>
            <w:tcW w:w="2521"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left w:val="single" w:color="auto" w:sz="4" w:space="0"/>
              <w:right w:val="single" w:color="auto" w:sz="4" w:space="0"/>
            </w:tcBorders>
            <w:noWrap w:val="0"/>
            <w:vAlign w:val="center"/>
          </w:tcPr>
          <w:p>
            <w:pPr>
              <w:widowControl/>
              <w:jc w:val="left"/>
              <w:rPr>
                <w:rFonts w:ascii="仿宋_GB2312" w:hAnsi="仿宋_GB2312"/>
                <w:kern w:val="0"/>
              </w:rPr>
            </w:pPr>
          </w:p>
        </w:tc>
        <w:tc>
          <w:tcPr>
            <w:tcW w:w="2196"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eastAsia="仿宋_GB2312"/>
                <w:kern w:val="0"/>
              </w:rPr>
            </w:pPr>
            <w:r>
              <w:rPr>
                <w:rFonts w:hint="eastAsia" w:ascii="仿宋_GB2312" w:hAnsi="仿宋_GB2312"/>
                <w:b w:val="0"/>
                <w:bCs w:val="0"/>
                <w:kern w:val="0"/>
                <w:lang w:val="en-US" w:eastAsia="zh-CN"/>
              </w:rPr>
              <w:t>2、驻各单位纪检组  经费</w:t>
            </w:r>
          </w:p>
        </w:tc>
        <w:tc>
          <w:tcPr>
            <w:tcW w:w="2445"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2023.1</w:t>
            </w:r>
          </w:p>
        </w:tc>
        <w:tc>
          <w:tcPr>
            <w:tcW w:w="2521"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88" w:type="dxa"/>
            <w:vMerge w:val="continue"/>
            <w:tcBorders>
              <w:left w:val="single" w:color="auto" w:sz="4" w:space="0"/>
              <w:right w:val="single" w:color="auto" w:sz="4" w:space="0"/>
            </w:tcBorders>
            <w:noWrap w:val="0"/>
            <w:vAlign w:val="center"/>
          </w:tcPr>
          <w:p>
            <w:pPr>
              <w:widowControl/>
              <w:jc w:val="left"/>
              <w:rPr>
                <w:rFonts w:ascii="仿宋_GB2312" w:hAnsi="仿宋_GB2312"/>
                <w:kern w:val="0"/>
              </w:rPr>
            </w:pPr>
          </w:p>
        </w:tc>
        <w:tc>
          <w:tcPr>
            <w:tcW w:w="2196"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ascii="仿宋_GB2312" w:hAnsi="仿宋_GB2312"/>
                <w:b/>
                <w:bCs/>
                <w:kern w:val="0"/>
              </w:rPr>
            </w:pPr>
            <w:r>
              <w:rPr>
                <w:rFonts w:hint="eastAsia" w:ascii="仿宋_GB2312" w:hAnsi="仿宋_GB2312"/>
                <w:b w:val="0"/>
                <w:bCs w:val="0"/>
                <w:kern w:val="0"/>
                <w:lang w:val="en-US" w:eastAsia="zh-CN"/>
              </w:rPr>
              <w:t>3、监察委专项经费</w:t>
            </w:r>
          </w:p>
        </w:tc>
        <w:tc>
          <w:tcPr>
            <w:tcW w:w="2445"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2023.1</w:t>
            </w:r>
          </w:p>
        </w:tc>
        <w:tc>
          <w:tcPr>
            <w:tcW w:w="2521"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left w:val="single" w:color="auto" w:sz="4" w:space="0"/>
              <w:right w:val="single" w:color="auto" w:sz="4" w:space="0"/>
            </w:tcBorders>
            <w:noWrap w:val="0"/>
            <w:vAlign w:val="center"/>
          </w:tcPr>
          <w:p>
            <w:pPr>
              <w:widowControl/>
              <w:jc w:val="left"/>
              <w:rPr>
                <w:rFonts w:ascii="仿宋_GB2312" w:hAnsi="仿宋_GB2312"/>
                <w:kern w:val="0"/>
              </w:rPr>
            </w:pPr>
          </w:p>
        </w:tc>
        <w:tc>
          <w:tcPr>
            <w:tcW w:w="2196"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ascii="仿宋_GB2312" w:hAnsi="仿宋_GB2312"/>
                <w:b/>
                <w:bCs/>
                <w:kern w:val="0"/>
              </w:rPr>
            </w:pPr>
            <w:r>
              <w:rPr>
                <w:rFonts w:hint="eastAsia" w:ascii="仿宋_GB2312" w:hAnsi="仿宋_GB2312"/>
                <w:b w:val="0"/>
                <w:bCs w:val="0"/>
                <w:kern w:val="0"/>
                <w:lang w:val="en-US" w:eastAsia="zh-CN"/>
              </w:rPr>
              <w:t>4、党风廉政先进奖励金</w:t>
            </w:r>
          </w:p>
        </w:tc>
        <w:tc>
          <w:tcPr>
            <w:tcW w:w="2445"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2023.1</w:t>
            </w:r>
          </w:p>
        </w:tc>
        <w:tc>
          <w:tcPr>
            <w:tcW w:w="2521"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left w:val="single" w:color="auto" w:sz="4" w:space="0"/>
              <w:right w:val="single" w:color="auto" w:sz="4" w:space="0"/>
            </w:tcBorders>
            <w:noWrap w:val="0"/>
            <w:vAlign w:val="center"/>
          </w:tcPr>
          <w:p>
            <w:pPr>
              <w:widowControl/>
              <w:jc w:val="left"/>
              <w:rPr>
                <w:rFonts w:ascii="仿宋_GB2312" w:hAnsi="仿宋_GB2312"/>
                <w:kern w:val="0"/>
              </w:rPr>
            </w:pPr>
          </w:p>
        </w:tc>
        <w:tc>
          <w:tcPr>
            <w:tcW w:w="2196"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ascii="仿宋_GB2312" w:hAnsi="仿宋_GB2312"/>
                <w:b/>
                <w:bCs/>
                <w:kern w:val="0"/>
              </w:rPr>
            </w:pPr>
            <w:r>
              <w:rPr>
                <w:rFonts w:hint="eastAsia" w:ascii="仿宋_GB2312" w:hAnsi="仿宋_GB2312"/>
                <w:b w:val="0"/>
                <w:bCs w:val="0"/>
                <w:kern w:val="0"/>
                <w:lang w:val="en-US" w:eastAsia="zh-CN"/>
              </w:rPr>
              <w:t>5、办案经费</w:t>
            </w:r>
          </w:p>
        </w:tc>
        <w:tc>
          <w:tcPr>
            <w:tcW w:w="2445"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2023.1</w:t>
            </w:r>
          </w:p>
        </w:tc>
        <w:tc>
          <w:tcPr>
            <w:tcW w:w="2521"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left w:val="single" w:color="auto" w:sz="4" w:space="0"/>
              <w:right w:val="single" w:color="auto" w:sz="4" w:space="0"/>
            </w:tcBorders>
            <w:noWrap w:val="0"/>
            <w:vAlign w:val="center"/>
          </w:tcPr>
          <w:p>
            <w:pPr>
              <w:widowControl/>
              <w:jc w:val="left"/>
              <w:rPr>
                <w:rFonts w:ascii="仿宋_GB2312" w:hAnsi="仿宋_GB2312"/>
                <w:kern w:val="0"/>
              </w:rPr>
            </w:pPr>
          </w:p>
        </w:tc>
        <w:tc>
          <w:tcPr>
            <w:tcW w:w="2196"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ascii="仿宋_GB2312" w:hAnsi="仿宋_GB2312"/>
                <w:b/>
                <w:bCs/>
                <w:kern w:val="0"/>
              </w:rPr>
            </w:pPr>
            <w:r>
              <w:rPr>
                <w:rFonts w:hint="eastAsia" w:ascii="仿宋_GB2312" w:hAnsi="仿宋_GB2312"/>
                <w:b w:val="0"/>
                <w:bCs w:val="0"/>
                <w:kern w:val="0"/>
                <w:lang w:val="en-US" w:eastAsia="zh-CN"/>
              </w:rPr>
              <w:t>6、作风专项督查经费</w:t>
            </w:r>
          </w:p>
        </w:tc>
        <w:tc>
          <w:tcPr>
            <w:tcW w:w="2445"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2023.1</w:t>
            </w:r>
          </w:p>
        </w:tc>
        <w:tc>
          <w:tcPr>
            <w:tcW w:w="2521"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2196"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ascii="仿宋_GB2312" w:hAnsi="仿宋_GB2312"/>
                <w:b/>
                <w:bCs/>
                <w:kern w:val="0"/>
              </w:rPr>
            </w:pPr>
            <w:r>
              <w:rPr>
                <w:rFonts w:hint="eastAsia" w:ascii="仿宋_GB2312" w:hAnsi="仿宋_GB2312"/>
                <w:b w:val="0"/>
                <w:bCs w:val="0"/>
                <w:kern w:val="0"/>
                <w:lang w:val="en-US" w:eastAsia="zh-CN"/>
              </w:rPr>
              <w:t>7、运作经费</w:t>
            </w:r>
          </w:p>
        </w:tc>
        <w:tc>
          <w:tcPr>
            <w:tcW w:w="2445"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2023.1</w:t>
            </w:r>
          </w:p>
        </w:tc>
        <w:tc>
          <w:tcPr>
            <w:tcW w:w="2521"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项目绩效目标</w:t>
            </w:r>
          </w:p>
        </w:tc>
        <w:tc>
          <w:tcPr>
            <w:tcW w:w="3531"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长期目标</w:t>
            </w:r>
          </w:p>
        </w:tc>
        <w:tc>
          <w:tcPr>
            <w:tcW w:w="3631"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531"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宋体"/>
                <w:kern w:val="0"/>
                <w:lang w:eastAsia="zh-CN"/>
              </w:rPr>
            </w:pPr>
            <w:r>
              <w:rPr>
                <w:rFonts w:hint="eastAsia" w:ascii="仿宋_GB2312" w:hAnsi="仿宋_GB2312"/>
                <w:kern w:val="0"/>
              </w:rPr>
              <w:t>保障我县案件线索办理、信访办理等工作有序推进、党风廉政建设和反腐败工作呈现崭新气象</w:t>
            </w:r>
            <w:r>
              <w:rPr>
                <w:rFonts w:hint="eastAsia" w:ascii="仿宋_GB2312" w:hAnsi="仿宋_GB2312"/>
                <w:kern w:val="0"/>
                <w:lang w:eastAsia="zh-CN"/>
              </w:rPr>
              <w:t>。</w:t>
            </w:r>
          </w:p>
          <w:p>
            <w:pPr>
              <w:widowControl/>
              <w:spacing w:line="260" w:lineRule="exact"/>
              <w:jc w:val="center"/>
              <w:rPr>
                <w:rFonts w:ascii="仿宋_GB2312" w:hAnsi="仿宋_GB2312"/>
                <w:kern w:val="0"/>
              </w:rPr>
            </w:pPr>
          </w:p>
        </w:tc>
        <w:tc>
          <w:tcPr>
            <w:tcW w:w="3631"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eastAsia="仿宋_GB2312"/>
                <w:color w:val="000000"/>
                <w:kern w:val="0"/>
                <w:lang w:val="en-US" w:eastAsia="zh-CN"/>
              </w:rPr>
              <w:t>保障本年度日常运行及各项业务工作有序推进</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年度绩效指标</w:t>
            </w:r>
          </w:p>
        </w:tc>
        <w:tc>
          <w:tcPr>
            <w:tcW w:w="219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一级指标</w:t>
            </w:r>
          </w:p>
        </w:tc>
        <w:tc>
          <w:tcPr>
            <w:tcW w:w="133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二级指标</w:t>
            </w:r>
          </w:p>
        </w:tc>
        <w:tc>
          <w:tcPr>
            <w:tcW w:w="1110"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三级指标</w:t>
            </w:r>
          </w:p>
        </w:tc>
        <w:tc>
          <w:tcPr>
            <w:tcW w:w="14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指标值</w:t>
            </w:r>
          </w:p>
        </w:tc>
        <w:tc>
          <w:tcPr>
            <w:tcW w:w="1089"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2196"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产出指标</w:t>
            </w:r>
          </w:p>
        </w:tc>
        <w:tc>
          <w:tcPr>
            <w:tcW w:w="1335"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数量指标</w:t>
            </w:r>
          </w:p>
        </w:tc>
        <w:tc>
          <w:tcPr>
            <w:tcW w:w="111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default" w:ascii="仿宋_GB2312" w:hAnsi="仿宋_GB2312" w:eastAsia="宋体" w:cs="Times New Roman"/>
                <w:kern w:val="0"/>
                <w:lang w:val="en-US" w:eastAsia="zh-CN"/>
              </w:rPr>
              <w:t>本年计划上缴非税收入计划数额</w:t>
            </w:r>
          </w:p>
        </w:tc>
        <w:tc>
          <w:tcPr>
            <w:tcW w:w="1432"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200万元</w:t>
            </w:r>
          </w:p>
        </w:tc>
        <w:tc>
          <w:tcPr>
            <w:tcW w:w="108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eastAsia="zh-CN"/>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2196"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335"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11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工作完成度</w:t>
            </w:r>
          </w:p>
        </w:tc>
        <w:tc>
          <w:tcPr>
            <w:tcW w:w="1432"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100%</w:t>
            </w:r>
          </w:p>
        </w:tc>
        <w:tc>
          <w:tcPr>
            <w:tcW w:w="108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eastAsia="zh-CN"/>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2196"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335"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质量指标</w:t>
            </w:r>
          </w:p>
        </w:tc>
        <w:tc>
          <w:tcPr>
            <w:tcW w:w="111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全年预算经费</w:t>
            </w:r>
          </w:p>
        </w:tc>
        <w:tc>
          <w:tcPr>
            <w:tcW w:w="1432"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1680.5万元</w:t>
            </w:r>
          </w:p>
        </w:tc>
        <w:tc>
          <w:tcPr>
            <w:tcW w:w="108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eastAsia="zh-CN"/>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2196"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335"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11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eastAsia="宋体" w:cs="Times New Roman"/>
                <w:kern w:val="0"/>
              </w:rPr>
              <w:t>资金到位率</w:t>
            </w:r>
          </w:p>
        </w:tc>
        <w:tc>
          <w:tcPr>
            <w:tcW w:w="1432"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100%</w:t>
            </w:r>
          </w:p>
        </w:tc>
        <w:tc>
          <w:tcPr>
            <w:tcW w:w="108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eastAsia="zh-CN"/>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2196"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335"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时效指标</w:t>
            </w:r>
          </w:p>
        </w:tc>
        <w:tc>
          <w:tcPr>
            <w:tcW w:w="111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本年计划上缴非税收入计划数额</w:t>
            </w:r>
          </w:p>
        </w:tc>
        <w:tc>
          <w:tcPr>
            <w:tcW w:w="1432"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200万元</w:t>
            </w:r>
          </w:p>
        </w:tc>
        <w:tc>
          <w:tcPr>
            <w:tcW w:w="108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eastAsia="zh-CN"/>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2196"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335"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11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在社会上产生的效益</w:t>
            </w:r>
          </w:p>
        </w:tc>
        <w:tc>
          <w:tcPr>
            <w:tcW w:w="1432"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100%</w:t>
            </w:r>
          </w:p>
        </w:tc>
        <w:tc>
          <w:tcPr>
            <w:tcW w:w="108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eastAsia="zh-CN"/>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2196"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335"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成本指标</w:t>
            </w:r>
          </w:p>
        </w:tc>
        <w:tc>
          <w:tcPr>
            <w:tcW w:w="111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工作内容对我县生态环境改善度</w:t>
            </w:r>
          </w:p>
        </w:tc>
        <w:tc>
          <w:tcPr>
            <w:tcW w:w="1432"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100%</w:t>
            </w:r>
          </w:p>
        </w:tc>
        <w:tc>
          <w:tcPr>
            <w:tcW w:w="108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eastAsia="zh-CN"/>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2196"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335"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11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可持续必要性</w:t>
            </w:r>
          </w:p>
        </w:tc>
        <w:tc>
          <w:tcPr>
            <w:tcW w:w="1432"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100%</w:t>
            </w:r>
          </w:p>
        </w:tc>
        <w:tc>
          <w:tcPr>
            <w:tcW w:w="108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eastAsia="zh-CN"/>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2196"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效益指标</w:t>
            </w:r>
          </w:p>
        </w:tc>
        <w:tc>
          <w:tcPr>
            <w:tcW w:w="1335"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经济效益指标</w:t>
            </w:r>
          </w:p>
        </w:tc>
        <w:tc>
          <w:tcPr>
            <w:tcW w:w="111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eastAsia="宋体" w:cs="Times New Roman"/>
                <w:kern w:val="0"/>
              </w:rPr>
              <w:t>目标群体满意度</w:t>
            </w:r>
          </w:p>
        </w:tc>
        <w:tc>
          <w:tcPr>
            <w:tcW w:w="1432"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100%</w:t>
            </w:r>
          </w:p>
        </w:tc>
        <w:tc>
          <w:tcPr>
            <w:tcW w:w="108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eastAsia="zh-CN"/>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2196"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335"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11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default" w:ascii="仿宋_GB2312" w:hAnsi="仿宋_GB2312" w:eastAsia="宋体" w:cs="Times New Roman"/>
                <w:kern w:val="0"/>
                <w:lang w:val="en-US" w:eastAsia="zh-CN"/>
              </w:rPr>
              <w:t>本年计划上缴非税收入计划数额</w:t>
            </w:r>
          </w:p>
        </w:tc>
        <w:tc>
          <w:tcPr>
            <w:tcW w:w="1432"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200万元</w:t>
            </w:r>
          </w:p>
        </w:tc>
        <w:tc>
          <w:tcPr>
            <w:tcW w:w="108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eastAsia="zh-CN"/>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2196"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335"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社会效益指标</w:t>
            </w:r>
          </w:p>
        </w:tc>
        <w:tc>
          <w:tcPr>
            <w:tcW w:w="111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工作完成度</w:t>
            </w:r>
          </w:p>
        </w:tc>
        <w:tc>
          <w:tcPr>
            <w:tcW w:w="1432"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100%</w:t>
            </w:r>
          </w:p>
        </w:tc>
        <w:tc>
          <w:tcPr>
            <w:tcW w:w="108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eastAsia="zh-CN"/>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2196"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335"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11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全年预算经费</w:t>
            </w:r>
          </w:p>
        </w:tc>
        <w:tc>
          <w:tcPr>
            <w:tcW w:w="1432"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1680.5万元</w:t>
            </w:r>
          </w:p>
        </w:tc>
        <w:tc>
          <w:tcPr>
            <w:tcW w:w="108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eastAsia="zh-CN"/>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2196"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335"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生态效益指标</w:t>
            </w:r>
          </w:p>
        </w:tc>
        <w:tc>
          <w:tcPr>
            <w:tcW w:w="111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eastAsia="宋体" w:cs="Times New Roman"/>
                <w:kern w:val="0"/>
              </w:rPr>
              <w:t>资金到位率</w:t>
            </w:r>
          </w:p>
        </w:tc>
        <w:tc>
          <w:tcPr>
            <w:tcW w:w="1432"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100%</w:t>
            </w:r>
          </w:p>
        </w:tc>
        <w:tc>
          <w:tcPr>
            <w:tcW w:w="108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eastAsia="zh-CN"/>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2196"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335"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11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本年计划上缴非税收入计划数额</w:t>
            </w:r>
          </w:p>
        </w:tc>
        <w:tc>
          <w:tcPr>
            <w:tcW w:w="1432"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200万元</w:t>
            </w:r>
          </w:p>
        </w:tc>
        <w:tc>
          <w:tcPr>
            <w:tcW w:w="108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eastAsia="zh-CN"/>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2196"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335"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宋体"/>
                <w:kern w:val="0"/>
                <w:lang w:eastAsia="zh-CN"/>
              </w:rPr>
            </w:pPr>
            <w:r>
              <w:rPr>
                <w:rFonts w:ascii="仿宋_GB2312" w:hAnsi="仿宋_GB2312"/>
                <w:kern w:val="0"/>
              </w:rPr>
              <w:t>可持续影响</w:t>
            </w:r>
          </w:p>
          <w:p>
            <w:pPr>
              <w:widowControl/>
              <w:spacing w:line="260" w:lineRule="exact"/>
              <w:jc w:val="center"/>
              <w:rPr>
                <w:rFonts w:ascii="仿宋_GB2312" w:hAnsi="仿宋_GB2312"/>
                <w:kern w:val="0"/>
              </w:rPr>
            </w:pPr>
            <w:r>
              <w:rPr>
                <w:rFonts w:ascii="仿宋_GB2312" w:hAnsi="仿宋_GB2312"/>
                <w:kern w:val="0"/>
              </w:rPr>
              <w:t>指标</w:t>
            </w:r>
          </w:p>
        </w:tc>
        <w:tc>
          <w:tcPr>
            <w:tcW w:w="111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在社会上产生的效益</w:t>
            </w:r>
          </w:p>
        </w:tc>
        <w:tc>
          <w:tcPr>
            <w:tcW w:w="1432"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100%</w:t>
            </w:r>
          </w:p>
        </w:tc>
        <w:tc>
          <w:tcPr>
            <w:tcW w:w="108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eastAsia="zh-CN"/>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2196"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335"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11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工作内容对我县生态环境改善度</w:t>
            </w:r>
          </w:p>
        </w:tc>
        <w:tc>
          <w:tcPr>
            <w:tcW w:w="1432"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100%</w:t>
            </w:r>
          </w:p>
        </w:tc>
        <w:tc>
          <w:tcPr>
            <w:tcW w:w="108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eastAsia="zh-CN"/>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2196"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335"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社会公众或服务对象满意度指标</w:t>
            </w:r>
          </w:p>
        </w:tc>
        <w:tc>
          <w:tcPr>
            <w:tcW w:w="111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可持续必要性</w:t>
            </w:r>
          </w:p>
        </w:tc>
        <w:tc>
          <w:tcPr>
            <w:tcW w:w="1432"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100%</w:t>
            </w:r>
          </w:p>
        </w:tc>
        <w:tc>
          <w:tcPr>
            <w:tcW w:w="108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eastAsia="zh-CN"/>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2196"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335" w:type="dxa"/>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110"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eastAsia="宋体" w:cs="Times New Roman"/>
                <w:kern w:val="0"/>
              </w:rPr>
              <w:t>目标群体满意度</w:t>
            </w:r>
          </w:p>
        </w:tc>
        <w:tc>
          <w:tcPr>
            <w:tcW w:w="1432"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val="en-US" w:eastAsia="zh-CN"/>
              </w:rPr>
              <w:t>100%</w:t>
            </w:r>
          </w:p>
        </w:tc>
        <w:tc>
          <w:tcPr>
            <w:tcW w:w="108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eastAsia="宋体" w:cs="Times New Roman"/>
                <w:kern w:val="0"/>
                <w:lang w:eastAsia="zh-CN"/>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其他需说明的问题</w:t>
            </w: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无</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主管部门审核意见</w:t>
            </w:r>
          </w:p>
        </w:tc>
        <w:tc>
          <w:tcPr>
            <w:tcW w:w="7162" w:type="dxa"/>
            <w:gridSpan w:val="6"/>
            <w:vMerge w:val="restart"/>
            <w:tcBorders>
              <w:top w:val="nil"/>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xml:space="preserve">                                                          </w:t>
            </w:r>
          </w:p>
          <w:p>
            <w:pPr>
              <w:widowControl/>
              <w:spacing w:line="260" w:lineRule="exact"/>
              <w:rPr>
                <w:rFonts w:ascii="仿宋_GB2312" w:hAnsi="仿宋_GB2312"/>
                <w:kern w:val="0"/>
              </w:rPr>
            </w:pPr>
          </w:p>
          <w:p>
            <w:pPr>
              <w:widowControl/>
              <w:spacing w:line="260" w:lineRule="exact"/>
              <w:rPr>
                <w:rFonts w:ascii="仿宋_GB2312" w:hAnsi="仿宋_GB2312"/>
                <w:kern w:val="0"/>
              </w:rPr>
            </w:pPr>
          </w:p>
          <w:p>
            <w:pPr>
              <w:widowControl/>
              <w:spacing w:line="260" w:lineRule="exact"/>
              <w:ind w:right="210"/>
              <w:jc w:val="right"/>
              <w:rPr>
                <w:rFonts w:ascii="仿宋_GB2312" w:hAnsi="仿宋_GB2312"/>
                <w:kern w:val="0"/>
              </w:rPr>
            </w:pPr>
            <w:r>
              <w:rPr>
                <w:rFonts w:ascii="仿宋_GB2312" w:hAnsi="仿宋_GB2312"/>
                <w:kern w:val="0"/>
              </w:rPr>
              <w:t>（盖章）</w:t>
            </w:r>
          </w:p>
          <w:p>
            <w:pPr>
              <w:widowControl/>
              <w:spacing w:line="260" w:lineRule="exact"/>
              <w:rPr>
                <w:rFonts w:ascii="仿宋_GB2312" w:hAnsi="仿宋_GB2312"/>
                <w:kern w:val="0"/>
              </w:rPr>
            </w:pPr>
            <w:r>
              <w:rPr>
                <w:rFonts w:ascii="仿宋_GB2312" w:hAnsi="仿宋_GB2312"/>
                <w:kern w:val="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7162" w:type="dxa"/>
            <w:gridSpan w:val="6"/>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r>
    </w:tbl>
    <w:p>
      <w:pPr>
        <w:widowControl/>
        <w:ind w:left="0" w:leftChars="-200" w:hanging="420" w:hangingChars="200"/>
        <w:jc w:val="left"/>
        <w:rPr>
          <w:rFonts w:ascii="仿宋_GB2312" w:hAnsi="仿宋_GB2312"/>
          <w:kern w:val="0"/>
        </w:rPr>
      </w:pPr>
      <w:r>
        <w:rPr>
          <w:rFonts w:ascii="仿宋_GB2312" w:hAnsi="仿宋_GB2312"/>
          <w:kern w:val="0"/>
        </w:rPr>
        <w:t>填报人：</w:t>
      </w:r>
      <w:r>
        <w:rPr>
          <w:rFonts w:hint="eastAsia" w:ascii="仿宋_GB2312" w:hAnsi="仿宋_GB2312"/>
          <w:kern w:val="0"/>
          <w:lang w:val="en-US" w:eastAsia="zh-CN"/>
        </w:rPr>
        <w:t xml:space="preserve">王强笠   </w:t>
      </w:r>
      <w:r>
        <w:rPr>
          <w:rFonts w:ascii="仿宋_GB2312" w:hAnsi="仿宋_GB2312"/>
          <w:kern w:val="0"/>
        </w:rPr>
        <w:t>联系电话：</w:t>
      </w:r>
      <w:r>
        <w:rPr>
          <w:rFonts w:hint="eastAsia" w:ascii="仿宋_GB2312" w:hAnsi="仿宋_GB2312"/>
          <w:kern w:val="0"/>
          <w:lang w:val="en-US" w:eastAsia="zh-CN"/>
        </w:rPr>
        <w:t xml:space="preserve">157****0658   </w:t>
      </w:r>
      <w:r>
        <w:rPr>
          <w:rFonts w:ascii="仿宋_GB2312" w:hAnsi="仿宋_GB2312"/>
          <w:kern w:val="0"/>
        </w:rPr>
        <w:t>填报日期：</w:t>
      </w:r>
      <w:r>
        <w:rPr>
          <w:rFonts w:hint="eastAsia" w:ascii="仿宋_GB2312" w:hAnsi="仿宋_GB2312"/>
          <w:kern w:val="0"/>
          <w:lang w:val="en-US" w:eastAsia="zh-CN"/>
        </w:rPr>
        <w:t xml:space="preserve">2023.03.08     </w:t>
      </w:r>
      <w:r>
        <w:rPr>
          <w:rFonts w:ascii="仿宋_GB2312" w:hAnsi="仿宋_GB2312"/>
          <w:kern w:val="0"/>
        </w:rPr>
        <w:t>项目负责人签字：</w:t>
      </w:r>
    </w:p>
    <w:p>
      <w:r>
        <w:rPr>
          <w:kern w:val="0"/>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2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10EF7E86"/>
    <w:rsid w:val="10EF7E86"/>
    <w:rsid w:val="1C817881"/>
    <w:rsid w:val="48EF0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2023-09-14T05:59:00Z</dcterms:created>
  <dc:creator>1</dc:creator>
  <cp:lastModifiedBy>Administrator</cp:lastModifiedBy>
  <dcterms:modified xsi:type="dcterms:W3CDTF">2023-12-06T02:45:38Z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A0FAC48D1FDC40BAAF8D5D9709B416B9_11</vt:lpwstr>
  </property>
</Properties>
</file>