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eastAsia="黑体"/>
          <w:kern w:val="0"/>
          <w:sz w:val="32"/>
          <w:szCs w:val="32"/>
        </w:rPr>
      </w:pPr>
      <w:r>
        <w:rPr>
          <w:rFonts w:ascii="黑体" w:hAnsi="黑体" w:eastAsia="黑体"/>
          <w:kern w:val="0"/>
          <w:sz w:val="32"/>
          <w:szCs w:val="32"/>
        </w:rPr>
        <w:t>附件</w:t>
      </w:r>
      <w:r>
        <w:rPr>
          <w:rFonts w:eastAsia="黑体"/>
          <w:kern w:val="0"/>
          <w:sz w:val="32"/>
          <w:szCs w:val="32"/>
        </w:rPr>
        <w:t>1-1</w:t>
      </w:r>
    </w:p>
    <w:p>
      <w:pPr>
        <w:widowControl/>
        <w:jc w:val="center"/>
        <w:rPr>
          <w:rFonts w:eastAsia="黑体"/>
          <w:kern w:val="0"/>
          <w:sz w:val="32"/>
          <w:szCs w:val="32"/>
        </w:rPr>
      </w:pPr>
      <w:r>
        <w:rPr>
          <w:rFonts w:hint="eastAsia" w:ascii="方正小标宋_GBK" w:hAnsi="方正小标宋_GBK"/>
          <w:bCs/>
          <w:kern w:val="0"/>
          <w:sz w:val="36"/>
          <w:szCs w:val="36"/>
          <w:lang w:val="en-US" w:eastAsia="zh-CN"/>
        </w:rPr>
        <w:t>2023</w:t>
      </w:r>
      <w:r>
        <w:rPr>
          <w:rFonts w:ascii="方正小标宋_GBK" w:hAnsi="方正小标宋_GBK" w:eastAsia="方正小标宋_GBK"/>
          <w:bCs/>
          <w:kern w:val="0"/>
          <w:sz w:val="36"/>
          <w:szCs w:val="36"/>
        </w:rPr>
        <w:t>年部门整体支出绩效目标表</w:t>
      </w:r>
    </w:p>
    <w:p>
      <w:pPr>
        <w:widowControl/>
        <w:jc w:val="left"/>
        <w:rPr>
          <w:rFonts w:ascii="仿宋_GB2312" w:hAnsi="仿宋_GB2312"/>
          <w:kern w:val="0"/>
        </w:rPr>
      </w:pPr>
      <w:r>
        <w:rPr>
          <w:rFonts w:ascii="仿宋_GB2312" w:hAnsi="仿宋_GB2312"/>
          <w:kern w:val="0"/>
          <w:sz w:val="24"/>
          <w:szCs w:val="24"/>
        </w:rPr>
        <w:t xml:space="preserve"> 填报单位：（盖章）</w:t>
      </w:r>
      <w:r>
        <w:rPr>
          <w:rFonts w:ascii="仿宋_GB2312" w:hAnsi="仿宋_GB2312"/>
          <w:kern w:val="0"/>
        </w:rPr>
        <w:tab/>
      </w:r>
    </w:p>
    <w:tbl>
      <w:tblPr>
        <w:tblStyle w:val="8"/>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部门名称</w:t>
            </w:r>
          </w:p>
        </w:tc>
        <w:tc>
          <w:tcPr>
            <w:tcW w:w="7681"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双牌县自然资源局</w:t>
            </w:r>
            <w:r>
              <w:rPr>
                <w:rFonts w:hint="eastAsia" w:asciiTheme="minorEastAsia" w:hAnsiTheme="minorEastAsia" w:eastAsiaTheme="minorEastAsia" w:cstheme="minorEastAsia"/>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年度预算申请</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（万元）</w:t>
            </w:r>
          </w:p>
        </w:tc>
        <w:tc>
          <w:tcPr>
            <w:tcW w:w="7681"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资金总额：</w:t>
            </w:r>
            <w:r>
              <w:rPr>
                <w:rFonts w:hint="eastAsia" w:asciiTheme="minorEastAsia" w:hAnsiTheme="minorEastAsia" w:eastAsiaTheme="minorEastAsia" w:cstheme="minorEastAsia"/>
                <w:kern w:val="0"/>
                <w:sz w:val="21"/>
                <w:szCs w:val="21"/>
                <w:lang w:val="en-US" w:eastAsia="zh-CN"/>
              </w:rPr>
              <w:t>14669.7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394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按收入性质分：</w:t>
            </w:r>
          </w:p>
        </w:tc>
        <w:tc>
          <w:tcPr>
            <w:tcW w:w="3741"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394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其中：  一般公共预算：</w:t>
            </w:r>
            <w:r>
              <w:rPr>
                <w:rFonts w:hint="eastAsia" w:asciiTheme="minorEastAsia" w:hAnsiTheme="minorEastAsia" w:eastAsiaTheme="minorEastAsia" w:cstheme="minorEastAsia"/>
                <w:kern w:val="0"/>
                <w:sz w:val="21"/>
                <w:szCs w:val="21"/>
                <w:lang w:val="en-US" w:eastAsia="zh-CN"/>
              </w:rPr>
              <w:t>801.65</w:t>
            </w:r>
          </w:p>
        </w:tc>
        <w:tc>
          <w:tcPr>
            <w:tcW w:w="3741"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其中： 基本支出：</w:t>
            </w:r>
            <w:r>
              <w:rPr>
                <w:rFonts w:hint="eastAsia" w:asciiTheme="minorEastAsia" w:hAnsiTheme="minorEastAsia" w:eastAsiaTheme="minorEastAsia" w:cstheme="minorEastAsia"/>
                <w:kern w:val="0"/>
                <w:sz w:val="21"/>
                <w:szCs w:val="21"/>
                <w:lang w:val="en-US" w:eastAsia="zh-CN"/>
              </w:rPr>
              <w:t>657.95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394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 xml:space="preserve">       政府性基金拨款：</w:t>
            </w:r>
            <w:r>
              <w:rPr>
                <w:rFonts w:hint="eastAsia" w:asciiTheme="minorEastAsia" w:hAnsiTheme="minorEastAsia" w:eastAsiaTheme="minorEastAsia" w:cstheme="minorEastAsia"/>
                <w:kern w:val="0"/>
                <w:sz w:val="21"/>
                <w:szCs w:val="21"/>
                <w:lang w:val="en-US" w:eastAsia="zh-CN"/>
              </w:rPr>
              <w:t>13733.32</w:t>
            </w:r>
          </w:p>
        </w:tc>
        <w:tc>
          <w:tcPr>
            <w:tcW w:w="3741"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 xml:space="preserve">       项目支出：</w:t>
            </w:r>
            <w:r>
              <w:rPr>
                <w:rFonts w:hint="eastAsia" w:asciiTheme="minorEastAsia" w:hAnsiTheme="minorEastAsia" w:eastAsiaTheme="minorEastAsia" w:cstheme="minorEastAsia"/>
                <w:kern w:val="0"/>
                <w:sz w:val="21"/>
                <w:szCs w:val="21"/>
                <w:lang w:val="en-US" w:eastAsia="zh-CN"/>
              </w:rPr>
              <w:t>14011.75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394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纳入专户管理的非税收入拨款：</w:t>
            </w:r>
            <w:r>
              <w:rPr>
                <w:rFonts w:hint="eastAsia" w:asciiTheme="minorEastAsia" w:hAnsiTheme="minorEastAsia" w:eastAsiaTheme="minorEastAsia" w:cstheme="minorEastAsia"/>
                <w:kern w:val="0"/>
                <w:sz w:val="21"/>
                <w:szCs w:val="21"/>
                <w:lang w:val="en-US" w:eastAsia="zh-CN"/>
              </w:rPr>
              <w:t>0</w:t>
            </w:r>
          </w:p>
        </w:tc>
        <w:tc>
          <w:tcPr>
            <w:tcW w:w="3741"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394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kern w:val="0"/>
                <w:sz w:val="21"/>
                <w:szCs w:val="21"/>
                <w:lang w:val="en-US" w:eastAsia="zh-CN"/>
              </w:rPr>
              <w:t>上级补助收入</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134.73</w:t>
            </w:r>
          </w:p>
        </w:tc>
        <w:tc>
          <w:tcPr>
            <w:tcW w:w="3741"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部门职能</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职责概述</w:t>
            </w:r>
          </w:p>
        </w:tc>
        <w:tc>
          <w:tcPr>
            <w:tcW w:w="768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双牌县自然资源局(以下简称“县自然资源局”)是县政府工作部门, 为正科级。</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双牌</w:t>
            </w:r>
            <w:r>
              <w:rPr>
                <w:rFonts w:hint="eastAsia" w:asciiTheme="minorEastAsia" w:hAnsiTheme="minorEastAsia" w:eastAsiaTheme="minorEastAsia" w:cstheme="minorEastAsia"/>
                <w:color w:val="000000"/>
                <w:sz w:val="21"/>
                <w:szCs w:val="21"/>
              </w:rPr>
              <w:t>县自然资源局贯彻落实党中央关于自然资源工作的方针政策和决策部署, 全</w:t>
            </w:r>
            <w:r>
              <w:rPr>
                <w:rFonts w:hint="eastAsia" w:asciiTheme="minorEastAsia" w:hAnsiTheme="minorEastAsia" w:eastAsiaTheme="minorEastAsia" w:cstheme="minorEastAsia"/>
                <w:color w:val="000000"/>
                <w:sz w:val="21"/>
                <w:szCs w:val="21"/>
                <w:lang w:val="en-US" w:eastAsia="zh-CN"/>
              </w:rPr>
              <w:t>面</w:t>
            </w:r>
            <w:r>
              <w:rPr>
                <w:rFonts w:hint="eastAsia" w:asciiTheme="minorEastAsia" w:hAnsiTheme="minorEastAsia" w:eastAsiaTheme="minorEastAsia" w:cstheme="minorEastAsia"/>
                <w:color w:val="000000"/>
                <w:sz w:val="21"/>
                <w:szCs w:val="21"/>
              </w:rPr>
              <w:t>落实省委、市委、县委关于自然资源工作的部署要求, 在履行职责过程中坚持和加强党对自然工作的集中统一领导。主要职责是:</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依法履行全民所有土地、矿产、森林、草原、湿地、水等自然资源资产所有者职责和</w:t>
            </w:r>
            <w:r>
              <w:rPr>
                <w:rFonts w:hint="eastAsia" w:asciiTheme="minorEastAsia" w:hAnsiTheme="minorEastAsia" w:eastAsiaTheme="minorEastAsia" w:cstheme="minorEastAsia"/>
                <w:color w:val="000000"/>
                <w:sz w:val="21"/>
                <w:szCs w:val="21"/>
                <w:lang w:val="en-US" w:eastAsia="zh-CN"/>
              </w:rPr>
              <w:t>国</w:t>
            </w:r>
            <w:r>
              <w:rPr>
                <w:rFonts w:hint="eastAsia" w:asciiTheme="minorEastAsia" w:hAnsiTheme="minorEastAsia" w:eastAsiaTheme="minorEastAsia" w:cstheme="minorEastAsia"/>
                <w:color w:val="000000"/>
                <w:sz w:val="21"/>
                <w:szCs w:val="21"/>
              </w:rPr>
              <w:t>土空间用途管制职责。贯彻落实省市土地、矿产、水等自然资源和国土空间规划及测绘地方性法规、规章, 拟订相关规范性文件草案, 并监督检查执行情况。</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负责自然资源调查监测评价。依照国家和省有关自然资源调查监测评价指标体系、统计标准和自然资源调查监测评价制度, 实施自然资源基础调查、专项调查和监测。负责自然资源调查监测评价成果的监督管理和信息发布。指导全县自然资源调查监测评价工作。</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负责自然资源统一确权登记工作。依照各类自然资源和不动产统一确权登记、权籍调查、不动产测绘、争议调处、成果应用的制度、标准、规范, 开展自然资源统一确权登记工作, 建立健全全县自然资源和不动产登记信息管理基础平台、负责自然资源和不动产登记资料收集、整理、共享、汇交管理等。指导监督全县自然资源和不动产确权登记工作。</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负责自然资源资产有偿使用工作。按照全民所有自然资源资产统计制度, 开展全民所有自然资源资产核算。编制全民所有自然资源资产负债表, 拟订考核标准。拟订全民所有自然资源资产划拨、出让、租赁、作价出资和土地储备政策措施, 合理配置全民所有自然资源资产。负责自然资源资产价值评估管理。</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负责自然资源的合理开发利用。组织拟订自然资源发展规划和战略, 组织实施自然资源开发利用标准, 建立政府公示自然资源价格体系, 组织开展自然资源分等定级价格评估, 开展自然资源利用评价考核, 指导节约集约利用。负责自然资源市场监管。组织研究自然资源管理涉及宏观调控、 区域协调和城乡统筹的政策措施。</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负责建立空间规划体系并监督实施。推进主体功能区战略和制度, 组织编制并监督实施国土空间规划和相关专项规划。开展国土空间开发适宜性评价, 建立国土空间规划实施监测、评估和预警体系。组织划定生态保护红线、永久基本农田、城镇开发边界等控制线, 构建</w:t>
            </w:r>
            <w:r>
              <w:rPr>
                <w:rFonts w:hint="eastAsia" w:asciiTheme="minorEastAsia" w:hAnsiTheme="minorEastAsia" w:eastAsiaTheme="minorEastAsia" w:cstheme="minorEastAsia"/>
                <w:color w:val="000000"/>
                <w:sz w:val="21"/>
                <w:szCs w:val="21"/>
                <w:lang w:val="en-US" w:eastAsia="zh-CN"/>
              </w:rPr>
              <w:t>节</w:t>
            </w:r>
            <w:r>
              <w:rPr>
                <w:rFonts w:hint="eastAsia" w:asciiTheme="minorEastAsia" w:hAnsiTheme="minorEastAsia" w:eastAsiaTheme="minorEastAsia" w:cstheme="minorEastAsia"/>
                <w:color w:val="000000"/>
                <w:sz w:val="21"/>
                <w:szCs w:val="21"/>
              </w:rPr>
              <w:t>约资源和保护环境的生产、生活、生态空间布局。建立健全和组织实施国土空间用途管制制度, 承担全县城乡规划管理工作, 研究拟订城乡规划政策措施并组织实施。拟订并组织实施土地等自然资源年度利用计划。负责土地等国土空间用途转用工作。负责土地征收征用管理</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负责统筹国土空间生态修复。牵头组织编制国十穴间生态修复规划并实施有关生态修复重大工程。负责国土空间综合整治、土地整理复垦、矿山地质环境恢复治理等工作。奎头组织实施生态保护补偿制度, 制定合理利用社会资金进行生态修复的政策措施, 提出县级重大备选项目。</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负责组织实施最严格的耕地保护制度。牵头拟订并实施耕地保护政策措施, 负责耕地数量和生态保护, 做好耕地质量保护有关工作, 组织实施耕地保护责任目标考核和永久基本农田特殊保护。落实耕地占补平衡制度, 监督占用耕地补偿制度执行情况。</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9、</w:t>
            </w:r>
            <w:r>
              <w:rPr>
                <w:rFonts w:hint="eastAsia" w:asciiTheme="minorEastAsia" w:hAnsiTheme="minorEastAsia" w:eastAsiaTheme="minorEastAsia" w:cstheme="minorEastAsia"/>
                <w:color w:val="000000"/>
                <w:sz w:val="21"/>
                <w:szCs w:val="21"/>
              </w:rPr>
              <w:t>负责管理地质勘查行业和全县地质工作。编制地质勘查规划并监督检查执行情况。管</w:t>
            </w:r>
            <w:r>
              <w:rPr>
                <w:rFonts w:hint="eastAsia" w:asciiTheme="minorEastAsia" w:hAnsiTheme="minorEastAsia" w:eastAsiaTheme="minorEastAsia" w:cstheme="minorEastAsia"/>
                <w:color w:val="000000"/>
                <w:sz w:val="21"/>
                <w:szCs w:val="21"/>
                <w:lang w:val="en-US" w:eastAsia="zh-CN"/>
              </w:rPr>
              <w:t>理</w:t>
            </w:r>
            <w:r>
              <w:rPr>
                <w:rFonts w:hint="eastAsia" w:asciiTheme="minorEastAsia" w:hAnsiTheme="minorEastAsia" w:eastAsiaTheme="minorEastAsia" w:cstheme="minorEastAsia"/>
                <w:color w:val="000000"/>
                <w:sz w:val="21"/>
                <w:szCs w:val="21"/>
              </w:rPr>
              <w:t>县级地质勘查项目。组织实施重大地质矿产勘查专项。监督管理地下水过量开采及引发的地面沉降等地质问题。负责古生物化石的监督管理。</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10、</w:t>
            </w:r>
            <w:r>
              <w:rPr>
                <w:rFonts w:hint="eastAsia" w:asciiTheme="minorEastAsia" w:hAnsiTheme="minorEastAsia" w:eastAsiaTheme="minorEastAsia" w:cstheme="minorEastAsia"/>
                <w:color w:val="000000"/>
                <w:sz w:val="21"/>
                <w:szCs w:val="21"/>
              </w:rPr>
              <w:t>负责地质灾害预防和治理。负责落实综合防灾减灾规划相关要求, 按照地质灾害防治规划和防护标准, 组织实施地质灾害防治防护工作。组织指导协调和监督地质灾害调查评价及隐患的普查、详查、排查。指导开展群测群防、专业监测和预报预警等工作, 指导开展地质灾害工程治理工作。承担地质灾害应急救援的技术支撑工作。</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11、</w:t>
            </w:r>
            <w:r>
              <w:rPr>
                <w:rFonts w:hint="eastAsia" w:asciiTheme="minorEastAsia" w:hAnsiTheme="minorEastAsia" w:eastAsiaTheme="minorEastAsia" w:cstheme="minorEastAsia"/>
                <w:color w:val="000000"/>
                <w:sz w:val="21"/>
                <w:szCs w:val="21"/>
              </w:rPr>
              <w:t>负责矿产资源管理工作。负责矿产资源储量管理及压覆矿产资源调查审查。负责矿业权管理。会同有关部门承担保护性开采的特定矿种、优势矿产的调控及相关管理工作。监督指导矿产资源合理利用和保护。</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12、</w:t>
            </w:r>
            <w:r>
              <w:rPr>
                <w:rFonts w:hint="eastAsia" w:asciiTheme="minorEastAsia" w:hAnsiTheme="minorEastAsia" w:eastAsiaTheme="minorEastAsia" w:cstheme="minorEastAsia"/>
                <w:color w:val="000000"/>
                <w:sz w:val="21"/>
                <w:szCs w:val="21"/>
              </w:rPr>
              <w:t>负责测绘地理信息管理工作。负责基础测绘和测绘行业管理。负责测绘资质资格与信用管理, 监督管理国家地理信息安全和市场秩序。负责地图管理、地理信息公共服务工作。负责测量标志保护。承担全县地理空间数据的汇集、共享工作。</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13、</w:t>
            </w:r>
            <w:r>
              <w:rPr>
                <w:rFonts w:hint="eastAsia" w:asciiTheme="minorEastAsia" w:hAnsiTheme="minorEastAsia" w:eastAsiaTheme="minorEastAsia" w:cstheme="minorEastAsia"/>
                <w:color w:val="000000"/>
                <w:sz w:val="21"/>
                <w:szCs w:val="21"/>
              </w:rPr>
              <w:t>推动自然资源领域科技发展。拟订并组织实施自然资源领域科技创新发展和人才培养战略、规划和计划。监督实施自然资源领域相关技术标准和规程规范。推进自然资源信息化和信息资料的公共服务。开展自然资源对外合作与交流。</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14、</w:t>
            </w:r>
            <w:r>
              <w:rPr>
                <w:rFonts w:hint="eastAsia" w:asciiTheme="minorEastAsia" w:hAnsiTheme="minorEastAsia" w:eastAsiaTheme="minorEastAsia" w:cstheme="minorEastAsia"/>
                <w:color w:val="000000"/>
                <w:sz w:val="21"/>
                <w:szCs w:val="21"/>
              </w:rPr>
              <w:t>负责城乡规划实施管理。负责城市规划区范围内土地利用和建设活动的规划管理, 指导全县的规划管理工作, 核发城市规划区范围内《建设项目选址意见书》《建设用地规划许可证》《建设工程规划许可证》《乡村建设规划许可证》。负责临时用地和临时建设许可。负责城市规划区内建设项目的规划核实, 牵头组织建设工程的限时联合验收。指导全县城乡规划的编制, 并组织全县乡镇规划的审核、报批。负责城乡规划设计资质管理。</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15、</w:t>
            </w:r>
            <w:r>
              <w:rPr>
                <w:rFonts w:hint="eastAsia" w:asciiTheme="minorEastAsia" w:hAnsiTheme="minorEastAsia" w:eastAsiaTheme="minorEastAsia" w:cstheme="minorEastAsia"/>
                <w:color w:val="000000"/>
                <w:sz w:val="21"/>
                <w:szCs w:val="21"/>
              </w:rPr>
              <w:t>根据县委授权, 对乡镇人民政府及相关部门落实党中央、国务院和省委、省政府关</w:t>
            </w:r>
            <w:r>
              <w:rPr>
                <w:rFonts w:hint="eastAsia" w:asciiTheme="minorEastAsia" w:hAnsiTheme="minorEastAsia" w:eastAsiaTheme="minorEastAsia" w:cstheme="minorEastAsia"/>
                <w:color w:val="000000"/>
                <w:sz w:val="21"/>
                <w:szCs w:val="21"/>
                <w:lang w:val="en-US" w:eastAsia="zh-CN"/>
              </w:rPr>
              <w:t>于</w:t>
            </w:r>
            <w:r>
              <w:rPr>
                <w:rFonts w:hint="eastAsia" w:asciiTheme="minorEastAsia" w:hAnsiTheme="minorEastAsia" w:eastAsiaTheme="minorEastAsia" w:cstheme="minorEastAsia"/>
                <w:color w:val="000000"/>
                <w:sz w:val="21"/>
                <w:szCs w:val="21"/>
              </w:rPr>
              <w:t>自然资源和国土空间规划的重大方针政策、决策部署及法律法规执行情况进行监督。查处自然资源开发利用和国土空间规划及测绘重大违法案件。</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16、</w:t>
            </w:r>
            <w:r>
              <w:rPr>
                <w:rFonts w:hint="eastAsia" w:asciiTheme="minorEastAsia" w:hAnsiTheme="minorEastAsia" w:eastAsiaTheme="minorEastAsia" w:cstheme="minorEastAsia"/>
                <w:color w:val="000000"/>
                <w:sz w:val="21"/>
                <w:szCs w:val="21"/>
              </w:rPr>
              <w:t>统一领导和管理县林业局。</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z w:val="21"/>
                <w:szCs w:val="21"/>
                <w:lang w:val="en-US" w:eastAsia="zh-CN"/>
              </w:rPr>
              <w:t>17、</w:t>
            </w:r>
            <w:r>
              <w:rPr>
                <w:rFonts w:hint="eastAsia" w:asciiTheme="minorEastAsia" w:hAnsiTheme="minorEastAsia" w:eastAsiaTheme="minorEastAsia" w:cstheme="minorEastAsia"/>
                <w:color w:val="000000"/>
                <w:sz w:val="21"/>
                <w:szCs w:val="21"/>
              </w:rPr>
              <w:t>完成县委、县政府交办的其他任务。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整体绩效目标</w:t>
            </w:r>
          </w:p>
        </w:tc>
        <w:tc>
          <w:tcPr>
            <w:tcW w:w="768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sz w:val="21"/>
                <w:szCs w:val="21"/>
                <w:rtl w:val="0"/>
                <w:lang w:val="en-US" w:eastAsia="zh-CN"/>
              </w:rPr>
            </w:pPr>
            <w:r>
              <w:rPr>
                <w:rFonts w:hint="eastAsia" w:asciiTheme="minorEastAsia" w:hAnsiTheme="minorEastAsia" w:eastAsiaTheme="minorEastAsia" w:cstheme="minorEastAsia"/>
                <w:b/>
                <w:bCs/>
                <w:sz w:val="21"/>
                <w:szCs w:val="21"/>
                <w:lang w:val="en-US" w:eastAsia="zh-CN"/>
              </w:rPr>
              <w:t>目标1</w:t>
            </w:r>
            <w:r>
              <w:rPr>
                <w:rFonts w:hint="eastAsia" w:asciiTheme="minorEastAsia" w:hAnsiTheme="minorEastAsia" w:eastAsiaTheme="minorEastAsia" w:cstheme="minorEastAsia"/>
                <w:b/>
                <w:bCs/>
                <w:color w:val="auto"/>
                <w:spacing w:val="0"/>
                <w:kern w:val="2"/>
                <w:sz w:val="21"/>
                <w:szCs w:val="21"/>
                <w:lang w:val="en-US" w:eastAsia="zh-CN" w:bidi="ar-SA"/>
              </w:rPr>
              <w:t>.</w:t>
            </w:r>
            <w:r>
              <w:rPr>
                <w:rFonts w:hint="eastAsia" w:asciiTheme="minorEastAsia" w:hAnsiTheme="minorEastAsia" w:eastAsiaTheme="minorEastAsia" w:cstheme="minorEastAsia"/>
                <w:b/>
                <w:bCs/>
                <w:sz w:val="21"/>
                <w:szCs w:val="21"/>
                <w:lang w:val="en-US" w:eastAsia="zh-CN"/>
              </w:rPr>
              <w:t>加强规划统筹谋划</w:t>
            </w:r>
            <w:r>
              <w:rPr>
                <w:rFonts w:hint="eastAsia" w:asciiTheme="minorEastAsia" w:hAnsiTheme="minorEastAsia" w:eastAsiaTheme="minorEastAsia" w:cstheme="minorEastAsia"/>
                <w:sz w:val="21"/>
                <w:szCs w:val="21"/>
                <w:lang w:val="en-US" w:eastAsia="zh-CN"/>
              </w:rPr>
              <w:t>。进一步摸清近年及未来几年城乡社会事业、民生工程、旅游交通等建设用地需求，尽最大可能争取上图落地，按省市要求</w:t>
            </w:r>
            <w:r>
              <w:rPr>
                <w:rFonts w:hint="eastAsia" w:asciiTheme="minorEastAsia" w:hAnsiTheme="minorEastAsia" w:eastAsiaTheme="minorEastAsia" w:cstheme="minorEastAsia"/>
                <w:sz w:val="21"/>
                <w:szCs w:val="21"/>
                <w:rtl w:val="0"/>
                <w:lang w:val="en-US" w:eastAsia="zh-CN"/>
              </w:rPr>
              <w:t>推进各专项规划、乡镇国土空间规划及村庄规划编制工作。同时</w:t>
            </w:r>
            <w:r>
              <w:rPr>
                <w:rFonts w:hint="eastAsia" w:asciiTheme="minorEastAsia" w:hAnsiTheme="minorEastAsia" w:eastAsiaTheme="minorEastAsia" w:cstheme="minorEastAsia"/>
                <w:sz w:val="21"/>
                <w:szCs w:val="21"/>
                <w:lang w:val="en-US" w:eastAsia="zh-CN"/>
              </w:rPr>
              <w:t>积极主动与项目牵头部门对接，完善项目用地资料，及时组卷用地报批，确保</w:t>
            </w:r>
            <w:r>
              <w:rPr>
                <w:rFonts w:hint="eastAsia" w:asciiTheme="minorEastAsia" w:hAnsiTheme="minorEastAsia" w:eastAsiaTheme="minorEastAsia" w:cstheme="minorEastAsia"/>
                <w:sz w:val="21"/>
                <w:szCs w:val="21"/>
                <w:rtl w:val="0"/>
                <w:lang w:val="en-US" w:eastAsia="zh-CN"/>
              </w:rPr>
              <w:t>项目及时落地；</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i w:val="0"/>
                <w:iCs w:val="0"/>
                <w:caps w:val="0"/>
                <w:color w:val="000000"/>
                <w:spacing w:val="0"/>
                <w:sz w:val="21"/>
                <w:szCs w:val="21"/>
                <w:shd w:val="clear" w:fill="FFFFFF"/>
                <w:lang w:eastAsia="zh-CN"/>
              </w:rPr>
            </w:pPr>
            <w:r>
              <w:rPr>
                <w:rFonts w:hint="eastAsia" w:asciiTheme="minorEastAsia" w:hAnsiTheme="minorEastAsia" w:eastAsiaTheme="minorEastAsia" w:cstheme="minorEastAsia"/>
                <w:b/>
                <w:bCs/>
                <w:sz w:val="21"/>
                <w:szCs w:val="21"/>
                <w:lang w:val="en-US" w:eastAsia="zh-CN"/>
              </w:rPr>
              <w:t>目标</w:t>
            </w:r>
            <w:r>
              <w:rPr>
                <w:rFonts w:hint="eastAsia" w:asciiTheme="minorEastAsia" w:hAnsiTheme="minorEastAsia" w:eastAsiaTheme="minorEastAsia" w:cstheme="minorEastAsia"/>
                <w:b/>
                <w:bCs/>
                <w:spacing w:val="0"/>
                <w:sz w:val="21"/>
                <w:szCs w:val="21"/>
                <w:lang w:val="en-US" w:eastAsia="zh-CN"/>
              </w:rPr>
              <w:t>2.增强</w:t>
            </w:r>
            <w:r>
              <w:rPr>
                <w:rStyle w:val="10"/>
                <w:rFonts w:hint="eastAsia" w:asciiTheme="minorEastAsia" w:hAnsiTheme="minorEastAsia" w:eastAsiaTheme="minorEastAsia" w:cstheme="minorEastAsia"/>
                <w:b/>
                <w:bCs/>
                <w:i w:val="0"/>
                <w:iCs w:val="0"/>
                <w:caps w:val="0"/>
                <w:color w:val="000000"/>
                <w:spacing w:val="0"/>
                <w:sz w:val="21"/>
                <w:szCs w:val="21"/>
                <w:shd w:val="clear" w:fill="FFFFFF"/>
              </w:rPr>
              <w:t>资源</w:t>
            </w:r>
            <w:r>
              <w:rPr>
                <w:rStyle w:val="10"/>
                <w:rFonts w:hint="eastAsia" w:asciiTheme="minorEastAsia" w:hAnsiTheme="minorEastAsia" w:eastAsiaTheme="minorEastAsia" w:cstheme="minorEastAsia"/>
                <w:b/>
                <w:bCs/>
                <w:i w:val="0"/>
                <w:iCs w:val="0"/>
                <w:caps w:val="0"/>
                <w:color w:val="000000"/>
                <w:spacing w:val="0"/>
                <w:sz w:val="21"/>
                <w:szCs w:val="21"/>
                <w:shd w:val="clear" w:fill="FFFFFF"/>
                <w:lang w:eastAsia="zh-CN"/>
              </w:rPr>
              <w:t>要素</w:t>
            </w:r>
            <w:r>
              <w:rPr>
                <w:rStyle w:val="10"/>
                <w:rFonts w:hint="eastAsia" w:asciiTheme="minorEastAsia" w:hAnsiTheme="minorEastAsia" w:eastAsiaTheme="minorEastAsia" w:cstheme="minorEastAsia"/>
                <w:b/>
                <w:bCs/>
                <w:i w:val="0"/>
                <w:iCs w:val="0"/>
                <w:caps w:val="0"/>
                <w:color w:val="000000"/>
                <w:spacing w:val="0"/>
                <w:sz w:val="21"/>
                <w:szCs w:val="21"/>
                <w:shd w:val="clear" w:fill="FFFFFF"/>
              </w:rPr>
              <w:t>保障</w:t>
            </w:r>
            <w:r>
              <w:rPr>
                <w:rStyle w:val="10"/>
                <w:rFonts w:hint="eastAsia" w:asciiTheme="minorEastAsia" w:hAnsiTheme="minorEastAsia" w:eastAsiaTheme="minorEastAsia" w:cstheme="minorEastAsia"/>
                <w:b/>
                <w:bCs/>
                <w:i w:val="0"/>
                <w:iCs w:val="0"/>
                <w:caps w:val="0"/>
                <w:color w:val="000000"/>
                <w:spacing w:val="0"/>
                <w:sz w:val="21"/>
                <w:szCs w:val="21"/>
                <w:shd w:val="clear" w:fill="FFFFFF"/>
                <w:lang w:eastAsia="zh-CN"/>
              </w:rPr>
              <w:t>。</w:t>
            </w:r>
            <w:r>
              <w:rPr>
                <w:rFonts w:hint="eastAsia" w:asciiTheme="minorEastAsia" w:hAnsiTheme="minorEastAsia" w:eastAsiaTheme="minorEastAsia" w:cstheme="minorEastAsia"/>
                <w:i w:val="0"/>
                <w:iCs w:val="0"/>
                <w:caps w:val="0"/>
                <w:color w:val="000000"/>
                <w:spacing w:val="0"/>
                <w:sz w:val="21"/>
                <w:szCs w:val="21"/>
                <w:shd w:val="clear" w:fill="FFFFFF"/>
              </w:rPr>
              <w:t>加快推进土地收储出让进度</w:t>
            </w:r>
            <w:r>
              <w:rPr>
                <w:rFonts w:hint="eastAsia" w:asciiTheme="minorEastAsia" w:hAnsiTheme="minorEastAsia" w:eastAsiaTheme="minorEastAsia" w:cstheme="minorEastAsia"/>
                <w:i w:val="0"/>
                <w:iCs w:val="0"/>
                <w:caps w:val="0"/>
                <w:color w:val="000000"/>
                <w:spacing w:val="0"/>
                <w:sz w:val="21"/>
                <w:szCs w:val="21"/>
                <w:shd w:val="clear" w:fill="FFFFFF"/>
                <w:lang w:eastAsia="zh-CN"/>
              </w:rPr>
              <w:t>，</w:t>
            </w:r>
            <w:r>
              <w:rPr>
                <w:rFonts w:hint="eastAsia" w:asciiTheme="minorEastAsia" w:hAnsiTheme="minorEastAsia" w:eastAsiaTheme="minorEastAsia" w:cstheme="minorEastAsia"/>
                <w:i w:val="0"/>
                <w:iCs w:val="0"/>
                <w:caps w:val="0"/>
                <w:color w:val="000000"/>
                <w:spacing w:val="0"/>
                <w:sz w:val="21"/>
                <w:szCs w:val="21"/>
                <w:shd w:val="clear" w:fill="FFFFFF"/>
              </w:rPr>
              <w:t>探索开展经营性集体建设用地入市交易工作</w:t>
            </w:r>
            <w:r>
              <w:rPr>
                <w:rFonts w:hint="eastAsia" w:asciiTheme="minorEastAsia" w:hAnsiTheme="minorEastAsia" w:eastAsiaTheme="minorEastAsia" w:cstheme="minorEastAsia"/>
                <w:i w:val="0"/>
                <w:iCs w:val="0"/>
                <w:caps w:val="0"/>
                <w:color w:val="000000"/>
                <w:spacing w:val="0"/>
                <w:sz w:val="21"/>
                <w:szCs w:val="21"/>
                <w:shd w:val="clear" w:fill="FFFFFF"/>
                <w:lang w:eastAsia="zh-CN"/>
              </w:rPr>
              <w:t>，</w:t>
            </w:r>
            <w:r>
              <w:rPr>
                <w:rFonts w:hint="eastAsia" w:asciiTheme="minorEastAsia" w:hAnsiTheme="minorEastAsia" w:eastAsiaTheme="minorEastAsia" w:cstheme="minorEastAsia"/>
                <w:i w:val="0"/>
                <w:iCs w:val="0"/>
                <w:caps w:val="0"/>
                <w:color w:val="000000"/>
                <w:spacing w:val="0"/>
                <w:sz w:val="21"/>
                <w:szCs w:val="21"/>
                <w:shd w:val="clear" w:fill="FFFFFF"/>
              </w:rPr>
              <w:t>做好国有土地使用权的挂牌出让</w:t>
            </w:r>
            <w:r>
              <w:rPr>
                <w:rFonts w:hint="eastAsia" w:asciiTheme="minorEastAsia" w:hAnsiTheme="minorEastAsia" w:eastAsiaTheme="minorEastAsia" w:cstheme="minorEastAsia"/>
                <w:i w:val="0"/>
                <w:iCs w:val="0"/>
                <w:caps w:val="0"/>
                <w:color w:val="000000"/>
                <w:spacing w:val="0"/>
                <w:sz w:val="21"/>
                <w:szCs w:val="21"/>
                <w:shd w:val="clear" w:fill="FFFFFF"/>
                <w:lang w:eastAsia="zh-CN"/>
              </w:rPr>
              <w:t>工作，</w:t>
            </w:r>
            <w:r>
              <w:rPr>
                <w:rFonts w:hint="eastAsia" w:asciiTheme="minorEastAsia" w:hAnsiTheme="minorEastAsia" w:eastAsiaTheme="minorEastAsia" w:cstheme="minorEastAsia"/>
                <w:i w:val="0"/>
                <w:iCs w:val="0"/>
                <w:caps w:val="0"/>
                <w:color w:val="000000"/>
                <w:spacing w:val="0"/>
                <w:sz w:val="21"/>
                <w:szCs w:val="21"/>
                <w:shd w:val="clear" w:fill="FFFFFF"/>
              </w:rPr>
              <w:t>积极服务建设用地报批</w:t>
            </w:r>
            <w:r>
              <w:rPr>
                <w:rFonts w:hint="eastAsia" w:asciiTheme="minorEastAsia" w:hAnsiTheme="minorEastAsia" w:eastAsiaTheme="minorEastAsia" w:cstheme="minorEastAsia"/>
                <w:i w:val="0"/>
                <w:iCs w:val="0"/>
                <w:caps w:val="0"/>
                <w:color w:val="000000"/>
                <w:spacing w:val="0"/>
                <w:sz w:val="21"/>
                <w:szCs w:val="21"/>
                <w:shd w:val="clear" w:fill="FFFFFF"/>
                <w:lang w:eastAsia="zh-CN"/>
              </w:rPr>
              <w:t>，</w:t>
            </w:r>
            <w:r>
              <w:rPr>
                <w:rFonts w:hint="eastAsia" w:asciiTheme="minorEastAsia" w:hAnsiTheme="minorEastAsia" w:eastAsiaTheme="minorEastAsia" w:cstheme="minorEastAsia"/>
                <w:i w:val="0"/>
                <w:iCs w:val="0"/>
                <w:caps w:val="0"/>
                <w:color w:val="000000"/>
                <w:spacing w:val="0"/>
                <w:sz w:val="21"/>
                <w:szCs w:val="21"/>
                <w:shd w:val="clear" w:fill="FFFFFF"/>
              </w:rPr>
              <w:t>开展重点项目跟踪服务，建立重点项目用地保障台账，省级以上重点项目保障率90%以上，市级重点项目实现应保尽保，</w:t>
            </w:r>
            <w:r>
              <w:rPr>
                <w:rFonts w:hint="eastAsia" w:asciiTheme="minorEastAsia" w:hAnsiTheme="minorEastAsia" w:eastAsiaTheme="minorEastAsia" w:cstheme="minorEastAsia"/>
                <w:i w:val="0"/>
                <w:iCs w:val="0"/>
                <w:caps w:val="0"/>
                <w:color w:val="000000"/>
                <w:spacing w:val="0"/>
                <w:sz w:val="21"/>
                <w:szCs w:val="21"/>
                <w:shd w:val="clear" w:fill="FFFFFF"/>
                <w:lang w:eastAsia="zh-CN"/>
              </w:rPr>
              <w:t>全力保障重点项目及乡村振兴用地需求。</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val="0"/>
                <w:i w:val="0"/>
                <w:caps w:val="0"/>
                <w:color w:val="auto"/>
                <w:spacing w:val="0"/>
                <w:w w:val="100"/>
                <w:sz w:val="21"/>
                <w:szCs w:val="21"/>
                <w:highlight w:val="none"/>
                <w:lang w:val="en-US" w:eastAsia="zh-CN"/>
              </w:rPr>
            </w:pPr>
            <w:r>
              <w:rPr>
                <w:rFonts w:hint="eastAsia" w:asciiTheme="minorEastAsia" w:hAnsiTheme="minorEastAsia" w:eastAsiaTheme="minorEastAsia" w:cstheme="minorEastAsia"/>
                <w:b/>
                <w:bCs/>
                <w:sz w:val="21"/>
                <w:szCs w:val="21"/>
                <w:lang w:val="en-US" w:eastAsia="zh-CN"/>
              </w:rPr>
              <w:t>目标</w:t>
            </w:r>
            <w:r>
              <w:rPr>
                <w:rFonts w:hint="eastAsia" w:asciiTheme="minorEastAsia" w:hAnsiTheme="minorEastAsia" w:eastAsiaTheme="minorEastAsia" w:cstheme="minorEastAsia"/>
                <w:b/>
                <w:bCs/>
                <w:color w:val="auto"/>
                <w:spacing w:val="0"/>
                <w:kern w:val="2"/>
                <w:sz w:val="21"/>
                <w:szCs w:val="21"/>
                <w:lang w:val="en-US" w:eastAsia="zh-CN" w:bidi="ar-SA"/>
              </w:rPr>
              <w:t>3.盘活存量建设用地。</w:t>
            </w:r>
            <w:r>
              <w:rPr>
                <w:rFonts w:hint="eastAsia" w:asciiTheme="minorEastAsia" w:hAnsiTheme="minorEastAsia" w:eastAsiaTheme="minorEastAsia" w:cstheme="minorEastAsia"/>
                <w:b w:val="0"/>
                <w:i w:val="0"/>
                <w:caps w:val="0"/>
                <w:color w:val="auto"/>
                <w:spacing w:val="0"/>
                <w:w w:val="100"/>
                <w:sz w:val="21"/>
                <w:szCs w:val="21"/>
                <w:highlight w:val="none"/>
                <w:lang w:val="en-US" w:eastAsia="zh-CN"/>
              </w:rPr>
              <w:t>以产业园区土地利用专项清理为契机，全面查清全县批而未供、闲置土地、低效利用土地情况，并逐一进行处置盘活。同时积极争取产业建设用地增量政策，加大与省市发改部门的沟通衔接，力争更多高质量发展项目进入省重大产业项目名录，争取更多省留用地计划指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b/>
                <w:bCs/>
                <w:color w:val="auto"/>
                <w:spacing w:val="0"/>
                <w:kern w:val="2"/>
                <w:sz w:val="21"/>
                <w:szCs w:val="21"/>
                <w:lang w:val="en-US" w:eastAsia="zh-CN" w:bidi="ar-SA"/>
              </w:rPr>
              <w:t>目标4.</w:t>
            </w:r>
            <w:r>
              <w:rPr>
                <w:rFonts w:hint="eastAsia" w:asciiTheme="minorEastAsia" w:hAnsiTheme="minorEastAsia" w:eastAsiaTheme="minorEastAsia" w:cstheme="minorEastAsia"/>
                <w:b/>
                <w:bCs/>
                <w:i w:val="0"/>
                <w:caps w:val="0"/>
                <w:color w:val="auto"/>
                <w:spacing w:val="0"/>
                <w:w w:val="100"/>
                <w:kern w:val="0"/>
                <w:sz w:val="21"/>
                <w:szCs w:val="21"/>
                <w:shd w:val="clear" w:color="auto" w:fill="FFFFFF"/>
                <w:lang w:val="en-US" w:eastAsia="zh-CN"/>
              </w:rPr>
              <w:t>切实加强耕地保护。</w:t>
            </w:r>
            <w:r>
              <w:rPr>
                <w:rFonts w:hint="eastAsia" w:asciiTheme="minorEastAsia" w:hAnsiTheme="minorEastAsia" w:eastAsiaTheme="minorEastAsia" w:cstheme="minorEastAsia"/>
                <w:b w:val="0"/>
                <w:bCs w:val="0"/>
                <w:i w:val="0"/>
                <w:caps w:val="0"/>
                <w:color w:val="auto"/>
                <w:spacing w:val="0"/>
                <w:w w:val="100"/>
                <w:kern w:val="0"/>
                <w:sz w:val="21"/>
                <w:szCs w:val="21"/>
                <w:shd w:val="clear" w:color="auto" w:fill="FFFFFF"/>
                <w:lang w:val="en-US" w:eastAsia="zh-CN"/>
              </w:rPr>
              <w:t>以“长牙齿”的硬措施切实加强耕地保护，遏制“非农化”，防止“非粮化”，</w:t>
            </w:r>
            <w:r>
              <w:rPr>
                <w:rFonts w:hint="eastAsia" w:asciiTheme="minorEastAsia" w:hAnsiTheme="minorEastAsia" w:eastAsiaTheme="minorEastAsia" w:cstheme="minorEastAsia"/>
                <w:color w:val="auto"/>
                <w:spacing w:val="0"/>
                <w:sz w:val="21"/>
                <w:szCs w:val="21"/>
                <w:lang w:eastAsia="zh-CN"/>
              </w:rPr>
              <w:t>确保全县耕地数量不减少，质量不降低，促进县域经济可持续发展，</w:t>
            </w:r>
            <w:r>
              <w:rPr>
                <w:rFonts w:hint="eastAsia" w:asciiTheme="minorEastAsia" w:hAnsiTheme="minorEastAsia" w:eastAsiaTheme="minorEastAsia" w:cstheme="minorEastAsia"/>
                <w:b w:val="0"/>
                <w:bCs w:val="0"/>
                <w:color w:val="auto"/>
                <w:spacing w:val="0"/>
                <w:kern w:val="2"/>
                <w:sz w:val="21"/>
                <w:szCs w:val="21"/>
                <w:lang w:val="en-US" w:eastAsia="zh-CN" w:bidi="ar-SA"/>
              </w:rPr>
              <w:t>同时加强补充耕地</w:t>
            </w:r>
            <w:r>
              <w:rPr>
                <w:rFonts w:hint="eastAsia" w:asciiTheme="minorEastAsia" w:hAnsiTheme="minorEastAsia" w:eastAsiaTheme="minorEastAsia" w:cstheme="minorEastAsia"/>
                <w:color w:val="auto"/>
                <w:spacing w:val="0"/>
                <w:sz w:val="21"/>
                <w:szCs w:val="21"/>
              </w:rPr>
              <w:t>开发项目</w:t>
            </w:r>
            <w:r>
              <w:rPr>
                <w:rFonts w:hint="eastAsia" w:asciiTheme="minorEastAsia" w:hAnsiTheme="minorEastAsia" w:eastAsiaTheme="minorEastAsia" w:cstheme="minorEastAsia"/>
                <w:color w:val="auto"/>
                <w:spacing w:val="0"/>
                <w:sz w:val="21"/>
                <w:szCs w:val="21"/>
                <w:lang w:eastAsia="zh-CN"/>
              </w:rPr>
              <w:t>新增</w:t>
            </w:r>
            <w:r>
              <w:rPr>
                <w:rFonts w:hint="eastAsia" w:asciiTheme="minorEastAsia" w:hAnsiTheme="minorEastAsia" w:eastAsiaTheme="minorEastAsia" w:cstheme="minorEastAsia"/>
                <w:color w:val="auto"/>
                <w:spacing w:val="0"/>
                <w:sz w:val="21"/>
                <w:szCs w:val="21"/>
              </w:rPr>
              <w:t>耕地</w:t>
            </w:r>
            <w:r>
              <w:rPr>
                <w:rFonts w:hint="eastAsia" w:asciiTheme="minorEastAsia" w:hAnsiTheme="minorEastAsia" w:eastAsiaTheme="minorEastAsia" w:cstheme="minorEastAsia"/>
                <w:color w:val="auto"/>
                <w:spacing w:val="0"/>
                <w:kern w:val="0"/>
                <w:sz w:val="21"/>
                <w:szCs w:val="21"/>
                <w:shd w:val="clear" w:color="auto" w:fill="FFFFFF"/>
                <w:lang w:bidi="ar"/>
              </w:rPr>
              <w:t>后期管护，</w:t>
            </w:r>
            <w:r>
              <w:rPr>
                <w:rFonts w:hint="eastAsia" w:asciiTheme="minorEastAsia" w:hAnsiTheme="minorEastAsia" w:eastAsiaTheme="minorEastAsia" w:cstheme="minorEastAsia"/>
                <w:color w:val="auto"/>
                <w:spacing w:val="0"/>
                <w:sz w:val="21"/>
                <w:szCs w:val="21"/>
                <w:lang w:eastAsia="zh-CN"/>
              </w:rPr>
              <w:t>严格落实耕</w:t>
            </w:r>
            <w:r>
              <w:rPr>
                <w:rFonts w:hint="eastAsia" w:asciiTheme="minorEastAsia" w:hAnsiTheme="minorEastAsia" w:eastAsiaTheme="minorEastAsia" w:cstheme="minorEastAsia"/>
                <w:color w:val="auto"/>
                <w:spacing w:val="0"/>
                <w:sz w:val="21"/>
                <w:szCs w:val="21"/>
              </w:rPr>
              <w:t>种</w:t>
            </w:r>
            <w:r>
              <w:rPr>
                <w:rFonts w:hint="eastAsia" w:asciiTheme="minorEastAsia" w:hAnsiTheme="minorEastAsia" w:eastAsiaTheme="minorEastAsia" w:cstheme="minorEastAsia"/>
                <w:color w:val="auto"/>
                <w:spacing w:val="0"/>
                <w:sz w:val="21"/>
                <w:szCs w:val="21"/>
                <w:lang w:eastAsia="zh-CN"/>
              </w:rPr>
              <w:t>措施，加大整改力度，压实整改责任，确保新增耕地</w:t>
            </w:r>
            <w:r>
              <w:rPr>
                <w:rFonts w:hint="eastAsia" w:asciiTheme="minorEastAsia" w:hAnsiTheme="minorEastAsia" w:eastAsiaTheme="minorEastAsia" w:cstheme="minorEastAsia"/>
                <w:color w:val="auto"/>
                <w:spacing w:val="0"/>
                <w:sz w:val="21"/>
                <w:szCs w:val="21"/>
                <w:lang w:val="en-US" w:eastAsia="zh-CN"/>
              </w:rPr>
              <w:t>1亩不假，</w:t>
            </w:r>
            <w:r>
              <w:rPr>
                <w:rFonts w:hint="eastAsia" w:asciiTheme="minorEastAsia" w:hAnsiTheme="minorEastAsia" w:eastAsiaTheme="minorEastAsia" w:cstheme="minorEastAsia"/>
                <w:color w:val="auto"/>
                <w:spacing w:val="0"/>
                <w:kern w:val="0"/>
                <w:sz w:val="21"/>
                <w:szCs w:val="21"/>
                <w:shd w:val="clear" w:color="auto" w:fill="FFFFFF"/>
                <w:lang w:bidi="ar"/>
              </w:rPr>
              <w:t>避免造成冻结或扣减指标损失</w:t>
            </w:r>
            <w:r>
              <w:rPr>
                <w:rFonts w:hint="eastAsia" w:asciiTheme="minorEastAsia" w:hAnsiTheme="minorEastAsia" w:eastAsiaTheme="minorEastAsia" w:cstheme="minorEastAsia"/>
                <w:color w:val="auto"/>
                <w:spacing w:val="0"/>
                <w:kern w:val="0"/>
                <w:sz w:val="21"/>
                <w:szCs w:val="21"/>
                <w:shd w:val="clear" w:color="auto" w:fill="FFFFFF"/>
                <w:lang w:eastAsia="zh-CN" w:bidi="ar"/>
              </w:rPr>
              <w:t>，确保耕地进出平衡和粮食安全。</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0"/>
                <w:sz w:val="21"/>
                <w:szCs w:val="21"/>
                <w:lang w:val="en-US" w:eastAsia="zh-CN"/>
              </w:rPr>
              <w:t>目标5.持续推进“三地两矿”和督查反馈问题整改。</w:t>
            </w:r>
            <w:r>
              <w:rPr>
                <w:rFonts w:hint="eastAsia" w:asciiTheme="minorEastAsia" w:hAnsiTheme="minorEastAsia" w:eastAsiaTheme="minorEastAsia" w:cstheme="minorEastAsia"/>
                <w:spacing w:val="0"/>
                <w:sz w:val="21"/>
                <w:szCs w:val="21"/>
              </w:rPr>
              <w:t>对标月清“三地两矿”</w:t>
            </w:r>
            <w:r>
              <w:rPr>
                <w:rFonts w:hint="eastAsia" w:asciiTheme="minorEastAsia" w:hAnsiTheme="minorEastAsia" w:eastAsiaTheme="minorEastAsia" w:cstheme="minorEastAsia"/>
                <w:spacing w:val="0"/>
                <w:sz w:val="21"/>
                <w:szCs w:val="21"/>
                <w:lang w:eastAsia="zh-CN"/>
              </w:rPr>
              <w:t>和督查反馈问题</w:t>
            </w:r>
            <w:r>
              <w:rPr>
                <w:rFonts w:hint="eastAsia" w:asciiTheme="minorEastAsia" w:hAnsiTheme="minorEastAsia" w:eastAsiaTheme="minorEastAsia" w:cstheme="minorEastAsia"/>
                <w:spacing w:val="0"/>
                <w:sz w:val="21"/>
                <w:szCs w:val="21"/>
              </w:rPr>
              <w:t>，不折不扣抓好违法用地“双零”、</w:t>
            </w:r>
            <w:r>
              <w:rPr>
                <w:rFonts w:hint="eastAsia" w:asciiTheme="minorEastAsia" w:hAnsiTheme="minorEastAsia" w:eastAsiaTheme="minorEastAsia" w:cstheme="minorEastAsia"/>
                <w:spacing w:val="0"/>
                <w:sz w:val="21"/>
                <w:szCs w:val="21"/>
                <w:lang w:eastAsia="zh-CN"/>
              </w:rPr>
              <w:t>闲置土地</w:t>
            </w:r>
            <w:r>
              <w:rPr>
                <w:rFonts w:hint="eastAsia" w:asciiTheme="minorEastAsia" w:hAnsiTheme="minorEastAsia" w:eastAsiaTheme="minorEastAsia" w:cstheme="minorEastAsia"/>
                <w:spacing w:val="0"/>
                <w:sz w:val="21"/>
                <w:szCs w:val="21"/>
              </w:rPr>
              <w:t>、矿山生态修复、绿色矿山建设、生态环境突出问题</w:t>
            </w:r>
            <w:r>
              <w:rPr>
                <w:rFonts w:hint="eastAsia" w:asciiTheme="minorEastAsia" w:hAnsiTheme="minorEastAsia" w:eastAsiaTheme="minorEastAsia" w:cstheme="minorEastAsia"/>
                <w:spacing w:val="0"/>
                <w:sz w:val="21"/>
                <w:szCs w:val="21"/>
                <w:lang w:eastAsia="zh-CN"/>
              </w:rPr>
              <w:t>处置</w:t>
            </w:r>
            <w:r>
              <w:rPr>
                <w:rFonts w:hint="eastAsia" w:asciiTheme="minorEastAsia" w:hAnsiTheme="minorEastAsia" w:eastAsiaTheme="minorEastAsia" w:cstheme="minorEastAsia"/>
                <w:spacing w:val="0"/>
                <w:sz w:val="21"/>
                <w:szCs w:val="21"/>
              </w:rPr>
              <w:t>整改</w:t>
            </w:r>
            <w:r>
              <w:rPr>
                <w:rFonts w:hint="eastAsia" w:asciiTheme="minorEastAsia" w:hAnsiTheme="minorEastAsia" w:eastAsiaTheme="minorEastAsia" w:cstheme="minorEastAsia"/>
                <w:spacing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部门整体支出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年度绩效指标</w:t>
            </w:r>
          </w:p>
        </w:tc>
        <w:tc>
          <w:tcPr>
            <w:tcW w:w="11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一级指标</w:t>
            </w:r>
          </w:p>
        </w:tc>
        <w:tc>
          <w:tcPr>
            <w:tcW w:w="18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二级指标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三级指标</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1147"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产出指标</w:t>
            </w:r>
          </w:p>
        </w:tc>
        <w:tc>
          <w:tcPr>
            <w:tcW w:w="184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数量指标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lang w:val="en-US" w:eastAsia="zh-CN"/>
              </w:rPr>
              <w:t>做好汛期地质灾害应急、预报和巡查</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lang w:val="en-US" w:eastAsia="zh-CN"/>
              </w:rPr>
              <w:t>24小时值班，每月巡查不少于10次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2023年拟用地报批项目数量</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双牌县2023年拟用地报批18个项目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184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质量指标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color w:val="auto"/>
                <w:spacing w:val="0"/>
                <w:sz w:val="21"/>
                <w:szCs w:val="21"/>
                <w:shd w:val="clear" w:color="auto" w:fill="FFFFFF"/>
                <w:lang w:bidi="ar-SA"/>
              </w:rPr>
              <w:t>以执法</w:t>
            </w:r>
            <w:r>
              <w:rPr>
                <w:rFonts w:hint="eastAsia" w:asciiTheme="minorEastAsia" w:hAnsiTheme="minorEastAsia" w:eastAsiaTheme="minorEastAsia" w:cstheme="minorEastAsia"/>
                <w:b w:val="0"/>
                <w:bCs w:val="0"/>
                <w:color w:val="auto"/>
                <w:spacing w:val="0"/>
                <w:sz w:val="21"/>
                <w:szCs w:val="21"/>
                <w:shd w:val="clear" w:color="auto" w:fill="FFFFFF"/>
                <w:lang w:eastAsia="zh-CN" w:bidi="ar-SA"/>
              </w:rPr>
              <w:t>监督为手段，着力实现“双零”目标</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Style w:val="12"/>
                <w:rFonts w:hint="eastAsia" w:asciiTheme="minorEastAsia" w:hAnsiTheme="minorEastAsia" w:eastAsiaTheme="minorEastAsia" w:cstheme="minorEastAsia"/>
                <w:b w:val="0"/>
                <w:bCs w:val="0"/>
                <w:i w:val="0"/>
                <w:caps w:val="0"/>
                <w:spacing w:val="0"/>
                <w:w w:val="100"/>
                <w:sz w:val="21"/>
                <w:szCs w:val="21"/>
                <w:lang w:val="en-US" w:eastAsia="zh-CN"/>
              </w:rPr>
              <w:t>2021</w:t>
            </w:r>
            <w:r>
              <w:rPr>
                <w:rStyle w:val="12"/>
                <w:rFonts w:hint="eastAsia" w:asciiTheme="minorEastAsia" w:hAnsiTheme="minorEastAsia" w:eastAsiaTheme="minorEastAsia" w:cstheme="minorEastAsia"/>
                <w:b w:val="0"/>
                <w:i w:val="0"/>
                <w:caps w:val="0"/>
                <w:spacing w:val="0"/>
                <w:w w:val="100"/>
                <w:sz w:val="21"/>
                <w:szCs w:val="21"/>
                <w:lang w:val="en-US" w:eastAsia="zh-CN"/>
              </w:rPr>
              <w:t>年、2022年国家耕地保护督察反馈问题</w:t>
            </w:r>
            <w:r>
              <w:rPr>
                <w:rFonts w:hint="eastAsia" w:asciiTheme="minorEastAsia" w:hAnsiTheme="minorEastAsia" w:eastAsiaTheme="minorEastAsia" w:cstheme="minorEastAsia"/>
                <w:b w:val="0"/>
                <w:bCs w:val="0"/>
                <w:sz w:val="21"/>
                <w:szCs w:val="21"/>
                <w:lang w:val="en-US" w:eastAsia="zh-CN"/>
              </w:rPr>
              <w:t>均</w:t>
            </w:r>
            <w:r>
              <w:rPr>
                <w:rStyle w:val="12"/>
                <w:rFonts w:hint="eastAsia" w:asciiTheme="minorEastAsia" w:hAnsiTheme="minorEastAsia" w:eastAsiaTheme="minorEastAsia" w:cstheme="minorEastAsia"/>
                <w:b w:val="0"/>
                <w:i w:val="0"/>
                <w:caps w:val="0"/>
                <w:spacing w:val="0"/>
                <w:w w:val="100"/>
                <w:sz w:val="21"/>
                <w:szCs w:val="21"/>
                <w:lang w:val="en-US" w:eastAsia="zh-CN"/>
              </w:rPr>
              <w:t>已完成整改，整改到位率100%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color w:val="auto"/>
                <w:spacing w:val="0"/>
                <w:sz w:val="21"/>
                <w:szCs w:val="21"/>
                <w:shd w:val="clear" w:color="auto" w:fill="FFFFFF"/>
                <w:lang w:bidi="ar-SA"/>
              </w:rPr>
              <w:t>以</w:t>
            </w:r>
            <w:r>
              <w:rPr>
                <w:rFonts w:hint="eastAsia" w:asciiTheme="minorEastAsia" w:hAnsiTheme="minorEastAsia" w:eastAsiaTheme="minorEastAsia" w:cstheme="minorEastAsia"/>
                <w:b w:val="0"/>
                <w:bCs w:val="0"/>
                <w:color w:val="auto"/>
                <w:spacing w:val="0"/>
                <w:sz w:val="21"/>
                <w:szCs w:val="21"/>
                <w:shd w:val="clear" w:color="auto" w:fill="FFFFFF"/>
                <w:lang w:eastAsia="zh-CN" w:bidi="ar-SA"/>
              </w:rPr>
              <w:t>耕地保护为主线，</w:t>
            </w:r>
            <w:r>
              <w:rPr>
                <w:rFonts w:hint="eastAsia" w:asciiTheme="minorEastAsia" w:hAnsiTheme="minorEastAsia" w:eastAsiaTheme="minorEastAsia" w:cstheme="minorEastAsia"/>
                <w:b w:val="0"/>
                <w:bCs w:val="0"/>
                <w:color w:val="auto"/>
                <w:spacing w:val="0"/>
                <w:sz w:val="21"/>
                <w:szCs w:val="21"/>
                <w:shd w:val="clear" w:color="auto" w:fill="FFFFFF"/>
                <w:lang w:bidi="ar-SA"/>
              </w:rPr>
              <w:t>全面推行“田长制”</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spacing w:val="0"/>
                <w:sz w:val="21"/>
                <w:szCs w:val="21"/>
                <w:shd w:val="clear" w:color="auto" w:fill="auto"/>
                <w:lang w:val="en-US" w:eastAsia="zh-CN" w:bidi="ar-SA"/>
              </w:rPr>
              <w:t>整合</w:t>
            </w:r>
            <w:r>
              <w:rPr>
                <w:rFonts w:hint="eastAsia" w:asciiTheme="minorEastAsia" w:hAnsiTheme="minorEastAsia" w:eastAsiaTheme="minorEastAsia" w:cstheme="minorEastAsia"/>
                <w:color w:val="auto"/>
                <w:spacing w:val="0"/>
                <w:sz w:val="21"/>
                <w:szCs w:val="21"/>
                <w:shd w:val="clear" w:color="auto" w:fill="auto"/>
                <w:lang w:eastAsia="zh-CN" w:bidi="ar-SA"/>
              </w:rPr>
              <w:t>“河长制”、“林长制”、</w:t>
            </w:r>
            <w:r>
              <w:rPr>
                <w:rFonts w:hint="eastAsia" w:asciiTheme="minorEastAsia" w:hAnsiTheme="minorEastAsia" w:eastAsiaTheme="minorEastAsia" w:cstheme="minorEastAsia"/>
                <w:color w:val="auto"/>
                <w:spacing w:val="0"/>
                <w:sz w:val="21"/>
                <w:szCs w:val="21"/>
                <w:shd w:val="clear" w:color="auto" w:fill="auto"/>
                <w:lang w:val="en-US" w:eastAsia="zh-CN" w:bidi="ar-SA"/>
              </w:rPr>
              <w:t>“田长制”</w:t>
            </w:r>
            <w:r>
              <w:rPr>
                <w:rFonts w:hint="eastAsia" w:asciiTheme="minorEastAsia" w:hAnsiTheme="minorEastAsia" w:eastAsiaTheme="minorEastAsia" w:cstheme="minorEastAsia"/>
                <w:color w:val="auto"/>
                <w:spacing w:val="0"/>
                <w:sz w:val="21"/>
                <w:szCs w:val="21"/>
                <w:shd w:val="clear" w:color="auto" w:fill="auto"/>
                <w:lang w:eastAsia="zh-CN" w:bidi="ar-SA"/>
              </w:rPr>
              <w:t>，</w:t>
            </w:r>
            <w:r>
              <w:rPr>
                <w:rFonts w:hint="eastAsia" w:asciiTheme="minorEastAsia" w:hAnsiTheme="minorEastAsia" w:eastAsiaTheme="minorEastAsia" w:cstheme="minorEastAsia"/>
                <w:color w:val="auto"/>
                <w:kern w:val="0"/>
                <w:sz w:val="21"/>
                <w:szCs w:val="21"/>
                <w:lang w:val="en-US" w:eastAsia="zh-CN" w:bidi="ar"/>
              </w:rPr>
              <w:t>组建绿水青山沃土工作委员会，</w:t>
            </w:r>
            <w:r>
              <w:rPr>
                <w:rFonts w:hint="eastAsia" w:asciiTheme="minorEastAsia" w:hAnsiTheme="minorEastAsia" w:eastAsiaTheme="minorEastAsia" w:cstheme="minorEastAsia"/>
                <w:color w:val="auto"/>
                <w:spacing w:val="0"/>
                <w:sz w:val="21"/>
                <w:szCs w:val="21"/>
                <w:shd w:val="clear" w:color="auto" w:fill="auto"/>
                <w:lang w:val="en-US" w:eastAsia="zh-CN" w:bidi="ar-SA"/>
              </w:rPr>
              <w:t>高层面统筹推进“田长制”工作，</w:t>
            </w:r>
            <w:r>
              <w:rPr>
                <w:rFonts w:hint="eastAsia" w:asciiTheme="minorEastAsia" w:hAnsiTheme="minorEastAsia" w:eastAsiaTheme="minorEastAsia" w:cstheme="minorEastAsia"/>
                <w:color w:val="auto"/>
                <w:kern w:val="0"/>
                <w:sz w:val="21"/>
                <w:szCs w:val="21"/>
                <w:lang w:val="en-US" w:eastAsia="zh-CN" w:bidi="ar"/>
              </w:rPr>
              <w:t>实现“1+1+1&gt;3”工作目标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成本指标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lang w:val="en-US" w:eastAsia="zh-CN"/>
              </w:rPr>
              <w:t>基本和项目支出控制在预算范围内</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lang w:val="en-US" w:eastAsia="zh-CN"/>
              </w:rPr>
              <w:t>14669.7万元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184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时效指标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color w:val="auto"/>
                <w:spacing w:val="0"/>
                <w:sz w:val="21"/>
                <w:szCs w:val="21"/>
                <w:shd w:val="clear" w:color="auto" w:fill="FFFFFF"/>
                <w:lang w:bidi="ar-SA"/>
              </w:rPr>
              <w:t>以深化改革为动力</w:t>
            </w:r>
            <w:r>
              <w:rPr>
                <w:rFonts w:hint="eastAsia" w:asciiTheme="minorEastAsia" w:hAnsiTheme="minorEastAsia" w:eastAsiaTheme="minorEastAsia" w:cstheme="minorEastAsia"/>
                <w:b w:val="0"/>
                <w:bCs w:val="0"/>
                <w:color w:val="auto"/>
                <w:spacing w:val="0"/>
                <w:sz w:val="21"/>
                <w:szCs w:val="21"/>
                <w:shd w:val="clear" w:color="auto" w:fill="FFFFFF"/>
                <w:lang w:eastAsia="zh-CN" w:bidi="ar-SA"/>
              </w:rPr>
              <w:t>，</w:t>
            </w:r>
            <w:r>
              <w:rPr>
                <w:rFonts w:hint="eastAsia" w:asciiTheme="minorEastAsia" w:hAnsiTheme="minorEastAsia" w:eastAsiaTheme="minorEastAsia" w:cstheme="minorEastAsia"/>
                <w:b w:val="0"/>
                <w:bCs w:val="0"/>
                <w:color w:val="auto"/>
                <w:spacing w:val="0"/>
                <w:sz w:val="21"/>
                <w:szCs w:val="21"/>
                <w:shd w:val="clear" w:color="auto" w:fill="FFFFFF"/>
                <w:lang w:bidi="ar-SA"/>
              </w:rPr>
              <w:t>提升</w:t>
            </w:r>
            <w:r>
              <w:rPr>
                <w:rFonts w:hint="eastAsia" w:asciiTheme="minorEastAsia" w:hAnsiTheme="minorEastAsia" w:eastAsiaTheme="minorEastAsia" w:cstheme="minorEastAsia"/>
                <w:b w:val="0"/>
                <w:bCs w:val="0"/>
                <w:color w:val="auto"/>
                <w:spacing w:val="0"/>
                <w:sz w:val="21"/>
                <w:szCs w:val="21"/>
                <w:shd w:val="clear" w:color="auto" w:fill="FFFFFF"/>
                <w:lang w:eastAsia="zh-CN" w:bidi="ar-SA"/>
              </w:rPr>
              <w:t>政务</w:t>
            </w:r>
            <w:r>
              <w:rPr>
                <w:rFonts w:hint="eastAsia" w:asciiTheme="minorEastAsia" w:hAnsiTheme="minorEastAsia" w:eastAsiaTheme="minorEastAsia" w:cstheme="minorEastAsia"/>
                <w:b w:val="0"/>
                <w:bCs w:val="0"/>
                <w:color w:val="auto"/>
                <w:spacing w:val="0"/>
                <w:sz w:val="21"/>
                <w:szCs w:val="21"/>
                <w:shd w:val="clear" w:color="auto" w:fill="FFFFFF"/>
                <w:lang w:bidi="ar-SA"/>
              </w:rPr>
              <w:t>服务水平</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spacing w:val="0"/>
                <w:kern w:val="2"/>
                <w:sz w:val="21"/>
                <w:szCs w:val="21"/>
                <w:shd w:val="clear" w:color="auto" w:fill="auto"/>
                <w:lang w:val="en-US" w:eastAsia="zh-CN" w:bidi="ar-SA"/>
              </w:rPr>
              <w:t>实现不动产一般登记业务办理时限压缩至3个工作日以内，抵押登记压缩至1个工作日以内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color w:val="auto"/>
                <w:spacing w:val="0"/>
                <w:sz w:val="21"/>
                <w:szCs w:val="21"/>
                <w:shd w:val="clear" w:color="auto" w:fill="FFFFFF"/>
                <w:lang w:bidi="ar-SA"/>
              </w:rPr>
              <w:t>以要素保障为重点</w:t>
            </w:r>
            <w:r>
              <w:rPr>
                <w:rFonts w:hint="eastAsia" w:asciiTheme="minorEastAsia" w:hAnsiTheme="minorEastAsia" w:eastAsiaTheme="minorEastAsia" w:cstheme="minorEastAsia"/>
                <w:b w:val="0"/>
                <w:bCs w:val="0"/>
                <w:color w:val="auto"/>
                <w:spacing w:val="0"/>
                <w:sz w:val="21"/>
                <w:szCs w:val="21"/>
                <w:shd w:val="clear" w:color="auto" w:fill="FFFFFF"/>
                <w:lang w:eastAsia="zh-CN" w:bidi="ar-SA"/>
              </w:rPr>
              <w:t>，</w:t>
            </w:r>
            <w:r>
              <w:rPr>
                <w:rFonts w:hint="eastAsia" w:asciiTheme="minorEastAsia" w:hAnsiTheme="minorEastAsia" w:eastAsiaTheme="minorEastAsia" w:cstheme="minorEastAsia"/>
                <w:b w:val="0"/>
                <w:bCs w:val="0"/>
                <w:spacing w:val="0"/>
                <w:sz w:val="21"/>
                <w:szCs w:val="21"/>
                <w:shd w:val="clear" w:color="auto" w:fill="FFFFFF"/>
                <w:lang w:val="en-US" w:eastAsia="zh-CN" w:bidi="ar-SA"/>
              </w:rPr>
              <w:t>做活高效利用文章</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spacing w:val="0"/>
                <w:sz w:val="21"/>
                <w:szCs w:val="21"/>
                <w:shd w:val="clear" w:color="auto" w:fill="auto"/>
                <w:lang w:val="en-US" w:eastAsia="zh-CN" w:bidi="ar-SA"/>
              </w:rPr>
              <w:t>完成双电公司212.86亩国有土地的回收工作，挂牌出让土地20宗，协议出让155宗，面积552.2亩，实现土地出让收入9.6亿元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1147"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效益指标</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经济效益指标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z w:val="21"/>
                <w:szCs w:val="21"/>
                <w:lang w:val="en-US" w:eastAsia="zh-CN"/>
              </w:rPr>
              <w:t>土地</w:t>
            </w:r>
            <w:r>
              <w:rPr>
                <w:rFonts w:hint="eastAsia" w:asciiTheme="minorEastAsia" w:hAnsiTheme="minorEastAsia" w:eastAsiaTheme="minorEastAsia" w:cstheme="minorEastAsia"/>
                <w:color w:val="000000"/>
                <w:sz w:val="21"/>
                <w:szCs w:val="21"/>
                <w:lang w:eastAsia="zh-CN"/>
              </w:rPr>
              <w:t>出让收入</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73427万元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社会效益指标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z w:val="21"/>
                <w:szCs w:val="21"/>
              </w:rPr>
              <w:t>持续优化营商环境</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z w:val="21"/>
                <w:szCs w:val="21"/>
              </w:rPr>
              <w:t>推进工程</w:t>
            </w:r>
            <w:r>
              <w:rPr>
                <w:rFonts w:hint="eastAsia" w:asciiTheme="minorEastAsia" w:hAnsiTheme="minorEastAsia" w:eastAsiaTheme="minorEastAsia" w:cstheme="minorEastAsia"/>
                <w:color w:val="000000"/>
                <w:sz w:val="21"/>
                <w:szCs w:val="21"/>
                <w:lang w:eastAsia="zh-CN"/>
              </w:rPr>
              <w:t>项目</w:t>
            </w:r>
            <w:r>
              <w:rPr>
                <w:rFonts w:hint="eastAsia" w:asciiTheme="minorEastAsia" w:hAnsiTheme="minorEastAsia" w:eastAsiaTheme="minorEastAsia" w:cstheme="minorEastAsia"/>
                <w:color w:val="000000"/>
                <w:sz w:val="21"/>
                <w:szCs w:val="21"/>
              </w:rPr>
              <w:t>审批制度改革,推行规划用地“多审合一、多证合一</w:t>
            </w:r>
            <w:r>
              <w:rPr>
                <w:rFonts w:hint="eastAsia" w:asciiTheme="minorEastAsia" w:hAnsiTheme="minorEastAsia" w:eastAsiaTheme="minorEastAsia" w:cstheme="minorEastAsia"/>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生态效益指标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确保我县耕地数量不减少，保障粮食安全</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i w:val="0"/>
                <w:caps w:val="0"/>
                <w:color w:val="auto"/>
                <w:spacing w:val="0"/>
                <w:w w:val="100"/>
                <w:kern w:val="0"/>
                <w:sz w:val="21"/>
                <w:szCs w:val="21"/>
                <w:shd w:val="clear" w:color="auto" w:fill="FFFFFF"/>
                <w:lang w:val="en-US" w:eastAsia="zh-CN"/>
              </w:rPr>
              <w:t>遏制“非农化”，防止“非粮化”，</w:t>
            </w:r>
            <w:r>
              <w:rPr>
                <w:rFonts w:hint="eastAsia" w:asciiTheme="minorEastAsia" w:hAnsiTheme="minorEastAsia" w:eastAsiaTheme="minorEastAsia" w:cstheme="minorEastAsia"/>
                <w:color w:val="auto"/>
                <w:spacing w:val="0"/>
                <w:sz w:val="21"/>
                <w:szCs w:val="21"/>
                <w:lang w:eastAsia="zh-CN"/>
              </w:rPr>
              <w:t>确保全县耕地数量不减少，质量不降低，促进县域经济可持续发展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184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可持续影响指标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预防地质灾害，保障人民生命财产安全</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完善斜坡区域的排水系统，增强坡体稳定性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color w:val="000000"/>
                <w:kern w:val="2"/>
                <w:sz w:val="21"/>
                <w:szCs w:val="21"/>
                <w:lang w:val="en-US" w:eastAsia="zh-CN" w:bidi="ar-SA"/>
              </w:rPr>
              <w:t>新开发耕地耕种</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lang w:val="en-US" w:eastAsia="zh-CN"/>
              </w:rPr>
              <w:t>增产增收，提高土地利用率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1"/>
                <w:szCs w:val="21"/>
              </w:rPr>
            </w:pP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社会公众或服务对象满意度</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aps w:val="0"/>
                <w:color w:val="000000"/>
                <w:spacing w:val="0"/>
                <w:sz w:val="21"/>
                <w:szCs w:val="21"/>
                <w:shd w:val="clear" w:color="auto" w:fill="FFFFFF"/>
              </w:rPr>
              <w:t>涉及工作对应居民满意率</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aps w:val="0"/>
                <w:color w:val="000000"/>
                <w:spacing w:val="0"/>
                <w:sz w:val="21"/>
                <w:szCs w:val="21"/>
                <w:shd w:val="clear" w:color="auto" w:fill="FFFFFF"/>
              </w:rPr>
              <w:t>满意度达98%以上</w:t>
            </w:r>
          </w:p>
        </w:tc>
      </w:tr>
    </w:tbl>
    <w:p>
      <w:pPr>
        <w:widowControl/>
        <w:jc w:val="left"/>
      </w:pPr>
      <w:r>
        <w:rPr>
          <w:rFonts w:ascii="仿宋_GB2312" w:hAnsi="仿宋_GB2312"/>
          <w:kern w:val="0"/>
        </w:rPr>
        <w:t>填表人：</w:t>
      </w:r>
      <w:r>
        <w:rPr>
          <w:rFonts w:hint="eastAsia" w:ascii="仿宋_GB2312" w:hAnsi="仿宋_GB2312"/>
          <w:kern w:val="0"/>
          <w:lang w:val="en-US" w:eastAsia="zh-CN"/>
        </w:rPr>
        <w:t>许琼</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2023.3.15</w:t>
      </w:r>
      <w:r>
        <w:rPr>
          <w:rFonts w:ascii="仿宋_GB2312" w:hAnsi="仿宋_GB2312"/>
          <w:kern w:val="0"/>
        </w:rPr>
        <w:t xml:space="preserve">    单位负责人签字：</w:t>
      </w:r>
    </w:p>
    <w:p>
      <w:pPr>
        <w:widowControl/>
        <w:jc w:val="left"/>
        <w:rPr>
          <w:rFonts w:eastAsia="黑体"/>
          <w:bCs/>
          <w:kern w:val="0"/>
          <w:sz w:val="32"/>
          <w:szCs w:val="32"/>
        </w:rPr>
      </w:pPr>
      <w:r>
        <w:rPr>
          <w:rFonts w:ascii="黑体" w:hAnsi="黑体" w:eastAsia="黑体"/>
          <w:bCs/>
          <w:kern w:val="0"/>
          <w:sz w:val="32"/>
          <w:szCs w:val="32"/>
        </w:rPr>
        <w:t>附件</w:t>
      </w:r>
      <w:r>
        <w:rPr>
          <w:rFonts w:eastAsia="黑体"/>
          <w:bCs/>
          <w:kern w:val="0"/>
          <w:sz w:val="32"/>
          <w:szCs w:val="32"/>
        </w:rPr>
        <w:t>2-1</w:t>
      </w:r>
    </w:p>
    <w:p>
      <w:pPr>
        <w:widowControl/>
        <w:jc w:val="center"/>
        <w:rPr>
          <w:rFonts w:eastAsia="方正小标宋_GBK"/>
          <w:color w:val="000000"/>
          <w:kern w:val="0"/>
          <w:sz w:val="36"/>
          <w:szCs w:val="36"/>
        </w:rPr>
      </w:pPr>
      <w:r>
        <w:rPr>
          <w:rFonts w:hint="eastAsia" w:eastAsia="宋体"/>
          <w:color w:val="000000"/>
          <w:kern w:val="0"/>
          <w:sz w:val="36"/>
          <w:szCs w:val="36"/>
          <w:lang w:val="en-US" w:eastAsia="zh-CN"/>
        </w:rPr>
        <w:t>202</w:t>
      </w:r>
      <w:r>
        <w:rPr>
          <w:rFonts w:hint="eastAsia"/>
          <w:color w:val="000000"/>
          <w:kern w:val="0"/>
          <w:sz w:val="36"/>
          <w:szCs w:val="36"/>
          <w:lang w:val="en-US" w:eastAsia="zh-CN"/>
        </w:rPr>
        <w:t>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697"/>
        <w:gridCol w:w="1100"/>
        <w:gridCol w:w="1323"/>
        <w:gridCol w:w="2390"/>
        <w:gridCol w:w="1125"/>
        <w:gridCol w:w="1397"/>
      </w:tblGrid>
      <w:tr>
        <w:tblPrEx>
          <w:tblCellMar>
            <w:top w:w="0" w:type="dxa"/>
            <w:left w:w="108" w:type="dxa"/>
            <w:bottom w:w="0" w:type="dxa"/>
            <w:right w:w="108" w:type="dxa"/>
          </w:tblCellMar>
        </w:tblPrEx>
        <w:trPr>
          <w:trHeight w:val="266" w:hRule="atLeast"/>
          <w:jc w:val="center"/>
        </w:trPr>
        <w:tc>
          <w:tcPr>
            <w:tcW w:w="9032" w:type="dxa"/>
            <w:gridSpan w:val="6"/>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填报单位：（盖章）</w:t>
            </w:r>
            <w:r>
              <w:rPr>
                <w:rFonts w:hint="eastAsia" w:ascii="仿宋_GB2312" w:hAnsi="仿宋"/>
                <w:kern w:val="0"/>
                <w:sz w:val="24"/>
                <w:szCs w:val="24"/>
                <w:lang w:val="en-US" w:eastAsia="zh-CN"/>
              </w:rPr>
              <w:t>双牌县自然资源局</w:t>
            </w:r>
            <w:r>
              <w:rPr>
                <w:rFonts w:ascii="仿宋_GB2312" w:hAnsi="仿宋"/>
                <w:kern w:val="0"/>
                <w:sz w:val="24"/>
                <w:szCs w:val="24"/>
              </w:rPr>
              <w:t xml:space="preserve">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42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数字双牌地理信息基础工程建设</w:t>
            </w:r>
            <w:r>
              <w:rPr>
                <w:rFonts w:ascii="仿宋_GB2312" w:hAnsi="仿宋_GB2312"/>
                <w:color w:val="000000"/>
                <w:kern w:val="0"/>
              </w:rPr>
              <w:t>　</w:t>
            </w:r>
          </w:p>
        </w:tc>
        <w:tc>
          <w:tcPr>
            <w:tcW w:w="239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252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双牌县自然资源局</w:t>
            </w:r>
            <w:r>
              <w:rPr>
                <w:rFonts w:ascii="仿宋_GB2312" w:hAnsi="仿宋_GB2312"/>
                <w:color w:val="000000"/>
                <w:kern w:val="0"/>
              </w:rPr>
              <w:t>　</w:t>
            </w:r>
          </w:p>
        </w:tc>
      </w:tr>
      <w:tr>
        <w:tblPrEx>
          <w:tblCellMar>
            <w:top w:w="0" w:type="dxa"/>
            <w:left w:w="108" w:type="dxa"/>
            <w:bottom w:w="0" w:type="dxa"/>
            <w:right w:w="108" w:type="dxa"/>
          </w:tblCellMar>
        </w:tblPrEx>
        <w:trPr>
          <w:trHeight w:val="494"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42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ascii="仿宋_GB2312" w:hAnsi="仿宋_GB2312"/>
                <w:color w:val="000000"/>
                <w:kern w:val="0"/>
              </w:rPr>
              <w:t>　</w:t>
            </w:r>
            <w:r>
              <w:rPr>
                <w:rFonts w:hint="eastAsia" w:ascii="仿宋_GB2312" w:hAnsi="仿宋_GB2312"/>
                <w:color w:val="000000"/>
                <w:kern w:val="0"/>
                <w:lang w:val="en-US" w:eastAsia="zh-CN"/>
              </w:rPr>
              <w:t>209.2942万元</w:t>
            </w:r>
          </w:p>
        </w:tc>
        <w:tc>
          <w:tcPr>
            <w:tcW w:w="23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52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80万元</w:t>
            </w:r>
            <w:r>
              <w:rPr>
                <w:rFonts w:ascii="仿宋_GB2312" w:hAnsi="仿宋_GB2312"/>
                <w:color w:val="000000"/>
                <w:kern w:val="0"/>
              </w:rPr>
              <w:t>（分级填报）</w:t>
            </w:r>
          </w:p>
        </w:tc>
      </w:tr>
      <w:tr>
        <w:tblPrEx>
          <w:tblCellMar>
            <w:top w:w="0" w:type="dxa"/>
            <w:left w:w="108" w:type="dxa"/>
            <w:bottom w:w="0" w:type="dxa"/>
            <w:right w:w="108" w:type="dxa"/>
          </w:tblCellMar>
        </w:tblPrEx>
        <w:trPr>
          <w:trHeight w:val="352"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33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2020年-2023年</w:t>
            </w:r>
          </w:p>
        </w:tc>
      </w:tr>
      <w:tr>
        <w:tblPrEx>
          <w:tblCellMar>
            <w:top w:w="0" w:type="dxa"/>
            <w:left w:w="108" w:type="dxa"/>
            <w:bottom w:w="0" w:type="dxa"/>
            <w:right w:w="108" w:type="dxa"/>
          </w:tblCellMar>
        </w:tblPrEx>
        <w:trPr>
          <w:trHeight w:val="376"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335"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507.406万元</w:t>
            </w:r>
            <w:r>
              <w:rPr>
                <w:rFonts w:ascii="仿宋_GB2312" w:hAnsi="仿宋_GB2312"/>
                <w:color w:val="000000"/>
                <w:kern w:val="0"/>
              </w:rPr>
              <w:t>　</w:t>
            </w:r>
          </w:p>
        </w:tc>
      </w:tr>
      <w:tr>
        <w:tblPrEx>
          <w:tblCellMar>
            <w:top w:w="0" w:type="dxa"/>
            <w:left w:w="108" w:type="dxa"/>
            <w:bottom w:w="0" w:type="dxa"/>
            <w:right w:w="108" w:type="dxa"/>
          </w:tblCellMar>
        </w:tblPrEx>
        <w:trPr>
          <w:trHeight w:val="419"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335"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209.2942万元</w:t>
            </w:r>
            <w:r>
              <w:rPr>
                <w:rFonts w:ascii="仿宋_GB2312" w:hAnsi="仿宋_GB2312"/>
                <w:color w:val="000000"/>
                <w:kern w:val="0"/>
              </w:rPr>
              <w:t>　</w:t>
            </w:r>
          </w:p>
        </w:tc>
      </w:tr>
      <w:tr>
        <w:tblPrEx>
          <w:tblCellMar>
            <w:top w:w="0" w:type="dxa"/>
            <w:left w:w="108" w:type="dxa"/>
            <w:bottom w:w="0" w:type="dxa"/>
            <w:right w:w="108" w:type="dxa"/>
          </w:tblCellMar>
        </w:tblPrEx>
        <w:trPr>
          <w:trHeight w:val="524" w:hRule="atLeast"/>
          <w:jc w:val="center"/>
        </w:trPr>
        <w:tc>
          <w:tcPr>
            <w:tcW w:w="16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3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23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39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32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2390" w:type="dxa"/>
            <w:tcBorders>
              <w:top w:val="single" w:color="auto" w:sz="4" w:space="0"/>
              <w:left w:val="nil"/>
              <w:bottom w:val="single" w:color="auto" w:sz="4" w:space="0"/>
              <w:right w:val="single" w:color="auto" w:sz="4" w:space="0"/>
            </w:tcBorders>
            <w:noWrap w:val="0"/>
            <w:vAlign w:val="center"/>
          </w:tcPr>
          <w:p>
            <w:pPr>
              <w:widowControl/>
              <w:jc w:val="left"/>
              <w:rPr>
                <w:rFonts w:hint="default" w:ascii="仿宋_GB2312" w:hAnsi="仿宋_GB2312" w:eastAsia="宋体"/>
                <w:color w:val="000000"/>
                <w:kern w:val="0"/>
                <w:lang w:val="en-US" w:eastAsia="zh-CN"/>
              </w:rPr>
            </w:pPr>
            <w:r>
              <w:rPr>
                <w:rFonts w:ascii="仿宋_GB2312" w:hAnsi="仿宋_GB2312"/>
                <w:color w:val="000000"/>
                <w:kern w:val="0"/>
              </w:rPr>
              <w:t>　</w:t>
            </w:r>
            <w:r>
              <w:rPr>
                <w:rFonts w:hint="eastAsia" w:ascii="仿宋_GB2312" w:hAnsi="仿宋_GB2312"/>
                <w:color w:val="000000"/>
                <w:kern w:val="0"/>
                <w:lang w:val="en-US" w:eastAsia="zh-CN"/>
              </w:rPr>
              <w:t xml:space="preserve">  数据库</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ascii="仿宋_GB2312" w:hAnsi="仿宋_GB2312"/>
                <w:color w:val="000000"/>
                <w:kern w:val="0"/>
              </w:rPr>
              <w:t>　</w:t>
            </w:r>
          </w:p>
        </w:tc>
        <w:tc>
          <w:tcPr>
            <w:tcW w:w="1397"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22"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32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23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397"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32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2390" w:type="dxa"/>
            <w:tcBorders>
              <w:top w:val="single" w:color="auto" w:sz="4" w:space="0"/>
              <w:left w:val="nil"/>
              <w:bottom w:val="single" w:color="auto" w:sz="4" w:space="0"/>
              <w:right w:val="single" w:color="auto" w:sz="4" w:space="0"/>
            </w:tcBorders>
            <w:noWrap w:val="0"/>
            <w:vAlign w:val="center"/>
          </w:tcPr>
          <w:p>
            <w:pPr>
              <w:widowControl/>
              <w:jc w:val="left"/>
              <w:rPr>
                <w:rFonts w:hint="default" w:ascii="仿宋_GB2312" w:hAnsi="仿宋_GB2312" w:eastAsia="宋体"/>
                <w:color w:val="000000"/>
                <w:kern w:val="0"/>
                <w:lang w:val="en-US" w:eastAsia="zh-CN"/>
              </w:rPr>
            </w:pPr>
            <w:r>
              <w:rPr>
                <w:rFonts w:ascii="仿宋_GB2312" w:hAnsi="仿宋_GB2312"/>
                <w:color w:val="000000"/>
                <w:kern w:val="0"/>
              </w:rPr>
              <w:t>　</w:t>
            </w:r>
            <w:r>
              <w:rPr>
                <w:rFonts w:hint="eastAsia" w:ascii="仿宋_GB2312" w:hAnsi="仿宋_GB2312"/>
                <w:color w:val="000000"/>
                <w:kern w:val="0"/>
                <w:lang w:val="en-US" w:eastAsia="zh-CN"/>
              </w:rPr>
              <w:t>项目（工程）验收合格率</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ascii="仿宋_GB2312" w:hAnsi="仿宋_GB2312"/>
                <w:color w:val="000000"/>
                <w:kern w:val="0"/>
              </w:rPr>
              <w:t>　</w:t>
            </w:r>
            <w:r>
              <w:rPr>
                <w:rFonts w:hint="eastAsia" w:ascii="仿宋_GB2312" w:hAnsi="仿宋_GB2312"/>
                <w:color w:val="000000"/>
                <w:kern w:val="0"/>
                <w:lang w:val="en-US" w:eastAsia="zh-CN"/>
              </w:rPr>
              <w:t>100%</w:t>
            </w:r>
          </w:p>
        </w:tc>
        <w:tc>
          <w:tcPr>
            <w:tcW w:w="1397"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32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23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397"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32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2390" w:type="dxa"/>
            <w:tcBorders>
              <w:top w:val="single" w:color="auto" w:sz="4" w:space="0"/>
              <w:left w:val="nil"/>
              <w:bottom w:val="single" w:color="auto" w:sz="4" w:space="0"/>
              <w:right w:val="single" w:color="auto" w:sz="4" w:space="0"/>
            </w:tcBorders>
            <w:noWrap w:val="0"/>
            <w:vAlign w:val="center"/>
          </w:tcPr>
          <w:p>
            <w:pPr>
              <w:widowControl/>
              <w:jc w:val="left"/>
              <w:rPr>
                <w:rFonts w:hint="default" w:ascii="仿宋_GB2312" w:hAnsi="仿宋_GB2312" w:eastAsia="宋体"/>
                <w:color w:val="000000"/>
                <w:kern w:val="0"/>
                <w:lang w:val="en-US" w:eastAsia="zh-CN"/>
              </w:rPr>
            </w:pPr>
            <w:r>
              <w:rPr>
                <w:rFonts w:ascii="仿宋_GB2312" w:hAnsi="仿宋_GB2312"/>
                <w:color w:val="000000"/>
                <w:kern w:val="0"/>
              </w:rPr>
              <w:t>　</w:t>
            </w:r>
            <w:r>
              <w:rPr>
                <w:rFonts w:hint="eastAsia" w:ascii="仿宋_GB2312" w:hAnsi="仿宋_GB2312"/>
                <w:color w:val="000000"/>
                <w:kern w:val="0"/>
                <w:lang w:val="en-US" w:eastAsia="zh-CN"/>
              </w:rPr>
              <w:t>项目（工程）完成及时率</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lang w:val="en-US" w:eastAsia="zh-CN"/>
              </w:rPr>
              <w:t>100%</w:t>
            </w:r>
            <w:r>
              <w:rPr>
                <w:rFonts w:ascii="仿宋_GB2312" w:hAnsi="仿宋_GB2312"/>
                <w:color w:val="000000"/>
                <w:kern w:val="0"/>
              </w:rPr>
              <w:t>　</w:t>
            </w:r>
          </w:p>
        </w:tc>
        <w:tc>
          <w:tcPr>
            <w:tcW w:w="1397"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285"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32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23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397"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32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23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数据库</w:t>
            </w:r>
            <w:r>
              <w:rPr>
                <w:rFonts w:ascii="仿宋_GB2312" w:hAnsi="仿宋_GB2312"/>
                <w:color w:val="000000"/>
                <w:kern w:val="0"/>
              </w:rPr>
              <w:t>　</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397"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247"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32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23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397"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32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2390"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　</w:t>
            </w:r>
            <w:r>
              <w:rPr>
                <w:rFonts w:hint="eastAsia"/>
                <w:kern w:val="0"/>
                <w:szCs w:val="21"/>
                <w:lang w:val="en-US" w:eastAsia="zh-CN"/>
              </w:rPr>
              <w:t>缩短应用系统开发周期、降低开发成本</w:t>
            </w:r>
          </w:p>
        </w:tc>
        <w:tc>
          <w:tcPr>
            <w:tcW w:w="1125"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hint="eastAsia" w:eastAsia="宋体"/>
                <w:kern w:val="0"/>
                <w:szCs w:val="21"/>
                <w:lang w:val="en-US" w:eastAsia="zh-CN"/>
              </w:rPr>
              <w:t>100万/年</w:t>
            </w:r>
            <w:r>
              <w:rPr>
                <w:rFonts w:ascii="仿宋_GB2312" w:hAnsi="仿宋_GB2312"/>
                <w:color w:val="000000"/>
                <w:kern w:val="0"/>
              </w:rPr>
              <w:t>　</w:t>
            </w:r>
          </w:p>
        </w:tc>
        <w:tc>
          <w:tcPr>
            <w:tcW w:w="1397"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323"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23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125"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397"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32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239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ascii="仿宋_GB2312" w:hAnsi="仿宋_GB2312"/>
                <w:color w:val="000000"/>
                <w:kern w:val="0"/>
              </w:rPr>
              <w:t>　</w:t>
            </w:r>
            <w:r>
              <w:rPr>
                <w:rFonts w:hint="eastAsia"/>
                <w:kern w:val="0"/>
                <w:szCs w:val="21"/>
                <w:lang w:val="en-US" w:eastAsia="zh-CN"/>
              </w:rPr>
              <w:t>提高城市建设的时效性、城市管理的有效性、改善城市生活质量</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397"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09"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32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23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397"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32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2390" w:type="dxa"/>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b/>
                <w:bCs/>
                <w:color w:val="000000"/>
                <w:kern w:val="0"/>
              </w:rPr>
            </w:pPr>
            <w:r>
              <w:rPr>
                <w:rFonts w:ascii="仿宋_GB2312" w:hAnsi="仿宋_GB2312"/>
                <w:b/>
                <w:bCs/>
                <w:color w:val="000000"/>
                <w:kern w:val="0"/>
              </w:rPr>
              <w:t>　</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397"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10"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32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23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397"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32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2390"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b/>
                <w:bCs/>
                <w:color w:val="000000"/>
                <w:kern w:val="0"/>
              </w:rPr>
            </w:pPr>
            <w:r>
              <w:rPr>
                <w:rFonts w:hint="eastAsia"/>
                <w:kern w:val="0"/>
                <w:szCs w:val="21"/>
                <w:lang w:val="en-US" w:eastAsia="zh-CN"/>
              </w:rPr>
              <w:t>双牌县地形图更新</w:t>
            </w:r>
            <w:r>
              <w:rPr>
                <w:rFonts w:ascii="仿宋_GB2312" w:hAnsi="仿宋_GB2312"/>
                <w:b/>
                <w:bCs/>
                <w:color w:val="000000"/>
                <w:kern w:val="0"/>
              </w:rPr>
              <w:t>　</w:t>
            </w:r>
          </w:p>
        </w:tc>
        <w:tc>
          <w:tcPr>
            <w:tcW w:w="1125"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hint="eastAsia" w:ascii="宋体" w:hAnsi="宋体" w:eastAsia="宋体" w:cs="宋体"/>
                <w:i w:val="0"/>
                <w:color w:val="000000"/>
                <w:kern w:val="0"/>
                <w:sz w:val="20"/>
                <w:szCs w:val="20"/>
                <w:u w:val="none"/>
                <w:lang w:val="en-US" w:eastAsia="zh-CN" w:bidi="ar"/>
              </w:rPr>
              <w:t>≥5年</w:t>
            </w:r>
            <w:r>
              <w:rPr>
                <w:rFonts w:ascii="仿宋_GB2312" w:hAnsi="仿宋_GB2312"/>
                <w:color w:val="000000"/>
                <w:kern w:val="0"/>
              </w:rPr>
              <w:t>　</w:t>
            </w:r>
          </w:p>
        </w:tc>
        <w:tc>
          <w:tcPr>
            <w:tcW w:w="1397"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284"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323"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23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125"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397"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32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23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hint="eastAsia"/>
                <w:kern w:val="0"/>
                <w:szCs w:val="21"/>
                <w:lang w:val="en-US" w:eastAsia="zh-CN"/>
              </w:rPr>
              <w:t>全县</w:t>
            </w:r>
            <w:r>
              <w:rPr>
                <w:rFonts w:hint="eastAsia"/>
                <w:kern w:val="0"/>
                <w:szCs w:val="21"/>
              </w:rPr>
              <w:t>人</w:t>
            </w:r>
            <w:r>
              <w:rPr>
                <w:rFonts w:hint="eastAsia"/>
                <w:kern w:val="0"/>
                <w:szCs w:val="21"/>
                <w:lang w:val="en-US" w:eastAsia="zh-CN"/>
              </w:rPr>
              <w:t>民</w:t>
            </w:r>
            <w:r>
              <w:rPr>
                <w:rFonts w:hint="eastAsia"/>
                <w:kern w:val="0"/>
                <w:szCs w:val="21"/>
              </w:rPr>
              <w:t>满意度</w:t>
            </w:r>
            <w:r>
              <w:rPr>
                <w:rFonts w:ascii="仿宋_GB2312" w:hAnsi="仿宋_GB2312"/>
                <w:b/>
                <w:bCs/>
                <w:color w:val="000000"/>
                <w:kern w:val="0"/>
              </w:rPr>
              <w:t>　</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ascii="仿宋_GB2312" w:hAnsi="仿宋_GB2312"/>
                <w:color w:val="000000"/>
                <w:kern w:val="0"/>
              </w:rPr>
              <w:t>　</w:t>
            </w:r>
            <w:r>
              <w:rPr>
                <w:rFonts w:hint="eastAsia" w:ascii="仿宋_GB2312" w:hAnsi="仿宋_GB2312"/>
                <w:color w:val="000000"/>
                <w:kern w:val="0"/>
                <w:lang w:val="en-US" w:eastAsia="zh-CN"/>
              </w:rPr>
              <w:t>100%</w:t>
            </w:r>
          </w:p>
        </w:tc>
        <w:tc>
          <w:tcPr>
            <w:tcW w:w="1397"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464" w:hRule="atLeast"/>
          <w:jc w:val="center"/>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00"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32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23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397"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bl>
    <w:p>
      <w:pPr>
        <w:rPr>
          <w:rFonts w:ascii="仿宋_GB2312" w:hAnsi="仿宋_GB2312"/>
          <w:kern w:val="0"/>
        </w:rPr>
      </w:pPr>
      <w:r>
        <w:rPr>
          <w:rFonts w:ascii="仿宋_GB2312" w:hAnsi="仿宋_GB2312"/>
          <w:kern w:val="0"/>
        </w:rPr>
        <w:t>填表人：</w:t>
      </w:r>
      <w:r>
        <w:rPr>
          <w:rFonts w:hint="eastAsia" w:ascii="仿宋_GB2312" w:hAnsi="仿宋_GB2312"/>
          <w:kern w:val="0"/>
          <w:lang w:val="en-US" w:eastAsia="zh-CN"/>
        </w:rPr>
        <w:t>王芳</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2023.3.15</w:t>
      </w:r>
      <w:r>
        <w:rPr>
          <w:rFonts w:ascii="仿宋_GB2312" w:hAnsi="仿宋_GB2312"/>
          <w:kern w:val="0"/>
        </w:rPr>
        <w:t xml:space="preserve">   单位负责人签字：</w:t>
      </w:r>
    </w:p>
    <w:p>
      <w:pPr>
        <w:pStyle w:val="4"/>
      </w:pPr>
    </w:p>
    <w:p>
      <w:pPr>
        <w:widowControl/>
        <w:jc w:val="left"/>
        <w:rPr>
          <w:rFonts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eastAsia="宋体"/>
          <w:bCs/>
          <w:kern w:val="0"/>
          <w:sz w:val="36"/>
          <w:szCs w:val="36"/>
          <w:lang w:val="en-US" w:eastAsia="zh-CN"/>
        </w:rPr>
        <w:t>202</w:t>
      </w:r>
      <w:r>
        <w:rPr>
          <w:rFonts w:hint="eastAsia"/>
          <w:bCs/>
          <w:kern w:val="0"/>
          <w:sz w:val="36"/>
          <w:szCs w:val="36"/>
          <w:lang w:val="en-US" w:eastAsia="zh-CN"/>
        </w:rPr>
        <w:t>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hint="eastAsia" w:ascii="仿宋_GB2312" w:hAnsi="仿宋_GB2312"/>
          <w:kern w:val="0"/>
          <w:sz w:val="24"/>
          <w:szCs w:val="24"/>
          <w:lang w:val="en-US" w:eastAsia="zh-CN"/>
        </w:rPr>
        <w:t>双牌县自然资源局</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050"/>
        <w:gridCol w:w="1997"/>
        <w:gridCol w:w="1179"/>
        <w:gridCol w:w="41"/>
        <w:gridCol w:w="120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404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color w:val="000000"/>
                <w:kern w:val="0"/>
                <w:lang w:val="en-US" w:eastAsia="zh-CN"/>
              </w:rPr>
              <w:t>数字双牌地理信息基础工程建设</w:t>
            </w:r>
            <w:r>
              <w:rPr>
                <w:rFonts w:ascii="仿宋_GB2312" w:hAnsi="仿宋_GB2312"/>
                <w:color w:val="000000"/>
                <w:kern w:val="0"/>
              </w:rPr>
              <w:t>　</w:t>
            </w:r>
            <w:r>
              <w:rPr>
                <w:rFonts w:ascii="仿宋_GB2312" w:hAnsi="仿宋_GB2312"/>
                <w:kern w:val="0"/>
              </w:rPr>
              <w:t>　</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2020年-2023年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694"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双牌县自然资源局11431123MB16834219</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205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湖南省地质测绘院、湖北金拓维信息技术有限公司</w:t>
            </w:r>
          </w:p>
        </w:tc>
        <w:tc>
          <w:tcPr>
            <w:tcW w:w="1997"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欧松涛</w:t>
            </w:r>
            <w:r>
              <w:rPr>
                <w:rFonts w:ascii="仿宋_GB2312" w:hAnsi="仿宋_GB2312"/>
                <w:kern w:val="0"/>
              </w:rPr>
              <w:t>　</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694"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r>
              <w:rPr>
                <w:rFonts w:hint="eastAsia" w:ascii="仿宋_GB2312" w:hAnsi="仿宋_GB2312"/>
                <w:kern w:val="0"/>
                <w:lang w:val="en-US" w:eastAsia="zh-CN"/>
              </w:rPr>
              <w:t>507.406万元</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694"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一、预算资金： </w:t>
            </w:r>
            <w:r>
              <w:rPr>
                <w:rFonts w:hint="eastAsia" w:ascii="仿宋_GB2312" w:hAnsi="仿宋_GB2312"/>
                <w:kern w:val="0"/>
                <w:lang w:val="en-US" w:eastAsia="zh-CN"/>
              </w:rPr>
              <w:t>427.406万元</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694"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694"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default" w:ascii="仿宋_GB2312" w:hAnsi="仿宋_GB2312" w:eastAsia="宋体"/>
                <w:kern w:val="0"/>
                <w:lang w:val="en-US" w:eastAsia="zh-CN"/>
              </w:rPr>
            </w:pPr>
            <w:r>
              <w:rPr>
                <w:rFonts w:ascii="仿宋_GB2312" w:hAnsi="仿宋_GB2312"/>
                <w:kern w:val="0"/>
              </w:rPr>
              <w:t xml:space="preserve">        三、其他：</w:t>
            </w:r>
            <w:r>
              <w:rPr>
                <w:rFonts w:hint="eastAsia" w:ascii="仿宋_GB2312" w:hAnsi="仿宋_GB2312"/>
                <w:kern w:val="0"/>
                <w:lang w:val="en-US" w:eastAsia="zh-CN"/>
              </w:rPr>
              <w:t>80.00万元（省配套资金）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694" w:type="dxa"/>
            <w:gridSpan w:val="6"/>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205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3217"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eastAsia="仿宋_GB2312"/>
                <w:kern w:val="0"/>
              </w:rPr>
            </w:pPr>
            <w:r>
              <w:rPr>
                <w:rFonts w:eastAsia="仿宋_GB2312"/>
                <w:kern w:val="0"/>
              </w:rPr>
              <w:t>1</w:t>
            </w:r>
            <w:r>
              <w:rPr>
                <w:rFonts w:ascii="仿宋_GB2312" w:hAnsi="仿宋_GB2312" w:eastAsia="仿宋_GB2312"/>
                <w:kern w:val="0"/>
              </w:rPr>
              <w:t>、</w:t>
            </w:r>
          </w:p>
        </w:tc>
        <w:tc>
          <w:tcPr>
            <w:tcW w:w="3217"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2020年</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2023年</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eastAsia="仿宋_GB2312"/>
                <w:kern w:val="0"/>
              </w:rPr>
            </w:pPr>
            <w:r>
              <w:rPr>
                <w:rFonts w:eastAsia="仿宋_GB2312"/>
                <w:kern w:val="0"/>
              </w:rPr>
              <w:t>2</w:t>
            </w:r>
            <w:r>
              <w:rPr>
                <w:rFonts w:ascii="仿宋_GB2312" w:hAnsi="仿宋_GB2312" w:eastAsia="仿宋_GB2312"/>
                <w:kern w:val="0"/>
              </w:rPr>
              <w:t>、</w:t>
            </w:r>
          </w:p>
        </w:tc>
        <w:tc>
          <w:tcPr>
            <w:tcW w:w="3217"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b/>
                <w:bCs/>
                <w:kern w:val="0"/>
              </w:rPr>
            </w:pPr>
            <w:r>
              <w:rPr>
                <w:rFonts w:ascii="仿宋_GB2312" w:hAnsi="仿宋_GB2312"/>
                <w:b/>
                <w:bCs/>
                <w:kern w:val="0"/>
              </w:rPr>
              <w:t>……</w:t>
            </w:r>
          </w:p>
        </w:tc>
        <w:tc>
          <w:tcPr>
            <w:tcW w:w="3217"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404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404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hint="eastAsia"/>
                <w:kern w:val="0"/>
                <w:szCs w:val="21"/>
                <w:lang w:val="en-US" w:eastAsia="zh-CN"/>
              </w:rPr>
              <w:t>促进资源信息共享，节约政府投资；迅速提升双牌县信息化建设水平；是双牌县创新政府公共服务，保障和改善民生的有效手段。</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hint="eastAsia"/>
                <w:kern w:val="0"/>
                <w:szCs w:val="21"/>
                <w:lang w:val="en-US" w:eastAsia="zh-CN"/>
              </w:rPr>
              <w:t>促进资源信息共享，节约政府投资；迅速提升双牌县信息化建设水平；是双牌县创新政府公共服务，保障和改善民生的有效手段。</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205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997"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997"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数量指标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color w:val="000000"/>
                <w:kern w:val="0"/>
                <w:lang w:val="en-US" w:eastAsia="zh-CN"/>
              </w:rPr>
              <w:t>数据库</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color w:val="000000"/>
                <w:kern w:val="0"/>
                <w:lang w:val="en-US" w:eastAsia="zh-CN"/>
              </w:rPr>
              <w:t>项目（工程）验收合格率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color w:val="000000"/>
                <w:kern w:val="0"/>
                <w:lang w:val="en-US" w:eastAsia="zh-CN"/>
              </w:rPr>
              <w:t>100%</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color w:val="000000"/>
                <w:kern w:val="0"/>
                <w:lang w:val="en-US" w:eastAsia="zh-CN"/>
              </w:rPr>
              <w:t>项目（工程）完成及时率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color w:val="000000"/>
                <w:kern w:val="0"/>
                <w:lang w:val="en-US" w:eastAsia="zh-CN"/>
              </w:rPr>
              <w:t>100%</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color w:val="000000"/>
                <w:kern w:val="0"/>
                <w:lang w:val="en-US" w:eastAsia="zh-CN"/>
              </w:rPr>
              <w:t>数据库</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997"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kern w:val="0"/>
                <w:szCs w:val="21"/>
                <w:lang w:val="en-US" w:eastAsia="zh-CN"/>
              </w:rPr>
              <w:t>缩短应用系统开发周期、降低开发成本</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eastAsia="宋体"/>
                <w:kern w:val="0"/>
                <w:szCs w:val="21"/>
                <w:lang w:val="en-US" w:eastAsia="zh-CN"/>
              </w:rPr>
              <w:t>100万/年</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kern w:val="0"/>
                <w:szCs w:val="21"/>
                <w:lang w:val="en-US" w:eastAsia="zh-CN"/>
              </w:rPr>
              <w:t>提高城市建设的时效性、城市管理的有效性、改善城市生活质量</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生态效益指标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可持续影响</w:t>
            </w:r>
          </w:p>
          <w:p>
            <w:pPr>
              <w:widowControl/>
              <w:spacing w:line="260" w:lineRule="exact"/>
              <w:jc w:val="center"/>
              <w:rPr>
                <w:rFonts w:ascii="仿宋_GB2312" w:hAnsi="仿宋_GB2312"/>
                <w:kern w:val="0"/>
              </w:rPr>
            </w:pPr>
            <w:r>
              <w:rPr>
                <w:rFonts w:ascii="仿宋_GB2312" w:hAnsi="仿宋_GB2312"/>
                <w:kern w:val="0"/>
              </w:rPr>
              <w:t>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kern w:val="0"/>
                <w:szCs w:val="21"/>
                <w:lang w:val="en-US" w:eastAsia="zh-CN"/>
              </w:rPr>
              <w:t>双牌县地形图更新</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宋体" w:hAnsi="宋体" w:eastAsia="宋体" w:cs="宋体"/>
                <w:i w:val="0"/>
                <w:color w:val="000000"/>
                <w:kern w:val="0"/>
                <w:sz w:val="20"/>
                <w:szCs w:val="20"/>
                <w:u w:val="none"/>
                <w:lang w:val="en-US" w:eastAsia="zh-CN" w:bidi="ar"/>
              </w:rPr>
              <w:t>≥5年</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kern w:val="0"/>
                <w:szCs w:val="21"/>
                <w:lang w:val="en-US" w:eastAsia="zh-CN"/>
              </w:rPr>
              <w:t>全县</w:t>
            </w:r>
            <w:r>
              <w:rPr>
                <w:rFonts w:hint="eastAsia"/>
                <w:kern w:val="0"/>
                <w:szCs w:val="21"/>
              </w:rPr>
              <w:t>人</w:t>
            </w:r>
            <w:r>
              <w:rPr>
                <w:rFonts w:hint="eastAsia"/>
                <w:kern w:val="0"/>
                <w:szCs w:val="21"/>
                <w:lang w:val="en-US" w:eastAsia="zh-CN"/>
              </w:rPr>
              <w:t>民</w:t>
            </w:r>
            <w:r>
              <w:rPr>
                <w:rFonts w:hint="eastAsia"/>
                <w:kern w:val="0"/>
                <w:szCs w:val="21"/>
              </w:rPr>
              <w:t>满意度</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color w:val="000000"/>
                <w:kern w:val="0"/>
                <w:lang w:val="en-US" w:eastAsia="zh-CN"/>
              </w:rPr>
              <w:t>100%</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99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694"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56"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694"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694" w:type="dxa"/>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widowControl/>
        <w:jc w:val="left"/>
        <w:rPr>
          <w:rFonts w:ascii="仿宋_GB2312" w:hAnsi="仿宋_GB2312"/>
          <w:kern w:val="0"/>
        </w:rPr>
      </w:pPr>
      <w:r>
        <w:rPr>
          <w:rFonts w:ascii="仿宋_GB2312" w:hAnsi="仿宋_GB2312"/>
          <w:kern w:val="0"/>
        </w:rPr>
        <w:t>填报人：</w:t>
      </w:r>
      <w:r>
        <w:rPr>
          <w:rFonts w:hint="eastAsia" w:ascii="仿宋_GB2312" w:hAnsi="仿宋_GB2312"/>
          <w:kern w:val="0"/>
          <w:lang w:val="en-US" w:eastAsia="zh-CN"/>
        </w:rPr>
        <w:t>王芳</w:t>
      </w:r>
      <w:r>
        <w:rPr>
          <w:rFonts w:ascii="仿宋_GB2312" w:hAnsi="仿宋_GB2312"/>
          <w:kern w:val="0"/>
        </w:rPr>
        <w:tab/>
      </w:r>
      <w:r>
        <w:rPr>
          <w:rFonts w:hint="eastAsia" w:ascii="仿宋_GB2312" w:hAnsi="仿宋_GB2312"/>
          <w:kern w:val="0"/>
          <w:lang w:val="en-US" w:eastAsia="zh-CN"/>
        </w:rPr>
        <w:t xml:space="preserve"> </w:t>
      </w:r>
      <w:r>
        <w:rPr>
          <w:rFonts w:ascii="仿宋_GB2312" w:hAnsi="仿宋_GB2312"/>
          <w:kern w:val="0"/>
        </w:rPr>
        <w:t>联系电话：</w:t>
      </w:r>
      <w:r>
        <w:rPr>
          <w:rFonts w:hint="eastAsia" w:ascii="仿宋_GB2312" w:hAnsi="仿宋_GB2312"/>
          <w:kern w:val="0"/>
          <w:lang w:val="en-US" w:eastAsia="zh-CN"/>
        </w:rPr>
        <w:t>0746-7723268</w:t>
      </w:r>
      <w:r>
        <w:rPr>
          <w:rFonts w:ascii="仿宋_GB2312" w:hAnsi="仿宋_GB2312"/>
          <w:kern w:val="0"/>
        </w:rPr>
        <w:tab/>
      </w:r>
      <w:r>
        <w:rPr>
          <w:rFonts w:hint="eastAsia" w:ascii="仿宋_GB2312" w:hAnsi="仿宋_GB2312"/>
          <w:kern w:val="0"/>
          <w:lang w:val="en-US" w:eastAsia="zh-CN"/>
        </w:rPr>
        <w:t xml:space="preserve">  </w:t>
      </w:r>
      <w:r>
        <w:rPr>
          <w:rFonts w:ascii="仿宋_GB2312" w:hAnsi="仿宋_GB2312"/>
          <w:kern w:val="0"/>
        </w:rPr>
        <w:t>填报日期：</w:t>
      </w:r>
      <w:r>
        <w:rPr>
          <w:rFonts w:hint="eastAsia" w:ascii="仿宋_GB2312" w:hAnsi="仿宋_GB2312"/>
          <w:kern w:val="0"/>
          <w:lang w:val="en-US" w:eastAsia="zh-CN"/>
        </w:rPr>
        <w:t xml:space="preserve">2023.3.15    </w:t>
      </w:r>
      <w:r>
        <w:rPr>
          <w:rFonts w:ascii="仿宋_GB2312" w:hAnsi="仿宋_GB2312"/>
          <w:kern w:val="0"/>
        </w:rPr>
        <w:t>项目负责人签字：</w:t>
      </w:r>
    </w:p>
    <w:p>
      <w:pPr>
        <w:widowControl/>
        <w:jc w:val="left"/>
        <w:rPr>
          <w:rFonts w:ascii="黑体" w:hAnsi="黑体" w:eastAsia="黑体"/>
          <w:bCs/>
          <w:kern w:val="0"/>
          <w:sz w:val="32"/>
          <w:szCs w:val="32"/>
        </w:rPr>
      </w:pPr>
    </w:p>
    <w:p>
      <w:pPr>
        <w:widowControl/>
        <w:jc w:val="left"/>
        <w:rPr>
          <w:rFonts w:ascii="黑体" w:hAnsi="黑体" w:eastAsia="黑体"/>
          <w:bCs/>
          <w:kern w:val="0"/>
          <w:sz w:val="32"/>
          <w:szCs w:val="32"/>
        </w:rPr>
      </w:pP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eastAsia="方正小标宋_GBK"/>
          <w:color w:val="000000"/>
          <w:kern w:val="0"/>
          <w:sz w:val="36"/>
          <w:szCs w:val="36"/>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olor w:val="000000"/>
                <w:kern w:val="0"/>
              </w:rPr>
            </w:pPr>
            <w:r>
              <w:rPr>
                <w:rFonts w:ascii="宋体" w:hAnsi="宋体"/>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铁塔视频监测建设服务费</w:t>
            </w:r>
            <w:r>
              <w:rPr>
                <w:rFonts w:ascii="宋体" w:hAnsi="宋体"/>
                <w:color w:val="000000"/>
                <w:kern w:val="0"/>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rPr>
            </w:pPr>
            <w:r>
              <w:rPr>
                <w:rFonts w:ascii="宋体" w:hAnsi="宋体"/>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自然资源调查监测股</w:t>
            </w:r>
            <w:r>
              <w:rPr>
                <w:rFonts w:ascii="宋体" w:hAnsi="宋体"/>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olor w:val="000000"/>
                <w:kern w:val="0"/>
              </w:rPr>
            </w:pPr>
            <w:r>
              <w:rPr>
                <w:rFonts w:ascii="宋体" w:hAnsi="宋体"/>
                <w:color w:val="000000"/>
                <w:kern w:val="0"/>
              </w:rPr>
              <w:t>年度本级</w:t>
            </w:r>
          </w:p>
          <w:p>
            <w:pPr>
              <w:widowControl/>
              <w:spacing w:line="260" w:lineRule="exact"/>
              <w:jc w:val="center"/>
              <w:rPr>
                <w:rFonts w:ascii="宋体" w:hAnsi="宋体"/>
                <w:color w:val="000000"/>
                <w:kern w:val="0"/>
              </w:rPr>
            </w:pPr>
            <w:r>
              <w:rPr>
                <w:rFonts w:ascii="宋体" w:hAnsi="宋体"/>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4</w:t>
            </w:r>
            <w:r>
              <w:rPr>
                <w:rFonts w:ascii="宋体" w:hAnsi="宋体"/>
                <w:color w:val="000000"/>
                <w:kern w:val="0"/>
              </w:rPr>
              <w:t>2.22</w:t>
            </w:r>
            <w:r>
              <w:rPr>
                <w:rFonts w:hint="eastAsia" w:ascii="宋体" w:hAnsi="宋体"/>
                <w:color w:val="000000"/>
                <w:kern w:val="0"/>
              </w:rPr>
              <w:t>万元</w:t>
            </w:r>
            <w:r>
              <w:rPr>
                <w:rFonts w:ascii="宋体" w:hAnsi="宋体"/>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（分级填报）</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olor w:val="000000"/>
                <w:kern w:val="0"/>
              </w:rPr>
            </w:pPr>
            <w:r>
              <w:rPr>
                <w:rFonts w:ascii="宋体" w:hAnsi="宋体"/>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2</w:t>
            </w:r>
            <w:r>
              <w:rPr>
                <w:rFonts w:ascii="宋体" w:hAnsi="宋体"/>
                <w:color w:val="000000"/>
                <w:kern w:val="0"/>
              </w:rPr>
              <w:t>023</w:t>
            </w:r>
            <w:r>
              <w:rPr>
                <w:rFonts w:hint="eastAsia" w:ascii="宋体" w:hAnsi="宋体"/>
                <w:color w:val="000000"/>
                <w:kern w:val="0"/>
              </w:rPr>
              <w:t>年度</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olor w:val="000000"/>
                <w:kern w:val="0"/>
              </w:rPr>
            </w:pPr>
            <w:r>
              <w:rPr>
                <w:rFonts w:ascii="宋体" w:hAnsi="宋体"/>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　</w:t>
            </w:r>
            <w:r>
              <w:rPr>
                <w:rFonts w:ascii="宋体" w:hAnsi="宋体"/>
              </w:rPr>
              <w:t>推进铁塔视频监测工作，着力构建“空天地网”一体化自然资源监测体系，为服务田长制实施，遏制耕地“非农化”、防止“非粮化”等违法问题发现和整改发挥作用。</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olor w:val="000000"/>
                <w:kern w:val="0"/>
              </w:rPr>
            </w:pPr>
            <w:r>
              <w:rPr>
                <w:rFonts w:ascii="宋体" w:hAnsi="宋体"/>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推进铁塔视频监测工作，着力构建“空天地网”一体化自然资源监测体系，为服务田长制实施，遏制耕地“非农化”、防止“非粮化”等违法问题发现和整改发挥作用。</w:t>
            </w:r>
            <w:r>
              <w:rPr>
                <w:rFonts w:ascii="宋体" w:hAnsi="宋体"/>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本年度</w:t>
            </w:r>
          </w:p>
          <w:p>
            <w:pPr>
              <w:widowControl/>
              <w:jc w:val="center"/>
              <w:rPr>
                <w:rFonts w:ascii="宋体" w:hAnsi="宋体"/>
                <w:color w:val="000000"/>
                <w:kern w:val="0"/>
              </w:rPr>
            </w:pPr>
            <w:r>
              <w:rPr>
                <w:rFonts w:ascii="宋体" w:hAnsi="宋体"/>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绩效标准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产出指标</w:t>
            </w:r>
          </w:p>
        </w:tc>
        <w:tc>
          <w:tcPr>
            <w:tcW w:w="114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ascii="宋体" w:hAnsi="宋体"/>
                <w:color w:val="000000"/>
                <w:kern w:val="0"/>
              </w:rPr>
              <w:t>　</w:t>
            </w:r>
            <w:r>
              <w:rPr>
                <w:rFonts w:ascii="宋体" w:hAnsi="宋体"/>
              </w:rPr>
              <w:t>完成全县范围内自然资源铁塔监测点47个</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自然资源铁塔监测点</w:t>
            </w:r>
            <w:r>
              <w:rPr>
                <w:rFonts w:ascii="宋体" w:hAnsi="宋体"/>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rPr>
              <w:t>完成</w:t>
            </w:r>
            <w:r>
              <w:rPr>
                <w:rFonts w:ascii="宋体" w:hAnsi="宋体"/>
              </w:rPr>
              <w:t>47</w:t>
            </w:r>
            <w:r>
              <w:rPr>
                <w:rFonts w:hint="eastAsia" w:ascii="宋体" w:hAnsi="宋体"/>
              </w:rPr>
              <w:t>个监测点</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ascii="宋体" w:hAnsi="宋体"/>
                <w:color w:val="000000"/>
                <w:kern w:val="0"/>
              </w:rPr>
              <w:t>　</w:t>
            </w:r>
            <w:r>
              <w:rPr>
                <w:rFonts w:ascii="宋体" w:hAnsi="宋体"/>
              </w:rPr>
              <w:t>47个监测点正常运行可用</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47个监测点</w:t>
            </w:r>
            <w:r>
              <w:rPr>
                <w:rFonts w:ascii="宋体" w:hAnsi="宋体"/>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9</w:t>
            </w:r>
            <w:r>
              <w:rPr>
                <w:rFonts w:ascii="宋体" w:hAnsi="宋体"/>
                <w:color w:val="000000"/>
                <w:kern w:val="0"/>
              </w:rPr>
              <w:t>5%</w:t>
            </w:r>
            <w:r>
              <w:rPr>
                <w:rFonts w:hint="eastAsia" w:ascii="宋体" w:hAnsi="宋体"/>
                <w:color w:val="000000"/>
                <w:kern w:val="0"/>
              </w:rPr>
              <w:t>以上可用</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ascii="宋体" w:hAnsi="宋体"/>
                <w:color w:val="000000"/>
                <w:kern w:val="0"/>
              </w:rPr>
              <w:t>　</w:t>
            </w:r>
            <w:r>
              <w:rPr>
                <w:rFonts w:ascii="宋体" w:hAnsi="宋体"/>
              </w:rPr>
              <w:t>及时完成监测点建设任务</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及时完成监测点建设任务</w:t>
            </w:r>
            <w:r>
              <w:rPr>
                <w:rFonts w:ascii="宋体" w:hAnsi="宋体"/>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及时</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铁塔视频监测建设项目费用</w:t>
            </w:r>
            <w:r>
              <w:rPr>
                <w:rFonts w:ascii="宋体" w:hAnsi="宋体"/>
                <w:color w:val="000000"/>
                <w:kern w:val="0"/>
              </w:rPr>
              <w:t>　</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项目费用</w:t>
            </w:r>
            <w:r>
              <w:rPr>
                <w:rFonts w:ascii="宋体" w:hAnsi="宋体"/>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≤4</w:t>
            </w:r>
            <w:r>
              <w:rPr>
                <w:rFonts w:ascii="宋体" w:hAnsi="宋体"/>
                <w:color w:val="000000"/>
                <w:kern w:val="0"/>
              </w:rPr>
              <w:t>2.22</w:t>
            </w:r>
            <w:r>
              <w:rPr>
                <w:rFonts w:hint="eastAsia" w:ascii="宋体" w:hAnsi="宋体"/>
                <w:color w:val="000000"/>
                <w:kern w:val="0"/>
              </w:rPr>
              <w:t>万元</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olor w:val="000000"/>
                <w:kern w:val="0"/>
              </w:rPr>
            </w:pPr>
            <w:r>
              <w:rPr>
                <w:rFonts w:ascii="宋体" w:hAnsi="宋体"/>
                <w:color w:val="000000"/>
                <w:kern w:val="0"/>
              </w:rPr>
              <w:t>效益指标</w:t>
            </w:r>
          </w:p>
        </w:tc>
        <w:tc>
          <w:tcPr>
            <w:tcW w:w="1143" w:type="dxa"/>
            <w:tcBorders>
              <w:top w:val="nil"/>
              <w:left w:val="nil"/>
              <w:bottom w:val="single" w:color="000000" w:sz="4" w:space="0"/>
              <w:right w:val="single" w:color="000000" w:sz="4" w:space="0"/>
            </w:tcBorders>
            <w:noWrap w:val="0"/>
            <w:vAlign w:val="center"/>
          </w:tcPr>
          <w:p>
            <w:pPr>
              <w:widowControl/>
              <w:jc w:val="center"/>
              <w:rPr>
                <w:rFonts w:ascii="宋体" w:hAnsi="宋体"/>
                <w:color w:val="000000"/>
                <w:kern w:val="0"/>
              </w:rPr>
            </w:pPr>
            <w:r>
              <w:rPr>
                <w:rFonts w:ascii="宋体" w:hAnsi="宋体"/>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b/>
                <w:bCs/>
                <w:color w:val="000000"/>
                <w:kern w:val="0"/>
              </w:rPr>
            </w:pPr>
            <w:r>
              <w:rPr>
                <w:rFonts w:ascii="宋体" w:hAnsi="宋体"/>
                <w:b/>
                <w:bCs/>
                <w:color w:val="000000"/>
                <w:kern w:val="0"/>
              </w:rPr>
              <w:t>　</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000000"/>
                <w:kern w:val="0"/>
              </w:rPr>
            </w:pPr>
            <w:r>
              <w:rPr>
                <w:rFonts w:ascii="宋体" w:hAnsi="宋体"/>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宋体" w:hAnsi="宋体"/>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ascii="宋体" w:hAnsi="宋体"/>
                <w:color w:val="000000"/>
                <w:kern w:val="0"/>
              </w:rPr>
              <w:t>　</w:t>
            </w:r>
            <w:r>
              <w:rPr>
                <w:rFonts w:ascii="宋体" w:hAnsi="宋体"/>
              </w:rPr>
              <w:t>遏制耕地非农化、防止非粮化</w:t>
            </w:r>
            <w:r>
              <w:rPr>
                <w:rFonts w:hint="eastAsia" w:ascii="宋体" w:hAnsi="宋体"/>
              </w:rPr>
              <w:t>等现象</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　</w:t>
            </w:r>
            <w:r>
              <w:rPr>
                <w:rFonts w:ascii="宋体" w:hAnsi="宋体"/>
              </w:rPr>
              <w:t>遏制耕地非农化、防止非粮化</w:t>
            </w:r>
            <w:r>
              <w:rPr>
                <w:rFonts w:hint="eastAsia" w:ascii="宋体" w:hAnsi="宋体"/>
              </w:rPr>
              <w:t>等现象</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有效遏制</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ascii="宋体" w:hAnsi="宋体"/>
              </w:rPr>
              <w:t>服务对象满意度</w:t>
            </w:r>
            <w:r>
              <w:rPr>
                <w:rFonts w:ascii="宋体" w:hAnsi="宋体"/>
                <w:b/>
                <w:bCs/>
                <w:color w:val="000000"/>
                <w:kern w:val="0"/>
              </w:rPr>
              <w:t>　</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　</w:t>
            </w:r>
            <w:r>
              <w:rPr>
                <w:rFonts w:ascii="宋体" w:hAnsi="宋体"/>
              </w:rPr>
              <w:t>服务对象满意度</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ascii="宋体" w:hAnsi="宋体"/>
              </w:rPr>
              <w:t>≥95%</w:t>
            </w:r>
          </w:p>
        </w:tc>
      </w:tr>
    </w:tbl>
    <w:p>
      <w:pPr>
        <w:widowControl/>
        <w:jc w:val="left"/>
        <w:rPr>
          <w:rFonts w:ascii="仿宋_GB2312" w:hAnsi="仿宋_GB2312"/>
          <w:kern w:val="0"/>
        </w:rPr>
      </w:pPr>
      <w:r>
        <w:rPr>
          <w:rFonts w:ascii="仿宋_GB2312" w:hAnsi="仿宋_GB2312"/>
          <w:kern w:val="0"/>
        </w:rPr>
        <w:t xml:space="preserve"> </w:t>
      </w:r>
    </w:p>
    <w:p>
      <w:pPr>
        <w:widowControl/>
        <w:jc w:val="left"/>
        <w:rPr>
          <w:rFonts w:hint="eastAsia" w:ascii="黑体" w:hAnsi="黑体" w:eastAsia="黑体"/>
          <w:kern w:val="0"/>
          <w:sz w:val="32"/>
          <w:szCs w:val="32"/>
        </w:rPr>
      </w:pPr>
      <w:r>
        <w:rPr>
          <w:rFonts w:ascii="仿宋_GB2312" w:hAnsi="仿宋_GB2312"/>
          <w:kern w:val="0"/>
        </w:rPr>
        <w:t>填表人：</w:t>
      </w:r>
      <w:r>
        <w:rPr>
          <w:rFonts w:hint="eastAsia" w:ascii="仿宋_GB2312" w:hAnsi="仿宋_GB2312"/>
          <w:kern w:val="0"/>
          <w:lang w:val="en-US" w:eastAsia="zh-CN"/>
        </w:rPr>
        <w:t>肖建伟</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2023.3.15</w:t>
      </w:r>
      <w:r>
        <w:rPr>
          <w:rFonts w:ascii="仿宋_GB2312" w:hAnsi="仿宋_GB2312"/>
          <w:kern w:val="0"/>
        </w:rPr>
        <w:t xml:space="preserve">    单位负责人签字：</w:t>
      </w:r>
    </w:p>
    <w:p>
      <w:pPr>
        <w:widowControl/>
        <w:jc w:val="left"/>
        <w:rPr>
          <w:rFonts w:ascii="黑体" w:hAnsi="黑体" w:eastAsia="黑体"/>
          <w:kern w:val="0"/>
          <w:sz w:val="32"/>
          <w:szCs w:val="32"/>
        </w:rPr>
      </w:pPr>
    </w:p>
    <w:p>
      <w:pPr>
        <w:widowControl/>
        <w:jc w:val="left"/>
        <w:rPr>
          <w:rFonts w:eastAsia="黑体"/>
          <w:kern w:val="0"/>
          <w:sz w:val="32"/>
          <w:szCs w:val="32"/>
        </w:rPr>
      </w:pPr>
      <w:bookmarkStart w:id="0" w:name="_GoBack"/>
      <w:bookmarkEnd w:id="0"/>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eastAsia="方正小标宋_GBK"/>
          <w:bCs/>
          <w:kern w:val="0"/>
          <w:sz w:val="36"/>
          <w:szCs w:val="36"/>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42"/>
        <w:gridCol w:w="1573"/>
        <w:gridCol w:w="1179"/>
        <w:gridCol w:w="41"/>
        <w:gridCol w:w="120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项目名称</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rPr>
              <w:t>铁塔视频监测建设服务费</w:t>
            </w:r>
            <w:r>
              <w:rPr>
                <w:rFonts w:ascii="宋体" w:hAnsi="宋体"/>
                <w:kern w:val="0"/>
              </w:rPr>
              <w:t>　</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项目起</w:t>
            </w:r>
          </w:p>
          <w:p>
            <w:pPr>
              <w:widowControl/>
              <w:spacing w:line="260" w:lineRule="exact"/>
              <w:jc w:val="center"/>
              <w:rPr>
                <w:rFonts w:ascii="宋体" w:hAnsi="宋体"/>
                <w:kern w:val="0"/>
              </w:rPr>
            </w:pPr>
            <w:r>
              <w:rPr>
                <w:rFonts w:ascii="宋体" w:hAnsi="宋体"/>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宋体" w:hAnsi="宋体"/>
                <w:kern w:val="0"/>
              </w:rPr>
            </w:pPr>
            <w:r>
              <w:rPr>
                <w:rFonts w:hint="eastAsia" w:ascii="宋体" w:hAnsi="宋体"/>
                <w:kern w:val="0"/>
              </w:rPr>
              <w:t>2</w:t>
            </w:r>
            <w:r>
              <w:rPr>
                <w:rFonts w:ascii="宋体" w:hAnsi="宋体"/>
                <w:kern w:val="0"/>
              </w:rPr>
              <w:t>023</w:t>
            </w:r>
            <w:r>
              <w:rPr>
                <w:rFonts w:hint="eastAsia" w:ascii="宋体" w:hAnsi="宋体"/>
                <w:kern w:val="0"/>
              </w:rPr>
              <w:t>年1月起</w:t>
            </w:r>
          </w:p>
          <w:p>
            <w:pPr>
              <w:widowControl/>
              <w:spacing w:line="260" w:lineRule="exact"/>
              <w:jc w:val="center"/>
              <w:rPr>
                <w:rFonts w:hint="eastAsia" w:ascii="宋体" w:hAnsi="宋体"/>
                <w:kern w:val="0"/>
              </w:rPr>
            </w:pPr>
            <w:r>
              <w:rPr>
                <w:rFonts w:hint="eastAsia" w:ascii="宋体" w:hAnsi="宋体"/>
                <w:kern w:val="0"/>
              </w:rPr>
              <w:t>2</w:t>
            </w:r>
            <w:r>
              <w:rPr>
                <w:rFonts w:ascii="宋体" w:hAnsi="宋体"/>
                <w:kern w:val="0"/>
              </w:rPr>
              <w:t>023</w:t>
            </w:r>
            <w:r>
              <w:rPr>
                <w:rFonts w:hint="eastAsia" w:ascii="宋体" w:hAnsi="宋体"/>
                <w:kern w:val="0"/>
              </w:rPr>
              <w:t>年1</w:t>
            </w:r>
            <w:r>
              <w:rPr>
                <w:rFonts w:ascii="宋体" w:hAnsi="宋体"/>
                <w:kern w:val="0"/>
              </w:rPr>
              <w:t>2</w:t>
            </w:r>
            <w:r>
              <w:rPr>
                <w:rFonts w:hint="eastAsia" w:ascii="宋体" w:hAnsi="宋体"/>
                <w:kern w:val="0"/>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　</w:t>
            </w:r>
            <w:r>
              <w:rPr>
                <w:rFonts w:hint="eastAsia" w:ascii="宋体" w:hAnsi="宋体"/>
                <w:kern w:val="0"/>
              </w:rPr>
              <w:t>双牌县自然资源局</w:t>
            </w:r>
          </w:p>
          <w:p>
            <w:pPr>
              <w:widowControl/>
              <w:spacing w:line="260" w:lineRule="exact"/>
              <w:jc w:val="center"/>
              <w:rPr>
                <w:rFonts w:ascii="宋体" w:hAnsi="宋体"/>
                <w:kern w:val="0"/>
              </w:rPr>
            </w:pPr>
            <w:r>
              <w:rPr>
                <w:rFonts w:hint="eastAsia" w:ascii="宋体" w:hAnsi="宋体"/>
                <w:kern w:val="0"/>
              </w:rPr>
              <w:t>1</w:t>
            </w:r>
            <w:r>
              <w:rPr>
                <w:rFonts w:ascii="宋体" w:hAnsi="宋体"/>
                <w:kern w:val="0"/>
              </w:rPr>
              <w:t>1431123MB16834219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　</w:t>
            </w:r>
            <w:r>
              <w:rPr>
                <w:rFonts w:hint="eastAsia" w:ascii="宋体" w:hAnsi="宋体"/>
                <w:kern w:val="0"/>
              </w:rPr>
              <w:t>中国铁塔股份有限公司永州分公司</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hint="eastAsia" w:ascii="宋体" w:hAnsi="宋体"/>
                <w:kern w:val="0"/>
              </w:rPr>
              <w:t>张玉智</w:t>
            </w:r>
            <w:r>
              <w:rPr>
                <w:rFonts w:ascii="宋体" w:hAnsi="宋体"/>
                <w:kern w:val="0"/>
              </w:rPr>
              <w:t>　</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联系电话</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kern w:val="0"/>
              </w:rPr>
            </w:pPr>
            <w:r>
              <w:rPr>
                <w:rFonts w:ascii="宋体" w:hAnsi="宋体"/>
                <w:kern w:val="0"/>
              </w:rPr>
              <w:t>项目资金申请</w:t>
            </w:r>
          </w:p>
          <w:p>
            <w:pPr>
              <w:widowControl/>
              <w:spacing w:line="260" w:lineRule="exact"/>
              <w:jc w:val="center"/>
              <w:rPr>
                <w:rFonts w:ascii="宋体" w:hAnsi="宋体"/>
                <w:kern w:val="0"/>
              </w:rPr>
            </w:pPr>
            <w:r>
              <w:rPr>
                <w:rFonts w:ascii="宋体" w:hAnsi="宋体"/>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kern w:val="0"/>
              </w:rPr>
            </w:pPr>
            <w:r>
              <w:rPr>
                <w:rFonts w:ascii="宋体" w:hAnsi="宋体"/>
                <w:kern w:val="0"/>
              </w:rPr>
              <w:t>资金总额：     42.22</w:t>
            </w:r>
            <w:r>
              <w:rPr>
                <w:rFonts w:hint="eastAsia" w:ascii="宋体" w:hAnsi="宋体"/>
                <w:kern w:val="0"/>
              </w:rPr>
              <w:t>万元</w:t>
            </w:r>
            <w:r>
              <w:rPr>
                <w:rFonts w:ascii="宋体" w:hAnsi="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kern w:val="0"/>
              </w:rPr>
            </w:pPr>
            <w:r>
              <w:rPr>
                <w:rFonts w:ascii="宋体" w:hAnsi="宋体"/>
                <w:kern w:val="0"/>
              </w:rPr>
              <w:t xml:space="preserve">        一、预算资金：</w:t>
            </w:r>
            <w:r>
              <w:rPr>
                <w:rFonts w:hint="eastAsia" w:ascii="宋体" w:hAnsi="宋体"/>
                <w:kern w:val="0"/>
              </w:rPr>
              <w:t>4</w:t>
            </w:r>
            <w:r>
              <w:rPr>
                <w:rFonts w:ascii="宋体" w:hAnsi="宋体"/>
                <w:kern w:val="0"/>
              </w:rPr>
              <w:t>2.22</w:t>
            </w:r>
            <w:r>
              <w:rPr>
                <w:rFonts w:hint="eastAsia" w:ascii="宋体" w:hAnsi="宋体"/>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kern w:val="0"/>
              </w:rPr>
            </w:pPr>
            <w:r>
              <w:rPr>
                <w:rFonts w:ascii="宋体" w:hAnsi="宋体"/>
                <w:kern w:val="0"/>
              </w:rPr>
              <w:t xml:space="preserve">        二、自有资金：</w:t>
            </w:r>
            <w:r>
              <w:rPr>
                <w:rFonts w:hint="eastAsia" w:ascii="宋体" w:hAnsi="宋体"/>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kern w:val="0"/>
              </w:rPr>
            </w:pPr>
            <w:r>
              <w:rPr>
                <w:rFonts w:ascii="宋体" w:hAnsi="宋体"/>
                <w:kern w:val="0"/>
              </w:rPr>
              <w:t xml:space="preserve">        三、其他：</w:t>
            </w:r>
            <w:r>
              <w:rPr>
                <w:rFonts w:hint="eastAsia" w:ascii="宋体" w:hAnsi="宋体"/>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kern w:val="0"/>
              </w:rPr>
            </w:pPr>
            <w:r>
              <w:rPr>
                <w:rFonts w:ascii="宋体" w:hAnsi="宋体"/>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宋体" w:hAnsi="宋体"/>
                <w:kern w:val="0"/>
              </w:rPr>
            </w:pPr>
            <w:r>
              <w:rPr>
                <w:rFonts w:hint="eastAsia" w:ascii="宋体" w:hAnsi="宋体"/>
                <w:color w:val="3F3F3F"/>
                <w:shd w:val="clear" w:color="auto" w:fill="FFFFFF"/>
              </w:rPr>
              <w:t>为深入贯彻党的二十大精神，落实习近平生态文明思想，着力构建全省“空天地网”一体化自然资源综合监测体系，有效提升自然资源治理体系和治理能力现代化水平</w:t>
            </w:r>
            <w:r>
              <w:rPr>
                <w:rFonts w:hint="eastAsia" w:ascii="宋体" w:hAnsi="宋体"/>
                <w:kern w:val="0"/>
              </w:rPr>
              <w:t>，组织推动铁塔视频监测工作进行。</w:t>
            </w:r>
            <w:r>
              <w:rPr>
                <w:rFonts w:ascii="宋体" w:hAns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项目实施内容</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kern w:val="0"/>
              </w:rPr>
            </w:pPr>
            <w:r>
              <w:rPr>
                <w:rFonts w:ascii="宋体" w:hAnsi="宋体"/>
                <w:kern w:val="0"/>
              </w:rPr>
              <w:t>1、</w:t>
            </w:r>
            <w:r>
              <w:rPr>
                <w:rFonts w:hint="eastAsia" w:ascii="宋体" w:hAnsi="宋体"/>
                <w:kern w:val="0"/>
              </w:rPr>
              <w:t>铁塔视频监控点选址</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hint="eastAsia" w:ascii="宋体" w:hAnsi="宋体"/>
                <w:kern w:val="0"/>
              </w:rPr>
              <w:t>2</w:t>
            </w:r>
            <w:r>
              <w:rPr>
                <w:rFonts w:ascii="宋体" w:hAnsi="宋体"/>
                <w:kern w:val="0"/>
              </w:rPr>
              <w:t>022</w:t>
            </w:r>
            <w:r>
              <w:rPr>
                <w:rFonts w:hint="eastAsia" w:ascii="宋体" w:hAnsi="宋体"/>
                <w:kern w:val="0"/>
              </w:rPr>
              <w:t>年1</w:t>
            </w:r>
            <w:r>
              <w:rPr>
                <w:rFonts w:ascii="宋体" w:hAnsi="宋体"/>
                <w:kern w:val="0"/>
              </w:rPr>
              <w:t>2</w:t>
            </w:r>
            <w:r>
              <w:rPr>
                <w:rFonts w:hint="eastAsia" w:ascii="宋体" w:hAnsi="宋体"/>
                <w:kern w:val="0"/>
              </w:rPr>
              <w:t>月</w:t>
            </w:r>
            <w:r>
              <w:rPr>
                <w:rFonts w:ascii="宋体" w:hAnsi="宋体"/>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hint="eastAsia" w:ascii="宋体" w:hAnsi="宋体"/>
                <w:kern w:val="0"/>
              </w:rPr>
              <w:t>2</w:t>
            </w:r>
            <w:r>
              <w:rPr>
                <w:rFonts w:ascii="宋体" w:hAnsi="宋体"/>
                <w:kern w:val="0"/>
              </w:rPr>
              <w:t>023</w:t>
            </w:r>
            <w:r>
              <w:rPr>
                <w:rFonts w:hint="eastAsia" w:ascii="宋体" w:hAnsi="宋体"/>
                <w:kern w:val="0"/>
              </w:rPr>
              <w:t>年2月</w:t>
            </w:r>
            <w:r>
              <w:rPr>
                <w:rFonts w:ascii="宋体" w:hAns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kern w:val="0"/>
              </w:rPr>
            </w:pPr>
            <w:r>
              <w:rPr>
                <w:rFonts w:ascii="宋体" w:hAnsi="宋体"/>
                <w:kern w:val="0"/>
              </w:rPr>
              <w:t>2、</w:t>
            </w:r>
            <w:r>
              <w:rPr>
                <w:rFonts w:hint="eastAsia" w:ascii="宋体" w:hAnsi="宋体"/>
                <w:kern w:val="0"/>
              </w:rPr>
              <w:t>铁塔视频监控联网上线</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hint="eastAsia" w:ascii="宋体" w:hAnsi="宋体"/>
                <w:kern w:val="0"/>
              </w:rPr>
              <w:t>2</w:t>
            </w:r>
            <w:r>
              <w:rPr>
                <w:rFonts w:ascii="宋体" w:hAnsi="宋体"/>
                <w:kern w:val="0"/>
              </w:rPr>
              <w:t>023</w:t>
            </w:r>
            <w:r>
              <w:rPr>
                <w:rFonts w:hint="eastAsia" w:ascii="宋体" w:hAnsi="宋体"/>
                <w:kern w:val="0"/>
              </w:rPr>
              <w:t>年</w:t>
            </w:r>
            <w:r>
              <w:rPr>
                <w:rFonts w:ascii="宋体" w:hAnsi="宋体"/>
                <w:kern w:val="0"/>
              </w:rPr>
              <w:t>3</w:t>
            </w:r>
            <w:r>
              <w:rPr>
                <w:rFonts w:hint="eastAsia" w:ascii="宋体" w:hAnsi="宋体"/>
                <w:kern w:val="0"/>
              </w:rPr>
              <w:t>月</w:t>
            </w:r>
            <w:r>
              <w:rPr>
                <w:rFonts w:ascii="宋体" w:hAnsi="宋体"/>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hint="eastAsia" w:ascii="宋体" w:hAnsi="宋体"/>
                <w:kern w:val="0"/>
              </w:rPr>
              <w:t>2</w:t>
            </w:r>
            <w:r>
              <w:rPr>
                <w:rFonts w:ascii="宋体" w:hAnsi="宋体"/>
                <w:kern w:val="0"/>
              </w:rPr>
              <w:t>023</w:t>
            </w:r>
            <w:r>
              <w:rPr>
                <w:rFonts w:hint="eastAsia" w:ascii="宋体" w:hAnsi="宋体"/>
                <w:kern w:val="0"/>
              </w:rPr>
              <w:t>年</w:t>
            </w:r>
            <w:r>
              <w:rPr>
                <w:rFonts w:ascii="宋体" w:hAnsi="宋体"/>
                <w:kern w:val="0"/>
              </w:rPr>
              <w:t>12</w:t>
            </w:r>
            <w:r>
              <w:rPr>
                <w:rFonts w:hint="eastAsia" w:ascii="宋体" w:hAnsi="宋体"/>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b/>
                <w:bCs/>
                <w:kern w:val="0"/>
              </w:rPr>
            </w:pP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宋体" w:hAnsi="宋体"/>
                <w:kern w:val="0"/>
              </w:rPr>
            </w:pP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项目绩效目标</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宋体" w:hAnsi="宋体"/>
                <w:kern w:val="0"/>
              </w:rPr>
            </w:pPr>
            <w:r>
              <w:rPr>
                <w:rFonts w:ascii="宋体" w:hAnsi="宋体"/>
              </w:rPr>
              <w:t>推进铁塔视频监测工作，着力构建“空天地网”一体化自然资源监测体系，为服务田长制实施，遏制耕地“非农化”、防止“非粮化”等违法问题发现和整改发挥作用。</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rPr>
              <w:t>推进铁塔视频监测工作，着力构建“空天地网”一体化自然资源监测体系，为服务田长制实施，遏制耕地“非农化”、防止“非粮化”等违法问题发现和整改发挥作用。</w:t>
            </w:r>
            <w:r>
              <w:rPr>
                <w:rFonts w:ascii="宋体" w:hAns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一级指标</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产出指标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数量指标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ascii="宋体" w:hAnsi="宋体"/>
                <w:color w:val="000000"/>
                <w:kern w:val="0"/>
              </w:rPr>
              <w:t>　</w:t>
            </w:r>
            <w:r>
              <w:rPr>
                <w:rFonts w:ascii="宋体" w:hAnsi="宋体"/>
              </w:rPr>
              <w:t>完成全县范围内自然资源铁塔监测点47个</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自然资源铁塔监测点</w:t>
            </w:r>
            <w:r>
              <w:rPr>
                <w:rFonts w:ascii="宋体" w:hAnsi="宋体"/>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rPr>
              <w:t>完成</w:t>
            </w:r>
            <w:r>
              <w:rPr>
                <w:rFonts w:ascii="宋体" w:hAnsi="宋体"/>
              </w:rPr>
              <w:t>47</w:t>
            </w:r>
            <w:r>
              <w:rPr>
                <w:rFonts w:hint="eastAsia" w:ascii="宋体" w:hAnsi="宋体"/>
              </w:rPr>
              <w:t>个监测点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质量指标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ascii="宋体" w:hAnsi="宋体"/>
                <w:color w:val="000000"/>
                <w:kern w:val="0"/>
              </w:rPr>
              <w:t>　</w:t>
            </w:r>
            <w:r>
              <w:rPr>
                <w:rFonts w:ascii="宋体" w:hAnsi="宋体"/>
              </w:rPr>
              <w:t>47个监测点正常运行可用</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47个监测点</w:t>
            </w:r>
            <w:r>
              <w:rPr>
                <w:rFonts w:ascii="宋体" w:hAnsi="宋体"/>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9</w:t>
            </w:r>
            <w:r>
              <w:rPr>
                <w:rFonts w:ascii="宋体" w:hAnsi="宋体"/>
                <w:color w:val="000000"/>
                <w:kern w:val="0"/>
              </w:rPr>
              <w:t>5%</w:t>
            </w:r>
            <w:r>
              <w:rPr>
                <w:rFonts w:hint="eastAsia" w:ascii="宋体" w:hAnsi="宋体"/>
                <w:color w:val="000000"/>
                <w:kern w:val="0"/>
              </w:rPr>
              <w:t>以上可用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时效指标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ascii="宋体" w:hAnsi="宋体"/>
                <w:color w:val="000000"/>
                <w:kern w:val="0"/>
              </w:rPr>
              <w:t>　</w:t>
            </w:r>
            <w:r>
              <w:rPr>
                <w:rFonts w:ascii="宋体" w:hAnsi="宋体"/>
              </w:rPr>
              <w:t>及时完成监测点建设任务</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及时完成监测点建设任务</w:t>
            </w:r>
            <w:r>
              <w:rPr>
                <w:rFonts w:ascii="宋体" w:hAnsi="宋体"/>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成本指标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铁塔视频监测建设项目费用</w:t>
            </w:r>
            <w:r>
              <w:rPr>
                <w:rFonts w:ascii="宋体" w:hAnsi="宋体"/>
                <w:color w:val="000000"/>
                <w:kern w:val="0"/>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项目费用</w:t>
            </w:r>
            <w:r>
              <w:rPr>
                <w:rFonts w:ascii="宋体" w:hAnsi="宋体"/>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≤4</w:t>
            </w:r>
            <w:r>
              <w:rPr>
                <w:rFonts w:ascii="宋体" w:hAnsi="宋体"/>
                <w:color w:val="000000"/>
                <w:kern w:val="0"/>
              </w:rPr>
              <w:t>2.22</w:t>
            </w:r>
            <w:r>
              <w:rPr>
                <w:rFonts w:hint="eastAsia" w:ascii="宋体" w:hAnsi="宋体"/>
                <w:color w:val="000000"/>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效益指标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经济效益指标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hint="eastAsia" w:ascii="宋体" w:hAnsi="宋体"/>
                <w:kern w:val="0"/>
              </w:rPr>
              <w:t>促进经济向好向快发展</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宋体" w:hAnsi="宋体"/>
                <w:kern w:val="0"/>
              </w:rPr>
            </w:pPr>
            <w:r>
              <w:rPr>
                <w:rFonts w:hint="eastAsia" w:ascii="宋体" w:hAnsi="宋体"/>
                <w:kern w:val="0"/>
              </w:rPr>
              <w:t>促进经济向好向快发展</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宋体" w:hAnsi="宋体"/>
                <w:kern w:val="0"/>
              </w:rPr>
            </w:pPr>
            <w:r>
              <w:rPr>
                <w:rFonts w:hint="eastAsia" w:ascii="宋体" w:hAnsi="宋体"/>
                <w:kern w:val="0"/>
              </w:rPr>
              <w:t>促进经济向好向快发展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社会效益指标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ascii="宋体" w:hAnsi="宋体"/>
                <w:color w:val="000000"/>
                <w:kern w:val="0"/>
              </w:rPr>
              <w:t>　</w:t>
            </w:r>
            <w:r>
              <w:rPr>
                <w:rFonts w:ascii="宋体" w:hAnsi="宋体"/>
              </w:rPr>
              <w:t>遏制耕地非农化、防止非粮化</w:t>
            </w:r>
            <w:r>
              <w:rPr>
                <w:rFonts w:hint="eastAsia" w:ascii="宋体" w:hAnsi="宋体"/>
              </w:rPr>
              <w:t>等现象</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　</w:t>
            </w:r>
            <w:r>
              <w:rPr>
                <w:rFonts w:ascii="宋体" w:hAnsi="宋体"/>
              </w:rPr>
              <w:t>遏制耕地非农化、防止非粮化</w:t>
            </w:r>
            <w:r>
              <w:rPr>
                <w:rFonts w:hint="eastAsia" w:ascii="宋体" w:hAnsi="宋体"/>
              </w:rPr>
              <w:t>等现象</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有效遏制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ascii="宋体" w:hAnsi="宋体"/>
              </w:rPr>
              <w:t>服务对象满意度</w:t>
            </w:r>
            <w:r>
              <w:rPr>
                <w:rFonts w:ascii="宋体" w:hAnsi="宋体"/>
                <w:b/>
                <w:bCs/>
                <w:color w:val="000000"/>
                <w:kern w:val="0"/>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　</w:t>
            </w:r>
            <w:r>
              <w:rPr>
                <w:rFonts w:ascii="宋体" w:hAnsi="宋体"/>
              </w:rPr>
              <w:t>服务对象满意度</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ascii="宋体" w:hAnsi="宋体"/>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hint="eastAsia" w:ascii="宋体" w:hAnsi="宋体"/>
                <w:kern w:val="0"/>
              </w:rPr>
              <w:t>无</w:t>
            </w:r>
            <w:r>
              <w:rPr>
                <w:rFonts w:ascii="宋体" w:hAns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宋体" w:hAnsi="宋体"/>
                <w:kern w:val="0"/>
              </w:rPr>
            </w:pPr>
            <w:r>
              <w:rPr>
                <w:rFonts w:ascii="宋体" w:hAnsi="宋体"/>
                <w:kern w:val="0"/>
              </w:rPr>
              <w:t xml:space="preserve">                                                          </w:t>
            </w:r>
          </w:p>
          <w:p>
            <w:pPr>
              <w:widowControl/>
              <w:spacing w:line="260" w:lineRule="exact"/>
              <w:rPr>
                <w:rFonts w:ascii="宋体" w:hAnsi="宋体"/>
                <w:kern w:val="0"/>
              </w:rPr>
            </w:pPr>
          </w:p>
          <w:p>
            <w:pPr>
              <w:widowControl/>
              <w:spacing w:line="260" w:lineRule="exact"/>
              <w:rPr>
                <w:rFonts w:ascii="宋体" w:hAnsi="宋体"/>
                <w:kern w:val="0"/>
              </w:rPr>
            </w:pPr>
          </w:p>
          <w:p>
            <w:pPr>
              <w:widowControl/>
              <w:spacing w:line="260" w:lineRule="exact"/>
              <w:ind w:right="210"/>
              <w:jc w:val="right"/>
              <w:rPr>
                <w:rFonts w:ascii="宋体" w:hAnsi="宋体"/>
                <w:kern w:val="0"/>
              </w:rPr>
            </w:pPr>
            <w:r>
              <w:rPr>
                <w:rFonts w:ascii="宋体" w:hAnsi="宋体"/>
                <w:kern w:val="0"/>
              </w:rPr>
              <w:t>（盖章）</w:t>
            </w:r>
          </w:p>
          <w:p>
            <w:pPr>
              <w:widowControl/>
              <w:spacing w:line="260" w:lineRule="exact"/>
              <w:rPr>
                <w:rFonts w:ascii="宋体" w:hAnsi="宋体"/>
                <w:kern w:val="0"/>
              </w:rPr>
            </w:pPr>
            <w:r>
              <w:rPr>
                <w:rFonts w:ascii="宋体" w:hAnsi="宋体"/>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rPr>
            </w:pPr>
          </w:p>
        </w:tc>
      </w:tr>
    </w:tbl>
    <w:p>
      <w:pPr>
        <w:spacing w:line="580" w:lineRule="exact"/>
        <w:rPr>
          <w:rFonts w:hint="eastAsia" w:ascii="仿宋" w:hAnsi="仿宋" w:eastAsia="仿宋"/>
          <w:sz w:val="32"/>
          <w:szCs w:val="32"/>
        </w:rPr>
      </w:pPr>
      <w:r>
        <w:rPr>
          <w:rFonts w:ascii="仿宋_GB2312" w:hAnsi="仿宋_GB2312"/>
          <w:kern w:val="0"/>
        </w:rPr>
        <w:t>填表人：</w:t>
      </w:r>
      <w:r>
        <w:rPr>
          <w:rFonts w:hint="eastAsia" w:ascii="仿宋_GB2312" w:hAnsi="仿宋_GB2312"/>
          <w:kern w:val="0"/>
          <w:lang w:val="en-US" w:eastAsia="zh-CN"/>
        </w:rPr>
        <w:t>肖建伟</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2023.3.15</w:t>
      </w:r>
      <w:r>
        <w:rPr>
          <w:rFonts w:ascii="仿宋_GB2312" w:hAnsi="仿宋_GB2312"/>
          <w:kern w:val="0"/>
        </w:rPr>
        <w:t xml:space="preserve">    单位负责人签字：</w:t>
      </w: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eastAsia="方正小标宋_GBK"/>
          <w:color w:val="000000"/>
          <w:kern w:val="0"/>
          <w:sz w:val="36"/>
          <w:szCs w:val="36"/>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2</w:t>
            </w:r>
            <w:r>
              <w:rPr>
                <w:rFonts w:ascii="仿宋_GB2312" w:hAnsi="仿宋_GB2312"/>
                <w:color w:val="000000"/>
                <w:kern w:val="0"/>
              </w:rPr>
              <w:t>020</w:t>
            </w:r>
            <w:r>
              <w:rPr>
                <w:rFonts w:hint="eastAsia" w:ascii="仿宋_GB2312" w:hAnsi="仿宋_GB2312"/>
                <w:color w:val="000000"/>
                <w:kern w:val="0"/>
              </w:rPr>
              <w:t>年度国土变更调查工作技术服务费</w:t>
            </w:r>
            <w:r>
              <w:rPr>
                <w:rFonts w:ascii="仿宋_GB2312" w:hAnsi="仿宋_GB2312"/>
                <w:color w:val="000000"/>
                <w:kern w:val="0"/>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自然资源调查和监测股</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2</w:t>
            </w:r>
            <w:r>
              <w:rPr>
                <w:rFonts w:ascii="仿宋_GB2312" w:hAnsi="仿宋_GB2312"/>
                <w:color w:val="000000"/>
                <w:kern w:val="0"/>
              </w:rPr>
              <w:t>9.8</w:t>
            </w:r>
            <w:r>
              <w:rPr>
                <w:rFonts w:hint="eastAsia" w:ascii="仿宋_GB2312" w:hAnsi="仿宋_GB2312"/>
                <w:color w:val="000000"/>
                <w:kern w:val="0"/>
              </w:rPr>
              <w:t>万元</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（分级填报）</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2</w:t>
            </w:r>
            <w:r>
              <w:rPr>
                <w:rFonts w:ascii="仿宋_GB2312" w:hAnsi="仿宋_GB2312"/>
                <w:color w:val="000000"/>
                <w:kern w:val="0"/>
              </w:rPr>
              <w:t>023</w:t>
            </w:r>
            <w:r>
              <w:rPr>
                <w:rFonts w:hint="eastAsia" w:ascii="仿宋_GB2312" w:hAnsi="仿宋_GB2312"/>
                <w:color w:val="000000"/>
                <w:kern w:val="0"/>
              </w:rPr>
              <w:t>年</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在第三次全国国土调查（以下简称</w:t>
            </w:r>
            <w:r>
              <w:rPr>
                <w:rFonts w:ascii="仿宋_GB2312" w:hAnsi="仿宋_GB2312"/>
                <w:color w:val="000000"/>
                <w:kern w:val="0"/>
              </w:rPr>
              <w:t>“</w:t>
            </w:r>
            <w:r>
              <w:rPr>
                <w:rFonts w:hint="eastAsia" w:ascii="仿宋_GB2312" w:hAnsi="仿宋_GB2312"/>
                <w:color w:val="000000"/>
                <w:kern w:val="0"/>
              </w:rPr>
              <w:t>三调</w:t>
            </w:r>
            <w:r>
              <w:rPr>
                <w:rFonts w:ascii="仿宋_GB2312" w:hAnsi="仿宋_GB2312"/>
                <w:color w:val="000000"/>
                <w:kern w:val="0"/>
              </w:rPr>
              <w:t>”</w:t>
            </w:r>
            <w:r>
              <w:rPr>
                <w:rFonts w:hint="eastAsia" w:ascii="仿宋_GB2312" w:hAnsi="仿宋_GB2312"/>
                <w:color w:val="000000"/>
                <w:kern w:val="0"/>
              </w:rPr>
              <w:t>）统一时点调查成果基础上，利用最新卫星遥感影像，通过县级实地调查，省级、国家级核查，掌握</w:t>
            </w:r>
            <w:r>
              <w:rPr>
                <w:rFonts w:ascii="仿宋_GB2312" w:hAnsi="仿宋_GB2312"/>
                <w:color w:val="000000"/>
                <w:kern w:val="0"/>
              </w:rPr>
              <w:t>2020</w:t>
            </w:r>
            <w:r>
              <w:rPr>
                <w:rFonts w:hint="eastAsia" w:ascii="仿宋_GB2312" w:hAnsi="仿宋_GB2312"/>
                <w:color w:val="000000"/>
                <w:kern w:val="0"/>
              </w:rPr>
              <w:t>年度土地利用的变化情况，满足当前自然资源管理工作的需要，更新</w:t>
            </w:r>
            <w:r>
              <w:rPr>
                <w:rFonts w:ascii="仿宋_GB2312" w:hAnsi="仿宋_GB2312"/>
                <w:color w:val="000000"/>
                <w:kern w:val="0"/>
              </w:rPr>
              <w:t>“</w:t>
            </w:r>
            <w:r>
              <w:rPr>
                <w:rFonts w:hint="eastAsia" w:ascii="仿宋_GB2312" w:hAnsi="仿宋_GB2312"/>
                <w:color w:val="000000"/>
                <w:kern w:val="0"/>
              </w:rPr>
              <w:t>三调</w:t>
            </w:r>
            <w:r>
              <w:rPr>
                <w:rFonts w:ascii="仿宋_GB2312" w:hAnsi="仿宋_GB2312"/>
                <w:color w:val="000000"/>
                <w:kern w:val="0"/>
              </w:rPr>
              <w:t>”</w:t>
            </w:r>
            <w:r>
              <w:rPr>
                <w:rFonts w:hint="eastAsia" w:ascii="仿宋_GB2312" w:hAnsi="仿宋_GB2312"/>
                <w:color w:val="000000"/>
                <w:kern w:val="0"/>
              </w:rPr>
              <w:t>数据库，保障全国国土调查成果的现势性和准确性。</w:t>
            </w:r>
            <w:r>
              <w:rPr>
                <w:rFonts w:ascii="仿宋_GB2312" w:hAnsi="仿宋_GB2312"/>
                <w:color w:val="000000"/>
                <w:kern w:val="0"/>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在第三次全国国土调查（以下简称</w:t>
            </w:r>
            <w:r>
              <w:rPr>
                <w:rFonts w:ascii="仿宋_GB2312" w:hAnsi="仿宋_GB2312"/>
                <w:color w:val="000000"/>
                <w:kern w:val="0"/>
              </w:rPr>
              <w:t>“</w:t>
            </w:r>
            <w:r>
              <w:rPr>
                <w:rFonts w:hint="eastAsia" w:ascii="仿宋_GB2312" w:hAnsi="仿宋_GB2312"/>
                <w:color w:val="000000"/>
                <w:kern w:val="0"/>
              </w:rPr>
              <w:t>三调</w:t>
            </w:r>
            <w:r>
              <w:rPr>
                <w:rFonts w:ascii="仿宋_GB2312" w:hAnsi="仿宋_GB2312"/>
                <w:color w:val="000000"/>
                <w:kern w:val="0"/>
              </w:rPr>
              <w:t>”</w:t>
            </w:r>
            <w:r>
              <w:rPr>
                <w:rFonts w:hint="eastAsia" w:ascii="仿宋_GB2312" w:hAnsi="仿宋_GB2312"/>
                <w:color w:val="000000"/>
                <w:kern w:val="0"/>
              </w:rPr>
              <w:t>）统一时点调查成果基础上，利用最新卫星遥感影像，通过县级实地调查，省级、国家级核查，掌握</w:t>
            </w:r>
            <w:r>
              <w:rPr>
                <w:rFonts w:ascii="仿宋_GB2312" w:hAnsi="仿宋_GB2312"/>
                <w:color w:val="000000"/>
                <w:kern w:val="0"/>
              </w:rPr>
              <w:t>2020</w:t>
            </w:r>
            <w:r>
              <w:rPr>
                <w:rFonts w:hint="eastAsia" w:ascii="仿宋_GB2312" w:hAnsi="仿宋_GB2312"/>
                <w:color w:val="000000"/>
                <w:kern w:val="0"/>
              </w:rPr>
              <w:t>年度土地利用的变化情况，满足当前自然资源管理工作的需要，更新</w:t>
            </w:r>
            <w:r>
              <w:rPr>
                <w:rFonts w:ascii="仿宋_GB2312" w:hAnsi="仿宋_GB2312"/>
                <w:color w:val="000000"/>
                <w:kern w:val="0"/>
              </w:rPr>
              <w:t>“</w:t>
            </w:r>
            <w:r>
              <w:rPr>
                <w:rFonts w:hint="eastAsia" w:ascii="仿宋_GB2312" w:hAnsi="仿宋_GB2312"/>
                <w:color w:val="000000"/>
                <w:kern w:val="0"/>
              </w:rPr>
              <w:t>三调</w:t>
            </w:r>
            <w:r>
              <w:rPr>
                <w:rFonts w:ascii="仿宋_GB2312" w:hAnsi="仿宋_GB2312"/>
                <w:color w:val="000000"/>
                <w:kern w:val="0"/>
              </w:rPr>
              <w:t>”</w:t>
            </w:r>
            <w:r>
              <w:rPr>
                <w:rFonts w:hint="eastAsia" w:ascii="仿宋_GB2312" w:hAnsi="仿宋_GB2312"/>
                <w:color w:val="000000"/>
                <w:kern w:val="0"/>
              </w:rPr>
              <w:t>数据库，保障全国国土调查成果的现势性和准确性。</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ascii="仿宋_GB2312" w:hAnsi="仿宋_GB2312"/>
                <w:color w:val="000000"/>
                <w:kern w:val="0"/>
              </w:rPr>
              <w:t>　</w:t>
            </w:r>
            <w:r>
              <w:rPr>
                <w:sz w:val="18"/>
                <w:szCs w:val="18"/>
              </w:rPr>
              <w:t>出具成果报告数</w:t>
            </w:r>
          </w:p>
        </w:tc>
        <w:tc>
          <w:tcPr>
            <w:tcW w:w="1691" w:type="dxa"/>
            <w:gridSpan w:val="2"/>
            <w:tcBorders>
              <w:top w:val="single" w:color="auto" w:sz="4" w:space="0"/>
              <w:left w:val="nil"/>
              <w:bottom w:val="single" w:color="auto" w:sz="4" w:space="0"/>
              <w:right w:val="single" w:color="auto" w:sz="4" w:space="0"/>
            </w:tcBorders>
            <w:noWrap w:val="0"/>
            <w:vAlign w:val="center"/>
          </w:tcPr>
          <w:p>
            <w:pPr>
              <w:jc w:val="center"/>
              <w:rPr>
                <w:sz w:val="18"/>
                <w:szCs w:val="18"/>
              </w:rPr>
            </w:pPr>
            <w:r>
              <w:rPr>
                <w:sz w:val="18"/>
                <w:szCs w:val="18"/>
              </w:rPr>
              <w:t>成果数据及报告</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1份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jc w:val="center"/>
              <w:rPr>
                <w:sz w:val="18"/>
                <w:szCs w:val="18"/>
              </w:rPr>
            </w:pPr>
            <w:r>
              <w:rPr>
                <w:sz w:val="18"/>
                <w:szCs w:val="18"/>
              </w:rPr>
              <w:t>控规编制改进率</w:t>
            </w:r>
          </w:p>
        </w:tc>
        <w:tc>
          <w:tcPr>
            <w:tcW w:w="1691" w:type="dxa"/>
            <w:gridSpan w:val="2"/>
            <w:tcBorders>
              <w:top w:val="single" w:color="auto" w:sz="4" w:space="0"/>
              <w:left w:val="nil"/>
              <w:bottom w:val="single" w:color="auto" w:sz="4" w:space="0"/>
              <w:right w:val="single" w:color="auto" w:sz="4" w:space="0"/>
            </w:tcBorders>
            <w:noWrap w:val="0"/>
            <w:vAlign w:val="center"/>
          </w:tcPr>
          <w:p>
            <w:pPr>
              <w:jc w:val="center"/>
              <w:rPr>
                <w:sz w:val="18"/>
                <w:szCs w:val="18"/>
              </w:rPr>
            </w:pPr>
            <w:r>
              <w:rPr>
                <w:sz w:val="18"/>
                <w:szCs w:val="18"/>
              </w:rPr>
              <w:t>控规编制改进率</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color w:val="000000"/>
                <w:kern w:val="0"/>
              </w:rPr>
            </w:pPr>
            <w:r>
              <w:rPr>
                <w:rFonts w:hint="eastAsia" w:ascii="仿宋_GB2312" w:hAnsi="仿宋_GB2312"/>
                <w:color w:val="000000"/>
                <w:kern w:val="0"/>
              </w:rPr>
              <w:t>≥9</w:t>
            </w:r>
            <w:r>
              <w:rPr>
                <w:rFonts w:ascii="仿宋_GB2312" w:hAnsi="仿宋_GB2312"/>
                <w:color w:val="000000"/>
                <w:kern w:val="0"/>
              </w:rPr>
              <w:t>5%</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sz w:val="18"/>
                <w:szCs w:val="18"/>
              </w:rPr>
              <w:t>变更调查工</w:t>
            </w:r>
            <w:r>
              <w:rPr>
                <w:rFonts w:hint="eastAsia" w:ascii="仿宋_GB2312" w:hAnsi="仿宋_GB2312"/>
                <w:color w:val="000000"/>
                <w:kern w:val="0"/>
              </w:rPr>
              <w:t>作</w:t>
            </w:r>
            <w:r>
              <w:rPr>
                <w:sz w:val="18"/>
                <w:szCs w:val="18"/>
              </w:rPr>
              <w:t>完成及时性</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rPr>
              <w:t>是否及时</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及时完成</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sz w:val="18"/>
                <w:szCs w:val="18"/>
              </w:rPr>
              <w:t>项目总成本</w:t>
            </w:r>
            <w:r>
              <w:rPr>
                <w:rFonts w:ascii="仿宋_GB2312" w:hAnsi="仿宋_GB2312"/>
                <w:color w:val="000000"/>
                <w:kern w:val="0"/>
              </w:rPr>
              <w:t>　</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sz w:val="18"/>
                <w:szCs w:val="18"/>
              </w:rPr>
              <w:t>项目预算金额</w:t>
            </w: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color w:val="000000"/>
                <w:kern w:val="0"/>
              </w:rPr>
            </w:pPr>
            <w:r>
              <w:rPr>
                <w:rFonts w:hint="eastAsia" w:ascii="仿宋_GB2312" w:hAnsi="仿宋_GB2312"/>
                <w:color w:val="000000"/>
                <w:kern w:val="0"/>
              </w:rPr>
              <w:t>＜2</w:t>
            </w:r>
            <w:r>
              <w:rPr>
                <w:rFonts w:ascii="仿宋_GB2312" w:hAnsi="仿宋_GB2312"/>
                <w:color w:val="000000"/>
                <w:kern w:val="0"/>
              </w:rPr>
              <w:t>9.8</w:t>
            </w:r>
            <w:r>
              <w:rPr>
                <w:rFonts w:hint="eastAsia" w:ascii="仿宋_GB2312" w:hAnsi="仿宋_GB2312"/>
                <w:color w:val="000000"/>
                <w:kern w:val="0"/>
              </w:rPr>
              <w:t>万元</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　</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jc w:val="center"/>
              <w:rPr>
                <w:sz w:val="18"/>
                <w:szCs w:val="18"/>
              </w:rPr>
            </w:pPr>
            <w:r>
              <w:rPr>
                <w:sz w:val="18"/>
                <w:szCs w:val="18"/>
              </w:rPr>
              <w:t>分析报告采纳率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sz w:val="18"/>
                <w:szCs w:val="18"/>
              </w:rPr>
              <w:t>分析报告采纳百分比</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1</w:t>
            </w:r>
            <w:r>
              <w:rPr>
                <w:rFonts w:ascii="仿宋_GB2312" w:hAnsi="仿宋_GB2312"/>
                <w:color w:val="000000"/>
                <w:kern w:val="0"/>
              </w:rPr>
              <w:t>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　</w:t>
            </w:r>
            <w:r>
              <w:rPr>
                <w:sz w:val="18"/>
                <w:szCs w:val="18"/>
              </w:rPr>
              <w:t>有效保障国土规划工作正常开展率</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sz w:val="18"/>
                <w:szCs w:val="18"/>
              </w:rPr>
              <w:t>有效保障国土规划工作正常开展率</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≥9</w:t>
            </w:r>
            <w:r>
              <w:rPr>
                <w:rFonts w:ascii="仿宋_GB2312" w:hAnsi="仿宋_GB2312"/>
                <w:color w:val="000000"/>
                <w:kern w:val="0"/>
              </w:rPr>
              <w:t>5%</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　</w:t>
            </w:r>
            <w:r>
              <w:rPr>
                <w:sz w:val="18"/>
                <w:szCs w:val="18"/>
              </w:rPr>
              <w:t>工作满意度</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sz w:val="18"/>
                <w:szCs w:val="18"/>
              </w:rPr>
              <w:t>工作满意度</w:t>
            </w: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≥9</w:t>
            </w:r>
            <w:r>
              <w:rPr>
                <w:rFonts w:ascii="仿宋_GB2312" w:hAnsi="仿宋_GB2312"/>
                <w:color w:val="000000"/>
                <w:kern w:val="0"/>
              </w:rPr>
              <w:t>5%</w:t>
            </w:r>
          </w:p>
        </w:tc>
      </w:tr>
    </w:tbl>
    <w:p>
      <w:pPr>
        <w:widowControl/>
        <w:jc w:val="left"/>
        <w:rPr>
          <w:rFonts w:eastAsia="仿宋_GB2312"/>
          <w:sz w:val="32"/>
          <w:szCs w:val="32"/>
        </w:rPr>
      </w:pPr>
      <w:r>
        <w:rPr>
          <w:rFonts w:ascii="仿宋_GB2312" w:hAnsi="仿宋_GB2312"/>
          <w:kern w:val="0"/>
        </w:rPr>
        <w:t>填表人：</w:t>
      </w:r>
      <w:r>
        <w:rPr>
          <w:rFonts w:hint="eastAsia" w:ascii="仿宋_GB2312" w:hAnsi="仿宋_GB2312"/>
          <w:kern w:val="0"/>
          <w:lang w:val="en-US" w:eastAsia="zh-CN"/>
        </w:rPr>
        <w:t>肖建伟</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2023.3.15</w:t>
      </w:r>
      <w:r>
        <w:rPr>
          <w:rFonts w:ascii="仿宋_GB2312" w:hAnsi="仿宋_GB2312"/>
          <w:kern w:val="0"/>
        </w:rPr>
        <w:t xml:space="preserve">    单位负责人签字：</w:t>
      </w: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eastAsia="方正小标宋_GBK"/>
          <w:color w:val="000000"/>
          <w:kern w:val="0"/>
          <w:sz w:val="36"/>
          <w:szCs w:val="36"/>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2</w:t>
            </w:r>
            <w:r>
              <w:rPr>
                <w:rFonts w:ascii="仿宋_GB2312" w:hAnsi="仿宋_GB2312"/>
                <w:color w:val="000000"/>
                <w:kern w:val="0"/>
              </w:rPr>
              <w:t>021</w:t>
            </w:r>
            <w:r>
              <w:rPr>
                <w:rFonts w:hint="eastAsia" w:ascii="仿宋_GB2312" w:hAnsi="仿宋_GB2312"/>
                <w:color w:val="000000"/>
                <w:kern w:val="0"/>
              </w:rPr>
              <w:t>年度国土变更调查工作技术服务费</w:t>
            </w:r>
            <w:r>
              <w:rPr>
                <w:rFonts w:ascii="仿宋_GB2312" w:hAnsi="仿宋_GB2312"/>
                <w:color w:val="000000"/>
                <w:kern w:val="0"/>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自然资源调查监测股</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61.84</w:t>
            </w:r>
            <w:r>
              <w:rPr>
                <w:rFonts w:hint="eastAsia" w:ascii="仿宋_GB2312" w:hAnsi="仿宋_GB2312"/>
                <w:color w:val="000000"/>
                <w:kern w:val="0"/>
              </w:rPr>
              <w:t>万元</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（分级填报）</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2</w:t>
            </w:r>
            <w:r>
              <w:rPr>
                <w:rFonts w:ascii="仿宋_GB2312" w:hAnsi="仿宋_GB2312"/>
                <w:color w:val="000000"/>
                <w:kern w:val="0"/>
              </w:rPr>
              <w:t>023</w:t>
            </w:r>
            <w:r>
              <w:rPr>
                <w:rFonts w:hint="eastAsia" w:ascii="仿宋_GB2312" w:hAnsi="仿宋_GB2312"/>
                <w:color w:val="000000"/>
                <w:kern w:val="0"/>
              </w:rPr>
              <w:t>年</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在2020年度国土调查成果基础上，开展遥感监测，通过县级实地调查，省级、国家级核查，掌握2021年度国土利用的变化情况，更新国土调查数据库，并做好2020年耕地资源质量分类年度更新和2021年耕地资源质量分类年度更新与监测工作。同时，为减轻年底集中变更的工作压力，切实保障全国国土调查成果的现势性和准确性，在2022年度探索建立日常变更机制，开展季度或半年度变更调查举证工作。</w:t>
            </w:r>
            <w:r>
              <w:rPr>
                <w:rFonts w:ascii="仿宋_GB2312" w:hAnsi="仿宋_GB2312"/>
                <w:color w:val="000000"/>
                <w:kern w:val="0"/>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在2020年度国土调查成果基础上，开展遥感监测，通过县级实地调查，省级、国家级核查，掌握2021年度国土利用的变化情况，更新国土调查数据库，并做好2020年耕地资源质量分类年度更新和2021年耕地资源质量分类年度更新与监测工作。同时，为减轻年底集中变更的工作压力，切实保障全国国土调查成果的现势性和准确性，在2022年度探索建立日常变更机制，开展季度或半年度变更调查举证工作。</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t>出具成果报告数</w:t>
            </w:r>
          </w:p>
        </w:tc>
        <w:tc>
          <w:tcPr>
            <w:tcW w:w="1691" w:type="dxa"/>
            <w:gridSpan w:val="2"/>
            <w:tcBorders>
              <w:top w:val="single" w:color="auto" w:sz="4" w:space="0"/>
              <w:left w:val="nil"/>
              <w:bottom w:val="single" w:color="auto" w:sz="4" w:space="0"/>
              <w:right w:val="single" w:color="auto" w:sz="4" w:space="0"/>
            </w:tcBorders>
            <w:noWrap w:val="0"/>
            <w:vAlign w:val="center"/>
          </w:tcPr>
          <w:p>
            <w:pPr>
              <w:jc w:val="center"/>
            </w:pPr>
            <w:r>
              <w:t>成果数据及报告</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1份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r>
              <w:t>控规编制改进率</w:t>
            </w:r>
          </w:p>
        </w:tc>
        <w:tc>
          <w:tcPr>
            <w:tcW w:w="1691" w:type="dxa"/>
            <w:gridSpan w:val="2"/>
            <w:tcBorders>
              <w:top w:val="single" w:color="auto" w:sz="4" w:space="0"/>
              <w:left w:val="nil"/>
              <w:bottom w:val="single" w:color="auto" w:sz="4" w:space="0"/>
              <w:right w:val="single" w:color="auto" w:sz="4" w:space="0"/>
            </w:tcBorders>
            <w:noWrap w:val="0"/>
            <w:vAlign w:val="center"/>
          </w:tcPr>
          <w:p>
            <w:pPr>
              <w:jc w:val="center"/>
            </w:pPr>
            <w:r>
              <w:t>控规编制改进率</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color w:val="000000"/>
                <w:kern w:val="0"/>
              </w:rPr>
            </w:pPr>
            <w:r>
              <w:rPr>
                <w:rFonts w:hint="eastAsia" w:ascii="仿宋_GB2312" w:hAnsi="仿宋_GB2312"/>
                <w:color w:val="000000"/>
                <w:kern w:val="0"/>
              </w:rPr>
              <w:t>≥9</w:t>
            </w:r>
            <w:r>
              <w:rPr>
                <w:rFonts w:ascii="仿宋_GB2312" w:hAnsi="仿宋_GB2312"/>
                <w:color w:val="000000"/>
                <w:kern w:val="0"/>
              </w:rPr>
              <w:t>5%</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rPr>
              <w:t>变更调查工作</w:t>
            </w:r>
            <w:r>
              <w:t>完成及时性</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rPr>
              <w:t>是否及时</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及时完成</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t>项目总成本</w:t>
            </w:r>
            <w:r>
              <w:rPr>
                <w:rFonts w:ascii="仿宋_GB2312" w:hAnsi="仿宋_GB2312"/>
                <w:color w:val="000000"/>
                <w:kern w:val="0"/>
              </w:rPr>
              <w:t>　</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t>项目预算金额</w:t>
            </w: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color w:val="000000"/>
                <w:kern w:val="0"/>
              </w:rPr>
            </w:pPr>
            <w:r>
              <w:rPr>
                <w:rFonts w:hint="eastAsia" w:ascii="仿宋_GB2312" w:hAnsi="仿宋_GB2312"/>
                <w:color w:val="000000"/>
                <w:kern w:val="0"/>
              </w:rPr>
              <w:t>＜</w:t>
            </w:r>
            <w:r>
              <w:rPr>
                <w:rFonts w:ascii="仿宋_GB2312" w:hAnsi="仿宋_GB2312"/>
                <w:color w:val="000000"/>
                <w:kern w:val="0"/>
              </w:rPr>
              <w:t>61.84</w:t>
            </w:r>
            <w:r>
              <w:rPr>
                <w:rFonts w:hint="eastAsia" w:ascii="仿宋_GB2312" w:hAnsi="仿宋_GB2312"/>
                <w:color w:val="000000"/>
                <w:kern w:val="0"/>
              </w:rPr>
              <w:t>万元</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　</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jc w:val="center"/>
            </w:pPr>
            <w:r>
              <w:t>分析报告采纳率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t>分析报告采纳百分比</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1</w:t>
            </w:r>
            <w:r>
              <w:rPr>
                <w:rFonts w:ascii="仿宋_GB2312" w:hAnsi="仿宋_GB2312"/>
                <w:color w:val="000000"/>
                <w:kern w:val="0"/>
              </w:rPr>
              <w:t>00%</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　</w:t>
            </w:r>
            <w:r>
              <w:t>有效保障国土规划工作正常开展率</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t>有效保障国土规划工作正常开展率</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≥9</w:t>
            </w:r>
            <w:r>
              <w:rPr>
                <w:rFonts w:ascii="仿宋_GB2312" w:hAnsi="仿宋_GB2312"/>
                <w:color w:val="000000"/>
                <w:kern w:val="0"/>
              </w:rPr>
              <w:t>5%</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　</w:t>
            </w:r>
            <w:r>
              <w:t>工作满意度</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t>工作满意度</w:t>
            </w: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≥9</w:t>
            </w:r>
            <w:r>
              <w:rPr>
                <w:rFonts w:ascii="仿宋_GB2312" w:hAnsi="仿宋_GB2312"/>
                <w:color w:val="000000"/>
                <w:kern w:val="0"/>
              </w:rPr>
              <w:t>5%</w:t>
            </w:r>
          </w:p>
        </w:tc>
      </w:tr>
    </w:tbl>
    <w:p>
      <w:pPr>
        <w:widowControl/>
        <w:jc w:val="left"/>
        <w:rPr>
          <w:rFonts w:ascii="仿宋_GB2312" w:hAnsi="仿宋_GB2312"/>
          <w:kern w:val="0"/>
        </w:rPr>
      </w:pPr>
      <w:r>
        <w:rPr>
          <w:rFonts w:ascii="仿宋_GB2312" w:hAnsi="仿宋_GB2312"/>
          <w:kern w:val="0"/>
        </w:rPr>
        <w:t xml:space="preserve"> </w:t>
      </w:r>
    </w:p>
    <w:p>
      <w:pPr>
        <w:widowControl/>
        <w:jc w:val="left"/>
        <w:rPr>
          <w:rFonts w:eastAsia="仿宋_GB2312"/>
          <w:sz w:val="32"/>
          <w:szCs w:val="32"/>
        </w:rPr>
      </w:pPr>
      <w:r>
        <w:rPr>
          <w:rFonts w:ascii="仿宋_GB2312" w:hAnsi="仿宋_GB2312"/>
          <w:kern w:val="0"/>
        </w:rPr>
        <w:t>填表人：</w:t>
      </w:r>
      <w:r>
        <w:rPr>
          <w:rFonts w:hint="eastAsia" w:ascii="仿宋_GB2312" w:hAnsi="仿宋_GB2312"/>
          <w:kern w:val="0"/>
          <w:lang w:val="en-US" w:eastAsia="zh-CN"/>
        </w:rPr>
        <w:t>肖建伟</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2023.3.15</w:t>
      </w:r>
      <w:r>
        <w:rPr>
          <w:rFonts w:ascii="仿宋_GB2312" w:hAnsi="仿宋_GB2312"/>
          <w:kern w:val="0"/>
        </w:rPr>
        <w:t xml:space="preserve">   单位负责人签字：</w:t>
      </w:r>
    </w:p>
    <w:p>
      <w:pPr>
        <w:widowControl/>
        <w:jc w:val="left"/>
        <w:rPr>
          <w:rFonts w:ascii="黑体" w:hAnsi="黑体"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eastAsia="方正小标宋_GBK"/>
          <w:bCs/>
          <w:kern w:val="0"/>
          <w:sz w:val="36"/>
          <w:szCs w:val="36"/>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42"/>
        <w:gridCol w:w="1573"/>
        <w:gridCol w:w="1179"/>
        <w:gridCol w:w="41"/>
        <w:gridCol w:w="120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r>
              <w:rPr>
                <w:rFonts w:hint="eastAsia" w:ascii="仿宋_GB2312" w:hAnsi="仿宋_GB2312"/>
                <w:color w:val="000000"/>
                <w:kern w:val="0"/>
              </w:rPr>
              <w:t>2</w:t>
            </w:r>
            <w:r>
              <w:rPr>
                <w:rFonts w:ascii="仿宋_GB2312" w:hAnsi="仿宋_GB2312"/>
                <w:color w:val="000000"/>
                <w:kern w:val="0"/>
              </w:rPr>
              <w:t>021</w:t>
            </w:r>
            <w:r>
              <w:rPr>
                <w:rFonts w:hint="eastAsia" w:ascii="仿宋_GB2312" w:hAnsi="仿宋_GB2312"/>
                <w:color w:val="000000"/>
                <w:kern w:val="0"/>
              </w:rPr>
              <w:t>年度国土变更调查工作技术服务费</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2</w:t>
            </w:r>
            <w:r>
              <w:rPr>
                <w:rFonts w:ascii="仿宋_GB2312" w:hAnsi="仿宋_GB2312"/>
                <w:kern w:val="0"/>
              </w:rPr>
              <w:t>022</w:t>
            </w:r>
            <w:r>
              <w:rPr>
                <w:rFonts w:hint="eastAsia" w:ascii="仿宋_GB2312" w:hAnsi="仿宋_GB2312"/>
                <w:kern w:val="0"/>
              </w:rPr>
              <w:t>年1月起</w:t>
            </w:r>
          </w:p>
          <w:p>
            <w:pPr>
              <w:widowControl/>
              <w:spacing w:line="260" w:lineRule="exact"/>
              <w:jc w:val="center"/>
              <w:rPr>
                <w:rFonts w:hint="eastAsia" w:ascii="仿宋_GB2312" w:hAnsi="仿宋_GB2312"/>
                <w:kern w:val="0"/>
              </w:rPr>
            </w:pPr>
            <w:r>
              <w:rPr>
                <w:rFonts w:hint="eastAsia" w:ascii="仿宋_GB2312" w:hAnsi="仿宋_GB2312"/>
                <w:kern w:val="0"/>
              </w:rPr>
              <w:t>2</w:t>
            </w:r>
            <w:r>
              <w:rPr>
                <w:rFonts w:ascii="仿宋_GB2312" w:hAnsi="仿宋_GB2312"/>
                <w:kern w:val="0"/>
              </w:rPr>
              <w:t>022</w:t>
            </w:r>
            <w:r>
              <w:rPr>
                <w:rFonts w:hint="eastAsia" w:ascii="仿宋_GB2312" w:hAnsi="仿宋_GB2312"/>
                <w:kern w:val="0"/>
              </w:rPr>
              <w:t>年1</w:t>
            </w:r>
            <w:r>
              <w:rPr>
                <w:rFonts w:ascii="仿宋_GB2312" w:hAnsi="仿宋_GB2312"/>
                <w:kern w:val="0"/>
              </w:rPr>
              <w:t>2</w:t>
            </w:r>
            <w:r>
              <w:rPr>
                <w:rFonts w:hint="eastAsia" w:ascii="仿宋_GB2312" w:hAnsi="仿宋_GB2312"/>
                <w:kern w:val="0"/>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双牌县自然资源局</w:t>
            </w:r>
          </w:p>
          <w:p>
            <w:pPr>
              <w:widowControl/>
              <w:spacing w:line="260" w:lineRule="exact"/>
              <w:jc w:val="center"/>
              <w:rPr>
                <w:rFonts w:ascii="仿宋_GB2312" w:hAnsi="仿宋_GB2312"/>
                <w:kern w:val="0"/>
              </w:rPr>
            </w:pPr>
            <w:r>
              <w:rPr>
                <w:rFonts w:hint="eastAsia" w:ascii="仿宋_GB2312" w:hAnsi="仿宋_GB2312"/>
                <w:kern w:val="0"/>
              </w:rPr>
              <w:t>1</w:t>
            </w:r>
            <w:r>
              <w:rPr>
                <w:rFonts w:ascii="仿宋_GB2312" w:hAnsi="仿宋_GB2312"/>
                <w:kern w:val="0"/>
              </w:rPr>
              <w:t>1431123MB16834219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湖南省勘测设计院有限公司</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阳雄伟</w:t>
            </w:r>
            <w:r>
              <w:rPr>
                <w:rFonts w:ascii="仿宋_GB2312" w:hAnsi="仿宋_GB2312"/>
                <w:kern w:val="0"/>
              </w:rPr>
              <w:t>　</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kern w:val="0"/>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一、预算资金：61.84</w:t>
            </w:r>
            <w:r>
              <w:rPr>
                <w:rFonts w:hint="eastAsia" w:ascii="仿宋_GB2312" w:hAnsi="仿宋_GB2312"/>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r>
              <w:rPr>
                <w:rFonts w:hint="eastAsia" w:ascii="仿宋_GB2312" w:hAnsi="仿宋_GB2312"/>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三、其他：</w:t>
            </w:r>
            <w:r>
              <w:rPr>
                <w:rFonts w:hint="eastAsia" w:ascii="仿宋_GB2312" w:hAnsi="仿宋_GB2312"/>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宋体" w:hAnsi="宋体"/>
                <w:kern w:val="0"/>
              </w:rPr>
            </w:pPr>
            <w:r>
              <w:rPr>
                <w:rFonts w:hint="eastAsia" w:ascii="宋体" w:hAnsi="宋体"/>
                <w:bCs/>
                <w:color w:val="333333"/>
                <w:shd w:val="clear" w:color="auto" w:fill="FFFFFF"/>
              </w:rPr>
              <w:t>根据自然资源部办公厅关于开展2021年度全国国土变更调查工作的通知</w:t>
            </w:r>
            <w:r>
              <w:rPr>
                <w:rFonts w:hint="eastAsia" w:ascii="宋体" w:hAnsi="宋体"/>
                <w:color w:val="333333"/>
                <w:shd w:val="clear" w:color="auto" w:fill="FFFFFF"/>
              </w:rPr>
              <w:t>自然资办发〔2021〕68号文件，开展2</w:t>
            </w:r>
            <w:r>
              <w:rPr>
                <w:rFonts w:ascii="宋体" w:hAnsi="宋体"/>
                <w:color w:val="333333"/>
                <w:shd w:val="clear" w:color="auto" w:fill="FFFFFF"/>
              </w:rPr>
              <w:t>021</w:t>
            </w:r>
            <w:r>
              <w:rPr>
                <w:rFonts w:hint="eastAsia" w:ascii="宋体" w:hAnsi="宋体"/>
                <w:color w:val="333333"/>
                <w:shd w:val="clear" w:color="auto" w:fill="FFFFFF"/>
              </w:rPr>
              <w:t>年度国土变更调查工作。</w:t>
            </w:r>
            <w:r>
              <w:rPr>
                <w:rFonts w:ascii="宋体" w:hAns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1、</w:t>
            </w:r>
            <w:r>
              <w:rPr>
                <w:rFonts w:hint="eastAsia" w:ascii="仿宋_GB2312" w:hAnsi="仿宋_GB2312"/>
                <w:kern w:val="0"/>
              </w:rPr>
              <w:t>完成县级年度变更调查更新调查工作</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2022</w:t>
            </w:r>
            <w:r>
              <w:rPr>
                <w:rFonts w:hint="eastAsia" w:ascii="仿宋_GB2312" w:hAnsi="仿宋_GB2312"/>
                <w:kern w:val="0"/>
              </w:rPr>
              <w:t>年</w:t>
            </w:r>
            <w:r>
              <w:rPr>
                <w:rFonts w:ascii="仿宋_GB2312" w:hAnsi="仿宋_GB2312"/>
                <w:kern w:val="0"/>
              </w:rPr>
              <w:t>1</w:t>
            </w:r>
            <w:r>
              <w:rPr>
                <w:rFonts w:hint="eastAsia" w:ascii="仿宋_GB2312" w:hAnsi="仿宋_GB2312"/>
                <w:kern w:val="0"/>
              </w:rPr>
              <w:t>月</w:t>
            </w:r>
            <w:r>
              <w:rPr>
                <w:rFonts w:ascii="仿宋_GB2312" w:hAnsi="仿宋_GB2312"/>
                <w:kern w:val="0"/>
              </w:rPr>
              <w:t>15</w:t>
            </w:r>
            <w:r>
              <w:rPr>
                <w:rFonts w:hint="eastAsia" w:ascii="仿宋_GB2312" w:hAnsi="仿宋_GB2312"/>
                <w:kern w:val="0"/>
              </w:rPr>
              <w:t>日</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2022年1月31日</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2、</w:t>
            </w:r>
            <w:r>
              <w:rPr>
                <w:rFonts w:hint="eastAsia" w:ascii="仿宋_GB2312" w:hAnsi="仿宋_GB2312"/>
                <w:kern w:val="0"/>
              </w:rPr>
              <w:t>完成</w:t>
            </w:r>
            <w:r>
              <w:rPr>
                <w:rFonts w:ascii="仿宋_GB2312" w:hAnsi="仿宋_GB2312"/>
                <w:kern w:val="0"/>
              </w:rPr>
              <w:t>2021</w:t>
            </w:r>
            <w:r>
              <w:rPr>
                <w:rFonts w:hint="eastAsia" w:ascii="仿宋_GB2312" w:hAnsi="仿宋_GB2312"/>
                <w:kern w:val="0"/>
              </w:rPr>
              <w:t>年度变更调查成果整改和完善工作</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2022</w:t>
            </w:r>
            <w:r>
              <w:rPr>
                <w:rFonts w:hint="eastAsia" w:ascii="仿宋_GB2312" w:hAnsi="仿宋_GB2312"/>
                <w:kern w:val="0"/>
              </w:rPr>
              <w:t>年2月</w:t>
            </w:r>
            <w:r>
              <w:rPr>
                <w:rFonts w:ascii="仿宋_GB2312" w:hAnsi="仿宋_GB2312"/>
                <w:kern w:val="0"/>
              </w:rPr>
              <w:t>1</w:t>
            </w:r>
            <w:r>
              <w:rPr>
                <w:rFonts w:hint="eastAsia" w:ascii="仿宋_GB2312" w:hAnsi="仿宋_GB2312"/>
                <w:kern w:val="0"/>
              </w:rPr>
              <w:t>日</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2021</w:t>
            </w:r>
            <w:r>
              <w:rPr>
                <w:rFonts w:hint="eastAsia" w:ascii="仿宋_GB2312" w:hAnsi="仿宋_GB2312"/>
                <w:kern w:val="0"/>
              </w:rPr>
              <w:t>年</w:t>
            </w:r>
            <w:r>
              <w:rPr>
                <w:rFonts w:ascii="仿宋_GB2312" w:hAnsi="仿宋_GB2312"/>
                <w:kern w:val="0"/>
              </w:rPr>
              <w:t>5</w:t>
            </w:r>
            <w:r>
              <w:rPr>
                <w:rFonts w:hint="eastAsia" w:ascii="仿宋_GB2312" w:hAnsi="仿宋_GB2312"/>
                <w:kern w:val="0"/>
              </w:rPr>
              <w:t>月</w:t>
            </w:r>
            <w:r>
              <w:rPr>
                <w:rFonts w:ascii="仿宋_GB2312" w:hAnsi="仿宋_GB2312"/>
                <w:kern w:val="0"/>
              </w:rPr>
              <w:t>31</w:t>
            </w:r>
            <w:r>
              <w:rPr>
                <w:rFonts w:hint="eastAsia" w:ascii="仿宋_GB2312" w:hAnsi="仿宋_GB2312"/>
                <w:kern w:val="0"/>
              </w:rPr>
              <w:t>日</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color w:val="000000"/>
                <w:kern w:val="0"/>
              </w:rPr>
              <w:t>在2020年度国土调查成果基础上，开展遥感监测，通过县级实地调查，省级、国家级核查，掌握2021年度国土利用的变化情况，更新国土调查数据库，并做好2020年耕地资源质量分类年度更新和2021年耕地资源质量分类年度更新与监测工作。同时，为减轻年底集中变更的工作压力，切实保障全国国土调查成果的现势性和准确性，在2022年度探索建立日常变更机制，开展季度或半年度变更调查举证工作。</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color w:val="000000"/>
                <w:kern w:val="0"/>
              </w:rPr>
              <w:t>在2020年度国土调查成果基础上，开展遥感监测，通过县级实地调查，省级、国家级核查，掌握2021年度国土利用的变化情况，更新国土调查数据库，并做好2020年耕地资源质量分类年度更新和2021年耕地资源质量分类年度更新与监测工作。同时，为减轻年底集中变更的工作压力，切实保障全国国土调查成果的现势性和准确性，在2022年度探索建立日常变更机制，开展季度或半年度变更调查举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数量指标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ascii="仿宋_GB2312" w:hAnsi="仿宋_GB2312"/>
                <w:color w:val="000000"/>
                <w:kern w:val="0"/>
              </w:rPr>
              <w:t>　</w:t>
            </w:r>
            <w:r>
              <w:rPr>
                <w:sz w:val="18"/>
                <w:szCs w:val="18"/>
              </w:rPr>
              <w:t>出具成果报告数</w:t>
            </w:r>
          </w:p>
        </w:tc>
        <w:tc>
          <w:tcPr>
            <w:tcW w:w="1201" w:type="dxa"/>
            <w:tcBorders>
              <w:top w:val="single" w:color="auto" w:sz="4" w:space="0"/>
              <w:left w:val="nil"/>
              <w:bottom w:val="single" w:color="auto" w:sz="4" w:space="0"/>
              <w:right w:val="single" w:color="auto" w:sz="4" w:space="0"/>
            </w:tcBorders>
            <w:noWrap w:val="0"/>
            <w:vAlign w:val="center"/>
          </w:tcPr>
          <w:p>
            <w:pPr>
              <w:jc w:val="center"/>
              <w:rPr>
                <w:sz w:val="18"/>
                <w:szCs w:val="18"/>
              </w:rPr>
            </w:pPr>
            <w:r>
              <w:rPr>
                <w:sz w:val="18"/>
                <w:szCs w:val="18"/>
              </w:rPr>
              <w:t>成果数据及报告</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20" w:type="dxa"/>
            <w:gridSpan w:val="2"/>
            <w:tcBorders>
              <w:top w:val="single" w:color="auto" w:sz="4" w:space="0"/>
              <w:left w:val="nil"/>
              <w:bottom w:val="single" w:color="auto" w:sz="4" w:space="0"/>
              <w:right w:val="single" w:color="auto" w:sz="4" w:space="0"/>
            </w:tcBorders>
            <w:noWrap w:val="0"/>
            <w:vAlign w:val="center"/>
          </w:tcPr>
          <w:p>
            <w:pPr>
              <w:jc w:val="center"/>
              <w:rPr>
                <w:sz w:val="18"/>
                <w:szCs w:val="18"/>
              </w:rPr>
            </w:pPr>
            <w:r>
              <w:rPr>
                <w:sz w:val="18"/>
                <w:szCs w:val="18"/>
              </w:rPr>
              <w:t>控规编制改进率</w:t>
            </w:r>
          </w:p>
        </w:tc>
        <w:tc>
          <w:tcPr>
            <w:tcW w:w="1201" w:type="dxa"/>
            <w:tcBorders>
              <w:top w:val="single" w:color="auto" w:sz="4" w:space="0"/>
              <w:left w:val="nil"/>
              <w:bottom w:val="single" w:color="auto" w:sz="4" w:space="0"/>
              <w:right w:val="single" w:color="auto" w:sz="4" w:space="0"/>
            </w:tcBorders>
            <w:noWrap w:val="0"/>
            <w:vAlign w:val="center"/>
          </w:tcPr>
          <w:p>
            <w:pPr>
              <w:jc w:val="center"/>
              <w:rPr>
                <w:sz w:val="18"/>
                <w:szCs w:val="18"/>
              </w:rPr>
            </w:pPr>
            <w:r>
              <w:rPr>
                <w:sz w:val="18"/>
                <w:szCs w:val="18"/>
              </w:rPr>
              <w:t>控规编制改进率</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color w:val="000000"/>
                <w:kern w:val="0"/>
              </w:rPr>
            </w:pPr>
            <w:r>
              <w:rPr>
                <w:rFonts w:hint="eastAsia" w:ascii="仿宋_GB2312" w:hAnsi="仿宋_GB2312"/>
                <w:color w:val="000000"/>
                <w:kern w:val="0"/>
              </w:rPr>
              <w:t>≥9</w:t>
            </w:r>
            <w:r>
              <w:rPr>
                <w:rFonts w:ascii="仿宋_GB2312" w:hAnsi="仿宋_GB2312"/>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rPr>
              <w:t>变更调查工作</w:t>
            </w:r>
            <w:r>
              <w:rPr>
                <w:sz w:val="18"/>
                <w:szCs w:val="18"/>
              </w:rPr>
              <w:t>完成及时性</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rPr>
              <w:t>是否及时</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sz w:val="18"/>
                <w:szCs w:val="18"/>
              </w:rPr>
              <w:t>项目总成本</w:t>
            </w:r>
            <w:r>
              <w:rPr>
                <w:rFonts w:ascii="仿宋_GB2312" w:hAnsi="仿宋_GB2312"/>
                <w:color w:val="000000"/>
                <w:kern w:val="0"/>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sz w:val="18"/>
                <w:szCs w:val="18"/>
              </w:rPr>
              <w:t>项目预算金额</w:t>
            </w:r>
            <w:r>
              <w:rPr>
                <w:rFonts w:ascii="仿宋_GB2312" w:hAnsi="仿宋_GB2312"/>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color w:val="000000"/>
                <w:kern w:val="0"/>
              </w:rPr>
            </w:pPr>
            <w:r>
              <w:rPr>
                <w:rFonts w:hint="eastAsia" w:ascii="仿宋_GB2312" w:hAnsi="仿宋_GB2312"/>
                <w:color w:val="000000"/>
                <w:kern w:val="0"/>
              </w:rPr>
              <w:t>＜</w:t>
            </w:r>
            <w:r>
              <w:rPr>
                <w:rFonts w:ascii="仿宋_GB2312" w:hAnsi="仿宋_GB2312"/>
                <w:color w:val="000000"/>
                <w:kern w:val="0"/>
              </w:rPr>
              <w:t>61.84</w:t>
            </w:r>
            <w:r>
              <w:rPr>
                <w:rFonts w:hint="eastAsia" w:ascii="仿宋_GB2312" w:hAnsi="仿宋_GB2312"/>
                <w:color w:val="000000"/>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jc w:val="center"/>
              <w:rPr>
                <w:sz w:val="18"/>
                <w:szCs w:val="18"/>
              </w:rPr>
            </w:pPr>
            <w:r>
              <w:rPr>
                <w:sz w:val="18"/>
                <w:szCs w:val="18"/>
              </w:rPr>
              <w:t>分析报告采纳率</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sz w:val="18"/>
                <w:szCs w:val="18"/>
              </w:rPr>
              <w:t>分析报告采纳百分比</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1</w:t>
            </w:r>
            <w:r>
              <w:rPr>
                <w:rFonts w:ascii="仿宋_GB2312" w:hAnsi="仿宋_GB2312"/>
                <w:color w:val="000000"/>
                <w:kern w:val="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kern w:val="0"/>
              </w:rPr>
            </w:pPr>
            <w:r>
              <w:rPr>
                <w:rFonts w:ascii="仿宋_GB2312" w:hAnsi="仿宋_GB2312"/>
                <w:kern w:val="0"/>
              </w:rPr>
              <w:t>可持续影响</w:t>
            </w:r>
          </w:p>
          <w:p>
            <w:pPr>
              <w:widowControl/>
              <w:spacing w:line="260" w:lineRule="exact"/>
              <w:jc w:val="center"/>
              <w:rPr>
                <w:rFonts w:ascii="仿宋_GB2312" w:hAnsi="仿宋_GB2312"/>
                <w:kern w:val="0"/>
              </w:rPr>
            </w:pPr>
            <w:r>
              <w:rPr>
                <w:rFonts w:ascii="仿宋_GB2312" w:hAnsi="仿宋_GB2312"/>
                <w:kern w:val="0"/>
              </w:rPr>
              <w:t>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　</w:t>
            </w:r>
            <w:r>
              <w:rPr>
                <w:sz w:val="18"/>
                <w:szCs w:val="18"/>
              </w:rPr>
              <w:t>有效保障国土规划工作正常开展率</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sz w:val="18"/>
                <w:szCs w:val="18"/>
              </w:rPr>
              <w:t>有效保障国土规划工作正常开展率</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≥9</w:t>
            </w:r>
            <w:r>
              <w:rPr>
                <w:rFonts w:ascii="仿宋_GB2312" w:hAnsi="仿宋_GB2312"/>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　</w:t>
            </w:r>
            <w:r>
              <w:rPr>
                <w:sz w:val="18"/>
                <w:szCs w:val="18"/>
              </w:rPr>
              <w:t>工作满意度</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sz w:val="18"/>
                <w:szCs w:val="18"/>
              </w:rPr>
              <w:t>工作满意度</w:t>
            </w:r>
            <w:r>
              <w:rPr>
                <w:rFonts w:ascii="仿宋_GB2312" w:hAnsi="仿宋_GB2312"/>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≥9</w:t>
            </w:r>
            <w:r>
              <w:rPr>
                <w:rFonts w:ascii="仿宋_GB2312" w:hAnsi="仿宋_GB2312"/>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r>
              <w:rPr>
                <w:rFonts w:hint="eastAsia" w:ascii="仿宋_GB2312" w:hAnsi="仿宋_GB2312"/>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widowControl/>
        <w:jc w:val="left"/>
        <w:rPr>
          <w:rFonts w:eastAsia="仿宋_GB2312"/>
          <w:sz w:val="32"/>
          <w:szCs w:val="32"/>
        </w:rPr>
      </w:pPr>
      <w:r>
        <w:rPr>
          <w:rFonts w:ascii="仿宋_GB2312" w:hAnsi="仿宋_GB2312"/>
          <w:kern w:val="0"/>
        </w:rPr>
        <w:t>填表人：</w:t>
      </w:r>
      <w:r>
        <w:rPr>
          <w:rFonts w:hint="eastAsia" w:ascii="仿宋_GB2312" w:hAnsi="仿宋_GB2312"/>
          <w:kern w:val="0"/>
          <w:lang w:val="en-US" w:eastAsia="zh-CN"/>
        </w:rPr>
        <w:t>肖建伟</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2023.3.15</w:t>
      </w:r>
      <w:r>
        <w:rPr>
          <w:rFonts w:ascii="仿宋_GB2312" w:hAnsi="仿宋_GB2312"/>
          <w:kern w:val="0"/>
        </w:rPr>
        <w:t xml:space="preserve">    单位负责人签字：</w:t>
      </w:r>
    </w:p>
    <w:p>
      <w:pPr>
        <w:widowControl/>
        <w:jc w:val="left"/>
        <w:rPr>
          <w:rFonts w:eastAsia="黑体"/>
          <w:kern w:val="0"/>
          <w:sz w:val="32"/>
          <w:szCs w:val="32"/>
        </w:rPr>
      </w:pPr>
      <w:r>
        <w:rPr>
          <w:rFonts w:eastAsia="仿宋_GB2312"/>
          <w:sz w:val="32"/>
          <w:szCs w:val="32"/>
        </w:rPr>
        <w:br w:type="page"/>
      </w: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eastAsia="方正小标宋_GBK"/>
          <w:bCs/>
          <w:kern w:val="0"/>
          <w:sz w:val="36"/>
          <w:szCs w:val="36"/>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42"/>
        <w:gridCol w:w="1573"/>
        <w:gridCol w:w="1179"/>
        <w:gridCol w:w="41"/>
        <w:gridCol w:w="120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r>
              <w:rPr>
                <w:rFonts w:hint="eastAsia" w:ascii="仿宋_GB2312" w:hAnsi="仿宋_GB2312"/>
                <w:color w:val="000000"/>
                <w:kern w:val="0"/>
              </w:rPr>
              <w:t>2</w:t>
            </w:r>
            <w:r>
              <w:rPr>
                <w:rFonts w:ascii="仿宋_GB2312" w:hAnsi="仿宋_GB2312"/>
                <w:color w:val="000000"/>
                <w:kern w:val="0"/>
              </w:rPr>
              <w:t>020</w:t>
            </w:r>
            <w:r>
              <w:rPr>
                <w:rFonts w:hint="eastAsia" w:ascii="仿宋_GB2312" w:hAnsi="仿宋_GB2312"/>
                <w:color w:val="000000"/>
                <w:kern w:val="0"/>
              </w:rPr>
              <w:t>年度国土变更调查工作技术服务费</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2</w:t>
            </w:r>
            <w:r>
              <w:rPr>
                <w:rFonts w:ascii="仿宋_GB2312" w:hAnsi="仿宋_GB2312"/>
                <w:kern w:val="0"/>
              </w:rPr>
              <w:t>021</w:t>
            </w:r>
            <w:r>
              <w:rPr>
                <w:rFonts w:hint="eastAsia" w:ascii="仿宋_GB2312" w:hAnsi="仿宋_GB2312"/>
                <w:kern w:val="0"/>
              </w:rPr>
              <w:t>年1月</w:t>
            </w:r>
          </w:p>
          <w:p>
            <w:pPr>
              <w:widowControl/>
              <w:spacing w:line="260" w:lineRule="exact"/>
              <w:jc w:val="center"/>
              <w:rPr>
                <w:rFonts w:hint="eastAsia" w:ascii="仿宋_GB2312" w:hAnsi="仿宋_GB2312"/>
                <w:kern w:val="0"/>
              </w:rPr>
            </w:pPr>
            <w:r>
              <w:rPr>
                <w:rFonts w:hint="eastAsia" w:ascii="仿宋_GB2312" w:hAnsi="仿宋_GB2312"/>
                <w:kern w:val="0"/>
              </w:rPr>
              <w:t>2</w:t>
            </w:r>
            <w:r>
              <w:rPr>
                <w:rFonts w:ascii="仿宋_GB2312" w:hAnsi="仿宋_GB2312"/>
                <w:kern w:val="0"/>
              </w:rPr>
              <w:t>021</w:t>
            </w:r>
            <w:r>
              <w:rPr>
                <w:rFonts w:hint="eastAsia" w:ascii="仿宋_GB2312" w:hAnsi="仿宋_GB2312"/>
                <w:kern w:val="0"/>
              </w:rPr>
              <w:t>年1</w:t>
            </w:r>
            <w:r>
              <w:rPr>
                <w:rFonts w:ascii="仿宋_GB2312" w:hAnsi="仿宋_GB2312"/>
                <w:kern w:val="0"/>
              </w:rPr>
              <w:t>2</w:t>
            </w:r>
            <w:r>
              <w:rPr>
                <w:rFonts w:hint="eastAsia" w:ascii="仿宋_GB2312" w:hAnsi="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双牌县自然资源局</w:t>
            </w:r>
          </w:p>
          <w:p>
            <w:pPr>
              <w:widowControl/>
              <w:spacing w:line="260" w:lineRule="exact"/>
              <w:jc w:val="center"/>
              <w:rPr>
                <w:rFonts w:ascii="仿宋_GB2312" w:hAnsi="仿宋_GB2312"/>
                <w:kern w:val="0"/>
              </w:rPr>
            </w:pPr>
            <w:r>
              <w:rPr>
                <w:rFonts w:hint="eastAsia" w:ascii="仿宋_GB2312" w:hAnsi="仿宋_GB2312"/>
                <w:kern w:val="0"/>
              </w:rPr>
              <w:t>1</w:t>
            </w:r>
            <w:r>
              <w:rPr>
                <w:rFonts w:ascii="仿宋_GB2312" w:hAnsi="仿宋_GB2312"/>
                <w:kern w:val="0"/>
              </w:rPr>
              <w:t>1431123MB16834219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湖南省勘测设计院有限公司</w:t>
            </w:r>
            <w:r>
              <w:rPr>
                <w:rFonts w:ascii="仿宋_GB2312" w:hAnsi="仿宋_GB2312"/>
                <w:kern w:val="0"/>
              </w:rPr>
              <w:t>　</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谢晓林</w:t>
            </w:r>
            <w:r>
              <w:rPr>
                <w:rFonts w:ascii="仿宋_GB2312" w:hAnsi="仿宋_GB2312"/>
                <w:kern w:val="0"/>
              </w:rPr>
              <w:t>　</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kern w:val="0"/>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一、预算资金：</w:t>
            </w:r>
            <w:r>
              <w:rPr>
                <w:rFonts w:hint="eastAsia" w:ascii="仿宋_GB2312" w:hAnsi="仿宋_GB2312"/>
                <w:kern w:val="0"/>
              </w:rPr>
              <w:t>2</w:t>
            </w:r>
            <w:r>
              <w:rPr>
                <w:rFonts w:ascii="仿宋_GB2312" w:hAnsi="仿宋_GB2312"/>
                <w:kern w:val="0"/>
              </w:rPr>
              <w:t>9.8</w:t>
            </w:r>
            <w:r>
              <w:rPr>
                <w:rFonts w:hint="eastAsia" w:ascii="仿宋_GB2312" w:hAnsi="仿宋_GB2312"/>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r>
              <w:rPr>
                <w:rFonts w:hint="eastAsia" w:ascii="仿宋_GB2312" w:hAnsi="仿宋_GB2312"/>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三、其他：</w:t>
            </w:r>
            <w:r>
              <w:rPr>
                <w:rFonts w:hint="eastAsia" w:ascii="仿宋_GB2312" w:hAnsi="仿宋_GB2312"/>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hint="eastAsia" w:ascii="仿宋_GB2312" w:hAnsi="仿宋_GB2312"/>
                <w:kern w:val="0"/>
              </w:rPr>
              <w:t>为掌握全国国土利用变化情况，按照《土地调查条例》、《土地调查条例实施办法》，开展2020年度全国国土变更调查工作。</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1、</w:t>
            </w:r>
            <w:r>
              <w:rPr>
                <w:rFonts w:hint="eastAsia" w:ascii="仿宋_GB2312" w:hAnsi="仿宋_GB2312"/>
                <w:kern w:val="0"/>
              </w:rPr>
              <w:t>完成县级年度变更调查更新调查工作</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2021</w:t>
            </w:r>
            <w:r>
              <w:rPr>
                <w:rFonts w:hint="eastAsia" w:ascii="仿宋_GB2312" w:hAnsi="仿宋_GB2312"/>
                <w:kern w:val="0"/>
              </w:rPr>
              <w:t>年</w:t>
            </w:r>
            <w:r>
              <w:rPr>
                <w:rFonts w:ascii="仿宋_GB2312" w:hAnsi="仿宋_GB2312"/>
                <w:kern w:val="0"/>
              </w:rPr>
              <w:t>1</w:t>
            </w:r>
            <w:r>
              <w:rPr>
                <w:rFonts w:hint="eastAsia" w:ascii="仿宋_GB2312" w:hAnsi="仿宋_GB2312"/>
                <w:kern w:val="0"/>
              </w:rPr>
              <w:t>月</w:t>
            </w:r>
            <w:r>
              <w:rPr>
                <w:rFonts w:ascii="仿宋_GB2312" w:hAnsi="仿宋_GB2312"/>
                <w:kern w:val="0"/>
              </w:rPr>
              <w:t>15</w:t>
            </w:r>
            <w:r>
              <w:rPr>
                <w:rFonts w:hint="eastAsia" w:ascii="仿宋_GB2312" w:hAnsi="仿宋_GB2312"/>
                <w:kern w:val="0"/>
              </w:rPr>
              <w:t>日</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2021</w:t>
            </w:r>
            <w:r>
              <w:rPr>
                <w:rFonts w:hint="eastAsia" w:ascii="仿宋_GB2312" w:hAnsi="仿宋_GB2312"/>
                <w:kern w:val="0"/>
              </w:rPr>
              <w:t>年</w:t>
            </w:r>
            <w:r>
              <w:rPr>
                <w:rFonts w:ascii="仿宋_GB2312" w:hAnsi="仿宋_GB2312"/>
                <w:kern w:val="0"/>
              </w:rPr>
              <w:t>2</w:t>
            </w:r>
            <w:r>
              <w:rPr>
                <w:rFonts w:hint="eastAsia" w:ascii="仿宋_GB2312" w:hAnsi="仿宋_GB2312"/>
                <w:kern w:val="0"/>
              </w:rPr>
              <w:t>月</w:t>
            </w:r>
            <w:r>
              <w:rPr>
                <w:rFonts w:ascii="仿宋_GB2312" w:hAnsi="仿宋_GB2312"/>
                <w:kern w:val="0"/>
              </w:rPr>
              <w:t>28</w:t>
            </w:r>
            <w:r>
              <w:rPr>
                <w:rFonts w:hint="eastAsia" w:ascii="仿宋_GB2312" w:hAnsi="仿宋_GB2312"/>
                <w:kern w:val="0"/>
              </w:rPr>
              <w:t>日</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2、</w:t>
            </w:r>
            <w:r>
              <w:rPr>
                <w:rFonts w:hint="eastAsia" w:ascii="仿宋_GB2312" w:hAnsi="仿宋_GB2312"/>
                <w:kern w:val="0"/>
              </w:rPr>
              <w:t>完成</w:t>
            </w:r>
            <w:r>
              <w:rPr>
                <w:rFonts w:ascii="仿宋_GB2312" w:hAnsi="仿宋_GB2312"/>
                <w:kern w:val="0"/>
              </w:rPr>
              <w:t>2020</w:t>
            </w:r>
            <w:r>
              <w:rPr>
                <w:rFonts w:hint="eastAsia" w:ascii="仿宋_GB2312" w:hAnsi="仿宋_GB2312"/>
                <w:kern w:val="0"/>
              </w:rPr>
              <w:t>年度变更调查成果整改和完善工作</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2021</w:t>
            </w:r>
            <w:r>
              <w:rPr>
                <w:rFonts w:hint="eastAsia" w:ascii="仿宋_GB2312" w:hAnsi="仿宋_GB2312"/>
                <w:kern w:val="0"/>
              </w:rPr>
              <w:t>年</w:t>
            </w:r>
            <w:r>
              <w:rPr>
                <w:rFonts w:ascii="仿宋_GB2312" w:hAnsi="仿宋_GB2312"/>
                <w:kern w:val="0"/>
              </w:rPr>
              <w:t>3</w:t>
            </w:r>
            <w:r>
              <w:rPr>
                <w:rFonts w:hint="eastAsia" w:ascii="仿宋_GB2312" w:hAnsi="仿宋_GB2312"/>
                <w:kern w:val="0"/>
              </w:rPr>
              <w:t>月</w:t>
            </w:r>
            <w:r>
              <w:rPr>
                <w:rFonts w:ascii="仿宋_GB2312" w:hAnsi="仿宋_GB2312"/>
                <w:kern w:val="0"/>
              </w:rPr>
              <w:t>31</w:t>
            </w:r>
            <w:r>
              <w:rPr>
                <w:rFonts w:hint="eastAsia" w:ascii="仿宋_GB2312" w:hAnsi="仿宋_GB2312"/>
                <w:kern w:val="0"/>
              </w:rPr>
              <w:t>日</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2021</w:t>
            </w:r>
            <w:r>
              <w:rPr>
                <w:rFonts w:hint="eastAsia" w:ascii="仿宋_GB2312" w:hAnsi="仿宋_GB2312"/>
                <w:kern w:val="0"/>
              </w:rPr>
              <w:t>年</w:t>
            </w:r>
            <w:r>
              <w:rPr>
                <w:rFonts w:ascii="仿宋_GB2312" w:hAnsi="仿宋_GB2312"/>
                <w:kern w:val="0"/>
              </w:rPr>
              <w:t>6</w:t>
            </w:r>
            <w:r>
              <w:rPr>
                <w:rFonts w:hint="eastAsia" w:ascii="仿宋_GB2312" w:hAnsi="仿宋_GB2312"/>
                <w:kern w:val="0"/>
              </w:rPr>
              <w:t>月</w:t>
            </w:r>
            <w:r>
              <w:rPr>
                <w:rFonts w:ascii="仿宋_GB2312" w:hAnsi="仿宋_GB2312"/>
                <w:kern w:val="0"/>
              </w:rPr>
              <w:t>30</w:t>
            </w:r>
            <w:r>
              <w:rPr>
                <w:rFonts w:hint="eastAsia" w:ascii="仿宋_GB2312" w:hAnsi="仿宋_GB2312"/>
                <w:kern w:val="0"/>
              </w:rPr>
              <w:t>日</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r>
              <w:rPr>
                <w:rFonts w:hint="eastAsia" w:ascii="仿宋_GB2312" w:hAnsi="仿宋_GB2312"/>
                <w:color w:val="000000"/>
                <w:kern w:val="0"/>
              </w:rPr>
              <w:t>在第三次全国国土调查（以下简称</w:t>
            </w:r>
            <w:r>
              <w:rPr>
                <w:rFonts w:ascii="仿宋_GB2312" w:hAnsi="仿宋_GB2312"/>
                <w:color w:val="000000"/>
                <w:kern w:val="0"/>
              </w:rPr>
              <w:t>“</w:t>
            </w:r>
            <w:r>
              <w:rPr>
                <w:rFonts w:hint="eastAsia" w:ascii="仿宋_GB2312" w:hAnsi="仿宋_GB2312"/>
                <w:color w:val="000000"/>
                <w:kern w:val="0"/>
              </w:rPr>
              <w:t>三调</w:t>
            </w:r>
            <w:r>
              <w:rPr>
                <w:rFonts w:ascii="仿宋_GB2312" w:hAnsi="仿宋_GB2312"/>
                <w:color w:val="000000"/>
                <w:kern w:val="0"/>
              </w:rPr>
              <w:t>”</w:t>
            </w:r>
            <w:r>
              <w:rPr>
                <w:rFonts w:hint="eastAsia" w:ascii="仿宋_GB2312" w:hAnsi="仿宋_GB2312"/>
                <w:color w:val="000000"/>
                <w:kern w:val="0"/>
              </w:rPr>
              <w:t>）统一时点调查成果基础上，利用最新卫星遥感影像，通过县级实地调查，省级、国家级核查，掌握</w:t>
            </w:r>
            <w:r>
              <w:rPr>
                <w:rFonts w:ascii="仿宋_GB2312" w:hAnsi="仿宋_GB2312"/>
                <w:color w:val="000000"/>
                <w:kern w:val="0"/>
              </w:rPr>
              <w:t>2020</w:t>
            </w:r>
            <w:r>
              <w:rPr>
                <w:rFonts w:hint="eastAsia" w:ascii="仿宋_GB2312" w:hAnsi="仿宋_GB2312"/>
                <w:color w:val="000000"/>
                <w:kern w:val="0"/>
              </w:rPr>
              <w:t>年度土地利用的变化情况，满足当前自然资源管理工作的需要，更新</w:t>
            </w:r>
            <w:r>
              <w:rPr>
                <w:rFonts w:ascii="仿宋_GB2312" w:hAnsi="仿宋_GB2312"/>
                <w:color w:val="000000"/>
                <w:kern w:val="0"/>
              </w:rPr>
              <w:t>“</w:t>
            </w:r>
            <w:r>
              <w:rPr>
                <w:rFonts w:hint="eastAsia" w:ascii="仿宋_GB2312" w:hAnsi="仿宋_GB2312"/>
                <w:color w:val="000000"/>
                <w:kern w:val="0"/>
              </w:rPr>
              <w:t>三调</w:t>
            </w:r>
            <w:r>
              <w:rPr>
                <w:rFonts w:ascii="仿宋_GB2312" w:hAnsi="仿宋_GB2312"/>
                <w:color w:val="000000"/>
                <w:kern w:val="0"/>
              </w:rPr>
              <w:t>”</w:t>
            </w:r>
            <w:r>
              <w:rPr>
                <w:rFonts w:hint="eastAsia" w:ascii="仿宋_GB2312" w:hAnsi="仿宋_GB2312"/>
                <w:color w:val="000000"/>
                <w:kern w:val="0"/>
              </w:rPr>
              <w:t>数据库，保障全国国土调查成果的现势性和准确性。</w:t>
            </w:r>
          </w:p>
          <w:p>
            <w:pPr>
              <w:widowControl/>
              <w:spacing w:line="260" w:lineRule="exact"/>
              <w:jc w:val="center"/>
              <w:rPr>
                <w:rFonts w:ascii="仿宋_GB2312" w:hAnsi="仿宋_GB2312"/>
                <w:kern w:val="0"/>
              </w:rPr>
            </w:pP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color w:val="000000"/>
                <w:kern w:val="0"/>
              </w:rPr>
              <w:t>在第三次全国国土调查（以下简称</w:t>
            </w:r>
            <w:r>
              <w:rPr>
                <w:rFonts w:ascii="仿宋_GB2312" w:hAnsi="仿宋_GB2312"/>
                <w:color w:val="000000"/>
                <w:kern w:val="0"/>
              </w:rPr>
              <w:t>“</w:t>
            </w:r>
            <w:r>
              <w:rPr>
                <w:rFonts w:hint="eastAsia" w:ascii="仿宋_GB2312" w:hAnsi="仿宋_GB2312"/>
                <w:color w:val="000000"/>
                <w:kern w:val="0"/>
              </w:rPr>
              <w:t>三调</w:t>
            </w:r>
            <w:r>
              <w:rPr>
                <w:rFonts w:ascii="仿宋_GB2312" w:hAnsi="仿宋_GB2312"/>
                <w:color w:val="000000"/>
                <w:kern w:val="0"/>
              </w:rPr>
              <w:t>”</w:t>
            </w:r>
            <w:r>
              <w:rPr>
                <w:rFonts w:hint="eastAsia" w:ascii="仿宋_GB2312" w:hAnsi="仿宋_GB2312"/>
                <w:color w:val="000000"/>
                <w:kern w:val="0"/>
              </w:rPr>
              <w:t>）统一时点调查成果基础上，利用最新卫星遥感影像，通过县级实地调查，省级、国家级核查，掌握</w:t>
            </w:r>
            <w:r>
              <w:rPr>
                <w:rFonts w:ascii="仿宋_GB2312" w:hAnsi="仿宋_GB2312"/>
                <w:color w:val="000000"/>
                <w:kern w:val="0"/>
              </w:rPr>
              <w:t>2020</w:t>
            </w:r>
            <w:r>
              <w:rPr>
                <w:rFonts w:hint="eastAsia" w:ascii="仿宋_GB2312" w:hAnsi="仿宋_GB2312"/>
                <w:color w:val="000000"/>
                <w:kern w:val="0"/>
              </w:rPr>
              <w:t>年度土地利用的变化情况，满足当前自然资源管理工作的需要，更新</w:t>
            </w:r>
            <w:r>
              <w:rPr>
                <w:rFonts w:ascii="仿宋_GB2312" w:hAnsi="仿宋_GB2312"/>
                <w:color w:val="000000"/>
                <w:kern w:val="0"/>
              </w:rPr>
              <w:t>“</w:t>
            </w:r>
            <w:r>
              <w:rPr>
                <w:rFonts w:hint="eastAsia" w:ascii="仿宋_GB2312" w:hAnsi="仿宋_GB2312"/>
                <w:color w:val="000000"/>
                <w:kern w:val="0"/>
              </w:rPr>
              <w:t>三调</w:t>
            </w:r>
            <w:r>
              <w:rPr>
                <w:rFonts w:ascii="仿宋_GB2312" w:hAnsi="仿宋_GB2312"/>
                <w:color w:val="000000"/>
                <w:kern w:val="0"/>
              </w:rPr>
              <w:t>”</w:t>
            </w:r>
            <w:r>
              <w:rPr>
                <w:rFonts w:hint="eastAsia" w:ascii="仿宋_GB2312" w:hAnsi="仿宋_GB2312"/>
                <w:color w:val="000000"/>
                <w:kern w:val="0"/>
              </w:rPr>
              <w:t>数据库，保障全国国土调查成果的现势性和准确性。</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数量指标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t>出具成果报告数</w:t>
            </w:r>
          </w:p>
        </w:tc>
        <w:tc>
          <w:tcPr>
            <w:tcW w:w="1201" w:type="dxa"/>
            <w:tcBorders>
              <w:top w:val="single" w:color="auto" w:sz="4" w:space="0"/>
              <w:left w:val="nil"/>
              <w:bottom w:val="single" w:color="auto" w:sz="4" w:space="0"/>
              <w:right w:val="single" w:color="auto" w:sz="4" w:space="0"/>
            </w:tcBorders>
            <w:noWrap w:val="0"/>
            <w:vAlign w:val="center"/>
          </w:tcPr>
          <w:p>
            <w:pPr>
              <w:jc w:val="center"/>
            </w:pPr>
            <w:r>
              <w:t>成果数据及报告</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20" w:type="dxa"/>
            <w:gridSpan w:val="2"/>
            <w:tcBorders>
              <w:top w:val="single" w:color="auto" w:sz="4" w:space="0"/>
              <w:left w:val="nil"/>
              <w:bottom w:val="single" w:color="auto" w:sz="4" w:space="0"/>
              <w:right w:val="single" w:color="auto" w:sz="4" w:space="0"/>
            </w:tcBorders>
            <w:noWrap w:val="0"/>
            <w:vAlign w:val="center"/>
          </w:tcPr>
          <w:p>
            <w:r>
              <w:t>控规编制改进率</w:t>
            </w:r>
          </w:p>
        </w:tc>
        <w:tc>
          <w:tcPr>
            <w:tcW w:w="1201" w:type="dxa"/>
            <w:tcBorders>
              <w:top w:val="single" w:color="auto" w:sz="4" w:space="0"/>
              <w:left w:val="nil"/>
              <w:bottom w:val="single" w:color="auto" w:sz="4" w:space="0"/>
              <w:right w:val="single" w:color="auto" w:sz="4" w:space="0"/>
            </w:tcBorders>
            <w:noWrap w:val="0"/>
            <w:vAlign w:val="center"/>
          </w:tcPr>
          <w:p>
            <w:pPr>
              <w:jc w:val="center"/>
            </w:pPr>
            <w:r>
              <w:t>控规编制改进率</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color w:val="000000"/>
                <w:kern w:val="0"/>
              </w:rPr>
            </w:pPr>
            <w:r>
              <w:rPr>
                <w:rFonts w:hint="eastAsia" w:ascii="仿宋_GB2312" w:hAnsi="仿宋_GB2312"/>
                <w:color w:val="000000"/>
                <w:kern w:val="0"/>
              </w:rPr>
              <w:t>≥9</w:t>
            </w:r>
            <w:r>
              <w:rPr>
                <w:rFonts w:ascii="仿宋_GB2312" w:hAnsi="仿宋_GB2312"/>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hint="eastAsia" w:ascii="仿宋_GB2312" w:hAnsi="仿宋_GB2312"/>
                <w:kern w:val="0"/>
              </w:rPr>
              <w:t>变更调查工作</w:t>
            </w:r>
            <w:r>
              <w:rPr>
                <w:rFonts w:ascii="仿宋_GB2312" w:hAnsi="仿宋_GB2312"/>
                <w:kern w:val="0"/>
              </w:rPr>
              <w:t>完成及时性</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hint="eastAsia" w:ascii="仿宋_GB2312" w:hAnsi="仿宋_GB2312"/>
                <w:kern w:val="0"/>
              </w:rPr>
              <w:t>是否及时</w:t>
            </w:r>
          </w:p>
        </w:tc>
        <w:tc>
          <w:tcPr>
            <w:tcW w:w="1226" w:type="dxa"/>
            <w:tcBorders>
              <w:top w:val="single" w:color="auto" w:sz="4" w:space="0"/>
              <w:left w:val="nil"/>
              <w:bottom w:val="single" w:color="auto" w:sz="4" w:space="0"/>
              <w:right w:val="single" w:color="auto" w:sz="4" w:space="0"/>
            </w:tcBorders>
            <w:noWrap w:val="0"/>
            <w:vAlign w:val="top"/>
          </w:tcPr>
          <w:p>
            <w:pPr>
              <w:widowControl/>
              <w:rPr>
                <w:rFonts w:ascii="仿宋_GB2312" w:hAnsi="仿宋_GB2312"/>
                <w:color w:val="000000"/>
                <w:kern w:val="0"/>
              </w:rPr>
            </w:pPr>
            <w:r>
              <w:rPr>
                <w:rFonts w:hint="eastAsia" w:ascii="仿宋_GB2312" w:hAnsi="仿宋_GB2312"/>
                <w:color w:val="000000"/>
                <w:kern w:val="0"/>
              </w:rPr>
              <w:t>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t>项目总成本</w:t>
            </w:r>
            <w:r>
              <w:rPr>
                <w:rFonts w:ascii="仿宋_GB2312" w:hAnsi="仿宋_GB2312"/>
                <w:color w:val="000000"/>
                <w:kern w:val="0"/>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t>项目预算金额</w:t>
            </w:r>
            <w:r>
              <w:rPr>
                <w:rFonts w:ascii="仿宋_GB2312" w:hAnsi="仿宋_GB2312"/>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color w:val="000000"/>
                <w:kern w:val="0"/>
              </w:rPr>
            </w:pPr>
            <w:r>
              <w:rPr>
                <w:rFonts w:hint="eastAsia" w:ascii="仿宋_GB2312" w:hAnsi="仿宋_GB2312"/>
                <w:color w:val="000000"/>
                <w:kern w:val="0"/>
              </w:rPr>
              <w:t>＜2</w:t>
            </w:r>
            <w:r>
              <w:rPr>
                <w:rFonts w:ascii="仿宋_GB2312" w:hAnsi="仿宋_GB2312"/>
                <w:color w:val="000000"/>
                <w:kern w:val="0"/>
              </w:rPr>
              <w:t>9.8</w:t>
            </w:r>
            <w:r>
              <w:rPr>
                <w:rFonts w:hint="eastAsia" w:ascii="仿宋_GB2312" w:hAnsi="仿宋_GB2312"/>
                <w:color w:val="000000"/>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jc w:val="center"/>
            </w:pPr>
            <w:r>
              <w:t>分析报告采纳率</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t>分析报告采纳百分比</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1</w:t>
            </w:r>
            <w:r>
              <w:rPr>
                <w:rFonts w:ascii="仿宋_GB2312" w:hAnsi="仿宋_GB2312"/>
                <w:color w:val="000000"/>
                <w:kern w:val="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kern w:val="0"/>
              </w:rPr>
            </w:pPr>
            <w:r>
              <w:rPr>
                <w:rFonts w:ascii="仿宋_GB2312" w:hAnsi="仿宋_GB2312"/>
                <w:kern w:val="0"/>
              </w:rPr>
              <w:t>可持续影响</w:t>
            </w:r>
          </w:p>
          <w:p>
            <w:pPr>
              <w:widowControl/>
              <w:spacing w:line="260" w:lineRule="exact"/>
              <w:jc w:val="center"/>
              <w:rPr>
                <w:rFonts w:ascii="仿宋_GB2312" w:hAnsi="仿宋_GB2312"/>
                <w:kern w:val="0"/>
              </w:rPr>
            </w:pPr>
            <w:r>
              <w:rPr>
                <w:rFonts w:ascii="仿宋_GB2312" w:hAnsi="仿宋_GB2312"/>
                <w:kern w:val="0"/>
              </w:rPr>
              <w:t>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t>有效保障国土规划工作正常开展率</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t>有效保障国土规划工作正常开展率</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≥9</w:t>
            </w:r>
            <w:r>
              <w:rPr>
                <w:rFonts w:ascii="仿宋_GB2312" w:hAnsi="仿宋_GB2312"/>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t>工作满意度</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t>工作满意度</w:t>
            </w:r>
            <w:r>
              <w:rPr>
                <w:rFonts w:ascii="仿宋_GB2312" w:hAnsi="仿宋_GB2312"/>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color w:val="000000"/>
                <w:kern w:val="0"/>
              </w:rPr>
              <w:t>≥9</w:t>
            </w:r>
            <w:r>
              <w:rPr>
                <w:rFonts w:ascii="仿宋_GB2312" w:hAnsi="仿宋_GB2312"/>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r>
              <w:rPr>
                <w:rFonts w:hint="eastAsia" w:ascii="仿宋_GB2312" w:hAnsi="仿宋_GB2312"/>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spacing w:line="640" w:lineRule="exact"/>
        <w:rPr>
          <w:rFonts w:ascii="仿宋" w:hAnsi="仿宋" w:eastAsia="仿宋"/>
          <w:sz w:val="32"/>
          <w:szCs w:val="32"/>
        </w:rPr>
      </w:pPr>
      <w:r>
        <w:rPr>
          <w:rFonts w:ascii="仿宋_GB2312" w:hAnsi="仿宋_GB2312"/>
          <w:kern w:val="0"/>
        </w:rPr>
        <w:t>填表人：</w:t>
      </w:r>
      <w:r>
        <w:rPr>
          <w:rFonts w:hint="eastAsia" w:ascii="仿宋_GB2312" w:hAnsi="仿宋_GB2312"/>
          <w:kern w:val="0"/>
          <w:lang w:val="en-US" w:eastAsia="zh-CN"/>
        </w:rPr>
        <w:t>肖建伟</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2023.3.15</w:t>
      </w:r>
      <w:r>
        <w:rPr>
          <w:rFonts w:ascii="仿宋_GB2312" w:hAnsi="仿宋_GB2312"/>
          <w:kern w:val="0"/>
        </w:rPr>
        <w:t xml:space="preserve">    单位负责人签字：</w:t>
      </w:r>
      <w:r>
        <w:rPr>
          <w:rFonts w:hint="eastAsia" w:ascii="仿宋" w:hAnsi="仿宋" w:eastAsia="仿宋"/>
          <w:sz w:val="32"/>
          <w:szCs w:val="32"/>
        </w:rPr>
        <w:t xml:space="preserve"> </w:t>
      </w:r>
    </w:p>
    <w:p>
      <w:pPr>
        <w:widowControl/>
        <w:jc w:val="left"/>
        <w:rPr>
          <w:rFonts w:eastAsia="黑体"/>
          <w:bCs/>
          <w:kern w:val="0"/>
          <w:sz w:val="32"/>
          <w:szCs w:val="32"/>
        </w:rPr>
      </w:pPr>
      <w:r>
        <w:rPr>
          <w:rFonts w:ascii="黑体" w:hAnsi="黑体" w:eastAsia="黑体"/>
          <w:bCs/>
          <w:kern w:val="0"/>
          <w:sz w:val="32"/>
          <w:szCs w:val="32"/>
        </w:rPr>
        <w:t>附件</w:t>
      </w:r>
      <w:r>
        <w:rPr>
          <w:rFonts w:eastAsia="黑体"/>
          <w:bCs/>
          <w:kern w:val="0"/>
          <w:sz w:val="32"/>
          <w:szCs w:val="32"/>
        </w:rPr>
        <w:t>2-1</w:t>
      </w:r>
    </w:p>
    <w:p>
      <w:pPr>
        <w:widowControl/>
        <w:jc w:val="center"/>
        <w:rPr>
          <w:rFonts w:eastAsia="方正小标宋_GBK"/>
          <w:color w:val="000000"/>
          <w:kern w:val="0"/>
          <w:sz w:val="36"/>
          <w:szCs w:val="36"/>
        </w:rPr>
      </w:pPr>
      <w:r>
        <w:rPr>
          <w:rFonts w:eastAsia="方正小标宋_GBK"/>
          <w:color w:val="000000"/>
          <w:kern w:val="0"/>
          <w:sz w:val="36"/>
          <w:szCs w:val="36"/>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2</w:t>
            </w:r>
            <w:r>
              <w:rPr>
                <w:rFonts w:ascii="仿宋_GB2312" w:hAnsi="仿宋_GB2312"/>
                <w:color w:val="000000"/>
                <w:kern w:val="0"/>
              </w:rPr>
              <w:t>022</w:t>
            </w:r>
            <w:r>
              <w:rPr>
                <w:rFonts w:hint="eastAsia" w:ascii="仿宋_GB2312" w:hAnsi="仿宋_GB2312"/>
                <w:color w:val="000000"/>
                <w:kern w:val="0"/>
              </w:rPr>
              <w:t>年度国土变更调查工作技术服务费</w:t>
            </w:r>
            <w:r>
              <w:rPr>
                <w:rFonts w:ascii="仿宋_GB2312" w:hAnsi="仿宋_GB2312"/>
                <w:color w:val="000000"/>
                <w:kern w:val="0"/>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自然资源调查监测股</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143.62</w:t>
            </w:r>
            <w:r>
              <w:rPr>
                <w:rFonts w:hint="eastAsia" w:ascii="仿宋_GB2312" w:hAnsi="仿宋_GB2312"/>
                <w:color w:val="000000"/>
                <w:kern w:val="0"/>
              </w:rPr>
              <w:t>万元</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（分级填报）</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2</w:t>
            </w:r>
            <w:r>
              <w:rPr>
                <w:rFonts w:ascii="仿宋_GB2312" w:hAnsi="仿宋_GB2312"/>
                <w:color w:val="000000"/>
                <w:kern w:val="0"/>
              </w:rPr>
              <w:t>023</w:t>
            </w:r>
            <w:r>
              <w:rPr>
                <w:rFonts w:hint="eastAsia" w:ascii="仿宋_GB2312" w:hAnsi="仿宋_GB2312"/>
                <w:color w:val="000000"/>
                <w:kern w:val="0"/>
              </w:rPr>
              <w:t>年</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olor w:val="000000"/>
                <w:kern w:val="0"/>
              </w:rPr>
            </w:pPr>
            <w:r>
              <w:rPr>
                <w:rFonts w:ascii="宋体" w:hAnsi="宋体"/>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在2021年度国士调查成果基础上,开展遥感监测,通过县级实地调查举证,省级、国家级核查, 掌握2022年度国土利用变化情况,更新国土调查数据库,并做</w:t>
            </w:r>
            <w:r>
              <w:rPr>
                <w:rFonts w:hint="eastAsia" w:ascii="宋体" w:hAnsi="宋体"/>
                <w:color w:val="000000"/>
                <w:kern w:val="0"/>
              </w:rPr>
              <w:t>好</w:t>
            </w:r>
            <w:r>
              <w:rPr>
                <w:rFonts w:ascii="宋体" w:hAnsi="宋体"/>
                <w:color w:val="000000"/>
                <w:kern w:val="0"/>
              </w:rPr>
              <w:t>2022年耕地资源质量分类年度更新与监测工作</w:t>
            </w:r>
            <w:r>
              <w:rPr>
                <w:rFonts w:hint="eastAsia" w:ascii="宋体" w:hAnsi="宋体"/>
                <w:color w:val="000000"/>
                <w:kern w:val="0"/>
              </w:rPr>
              <w:t>。</w:t>
            </w:r>
            <w:r>
              <w:rPr>
                <w:rFonts w:ascii="宋体" w:hAnsi="宋体"/>
                <w:color w:val="000000"/>
                <w:kern w:val="0"/>
              </w:rPr>
              <w:t>同时,减轻年底集中变更举证的工作压力,结合自然资源管理工作,进一步加强日常变更调查工作</w:t>
            </w:r>
            <w:r>
              <w:rPr>
                <w:rFonts w:hint="eastAsia" w:ascii="宋体" w:hAnsi="宋体"/>
                <w:color w:val="000000"/>
                <w:kern w:val="0"/>
              </w:rPr>
              <w:t>。</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olor w:val="000000"/>
                <w:kern w:val="0"/>
              </w:rPr>
            </w:pPr>
            <w:r>
              <w:rPr>
                <w:rFonts w:ascii="宋体" w:hAnsi="宋体"/>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在2021年度国士调查成果基础上,开展遥感监测,通过县级实地调查举证,省级、国家级核查, 掌握2022年度国土利用变化情况,更新国土调查数据库,并做</w:t>
            </w:r>
            <w:r>
              <w:rPr>
                <w:rFonts w:hint="eastAsia" w:ascii="宋体" w:hAnsi="宋体"/>
                <w:color w:val="000000"/>
                <w:kern w:val="0"/>
              </w:rPr>
              <w:t>好</w:t>
            </w:r>
            <w:r>
              <w:rPr>
                <w:rFonts w:ascii="宋体" w:hAnsi="宋体"/>
                <w:color w:val="000000"/>
                <w:kern w:val="0"/>
              </w:rPr>
              <w:t>2022年耕地资源质量分类年度更新与监测工作</w:t>
            </w:r>
            <w:r>
              <w:rPr>
                <w:rFonts w:hint="eastAsia" w:ascii="宋体" w:hAnsi="宋体"/>
                <w:color w:val="000000"/>
                <w:kern w:val="0"/>
              </w:rPr>
              <w:t>。</w:t>
            </w:r>
            <w:r>
              <w:rPr>
                <w:rFonts w:ascii="宋体" w:hAnsi="宋体"/>
                <w:color w:val="000000"/>
                <w:kern w:val="0"/>
              </w:rPr>
              <w:t>同时,减轻年底集中变更举证的工作压力,结合自然资源管理工作,进一步加强日常变更调查工作</w:t>
            </w:r>
            <w:r>
              <w:rPr>
                <w:rFonts w:hint="eastAsia" w:ascii="宋体" w:hAnsi="宋体"/>
                <w:color w:val="000000"/>
                <w:kern w:val="0"/>
              </w:rPr>
              <w:t>。</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本年度</w:t>
            </w:r>
          </w:p>
          <w:p>
            <w:pPr>
              <w:widowControl/>
              <w:jc w:val="center"/>
              <w:rPr>
                <w:rFonts w:ascii="宋体" w:hAnsi="宋体"/>
                <w:color w:val="000000"/>
                <w:kern w:val="0"/>
              </w:rPr>
            </w:pPr>
            <w:r>
              <w:rPr>
                <w:rFonts w:ascii="宋体" w:hAnsi="宋体"/>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绩效标准</w:t>
            </w:r>
          </w:p>
        </w:tc>
      </w:tr>
      <w:tr>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产出指标</w:t>
            </w:r>
          </w:p>
        </w:tc>
        <w:tc>
          <w:tcPr>
            <w:tcW w:w="114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ascii="宋体" w:hAnsi="宋体"/>
                <w:color w:val="000000"/>
                <w:kern w:val="0"/>
              </w:rPr>
              <w:t>　</w:t>
            </w:r>
            <w:r>
              <w:rPr>
                <w:rFonts w:ascii="宋体" w:hAnsi="宋体"/>
              </w:rPr>
              <w:t>出具成果报告数</w:t>
            </w:r>
          </w:p>
        </w:tc>
        <w:tc>
          <w:tcPr>
            <w:tcW w:w="169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ascii="宋体" w:hAnsi="宋体"/>
              </w:rPr>
              <w:t>成果数据及报告</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1份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ascii="宋体" w:hAnsi="宋体"/>
              </w:rPr>
              <w:t>控规编制改进率</w:t>
            </w:r>
          </w:p>
        </w:tc>
        <w:tc>
          <w:tcPr>
            <w:tcW w:w="169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ascii="宋体" w:hAnsi="宋体"/>
              </w:rPr>
              <w:t>控规编制改进率</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olor w:val="000000"/>
                <w:kern w:val="0"/>
              </w:rPr>
            </w:pPr>
            <w:r>
              <w:rPr>
                <w:rFonts w:hint="eastAsia" w:ascii="宋体" w:hAnsi="宋体"/>
                <w:color w:val="000000"/>
                <w:kern w:val="0"/>
              </w:rPr>
              <w:t>≥9</w:t>
            </w:r>
            <w:r>
              <w:rPr>
                <w:rFonts w:ascii="宋体" w:hAnsi="宋体"/>
                <w:color w:val="000000"/>
                <w:kern w:val="0"/>
              </w:rPr>
              <w:t>5%</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ascii="宋体" w:hAnsi="宋体"/>
                <w:color w:val="000000"/>
                <w:kern w:val="0"/>
              </w:rPr>
              <w:t>　</w:t>
            </w:r>
            <w:r>
              <w:rPr>
                <w:rFonts w:hint="eastAsia" w:ascii="宋体" w:hAnsi="宋体"/>
                <w:color w:val="000000"/>
                <w:kern w:val="0"/>
              </w:rPr>
              <w:t>变更调查工作</w:t>
            </w:r>
            <w:r>
              <w:rPr>
                <w:rFonts w:ascii="宋体" w:hAnsi="宋体"/>
              </w:rPr>
              <w:t>完成及时性</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　</w:t>
            </w:r>
            <w:r>
              <w:rPr>
                <w:rFonts w:hint="eastAsia" w:ascii="宋体" w:hAnsi="宋体"/>
                <w:color w:val="000000"/>
                <w:kern w:val="0"/>
              </w:rPr>
              <w:t>是否及时</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及时完成</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项目总成本</w:t>
            </w:r>
            <w:r>
              <w:rPr>
                <w:rFonts w:ascii="宋体" w:hAnsi="宋体"/>
                <w:color w:val="000000"/>
                <w:kern w:val="0"/>
              </w:rPr>
              <w:t>　</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项目预算金额</w:t>
            </w:r>
            <w:r>
              <w:rPr>
                <w:rFonts w:ascii="宋体" w:hAnsi="宋体"/>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olor w:val="000000"/>
                <w:kern w:val="0"/>
              </w:rPr>
            </w:pPr>
            <w:r>
              <w:rPr>
                <w:rFonts w:hint="eastAsia" w:ascii="宋体" w:hAnsi="宋体"/>
                <w:color w:val="000000"/>
                <w:kern w:val="0"/>
              </w:rPr>
              <w:t>＜</w:t>
            </w:r>
            <w:r>
              <w:rPr>
                <w:rFonts w:ascii="宋体" w:hAnsi="宋体"/>
                <w:color w:val="000000"/>
                <w:kern w:val="0"/>
              </w:rPr>
              <w:t>143.62</w:t>
            </w:r>
            <w:r>
              <w:rPr>
                <w:rFonts w:hint="eastAsia" w:ascii="宋体" w:hAnsi="宋体"/>
                <w:color w:val="000000"/>
                <w:kern w:val="0"/>
              </w:rPr>
              <w:t>万元</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olor w:val="000000"/>
                <w:kern w:val="0"/>
              </w:rPr>
            </w:pPr>
            <w:r>
              <w:rPr>
                <w:rFonts w:ascii="宋体" w:hAnsi="宋体"/>
                <w:color w:val="000000"/>
                <w:kern w:val="0"/>
              </w:rPr>
              <w:t>效益指标</w:t>
            </w:r>
          </w:p>
        </w:tc>
        <w:tc>
          <w:tcPr>
            <w:tcW w:w="1143" w:type="dxa"/>
            <w:tcBorders>
              <w:top w:val="nil"/>
              <w:left w:val="nil"/>
              <w:bottom w:val="single" w:color="000000" w:sz="4" w:space="0"/>
              <w:right w:val="single" w:color="000000" w:sz="4" w:space="0"/>
            </w:tcBorders>
            <w:noWrap w:val="0"/>
            <w:vAlign w:val="center"/>
          </w:tcPr>
          <w:p>
            <w:pPr>
              <w:widowControl/>
              <w:jc w:val="center"/>
              <w:rPr>
                <w:rFonts w:ascii="宋体" w:hAnsi="宋体"/>
                <w:color w:val="000000"/>
                <w:kern w:val="0"/>
              </w:rPr>
            </w:pPr>
            <w:r>
              <w:rPr>
                <w:rFonts w:ascii="宋体" w:hAnsi="宋体"/>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b/>
                <w:bCs/>
                <w:color w:val="000000"/>
                <w:kern w:val="0"/>
              </w:rPr>
            </w:pPr>
            <w:r>
              <w:rPr>
                <w:rFonts w:ascii="宋体" w:hAnsi="宋体"/>
                <w:b/>
                <w:bCs/>
                <w:color w:val="000000"/>
                <w:kern w:val="0"/>
              </w:rPr>
              <w:t>　</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000000"/>
                <w:kern w:val="0"/>
              </w:rPr>
            </w:pPr>
            <w:r>
              <w:rPr>
                <w:rFonts w:ascii="宋体" w:hAnsi="宋体"/>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宋体" w:hAnsi="宋体"/>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ascii="宋体" w:hAnsi="宋体"/>
              </w:rPr>
              <w:t>分析报告采纳率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　</w:t>
            </w:r>
            <w:r>
              <w:rPr>
                <w:rFonts w:ascii="宋体" w:hAnsi="宋体"/>
              </w:rPr>
              <w:t>分析报告采纳百分比</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1</w:t>
            </w:r>
            <w:r>
              <w:rPr>
                <w:rFonts w:ascii="宋体" w:hAnsi="宋体"/>
                <w:color w:val="000000"/>
                <w:kern w:val="0"/>
              </w:rPr>
              <w:t>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olor w:val="000000"/>
                <w:kern w:val="0"/>
              </w:rPr>
            </w:pPr>
          </w:p>
        </w:tc>
        <w:tc>
          <w:tcPr>
            <w:tcW w:w="1143" w:type="dxa"/>
            <w:tcBorders>
              <w:top w:val="nil"/>
              <w:left w:val="nil"/>
              <w:bottom w:val="single" w:color="000000" w:sz="4" w:space="0"/>
              <w:right w:val="single" w:color="000000" w:sz="4" w:space="0"/>
            </w:tcBorders>
            <w:noWrap w:val="0"/>
            <w:vAlign w:val="center"/>
          </w:tcPr>
          <w:p>
            <w:pPr>
              <w:widowControl/>
              <w:jc w:val="center"/>
              <w:rPr>
                <w:rFonts w:ascii="宋体" w:hAnsi="宋体"/>
                <w:color w:val="000000"/>
                <w:kern w:val="0"/>
              </w:rPr>
            </w:pPr>
            <w:r>
              <w:rPr>
                <w:rFonts w:ascii="宋体" w:hAnsi="宋体"/>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b/>
                <w:bCs/>
                <w:color w:val="000000"/>
                <w:kern w:val="0"/>
              </w:rPr>
            </w:pPr>
            <w:r>
              <w:rPr>
                <w:rFonts w:ascii="宋体" w:hAnsi="宋体"/>
                <w:b/>
                <w:bCs/>
                <w:color w:val="000000"/>
                <w:kern w:val="0"/>
              </w:rPr>
              <w:t>　</w:t>
            </w:r>
            <w:r>
              <w:rPr>
                <w:rFonts w:ascii="宋体" w:hAnsi="宋体"/>
              </w:rPr>
              <w:t>有效保障国土规划工作正常开展率</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000000"/>
                <w:kern w:val="0"/>
              </w:rPr>
            </w:pPr>
            <w:r>
              <w:rPr>
                <w:rFonts w:ascii="宋体" w:hAnsi="宋体"/>
                <w:color w:val="000000"/>
                <w:kern w:val="0"/>
              </w:rPr>
              <w:t>　</w:t>
            </w:r>
            <w:r>
              <w:rPr>
                <w:rFonts w:ascii="宋体" w:hAnsi="宋体"/>
              </w:rPr>
              <w:t>有效保障国土规划工作正常开展率</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宋体" w:hAnsi="宋体"/>
                <w:color w:val="000000"/>
                <w:kern w:val="0"/>
              </w:rPr>
            </w:pPr>
            <w:r>
              <w:rPr>
                <w:rFonts w:hint="eastAsia" w:ascii="宋体" w:hAnsi="宋体"/>
                <w:color w:val="000000"/>
                <w:kern w:val="0"/>
              </w:rPr>
              <w:t>≥9</w:t>
            </w:r>
            <w:r>
              <w:rPr>
                <w:rFonts w:ascii="宋体" w:hAnsi="宋体"/>
                <w:color w:val="000000"/>
                <w:kern w:val="0"/>
              </w:rPr>
              <w:t>5%</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ascii="宋体" w:hAnsi="宋体"/>
                <w:b/>
                <w:bCs/>
                <w:color w:val="000000"/>
                <w:kern w:val="0"/>
              </w:rPr>
              <w:t>　</w:t>
            </w:r>
            <w:r>
              <w:rPr>
                <w:rFonts w:ascii="宋体" w:hAnsi="宋体"/>
              </w:rPr>
              <w:t>工作满意度</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工作满意度</w:t>
            </w:r>
            <w:r>
              <w:rPr>
                <w:rFonts w:ascii="宋体" w:hAnsi="宋体"/>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≥9</w:t>
            </w:r>
            <w:r>
              <w:rPr>
                <w:rFonts w:ascii="宋体" w:hAnsi="宋体"/>
                <w:color w:val="000000"/>
                <w:kern w:val="0"/>
              </w:rPr>
              <w:t>5%</w:t>
            </w:r>
          </w:p>
        </w:tc>
      </w:tr>
    </w:tbl>
    <w:p>
      <w:pPr>
        <w:widowControl/>
        <w:jc w:val="left"/>
        <w:rPr>
          <w:rFonts w:eastAsia="仿宋_GB2312"/>
          <w:sz w:val="32"/>
          <w:szCs w:val="32"/>
        </w:rPr>
      </w:pPr>
      <w:r>
        <w:rPr>
          <w:rFonts w:ascii="仿宋_GB2312" w:hAnsi="仿宋_GB2312"/>
          <w:kern w:val="0"/>
        </w:rPr>
        <w:t>填表人：</w:t>
      </w:r>
      <w:r>
        <w:rPr>
          <w:rFonts w:hint="eastAsia" w:ascii="仿宋_GB2312" w:hAnsi="仿宋_GB2312"/>
          <w:kern w:val="0"/>
          <w:lang w:val="en-US" w:eastAsia="zh-CN"/>
        </w:rPr>
        <w:t>肖建伟</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2023.3.15</w:t>
      </w:r>
      <w:r>
        <w:rPr>
          <w:rFonts w:ascii="仿宋_GB2312" w:hAnsi="仿宋_GB2312"/>
          <w:kern w:val="0"/>
        </w:rPr>
        <w:t xml:space="preserve">   单位负责人签字：</w:t>
      </w:r>
    </w:p>
    <w:p>
      <w:pPr>
        <w:widowControl/>
        <w:jc w:val="left"/>
        <w:rPr>
          <w:rFonts w:eastAsia="黑体"/>
          <w:kern w:val="0"/>
          <w:sz w:val="32"/>
          <w:szCs w:val="32"/>
        </w:rPr>
      </w:pPr>
      <w:r>
        <w:rPr>
          <w:rFonts w:eastAsia="仿宋_GB2312"/>
          <w:sz w:val="32"/>
          <w:szCs w:val="32"/>
        </w:rPr>
        <w:t xml:space="preserve"> </w:t>
      </w: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eastAsia="方正小标宋_GBK"/>
          <w:bCs/>
          <w:kern w:val="0"/>
          <w:sz w:val="36"/>
          <w:szCs w:val="36"/>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42"/>
        <w:gridCol w:w="1573"/>
        <w:gridCol w:w="1179"/>
        <w:gridCol w:w="41"/>
        <w:gridCol w:w="120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项目名称</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　</w:t>
            </w:r>
            <w:r>
              <w:rPr>
                <w:rFonts w:hint="eastAsia" w:ascii="宋体" w:hAnsi="宋体"/>
                <w:color w:val="000000"/>
                <w:kern w:val="0"/>
              </w:rPr>
              <w:t>2</w:t>
            </w:r>
            <w:r>
              <w:rPr>
                <w:rFonts w:ascii="宋体" w:hAnsi="宋体"/>
                <w:color w:val="000000"/>
                <w:kern w:val="0"/>
              </w:rPr>
              <w:t>022</w:t>
            </w:r>
            <w:r>
              <w:rPr>
                <w:rFonts w:hint="eastAsia" w:ascii="宋体" w:hAnsi="宋体"/>
                <w:color w:val="000000"/>
                <w:kern w:val="0"/>
              </w:rPr>
              <w:t>年度国土变更调查工作技术服务费</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项目起</w:t>
            </w:r>
          </w:p>
          <w:p>
            <w:pPr>
              <w:widowControl/>
              <w:spacing w:line="260" w:lineRule="exact"/>
              <w:jc w:val="center"/>
              <w:rPr>
                <w:rFonts w:ascii="宋体" w:hAnsi="宋体"/>
                <w:kern w:val="0"/>
              </w:rPr>
            </w:pPr>
            <w:r>
              <w:rPr>
                <w:rFonts w:ascii="宋体" w:hAnsi="宋体"/>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hint="eastAsia" w:ascii="宋体" w:hAnsi="宋体"/>
                <w:kern w:val="0"/>
              </w:rPr>
              <w:t>2</w:t>
            </w:r>
            <w:r>
              <w:rPr>
                <w:rFonts w:ascii="宋体" w:hAnsi="宋体"/>
                <w:kern w:val="0"/>
              </w:rPr>
              <w:t>023</w:t>
            </w:r>
            <w:r>
              <w:rPr>
                <w:rFonts w:hint="eastAsia" w:ascii="宋体" w:hAnsi="宋体"/>
                <w:kern w:val="0"/>
              </w:rPr>
              <w:t>年1月起</w:t>
            </w:r>
          </w:p>
          <w:p>
            <w:pPr>
              <w:widowControl/>
              <w:spacing w:line="260" w:lineRule="exact"/>
              <w:jc w:val="center"/>
              <w:rPr>
                <w:rFonts w:hint="eastAsia" w:ascii="宋体" w:hAnsi="宋体"/>
                <w:kern w:val="0"/>
              </w:rPr>
            </w:pPr>
            <w:r>
              <w:rPr>
                <w:rFonts w:hint="eastAsia" w:ascii="宋体" w:hAnsi="宋体"/>
                <w:kern w:val="0"/>
              </w:rPr>
              <w:t>2</w:t>
            </w:r>
            <w:r>
              <w:rPr>
                <w:rFonts w:ascii="宋体" w:hAnsi="宋体"/>
                <w:kern w:val="0"/>
              </w:rPr>
              <w:t>023</w:t>
            </w:r>
            <w:r>
              <w:rPr>
                <w:rFonts w:hint="eastAsia" w:ascii="宋体" w:hAnsi="宋体"/>
                <w:kern w:val="0"/>
              </w:rPr>
              <w:t>年1</w:t>
            </w:r>
            <w:r>
              <w:rPr>
                <w:rFonts w:ascii="宋体" w:hAnsi="宋体"/>
                <w:kern w:val="0"/>
              </w:rPr>
              <w:t>2</w:t>
            </w:r>
            <w:r>
              <w:rPr>
                <w:rFonts w:hint="eastAsia" w:ascii="宋体" w:hAnsi="宋体"/>
                <w:kern w:val="0"/>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hint="eastAsia" w:ascii="宋体" w:hAnsi="宋体"/>
                <w:kern w:val="0"/>
              </w:rPr>
              <w:t>双牌县自然资源局</w:t>
            </w:r>
          </w:p>
          <w:p>
            <w:pPr>
              <w:widowControl/>
              <w:spacing w:line="260" w:lineRule="exact"/>
              <w:jc w:val="center"/>
              <w:rPr>
                <w:rFonts w:ascii="宋体" w:hAnsi="宋体"/>
                <w:kern w:val="0"/>
              </w:rPr>
            </w:pPr>
            <w:r>
              <w:rPr>
                <w:rFonts w:hint="eastAsia" w:ascii="宋体" w:hAnsi="宋体"/>
                <w:kern w:val="0"/>
              </w:rPr>
              <w:t>1</w:t>
            </w:r>
            <w:r>
              <w:rPr>
                <w:rFonts w:ascii="宋体" w:hAnsi="宋体"/>
                <w:kern w:val="0"/>
              </w:rPr>
              <w:t>1431123MB16834219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　</w:t>
            </w:r>
            <w:r>
              <w:rPr>
                <w:rFonts w:hint="eastAsia" w:ascii="宋体" w:hAnsi="宋体"/>
                <w:kern w:val="0"/>
              </w:rPr>
              <w:t>湖南省勘测设计院有限公司</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hint="eastAsia" w:ascii="宋体" w:hAnsi="宋体"/>
                <w:kern w:val="0"/>
              </w:rPr>
              <w:t>谢晓林</w:t>
            </w:r>
            <w:r>
              <w:rPr>
                <w:rFonts w:ascii="宋体" w:hAnsi="宋体"/>
                <w:kern w:val="0"/>
              </w:rPr>
              <w:t>　</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联系电话</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kern w:val="0"/>
              </w:rPr>
            </w:pPr>
            <w:r>
              <w:rPr>
                <w:rFonts w:ascii="宋体" w:hAnsi="宋体"/>
                <w:kern w:val="0"/>
              </w:rPr>
              <w:t>项目资金申请</w:t>
            </w:r>
          </w:p>
          <w:p>
            <w:pPr>
              <w:widowControl/>
              <w:spacing w:line="260" w:lineRule="exact"/>
              <w:jc w:val="center"/>
              <w:rPr>
                <w:rFonts w:ascii="宋体" w:hAnsi="宋体"/>
                <w:kern w:val="0"/>
              </w:rPr>
            </w:pPr>
            <w:r>
              <w:rPr>
                <w:rFonts w:ascii="宋体" w:hAnsi="宋体"/>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kern w:val="0"/>
              </w:rPr>
            </w:pPr>
            <w:r>
              <w:rPr>
                <w:rFonts w:ascii="宋体" w:hAnsi="宋体"/>
                <w:kern w:val="0"/>
              </w:rPr>
              <w:t xml:space="preserve">资金总额：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kern w:val="0"/>
              </w:rPr>
            </w:pPr>
            <w:r>
              <w:rPr>
                <w:rFonts w:ascii="宋体" w:hAnsi="宋体"/>
                <w:kern w:val="0"/>
              </w:rPr>
              <w:t xml:space="preserve">        一、预算资金：143.62</w:t>
            </w:r>
            <w:r>
              <w:rPr>
                <w:rFonts w:hint="eastAsia" w:ascii="宋体" w:hAnsi="宋体"/>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kern w:val="0"/>
              </w:rPr>
            </w:pPr>
            <w:r>
              <w:rPr>
                <w:rFonts w:ascii="宋体" w:hAnsi="宋体"/>
                <w:kern w:val="0"/>
              </w:rPr>
              <w:t xml:space="preserve">        二、自有资金：</w:t>
            </w:r>
            <w:r>
              <w:rPr>
                <w:rFonts w:hint="eastAsia" w:ascii="宋体" w:hAnsi="宋体"/>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kern w:val="0"/>
              </w:rPr>
            </w:pPr>
            <w:r>
              <w:rPr>
                <w:rFonts w:ascii="宋体" w:hAnsi="宋体"/>
                <w:kern w:val="0"/>
              </w:rPr>
              <w:t xml:space="preserve">        三、其他：</w:t>
            </w:r>
            <w:r>
              <w:rPr>
                <w:rFonts w:hint="eastAsia" w:ascii="宋体" w:hAnsi="宋体"/>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kern w:val="0"/>
              </w:rPr>
            </w:pPr>
            <w:r>
              <w:rPr>
                <w:rFonts w:ascii="宋体" w:hAnsi="宋体"/>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宋体" w:hAnsi="宋体"/>
                <w:kern w:val="0"/>
              </w:rPr>
            </w:pPr>
            <w:r>
              <w:rPr>
                <w:rFonts w:hint="eastAsia"/>
                <w:color w:val="333333"/>
                <w:shd w:val="clear" w:color="auto" w:fill="FFFFFF"/>
              </w:rPr>
              <w:t>为掌握2022年度全国国土利用变化情况，按照《土地调查条例》及《土地调查条例实施办法》，开展2022年度全国国土变更调查工作。</w:t>
            </w:r>
            <w:r>
              <w:rPr>
                <w:rFonts w:ascii="宋体" w:hAns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项目实施内容</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kern w:val="0"/>
              </w:rPr>
            </w:pPr>
            <w:r>
              <w:rPr>
                <w:rFonts w:ascii="宋体" w:hAnsi="宋体"/>
                <w:kern w:val="0"/>
              </w:rPr>
              <w:t>1、</w:t>
            </w:r>
            <w:r>
              <w:rPr>
                <w:rFonts w:hint="eastAsia" w:ascii="宋体" w:hAnsi="宋体"/>
                <w:kern w:val="0"/>
              </w:rPr>
              <w:t>完成县级年度变更调查更新调查工作</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2023</w:t>
            </w:r>
            <w:r>
              <w:rPr>
                <w:rFonts w:hint="eastAsia" w:ascii="宋体" w:hAnsi="宋体"/>
                <w:kern w:val="0"/>
              </w:rPr>
              <w:t>年</w:t>
            </w:r>
            <w:r>
              <w:rPr>
                <w:rFonts w:ascii="宋体" w:hAnsi="宋体"/>
                <w:kern w:val="0"/>
              </w:rPr>
              <w:t>1</w:t>
            </w:r>
            <w:r>
              <w:rPr>
                <w:rFonts w:hint="eastAsia" w:ascii="宋体" w:hAnsi="宋体"/>
                <w:kern w:val="0"/>
              </w:rPr>
              <w:t>月</w:t>
            </w:r>
            <w:r>
              <w:rPr>
                <w:rFonts w:ascii="宋体" w:hAnsi="宋体"/>
                <w:kern w:val="0"/>
              </w:rPr>
              <w:t>15</w:t>
            </w:r>
            <w:r>
              <w:rPr>
                <w:rFonts w:hint="eastAsia" w:ascii="宋体" w:hAnsi="宋体"/>
                <w:kern w:val="0"/>
              </w:rPr>
              <w:t>日</w:t>
            </w:r>
            <w:r>
              <w:rPr>
                <w:rFonts w:ascii="宋体" w:hAnsi="宋体"/>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2023</w:t>
            </w:r>
            <w:r>
              <w:rPr>
                <w:rFonts w:hint="eastAsia" w:ascii="宋体" w:hAnsi="宋体"/>
                <w:kern w:val="0"/>
              </w:rPr>
              <w:t>年1月3</w:t>
            </w:r>
            <w:r>
              <w:rPr>
                <w:rFonts w:ascii="宋体" w:hAnsi="宋体"/>
                <w:kern w:val="0"/>
              </w:rPr>
              <w:t>1</w:t>
            </w:r>
            <w:r>
              <w:rPr>
                <w:rFonts w:hint="eastAsia" w:ascii="宋体" w:hAnsi="宋体"/>
                <w:kern w:val="0"/>
              </w:rPr>
              <w:t>日</w:t>
            </w:r>
            <w:r>
              <w:rPr>
                <w:rFonts w:ascii="宋体" w:hAns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kern w:val="0"/>
              </w:rPr>
            </w:pPr>
            <w:r>
              <w:rPr>
                <w:rFonts w:ascii="宋体" w:hAnsi="宋体"/>
                <w:kern w:val="0"/>
              </w:rPr>
              <w:t>2、</w:t>
            </w:r>
            <w:r>
              <w:rPr>
                <w:rFonts w:hint="eastAsia" w:ascii="宋体" w:hAnsi="宋体"/>
                <w:kern w:val="0"/>
              </w:rPr>
              <w:t>完成</w:t>
            </w:r>
            <w:r>
              <w:rPr>
                <w:rFonts w:ascii="宋体" w:hAnsi="宋体"/>
                <w:kern w:val="0"/>
              </w:rPr>
              <w:t>2022</w:t>
            </w:r>
            <w:r>
              <w:rPr>
                <w:rFonts w:hint="eastAsia" w:ascii="宋体" w:hAnsi="宋体"/>
                <w:kern w:val="0"/>
              </w:rPr>
              <w:t>年度变更调查成果整改和完善工作</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　2021</w:t>
            </w:r>
            <w:r>
              <w:rPr>
                <w:rFonts w:hint="eastAsia" w:ascii="宋体" w:hAnsi="宋体"/>
                <w:kern w:val="0"/>
              </w:rPr>
              <w:t>年</w:t>
            </w:r>
            <w:r>
              <w:rPr>
                <w:rFonts w:ascii="宋体" w:hAnsi="宋体"/>
                <w:kern w:val="0"/>
              </w:rPr>
              <w:t>2</w:t>
            </w:r>
            <w:r>
              <w:rPr>
                <w:rFonts w:hint="eastAsia" w:ascii="宋体" w:hAnsi="宋体"/>
                <w:kern w:val="0"/>
              </w:rPr>
              <w:t>月1日</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2021</w:t>
            </w:r>
            <w:r>
              <w:rPr>
                <w:rFonts w:hint="eastAsia" w:ascii="宋体" w:hAnsi="宋体"/>
                <w:kern w:val="0"/>
              </w:rPr>
              <w:t>年5月</w:t>
            </w:r>
            <w:r>
              <w:rPr>
                <w:rFonts w:ascii="宋体" w:hAnsi="宋体"/>
                <w:kern w:val="0"/>
              </w:rPr>
              <w:t>15</w:t>
            </w:r>
            <w:r>
              <w:rPr>
                <w:rFonts w:hint="eastAsia" w:ascii="宋体" w:hAnsi="宋体"/>
                <w:kern w:val="0"/>
              </w:rPr>
              <w:t>日</w:t>
            </w:r>
            <w:r>
              <w:rPr>
                <w:rFonts w:ascii="宋体" w:hAns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项目绩效目标</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宋体" w:hAnsi="宋体"/>
                <w:kern w:val="0"/>
              </w:rPr>
            </w:pPr>
            <w:r>
              <w:rPr>
                <w:rFonts w:ascii="宋体" w:hAnsi="宋体"/>
                <w:kern w:val="0"/>
              </w:rPr>
              <w:t>　</w:t>
            </w:r>
            <w:r>
              <w:rPr>
                <w:rFonts w:ascii="宋体" w:hAnsi="宋体"/>
                <w:color w:val="000000"/>
                <w:kern w:val="0"/>
              </w:rPr>
              <w:t>在2021年度国士调查成果基础上,开展遥感监测,通过县级实地调查举证,省级、国家级核查, 掌握2022年度国土利用变化情况,更新国土调查数据库,并做</w:t>
            </w:r>
            <w:r>
              <w:rPr>
                <w:rFonts w:hint="eastAsia" w:ascii="宋体" w:hAnsi="宋体"/>
                <w:color w:val="000000"/>
                <w:kern w:val="0"/>
              </w:rPr>
              <w:t>好</w:t>
            </w:r>
            <w:r>
              <w:rPr>
                <w:rFonts w:ascii="宋体" w:hAnsi="宋体"/>
                <w:color w:val="000000"/>
                <w:kern w:val="0"/>
              </w:rPr>
              <w:t>2022年耕地资源质量分类年度更新与监测工作</w:t>
            </w:r>
            <w:r>
              <w:rPr>
                <w:rFonts w:hint="eastAsia" w:ascii="宋体" w:hAnsi="宋体"/>
                <w:color w:val="000000"/>
                <w:kern w:val="0"/>
              </w:rPr>
              <w:t>。</w:t>
            </w:r>
            <w:r>
              <w:rPr>
                <w:rFonts w:ascii="宋体" w:hAnsi="宋体"/>
                <w:color w:val="000000"/>
                <w:kern w:val="0"/>
              </w:rPr>
              <w:t>同时,减轻年底集中变更举证的工作压力,结合自然资源管理工作,进一步加强日常变更调查工作</w:t>
            </w:r>
            <w:r>
              <w:rPr>
                <w:rFonts w:hint="eastAsia" w:ascii="宋体" w:hAnsi="宋体"/>
                <w:color w:val="000000"/>
                <w:kern w:val="0"/>
              </w:rPr>
              <w:t>。</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color w:val="000000"/>
                <w:kern w:val="0"/>
              </w:rPr>
              <w:t>在2021年度国士调查成果基础上,开展遥感监测,通过县级实地调查举证,省级、国家级核查, 掌握2022年度国土利用变化情况,更新国土调查数据库,并做</w:t>
            </w:r>
            <w:r>
              <w:rPr>
                <w:rFonts w:hint="eastAsia" w:ascii="宋体" w:hAnsi="宋体"/>
                <w:color w:val="000000"/>
                <w:kern w:val="0"/>
              </w:rPr>
              <w:t>好</w:t>
            </w:r>
            <w:r>
              <w:rPr>
                <w:rFonts w:ascii="宋体" w:hAnsi="宋体"/>
                <w:color w:val="000000"/>
                <w:kern w:val="0"/>
              </w:rPr>
              <w:t>2022年耕地资源质量分类年度更新与监测工作</w:t>
            </w:r>
            <w:r>
              <w:rPr>
                <w:rFonts w:hint="eastAsia" w:ascii="宋体" w:hAnsi="宋体"/>
                <w:color w:val="000000"/>
                <w:kern w:val="0"/>
              </w:rPr>
              <w:t>。</w:t>
            </w:r>
            <w:r>
              <w:rPr>
                <w:rFonts w:ascii="宋体" w:hAnsi="宋体"/>
                <w:color w:val="000000"/>
                <w:kern w:val="0"/>
              </w:rPr>
              <w:t>同时,减轻年底集中变更举证的工作压力,结合自然资源管理工作,进一步加强日常变更调查工作</w:t>
            </w:r>
            <w:r>
              <w:rPr>
                <w:rFonts w:hint="eastAsia" w:ascii="宋体" w:hAnsi="宋体"/>
                <w:color w:val="000000"/>
                <w:kern w:val="0"/>
              </w:rPr>
              <w:t>。</w:t>
            </w:r>
            <w:r>
              <w:rPr>
                <w:rFonts w:ascii="宋体" w:hAns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一级指标</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产出指标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数量指标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ascii="宋体" w:hAnsi="宋体"/>
                <w:color w:val="000000"/>
                <w:kern w:val="0"/>
              </w:rPr>
              <w:t>　</w:t>
            </w:r>
            <w:r>
              <w:rPr>
                <w:rFonts w:ascii="宋体" w:hAnsi="宋体"/>
              </w:rPr>
              <w:t>出具成果报告数</w:t>
            </w:r>
          </w:p>
        </w:tc>
        <w:tc>
          <w:tcPr>
            <w:tcW w:w="1201"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ascii="宋体" w:hAnsi="宋体"/>
              </w:rPr>
              <w:t>成果数据及报告</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质量指标</w:t>
            </w:r>
          </w:p>
        </w:tc>
        <w:tc>
          <w:tcPr>
            <w:tcW w:w="122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ascii="宋体" w:hAnsi="宋体"/>
              </w:rPr>
              <w:t>控规编制改进率</w:t>
            </w:r>
          </w:p>
        </w:tc>
        <w:tc>
          <w:tcPr>
            <w:tcW w:w="1201"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ascii="宋体" w:hAnsi="宋体"/>
              </w:rPr>
              <w:t>控规编制改进率</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olor w:val="000000"/>
                <w:kern w:val="0"/>
              </w:rPr>
            </w:pPr>
            <w:r>
              <w:rPr>
                <w:rFonts w:hint="eastAsia" w:ascii="宋体" w:hAnsi="宋体"/>
                <w:color w:val="000000"/>
                <w:kern w:val="0"/>
              </w:rPr>
              <w:t>≥9</w:t>
            </w:r>
            <w:r>
              <w:rPr>
                <w:rFonts w:ascii="宋体" w:hAnsi="宋体"/>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时效指标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ascii="宋体" w:hAnsi="宋体"/>
                <w:color w:val="000000"/>
                <w:kern w:val="0"/>
              </w:rPr>
              <w:t>　</w:t>
            </w:r>
            <w:r>
              <w:rPr>
                <w:rFonts w:hint="eastAsia" w:ascii="宋体" w:hAnsi="宋体"/>
                <w:color w:val="000000"/>
                <w:kern w:val="0"/>
              </w:rPr>
              <w:t>变更调查工作</w:t>
            </w:r>
            <w:r>
              <w:rPr>
                <w:rFonts w:ascii="宋体" w:hAnsi="宋体"/>
              </w:rPr>
              <w:t>完成及时性</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　</w:t>
            </w:r>
            <w:r>
              <w:rPr>
                <w:rFonts w:hint="eastAsia" w:ascii="宋体" w:hAnsi="宋体"/>
                <w:color w:val="000000"/>
                <w:kern w:val="0"/>
              </w:rPr>
              <w:t>是否及时</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成本指标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项目总成本</w:t>
            </w:r>
            <w:r>
              <w:rPr>
                <w:rFonts w:ascii="宋体" w:hAnsi="宋体"/>
                <w:color w:val="000000"/>
                <w:kern w:val="0"/>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项目预算金额</w:t>
            </w:r>
            <w:r>
              <w:rPr>
                <w:rFonts w:ascii="宋体" w:hAnsi="宋体"/>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olor w:val="000000"/>
                <w:kern w:val="0"/>
              </w:rPr>
            </w:pPr>
            <w:r>
              <w:rPr>
                <w:rFonts w:hint="eastAsia" w:ascii="宋体" w:hAnsi="宋体"/>
                <w:color w:val="000000"/>
                <w:kern w:val="0"/>
              </w:rPr>
              <w:t>＜</w:t>
            </w:r>
            <w:r>
              <w:rPr>
                <w:rFonts w:ascii="宋体" w:hAnsi="宋体"/>
                <w:color w:val="000000"/>
                <w:kern w:val="0"/>
              </w:rPr>
              <w:t>143.62</w:t>
            </w:r>
            <w:r>
              <w:rPr>
                <w:rFonts w:hint="eastAsia" w:ascii="宋体" w:hAnsi="宋体"/>
                <w:color w:val="000000"/>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效益指标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经济效益指标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宋体" w:hAnsi="宋体"/>
                <w:kern w:val="0"/>
              </w:rPr>
            </w:pPr>
            <w:r>
              <w:rPr>
                <w:rFonts w:ascii="宋体" w:hAnsi="宋体"/>
                <w:kern w:val="0"/>
              </w:rPr>
              <w:t>　</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宋体" w:hAnsi="宋体"/>
                <w:kern w:val="0"/>
              </w:rPr>
            </w:pPr>
            <w:r>
              <w:rPr>
                <w:rFonts w:ascii="宋体" w:hAns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社会效益指标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ascii="宋体" w:hAnsi="宋体"/>
              </w:rPr>
              <w:t>分析报告采纳率</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　</w:t>
            </w:r>
            <w:r>
              <w:rPr>
                <w:rFonts w:ascii="宋体" w:hAnsi="宋体"/>
              </w:rPr>
              <w:t>分析报告采纳百分比</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1</w:t>
            </w:r>
            <w:r>
              <w:rPr>
                <w:rFonts w:ascii="宋体" w:hAnsi="宋体"/>
                <w:color w:val="000000"/>
                <w:kern w:val="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kern w:val="0"/>
              </w:rPr>
            </w:pPr>
            <w:r>
              <w:rPr>
                <w:rFonts w:ascii="宋体" w:hAnsi="宋体"/>
                <w:kern w:val="0"/>
              </w:rPr>
              <w:t>可持续影响</w:t>
            </w:r>
          </w:p>
          <w:p>
            <w:pPr>
              <w:widowControl/>
              <w:spacing w:line="260" w:lineRule="exact"/>
              <w:jc w:val="center"/>
              <w:rPr>
                <w:rFonts w:ascii="宋体" w:hAnsi="宋体"/>
                <w:kern w:val="0"/>
              </w:rPr>
            </w:pPr>
            <w:r>
              <w:rPr>
                <w:rFonts w:ascii="宋体" w:hAnsi="宋体"/>
                <w:kern w:val="0"/>
              </w:rPr>
              <w:t>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ascii="宋体" w:hAnsi="宋体"/>
                <w:b/>
                <w:bCs/>
                <w:color w:val="000000"/>
                <w:kern w:val="0"/>
              </w:rPr>
              <w:t>　</w:t>
            </w:r>
            <w:r>
              <w:rPr>
                <w:rFonts w:ascii="宋体" w:hAnsi="宋体"/>
              </w:rPr>
              <w:t>有效保障国土规划工作正常开展率</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color w:val="000000"/>
                <w:kern w:val="0"/>
              </w:rPr>
              <w:t>　</w:t>
            </w:r>
            <w:r>
              <w:rPr>
                <w:rFonts w:ascii="宋体" w:hAnsi="宋体"/>
              </w:rPr>
              <w:t>有效保障国土规划工作正常开展率</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≥9</w:t>
            </w:r>
            <w:r>
              <w:rPr>
                <w:rFonts w:ascii="宋体" w:hAnsi="宋体"/>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ascii="宋体" w:hAnsi="宋体"/>
                <w:b/>
                <w:bCs/>
                <w:color w:val="000000"/>
                <w:kern w:val="0"/>
              </w:rPr>
              <w:t>　</w:t>
            </w:r>
            <w:r>
              <w:rPr>
                <w:rFonts w:ascii="宋体" w:hAnsi="宋体"/>
              </w:rPr>
              <w:t>工作满意度</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ascii="宋体" w:hAnsi="宋体"/>
              </w:rPr>
              <w:t>工作满意度</w:t>
            </w:r>
            <w:r>
              <w:rPr>
                <w:rFonts w:ascii="宋体" w:hAnsi="宋体"/>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olor w:val="000000"/>
                <w:kern w:val="0"/>
              </w:rPr>
            </w:pPr>
            <w:r>
              <w:rPr>
                <w:rFonts w:hint="eastAsia" w:ascii="宋体" w:hAnsi="宋体"/>
                <w:color w:val="000000"/>
                <w:kern w:val="0"/>
              </w:rPr>
              <w:t>≥9</w:t>
            </w:r>
            <w:r>
              <w:rPr>
                <w:rFonts w:ascii="宋体" w:hAnsi="宋体"/>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　</w:t>
            </w:r>
            <w:r>
              <w:rPr>
                <w:rFonts w:hint="eastAsia" w:ascii="宋体" w:hAnsi="宋体"/>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kern w:val="0"/>
              </w:rPr>
            </w:pPr>
            <w:r>
              <w:rPr>
                <w:rFonts w:ascii="宋体" w:hAnsi="宋体"/>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宋体" w:hAnsi="宋体"/>
                <w:kern w:val="0"/>
              </w:rPr>
            </w:pPr>
            <w:r>
              <w:rPr>
                <w:rFonts w:ascii="宋体" w:hAnsi="宋体"/>
                <w:kern w:val="0"/>
              </w:rPr>
              <w:t xml:space="preserve">                                                          </w:t>
            </w:r>
          </w:p>
          <w:p>
            <w:pPr>
              <w:widowControl/>
              <w:spacing w:line="260" w:lineRule="exact"/>
              <w:rPr>
                <w:rFonts w:ascii="宋体" w:hAnsi="宋体"/>
                <w:kern w:val="0"/>
              </w:rPr>
            </w:pPr>
          </w:p>
          <w:p>
            <w:pPr>
              <w:widowControl/>
              <w:spacing w:line="260" w:lineRule="exact"/>
              <w:rPr>
                <w:rFonts w:ascii="宋体" w:hAnsi="宋体"/>
                <w:kern w:val="0"/>
              </w:rPr>
            </w:pPr>
          </w:p>
          <w:p>
            <w:pPr>
              <w:widowControl/>
              <w:spacing w:line="260" w:lineRule="exact"/>
              <w:ind w:right="210"/>
              <w:jc w:val="right"/>
              <w:rPr>
                <w:rFonts w:ascii="宋体" w:hAnsi="宋体"/>
                <w:kern w:val="0"/>
              </w:rPr>
            </w:pPr>
            <w:r>
              <w:rPr>
                <w:rFonts w:ascii="宋体" w:hAnsi="宋体"/>
                <w:kern w:val="0"/>
              </w:rPr>
              <w:t>（盖章）</w:t>
            </w:r>
          </w:p>
          <w:p>
            <w:pPr>
              <w:widowControl/>
              <w:spacing w:line="260" w:lineRule="exact"/>
              <w:rPr>
                <w:rFonts w:ascii="宋体" w:hAnsi="宋体"/>
                <w:kern w:val="0"/>
              </w:rPr>
            </w:pPr>
            <w:r>
              <w:rPr>
                <w:rFonts w:ascii="宋体" w:hAnsi="宋体"/>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widowControl/>
        <w:jc w:val="left"/>
        <w:rPr>
          <w:rFonts w:eastAsia="仿宋_GB2312"/>
          <w:sz w:val="32"/>
          <w:szCs w:val="32"/>
        </w:rPr>
      </w:pPr>
      <w:r>
        <w:rPr>
          <w:rFonts w:ascii="仿宋_GB2312" w:hAnsi="仿宋_GB2312"/>
          <w:kern w:val="0"/>
        </w:rPr>
        <w:t>填表人：</w:t>
      </w:r>
      <w:r>
        <w:rPr>
          <w:rFonts w:hint="eastAsia" w:ascii="仿宋_GB2312" w:hAnsi="仿宋_GB2312"/>
          <w:kern w:val="0"/>
          <w:lang w:val="en-US" w:eastAsia="zh-CN"/>
        </w:rPr>
        <w:t>肖建伟</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2023.3.15</w:t>
      </w:r>
      <w:r>
        <w:rPr>
          <w:rFonts w:ascii="仿宋_GB2312" w:hAnsi="仿宋_GB2312"/>
          <w:kern w:val="0"/>
        </w:rPr>
        <w:t xml:space="preserve">    单位负责人签字：</w:t>
      </w:r>
    </w:p>
    <w:p>
      <w:pPr>
        <w:widowControl/>
        <w:jc w:val="left"/>
        <w:rPr>
          <w:rFonts w:eastAsia="黑体"/>
          <w:bCs/>
          <w:kern w:val="0"/>
          <w:sz w:val="32"/>
          <w:szCs w:val="32"/>
        </w:rPr>
      </w:pPr>
      <w:r>
        <w:rPr>
          <w:rFonts w:ascii="黑体" w:hAnsi="黑体" w:eastAsia="黑体"/>
          <w:bCs/>
          <w:kern w:val="0"/>
          <w:sz w:val="32"/>
          <w:szCs w:val="32"/>
        </w:rPr>
        <w:t>附件</w:t>
      </w:r>
      <w:r>
        <w:rPr>
          <w:rFonts w:eastAsia="黑体"/>
          <w:bCs/>
          <w:kern w:val="0"/>
          <w:sz w:val="32"/>
          <w:szCs w:val="32"/>
        </w:rPr>
        <w:t>2-1</w:t>
      </w:r>
    </w:p>
    <w:p>
      <w:pPr>
        <w:widowControl/>
        <w:jc w:val="center"/>
        <w:rPr>
          <w:rFonts w:eastAsia="方正小标宋_GBK"/>
          <w:color w:val="000000"/>
          <w:kern w:val="0"/>
          <w:sz w:val="36"/>
          <w:szCs w:val="36"/>
        </w:rPr>
      </w:pPr>
      <w:r>
        <w:rPr>
          <w:rFonts w:hint="eastAsia"/>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sz w:val="22"/>
                <w:szCs w:val="22"/>
              </w:rPr>
              <w:t>2019年至2021年国土空间规划城市体检评估</w:t>
            </w:r>
            <w:r>
              <w:rPr>
                <w:rFonts w:ascii="仿宋_GB2312" w:hAnsi="仿宋_GB2312"/>
                <w:color w:val="000000"/>
                <w:kern w:val="0"/>
                <w:sz w:val="22"/>
                <w:szCs w:val="22"/>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eastAsia="zh-CN"/>
              </w:rPr>
              <w:t>双牌县自然资源局</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27</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2023年</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lang w:val="en-US" w:eastAsia="zh-CN"/>
              </w:rPr>
              <w:t xml:space="preserve">  </w:t>
            </w:r>
            <w:r>
              <w:rPr>
                <w:rFonts w:hint="eastAsia" w:ascii="仿宋_GB2312" w:hAnsi="仿宋_GB2312"/>
                <w:color w:val="000000"/>
                <w:kern w:val="0"/>
              </w:rPr>
              <w:t>为了落实自然资源局关于建立常态化国土空间规划城市体检评估工作机制要求，开展双牌县年度国土空间规划城市体检评估工作。更新城区实体地域和城区范围，更新园区实体地域，开展年度体检工作。</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lang w:val="en-US" w:eastAsia="zh-CN"/>
              </w:rPr>
              <w:t xml:space="preserve">  </w:t>
            </w:r>
            <w:r>
              <w:rPr>
                <w:rFonts w:hint="eastAsia" w:ascii="仿宋_GB2312" w:hAnsi="仿宋_GB2312"/>
                <w:color w:val="000000"/>
                <w:kern w:val="0"/>
              </w:rPr>
              <w:t>将城区实体地域，城区范围和园区实体地域更新过程，结果形成报告和数据库；将指标数据，年度体检报告等成果材料通过国土空间规划一张图实施监督信息系统填报并上传至省厅。</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宋体"/>
                <w:color w:val="000000"/>
                <w:kern w:val="0"/>
                <w:lang w:val="en-US" w:eastAsia="zh-CN"/>
              </w:rPr>
            </w:pPr>
            <w:r>
              <w:rPr>
                <w:rFonts w:hint="eastAsia" w:ascii="仿宋_GB2312" w:hAnsi="仿宋_GB2312"/>
                <w:color w:val="000000"/>
                <w:kern w:val="0"/>
                <w:lang w:val="en-US" w:eastAsia="zh-CN"/>
              </w:rPr>
              <w:t>报告和数据库</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6个</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eastAsia="zh-CN"/>
              </w:rPr>
              <w:t>完成数量</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lang w:val="en-US" w:eastAsia="zh-CN"/>
              </w:rPr>
              <w:t>报告和数据库</w:t>
            </w:r>
            <w:r>
              <w:rPr>
                <w:rFonts w:hint="eastAsia" w:ascii="宋体" w:hAnsi="宋体" w:eastAsia="宋体" w:cs="宋体"/>
                <w:color w:val="000000"/>
                <w:kern w:val="0"/>
                <w:lang w:eastAsia="zh-CN"/>
              </w:rPr>
              <w:t>使用</w:t>
            </w:r>
            <w:r>
              <w:rPr>
                <w:rFonts w:hint="eastAsia" w:ascii="宋体" w:hAnsi="宋体" w:eastAsia="宋体" w:cs="宋体"/>
                <w:color w:val="000000"/>
                <w:kern w:val="0"/>
              </w:rPr>
              <w:t>合格率</w:t>
            </w:r>
            <w:r>
              <w:rPr>
                <w:rFonts w:hint="eastAsia" w:ascii="仿宋_GB2312" w:hAnsi="仿宋_GB2312" w:eastAsia="宋体" w:cs="Times New Roman"/>
                <w:color w:val="000000"/>
                <w:kern w:val="0"/>
                <w:lang w:val="en-US" w:eastAsia="zh-CN"/>
              </w:rPr>
              <w:t>　</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lang w:eastAsia="zh-CN"/>
              </w:rPr>
              <w:t>使用</w:t>
            </w:r>
            <w:r>
              <w:rPr>
                <w:rFonts w:hint="eastAsia" w:ascii="宋体" w:hAnsi="宋体" w:eastAsia="宋体" w:cs="宋体"/>
                <w:color w:val="000000"/>
                <w:kern w:val="0"/>
              </w:rPr>
              <w:t>合格率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宋体" w:hAnsi="宋体" w:eastAsia="宋体" w:cs="宋体"/>
                <w:color w:val="000000"/>
                <w:kern w:val="0"/>
              </w:rPr>
              <w:t>完成支出及时率</w:t>
            </w:r>
            <w:r>
              <w:rPr>
                <w:rFonts w:hint="eastAsia" w:ascii="仿宋_GB2312" w:hAnsi="仿宋_GB2312" w:eastAsia="宋体" w:cs="Times New Roman"/>
                <w:color w:val="000000"/>
                <w:kern w:val="0"/>
                <w:lang w:val="en-US" w:eastAsia="zh-CN"/>
              </w:rPr>
              <w:t>　</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95</w:t>
            </w:r>
            <w:r>
              <w:rPr>
                <w:rFonts w:ascii="仿宋_GB2312" w:hAnsi="仿宋_GB2312" w:eastAsia="宋体" w:cs="Times New Roman"/>
                <w:color w:val="000000"/>
                <w:kern w:val="0"/>
                <w:lang w:val="en-US" w:eastAsia="zh-CN"/>
              </w:rPr>
              <w:t>%</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rPr>
              <w:t>支出及时率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lang w:eastAsia="zh-CN"/>
              </w:rPr>
              <w:t>技术服务费</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lang w:val="en-US" w:eastAsia="zh-CN"/>
              </w:rPr>
              <w:t>9万元</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lang w:val="en-US" w:eastAsia="zh-CN"/>
              </w:rPr>
              <w:t>经费使用率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仿宋_GB2312" w:hAnsi="仿宋_GB2312" w:eastAsia="宋体" w:cs="Times New Roman"/>
                <w:color w:val="000000"/>
                <w:kern w:val="0"/>
                <w:sz w:val="21"/>
                <w:szCs w:val="21"/>
                <w:lang w:val="en-US" w:eastAsia="zh-CN" w:bidi="ar-SA"/>
              </w:rPr>
            </w:pPr>
            <w:r>
              <w:rPr>
                <w:rFonts w:hint="eastAsia" w:ascii="宋体" w:hAnsi="宋体" w:eastAsia="宋体" w:cs="宋体"/>
                <w:color w:val="000000"/>
                <w:kern w:val="0"/>
                <w:lang w:val="en-US" w:eastAsia="zh-CN"/>
              </w:rPr>
              <w:t>使用的经济成本</w:t>
            </w:r>
            <w:r>
              <w:rPr>
                <w:rFonts w:hint="eastAsia" w:ascii="仿宋_GB2312" w:hAnsi="仿宋_GB2312" w:eastAsia="宋体" w:cs="Times New Roman"/>
                <w:color w:val="000000"/>
                <w:kern w:val="0"/>
                <w:lang w:val="en-US" w:eastAsia="zh-CN"/>
              </w:rPr>
              <w:t>　</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宋体" w:cs="Times New Roman"/>
                <w:color w:val="000000"/>
                <w:kern w:val="0"/>
                <w:sz w:val="21"/>
                <w:szCs w:val="21"/>
                <w:lang w:val="en-US" w:eastAsia="zh-CN" w:bidi="ar-SA"/>
              </w:rPr>
            </w:pPr>
            <w:r>
              <w:rPr>
                <w:rFonts w:hint="eastAsia" w:ascii="仿宋_GB2312" w:hAnsi="仿宋_GB2312" w:cs="Times New Roman"/>
                <w:color w:val="000000"/>
                <w:kern w:val="0"/>
                <w:lang w:val="en-US" w:eastAsia="zh-CN"/>
              </w:rPr>
              <w:t>100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left"/>
              <w:rPr>
                <w:rFonts w:ascii="仿宋_GB2312" w:hAnsi="仿宋_GB2312" w:eastAsia="宋体" w:cs="Times New Roman"/>
                <w:color w:val="000000"/>
                <w:kern w:val="0"/>
                <w:sz w:val="21"/>
                <w:szCs w:val="21"/>
                <w:lang w:val="en-US" w:eastAsia="zh-CN" w:bidi="ar-SA"/>
              </w:rPr>
            </w:pPr>
            <w:r>
              <w:rPr>
                <w:rFonts w:hint="eastAsia" w:ascii="宋体" w:hAnsi="宋体" w:eastAsia="宋体" w:cs="宋体"/>
                <w:color w:val="000000"/>
                <w:kern w:val="0"/>
                <w:lang w:val="en-US" w:eastAsia="zh-CN"/>
              </w:rPr>
              <w:t>经济成本使用率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rPr>
              <w:t>发现城市空间品质的短板和风险，为政府决策提供参考</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ascii="仿宋_GB2312" w:hAnsi="仿宋_GB2312"/>
                <w:color w:val="000000"/>
                <w:kern w:val="0"/>
              </w:rPr>
              <w:t>　</w:t>
            </w:r>
            <w:r>
              <w:rPr>
                <w:rFonts w:hint="eastAsia" w:ascii="仿宋_GB2312" w:hAnsi="仿宋_GB2312"/>
                <w:color w:val="000000"/>
                <w:kern w:val="0"/>
                <w:lang w:val="en-US" w:eastAsia="zh-CN"/>
              </w:rPr>
              <w:t>80%</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eastAsia="宋体" w:cs="Times New Roman"/>
                <w:color w:val="000000"/>
                <w:kern w:val="0"/>
                <w:lang w:val="en-US" w:eastAsia="zh-CN"/>
              </w:rPr>
              <w:t>社会效益率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b/>
                <w:bCs/>
                <w:color w:val="000000"/>
                <w:kern w:val="0"/>
              </w:rPr>
            </w:pPr>
            <w:r>
              <w:rPr>
                <w:rFonts w:hint="eastAsia" w:ascii="宋体" w:hAnsi="宋体" w:eastAsia="宋体" w:cs="宋体"/>
                <w:color w:val="000000"/>
                <w:kern w:val="0"/>
              </w:rPr>
              <w:t>促进</w:t>
            </w:r>
            <w:r>
              <w:rPr>
                <w:rFonts w:hint="eastAsia" w:ascii="宋体" w:hAnsi="宋体" w:cs="宋体"/>
                <w:color w:val="000000"/>
                <w:kern w:val="0"/>
                <w:lang w:eastAsia="zh-CN"/>
              </w:rPr>
              <w:t>生态</w:t>
            </w:r>
            <w:r>
              <w:rPr>
                <w:rFonts w:hint="eastAsia" w:ascii="宋体" w:hAnsi="宋体" w:eastAsia="宋体" w:cs="宋体"/>
                <w:color w:val="000000"/>
                <w:kern w:val="0"/>
              </w:rPr>
              <w:t>可持续发展</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661"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生态环境改善率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b/>
                <w:bCs/>
                <w:color w:val="000000"/>
                <w:kern w:val="0"/>
              </w:rPr>
            </w:pPr>
            <w:r>
              <w:rPr>
                <w:rFonts w:hint="eastAsia" w:ascii="宋体" w:hAnsi="宋体" w:eastAsia="宋体" w:cs="宋体"/>
                <w:color w:val="000000"/>
                <w:kern w:val="0"/>
              </w:rPr>
              <w:t>促进可持续发展</w:t>
            </w:r>
            <w:r>
              <w:rPr>
                <w:rFonts w:ascii="仿宋_GB2312" w:hAnsi="仿宋_GB2312"/>
                <w:b/>
                <w:bCs/>
                <w:color w:val="000000"/>
                <w:kern w:val="0"/>
              </w:rPr>
              <w:t>　</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80%</w:t>
            </w: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hint="eastAsia" w:ascii="仿宋_GB2312" w:hAnsi="仿宋_GB2312"/>
                <w:b w:val="0"/>
                <w:bCs w:val="0"/>
                <w:color w:val="000000"/>
                <w:kern w:val="0"/>
              </w:rPr>
              <w:t>涉及受益对象</w:t>
            </w:r>
            <w:r>
              <w:rPr>
                <w:rFonts w:ascii="仿宋_GB2312" w:hAnsi="仿宋_GB2312"/>
                <w:b/>
                <w:bCs/>
                <w:color w:val="000000"/>
                <w:kern w:val="0"/>
              </w:rPr>
              <w:t>　</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仿宋_GB2312" w:hAnsi="仿宋_GB2312"/>
                <w:b w:val="0"/>
                <w:bCs w:val="0"/>
                <w:color w:val="000000"/>
                <w:kern w:val="0"/>
              </w:rPr>
              <w:t>涉及受益对象</w:t>
            </w:r>
            <w:r>
              <w:rPr>
                <w:rFonts w:hint="eastAsia" w:ascii="仿宋_GB2312" w:hAnsi="仿宋_GB2312"/>
                <w:b w:val="0"/>
                <w:bCs w:val="0"/>
                <w:color w:val="000000"/>
                <w:kern w:val="0"/>
                <w:lang w:eastAsia="zh-CN"/>
              </w:rPr>
              <w:t>满意度</w:t>
            </w:r>
          </w:p>
        </w:tc>
      </w:tr>
    </w:tbl>
    <w:p>
      <w:pPr>
        <w:widowControl/>
        <w:jc w:val="left"/>
        <w:rPr>
          <w:rFonts w:ascii="仿宋_GB2312" w:hAnsi="仿宋_GB2312"/>
          <w:kern w:val="0"/>
        </w:rPr>
      </w:pPr>
      <w:r>
        <w:rPr>
          <w:rFonts w:ascii="仿宋_GB2312" w:hAnsi="仿宋_GB2312"/>
          <w:kern w:val="0"/>
        </w:rPr>
        <w:t xml:space="preserve"> </w:t>
      </w:r>
    </w:p>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w:t>
      </w:r>
      <w:r>
        <w:rPr>
          <w:rFonts w:hint="eastAsia" w:ascii="仿宋_GB2312" w:hAnsi="仿宋_GB2312"/>
          <w:kern w:val="0"/>
          <w:lang w:val="en-US" w:eastAsia="zh-CN"/>
        </w:rPr>
        <w:t xml:space="preserve"> </w:t>
      </w:r>
      <w:r>
        <w:rPr>
          <w:rFonts w:ascii="仿宋_GB2312" w:hAnsi="仿宋_GB2312"/>
          <w:kern w:val="0"/>
        </w:rPr>
        <w:t>填报日期：</w:t>
      </w:r>
      <w:r>
        <w:rPr>
          <w:rFonts w:hint="eastAsia" w:ascii="仿宋_GB2312" w:hAnsi="仿宋_GB2312"/>
          <w:kern w:val="0"/>
          <w:lang w:val="en-US" w:eastAsia="zh-CN"/>
        </w:rPr>
        <w:t xml:space="preserve">2023.3.15   </w:t>
      </w:r>
      <w:r>
        <w:rPr>
          <w:rFonts w:ascii="仿宋_GB2312" w:hAnsi="仿宋_GB2312"/>
          <w:kern w:val="0"/>
        </w:rPr>
        <w:t>单位负责人签字：</w:t>
      </w:r>
    </w:p>
    <w:p>
      <w:pPr>
        <w:widowControl/>
        <w:jc w:val="left"/>
        <w:rPr>
          <w:rFonts w:eastAsia="黑体"/>
          <w:kern w:val="0"/>
          <w:sz w:val="32"/>
          <w:szCs w:val="32"/>
        </w:rPr>
      </w:pPr>
      <w:r>
        <w:rPr>
          <w:rFonts w:ascii="仿宋_GB2312" w:hAnsi="仿宋_GB2312"/>
          <w:bCs/>
          <w:kern w:val="0"/>
          <w:sz w:val="32"/>
          <w:szCs w:val="32"/>
        </w:rPr>
        <w:br w:type="page"/>
      </w: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bCs/>
          <w:kern w:val="0"/>
          <w:sz w:val="36"/>
          <w:szCs w:val="36"/>
          <w:lang w:val="en-US" w:eastAsia="zh-CN"/>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42"/>
        <w:gridCol w:w="1573"/>
        <w:gridCol w:w="1179"/>
        <w:gridCol w:w="41"/>
        <w:gridCol w:w="120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color w:val="000000"/>
                <w:kern w:val="0"/>
              </w:rPr>
              <w:t>2019年至2021年国土空间规划城市体检评估</w:t>
            </w:r>
            <w:r>
              <w:rPr>
                <w:rFonts w:ascii="仿宋_GB2312" w:hAnsi="仿宋_GB2312"/>
                <w:color w:val="000000"/>
                <w:kern w:val="0"/>
              </w:rPr>
              <w:t>　</w:t>
            </w:r>
            <w:r>
              <w:rPr>
                <w:rFonts w:ascii="仿宋_GB2312" w:hAnsi="仿宋_GB2312"/>
                <w:kern w:val="0"/>
              </w:rPr>
              <w:t>　</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2019年-2023年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双牌县自然资源局</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kern w:val="0"/>
                <w:lang w:val="en-US" w:eastAsia="zh-CN"/>
              </w:rPr>
            </w:pPr>
            <w:r>
              <w:rPr>
                <w:rFonts w:hint="eastAsia" w:ascii="仿宋_GB2312" w:hAnsi="仿宋_GB2312"/>
                <w:kern w:val="0"/>
                <w:lang w:val="en-US" w:eastAsia="zh-CN"/>
              </w:rPr>
              <w:t>1.2019年-2020年湖南省建筑设计院集团股份有限公司</w:t>
            </w:r>
          </w:p>
          <w:p>
            <w:pPr>
              <w:widowControl/>
              <w:spacing w:line="260" w:lineRule="exact"/>
              <w:jc w:val="center"/>
              <w:rPr>
                <w:rFonts w:ascii="仿宋_GB2312" w:hAnsi="仿宋_GB2312"/>
                <w:kern w:val="0"/>
              </w:rPr>
            </w:pPr>
            <w:r>
              <w:rPr>
                <w:rFonts w:hint="eastAsia" w:ascii="仿宋_GB2312" w:hAnsi="仿宋_GB2312"/>
                <w:kern w:val="0"/>
                <w:lang w:val="en-US" w:eastAsia="zh-CN"/>
              </w:rPr>
              <w:t>2.2021年：</w:t>
            </w:r>
            <w:r>
              <w:rPr>
                <w:rFonts w:hint="eastAsia" w:ascii="仿宋_GB2312" w:hAnsi="仿宋_GB2312"/>
                <w:kern w:val="0"/>
                <w:lang w:eastAsia="zh-CN"/>
              </w:rPr>
              <w:t>广州博厦建筑设计研究院有限公司（长沙分院）</w:t>
            </w:r>
            <w:r>
              <w:rPr>
                <w:rFonts w:ascii="仿宋_GB2312" w:hAnsi="仿宋_GB2312"/>
                <w:kern w:val="0"/>
              </w:rPr>
              <w:t>　</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kern w:val="0"/>
                <w:lang w:val="en-US" w:eastAsia="zh-CN"/>
              </w:rPr>
            </w:pPr>
            <w:r>
              <w:rPr>
                <w:rFonts w:hint="eastAsia" w:ascii="仿宋_GB2312" w:hAnsi="仿宋_GB2312"/>
                <w:kern w:val="0"/>
                <w:lang w:val="en-US" w:eastAsia="zh-CN"/>
              </w:rPr>
              <w:t>1.李俊</w:t>
            </w:r>
          </w:p>
          <w:p>
            <w:pPr>
              <w:widowControl/>
              <w:spacing w:line="260" w:lineRule="exact"/>
              <w:jc w:val="center"/>
              <w:rPr>
                <w:rFonts w:ascii="仿宋_GB2312" w:hAnsi="仿宋_GB2312"/>
                <w:kern w:val="0"/>
              </w:rPr>
            </w:pPr>
            <w:r>
              <w:rPr>
                <w:rFonts w:hint="eastAsia" w:ascii="仿宋_GB2312" w:hAnsi="仿宋_GB2312"/>
                <w:kern w:val="0"/>
                <w:lang w:val="en-US" w:eastAsia="zh-CN"/>
              </w:rPr>
              <w:t>2.周于</w:t>
            </w:r>
            <w:r>
              <w:rPr>
                <w:rFonts w:ascii="仿宋_GB2312" w:hAnsi="仿宋_GB2312"/>
                <w:kern w:val="0"/>
              </w:rPr>
              <w:t>　</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r>
              <w:rPr>
                <w:rFonts w:hint="eastAsia" w:ascii="仿宋_GB2312" w:hAnsi="仿宋_GB2312"/>
                <w:kern w:val="0"/>
                <w:lang w:val="en-US" w:eastAsia="zh-CN"/>
              </w:rPr>
              <w:t>27</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default" w:ascii="仿宋_GB2312" w:hAnsi="仿宋_GB2312" w:eastAsia="宋体"/>
                <w:kern w:val="0"/>
                <w:lang w:val="en-US" w:eastAsia="zh-CN"/>
              </w:rPr>
            </w:pPr>
            <w:r>
              <w:rPr>
                <w:rFonts w:ascii="仿宋_GB2312" w:hAnsi="仿宋_GB2312"/>
                <w:kern w:val="0"/>
              </w:rPr>
              <w:t xml:space="preserve">        一、预算资金：</w:t>
            </w:r>
            <w:r>
              <w:rPr>
                <w:rFonts w:hint="eastAsia" w:ascii="仿宋_GB2312" w:hAnsi="仿宋_GB2312"/>
                <w:kern w:val="0"/>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widowControl/>
              <w:spacing w:line="260" w:lineRule="exact"/>
              <w:ind w:firstLine="420" w:firstLineChars="200"/>
              <w:jc w:val="left"/>
              <w:rPr>
                <w:rFonts w:ascii="仿宋_GB2312" w:hAnsi="仿宋_GB2312"/>
                <w:kern w:val="0"/>
              </w:rPr>
            </w:pPr>
            <w:r>
              <w:rPr>
                <w:rFonts w:hint="eastAsia" w:ascii="仿宋_GB2312" w:hAnsi="仿宋_GB2312"/>
                <w:kern w:val="0"/>
              </w:rPr>
              <w:t>为了落实自然资源局关于建立常态化国土空间规划城市体检评估工作机制的要求，开展双牌县年度国土空间规划城市体检评估工作。更新城区实体地域和城区范围、更新园区实体地域、开展年度体检工作。</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eastAsia="仿宋_GB2312"/>
                <w:kern w:val="0"/>
              </w:rPr>
            </w:pPr>
            <w:r>
              <w:rPr>
                <w:rFonts w:eastAsia="仿宋_GB2312"/>
                <w:kern w:val="0"/>
              </w:rPr>
              <w:t>1</w:t>
            </w:r>
            <w:r>
              <w:rPr>
                <w:rFonts w:ascii="仿宋_GB2312" w:hAnsi="仿宋_GB2312" w:eastAsia="仿宋_GB2312"/>
                <w:kern w:val="0"/>
              </w:rPr>
              <w:t>、</w:t>
            </w:r>
            <w:r>
              <w:rPr>
                <w:rFonts w:hint="eastAsia" w:ascii="仿宋_GB2312" w:hAnsi="仿宋_GB2312"/>
                <w:kern w:val="0"/>
              </w:rPr>
              <w:t>将城区实体地域、城区范围和园区实体地域更新过程、结果形成</w:t>
            </w:r>
            <w:r>
              <w:rPr>
                <w:rFonts w:hint="eastAsia" w:ascii="仿宋_GB2312" w:hAnsi="仿宋_GB2312"/>
                <w:kern w:val="0"/>
                <w:lang w:eastAsia="zh-CN"/>
              </w:rPr>
              <w:t>每年</w:t>
            </w:r>
            <w:r>
              <w:rPr>
                <w:rFonts w:hint="eastAsia" w:ascii="仿宋_GB2312" w:hAnsi="仿宋_GB2312"/>
                <w:kern w:val="0"/>
              </w:rPr>
              <w:t>1个报告1个数据库；将指标数据、年度体检报告等成果材料通过国土空间规划一张图实施监督信息系统填报并上传至省厅。</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2019年</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ascii="仿宋_GB2312" w:hAnsi="仿宋_GB2312"/>
                <w:kern w:val="0"/>
              </w:rPr>
            </w:pPr>
            <w:r>
              <w:rPr>
                <w:rFonts w:hint="eastAsia" w:ascii="仿宋_GB2312" w:hAnsi="仿宋_GB2312"/>
                <w:kern w:val="0"/>
                <w:lang w:val="en-US" w:eastAsia="zh-CN"/>
              </w:rPr>
              <w:t xml:space="preserve">    </w:t>
            </w:r>
            <w:r>
              <w:rPr>
                <w:rFonts w:hint="eastAsia" w:ascii="仿宋_GB2312" w:hAnsi="仿宋_GB2312"/>
                <w:kern w:val="0"/>
              </w:rPr>
              <w:t>将城区实体地域、城区范围和园区实体地域更新过程、结果形成</w:t>
            </w:r>
            <w:r>
              <w:rPr>
                <w:rFonts w:hint="eastAsia" w:ascii="仿宋_GB2312" w:hAnsi="仿宋_GB2312"/>
                <w:kern w:val="0"/>
                <w:lang w:eastAsia="zh-CN"/>
              </w:rPr>
              <w:t>每年</w:t>
            </w:r>
            <w:r>
              <w:rPr>
                <w:rFonts w:hint="eastAsia" w:ascii="仿宋_GB2312" w:hAnsi="仿宋_GB2312"/>
                <w:kern w:val="0"/>
              </w:rPr>
              <w:t>1个报告1个数据库；将指标数据、年度体检报告等成果材料通过国土空间规划一张图实施监督信息系统填报并上传至省厅。</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hint="eastAsia" w:ascii="仿宋_GB2312" w:hAnsi="仿宋_GB2312"/>
                <w:kern w:val="0"/>
                <w:lang w:val="en-US" w:eastAsia="zh-CN"/>
              </w:rPr>
              <w:t xml:space="preserve">    </w:t>
            </w:r>
            <w:r>
              <w:rPr>
                <w:rFonts w:hint="eastAsia" w:ascii="仿宋_GB2312" w:hAnsi="仿宋_GB2312"/>
                <w:color w:val="000000"/>
                <w:kern w:val="0"/>
              </w:rPr>
              <w:t>将城区实体地域，城区范围和园区实体地域更新过程，结果形成报告和数据库；将指标数据，年度体检报告等成果材料通过国土空间规划一张图实施监督信息系统填报并上传至省厅。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数量指标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val="en-US" w:eastAsia="zh-CN"/>
              </w:rPr>
              <w:t>报告和数据库</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6个</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color w:val="000000"/>
                <w:kern w:val="0"/>
                <w:lang w:eastAsia="zh-CN"/>
              </w:rPr>
              <w:t>完成数量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val="en-US" w:eastAsia="zh-CN"/>
              </w:rPr>
              <w:t>报告和数据库</w:t>
            </w:r>
            <w:r>
              <w:rPr>
                <w:rFonts w:hint="eastAsia" w:ascii="宋体" w:hAnsi="宋体" w:eastAsia="宋体" w:cs="宋体"/>
                <w:color w:val="000000"/>
                <w:kern w:val="0"/>
                <w:lang w:eastAsia="zh-CN"/>
              </w:rPr>
              <w:t>使用</w:t>
            </w:r>
            <w:r>
              <w:rPr>
                <w:rFonts w:hint="eastAsia" w:ascii="宋体" w:hAnsi="宋体" w:eastAsia="宋体" w:cs="宋体"/>
                <w:color w:val="000000"/>
                <w:kern w:val="0"/>
              </w:rPr>
              <w:t>合格率</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lang w:eastAsia="zh-CN"/>
              </w:rPr>
              <w:t>使用</w:t>
            </w:r>
            <w:r>
              <w:rPr>
                <w:rFonts w:hint="eastAsia" w:ascii="宋体" w:hAnsi="宋体" w:eastAsia="宋体" w:cs="宋体"/>
                <w:color w:val="000000"/>
                <w:kern w:val="0"/>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rPr>
              <w:t>完成支出及时率</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95</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rPr>
              <w:t>支出及时率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ascii="仿宋_GB2312" w:hAnsi="仿宋_GB2312"/>
                <w:color w:val="000000"/>
                <w:kern w:val="0"/>
              </w:rPr>
              <w:t>　</w:t>
            </w:r>
            <w:r>
              <w:rPr>
                <w:rFonts w:hint="eastAsia" w:ascii="仿宋_GB2312" w:hAnsi="仿宋_GB2312"/>
                <w:color w:val="000000"/>
                <w:kern w:val="0"/>
                <w:lang w:eastAsia="zh-CN"/>
              </w:rPr>
              <w:t>技术服务费</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color w:val="000000"/>
                <w:kern w:val="0"/>
              </w:rPr>
              <w:t>　</w:t>
            </w:r>
            <w:r>
              <w:rPr>
                <w:rFonts w:hint="eastAsia" w:ascii="仿宋_GB2312" w:hAnsi="仿宋_GB2312"/>
                <w:color w:val="000000"/>
                <w:kern w:val="0"/>
                <w:lang w:val="en-US" w:eastAsia="zh-CN"/>
              </w:rPr>
              <w:t>9万元</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lang w:val="en-US" w:eastAsia="zh-CN"/>
              </w:rPr>
              <w:t>经费使用率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lang w:val="en-US" w:eastAsia="zh-CN"/>
              </w:rPr>
              <w:t>使用的经济成本</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100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经济成本使用率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rPr>
              <w:t>发现城市空间品质的短板和风险，为政府决策提供参考</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color w:val="000000"/>
                <w:kern w:val="0"/>
              </w:rPr>
              <w:t>　</w:t>
            </w:r>
            <w:r>
              <w:rPr>
                <w:rFonts w:hint="eastAsia" w:ascii="仿宋_GB2312" w:hAnsi="仿宋_GB2312"/>
                <w:color w:val="000000"/>
                <w:kern w:val="0"/>
                <w:lang w:val="en-US" w:eastAsia="zh-CN"/>
              </w:rPr>
              <w:t>80%</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eastAsia="宋体" w:cs="Times New Roman"/>
                <w:color w:val="000000"/>
                <w:kern w:val="0"/>
                <w:lang w:val="en-US" w:eastAsia="zh-CN"/>
              </w:rPr>
              <w:t>社会效益率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生态效益指标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rPr>
              <w:t>促进</w:t>
            </w:r>
            <w:r>
              <w:rPr>
                <w:rFonts w:hint="eastAsia" w:ascii="宋体" w:hAnsi="宋体" w:cs="宋体"/>
                <w:color w:val="000000"/>
                <w:kern w:val="0"/>
                <w:lang w:eastAsia="zh-CN"/>
              </w:rPr>
              <w:t>生态</w:t>
            </w:r>
            <w:r>
              <w:rPr>
                <w:rFonts w:hint="eastAsia" w:ascii="宋体" w:hAnsi="宋体" w:eastAsia="宋体" w:cs="宋体"/>
                <w:color w:val="000000"/>
                <w:kern w:val="0"/>
              </w:rPr>
              <w:t>可持续发展</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生态环境改善率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可持续影响</w:t>
            </w:r>
          </w:p>
          <w:p>
            <w:pPr>
              <w:widowControl/>
              <w:spacing w:line="260" w:lineRule="exact"/>
              <w:jc w:val="center"/>
              <w:rPr>
                <w:rFonts w:ascii="仿宋_GB2312" w:hAnsi="仿宋_GB2312"/>
                <w:kern w:val="0"/>
              </w:rPr>
            </w:pPr>
            <w:r>
              <w:rPr>
                <w:rFonts w:ascii="仿宋_GB2312" w:hAnsi="仿宋_GB2312"/>
                <w:kern w:val="0"/>
              </w:rPr>
              <w:t>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宋体" w:hAnsi="宋体" w:eastAsia="宋体" w:cs="宋体"/>
                <w:color w:val="000000"/>
                <w:kern w:val="0"/>
              </w:rPr>
              <w:t>促进可持续发展</w:t>
            </w:r>
            <w:r>
              <w:rPr>
                <w:rFonts w:ascii="仿宋_GB2312" w:hAnsi="仿宋_GB2312"/>
                <w:b/>
                <w:bCs/>
                <w:color w:val="000000"/>
                <w:kern w:val="0"/>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80%</w:t>
            </w:r>
            <w:r>
              <w:rPr>
                <w:rFonts w:ascii="仿宋_GB2312" w:hAnsi="仿宋_GB2312"/>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b w:val="0"/>
                <w:bCs w:val="0"/>
                <w:color w:val="000000"/>
                <w:kern w:val="0"/>
              </w:rPr>
              <w:t>涉及受益对象</w:t>
            </w:r>
            <w:r>
              <w:rPr>
                <w:rFonts w:ascii="仿宋_GB2312" w:hAnsi="仿宋_GB2312"/>
                <w:b/>
                <w:bCs/>
                <w:color w:val="000000"/>
                <w:kern w:val="0"/>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b w:val="0"/>
                <w:bCs w:val="0"/>
                <w:color w:val="000000"/>
                <w:kern w:val="0"/>
              </w:rPr>
              <w:t>涉及受益对象</w:t>
            </w:r>
            <w:r>
              <w:rPr>
                <w:rFonts w:hint="eastAsia" w:ascii="仿宋_GB2312" w:hAnsi="仿宋_GB2312"/>
                <w:b w:val="0"/>
                <w:bCs w:val="0"/>
                <w:color w:val="000000"/>
                <w:kern w:val="0"/>
                <w:lang w:eastAsia="zh-CN"/>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　</w:t>
            </w:r>
            <w:r>
              <w:rPr>
                <w:rFonts w:hint="eastAsia" w:ascii="仿宋_GB2312" w:hAnsi="仿宋_GB2312"/>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widowControl/>
        <w:jc w:val="left"/>
        <w:rPr>
          <w:rFonts w:ascii="仿宋_GB2312" w:hAnsi="仿宋_GB2312"/>
          <w:kern w:val="0"/>
        </w:rPr>
      </w:pPr>
    </w:p>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填报日期：</w:t>
      </w:r>
      <w:r>
        <w:rPr>
          <w:rFonts w:hint="eastAsia" w:ascii="仿宋_GB2312" w:hAnsi="仿宋_GB2312"/>
          <w:kern w:val="0"/>
          <w:lang w:val="en-US" w:eastAsia="zh-CN"/>
        </w:rPr>
        <w:t>2023年3月15日</w:t>
      </w:r>
      <w:r>
        <w:rPr>
          <w:rFonts w:ascii="仿宋_GB2312" w:hAnsi="仿宋_GB2312"/>
          <w:kern w:val="0"/>
        </w:rPr>
        <w:t xml:space="preserve"> 单位负责人签字：</w:t>
      </w: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739"/>
        <w:gridCol w:w="2025"/>
        <w:gridCol w:w="1148"/>
      </w:tblGrid>
      <w:tr>
        <w:tblPrEx>
          <w:tblCellMar>
            <w:top w:w="0" w:type="dxa"/>
            <w:left w:w="108" w:type="dxa"/>
            <w:bottom w:w="0" w:type="dxa"/>
            <w:right w:w="108" w:type="dxa"/>
          </w:tblCellMar>
        </w:tblPrEx>
        <w:trPr>
          <w:trHeight w:val="266" w:hRule="atLeast"/>
          <w:jc w:val="center"/>
        </w:trPr>
        <w:tc>
          <w:tcPr>
            <w:tcW w:w="9032" w:type="dxa"/>
            <w:gridSpan w:val="6"/>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kern w:val="0"/>
                <w:lang w:eastAsia="zh-CN"/>
              </w:rPr>
              <w:t>国土空间规划“一张图”实施监督建设系统</w:t>
            </w:r>
          </w:p>
        </w:tc>
        <w:tc>
          <w:tcPr>
            <w:tcW w:w="173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17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eastAsia="zh-CN"/>
              </w:rPr>
              <w:t>双牌县自然资源局</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color w:val="000000"/>
                <w:kern w:val="0"/>
                <w:lang w:val="en-US"/>
              </w:rPr>
            </w:pPr>
            <w:r>
              <w:rPr>
                <w:rFonts w:hint="eastAsia" w:ascii="仿宋_GB2312" w:hAnsi="仿宋_GB2312"/>
                <w:color w:val="000000"/>
                <w:kern w:val="0"/>
                <w:lang w:val="en-US" w:eastAsia="zh-CN"/>
              </w:rPr>
              <w:t>54.8</w:t>
            </w:r>
          </w:p>
        </w:tc>
        <w:tc>
          <w:tcPr>
            <w:tcW w:w="173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317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 xml:space="preserve"> 2023年</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5"/>
            <w:tcBorders>
              <w:top w:val="single" w:color="auto" w:sz="4" w:space="0"/>
              <w:left w:val="nil"/>
              <w:bottom w:val="single" w:color="auto" w:sz="4" w:space="0"/>
              <w:right w:val="single" w:color="auto" w:sz="4" w:space="0"/>
            </w:tcBorders>
            <w:noWrap w:val="0"/>
            <w:vAlign w:val="center"/>
          </w:tcPr>
          <w:p>
            <w:pPr>
              <w:widowControl/>
              <w:ind w:firstLine="420" w:firstLineChars="200"/>
              <w:jc w:val="left"/>
              <w:rPr>
                <w:rFonts w:ascii="仿宋_GB2312" w:hAnsi="仿宋_GB2312"/>
                <w:color w:val="000000"/>
                <w:kern w:val="0"/>
              </w:rPr>
            </w:pPr>
            <w:r>
              <w:rPr>
                <w:rFonts w:hint="eastAsia" w:ascii="仿宋_GB2312" w:hAnsi="仿宋_GB2312"/>
                <w:kern w:val="0"/>
                <w:lang w:val="en-US" w:eastAsia="zh-CN"/>
              </w:rPr>
              <w:t xml:space="preserve">国土空间规划“一张图”实施监督建设系统，是基于国土空间基础信息平台构建的一个应用系统，旨在开展国土空间规划动态监测评估预警，加强规划实施监管，并为逐步实现可感知、能学习、善治理和自适应的智慧规划提供重要基础。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5"/>
            <w:tcBorders>
              <w:top w:val="single" w:color="auto" w:sz="4" w:space="0"/>
              <w:left w:val="nil"/>
              <w:bottom w:val="single" w:color="auto" w:sz="4" w:space="0"/>
              <w:right w:val="single" w:color="auto" w:sz="4" w:space="0"/>
            </w:tcBorders>
            <w:noWrap w:val="0"/>
            <w:vAlign w:val="center"/>
          </w:tcPr>
          <w:p>
            <w:pPr>
              <w:widowControl/>
              <w:ind w:firstLine="420" w:firstLineChars="200"/>
              <w:jc w:val="left"/>
              <w:rPr>
                <w:rFonts w:ascii="仿宋_GB2312" w:hAnsi="仿宋_GB2312"/>
                <w:color w:val="000000"/>
                <w:kern w:val="0"/>
              </w:rPr>
            </w:pPr>
            <w:r>
              <w:rPr>
                <w:rFonts w:hint="eastAsia" w:ascii="仿宋_GB2312" w:hAnsi="仿宋_GB2312"/>
                <w:kern w:val="0"/>
                <w:lang w:val="en-US" w:eastAsia="zh-CN"/>
              </w:rPr>
              <w:t xml:space="preserve">国土空间规划“一张图”实施监督建设系统，是基于国土空间基础信息平台构建的一个应用系统，旨在开展国土空间规划动态监测评估预警，加强规划实施监管，并为逐步实现可感知、能学习、善治理和自适应的智慧规划提供重要基础。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14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宋体"/>
                <w:color w:val="000000"/>
                <w:kern w:val="0"/>
                <w:lang w:val="en-US" w:eastAsia="zh-CN"/>
              </w:rPr>
            </w:pPr>
            <w:r>
              <w:rPr>
                <w:rFonts w:hint="eastAsia" w:ascii="仿宋_GB2312" w:hAnsi="仿宋_GB2312"/>
                <w:kern w:val="0"/>
                <w:lang w:val="en-US" w:eastAsia="zh-CN"/>
              </w:rPr>
              <w:t>实施监督建设系统</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1个</w:t>
            </w:r>
          </w:p>
        </w:tc>
        <w:tc>
          <w:tcPr>
            <w:tcW w:w="1148"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eastAsia="zh-CN"/>
              </w:rPr>
              <w:t>完成数量</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lang w:eastAsia="zh-CN"/>
              </w:rPr>
              <w:t>项目（工程）验收合格率</w:t>
            </w:r>
            <w:r>
              <w:rPr>
                <w:rFonts w:hint="eastAsia" w:ascii="仿宋_GB2312" w:hAnsi="仿宋_GB2312" w:eastAsia="宋体" w:cs="Times New Roman"/>
                <w:color w:val="000000"/>
                <w:kern w:val="0"/>
                <w:lang w:val="en-US" w:eastAsia="zh-CN"/>
              </w:rPr>
              <w:t>　</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100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148"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rPr>
              <w:t>合格率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宋体" w:hAnsi="宋体" w:eastAsia="宋体" w:cs="宋体"/>
                <w:color w:val="000000"/>
                <w:kern w:val="0"/>
              </w:rPr>
              <w:t>完成及时率</w:t>
            </w:r>
            <w:r>
              <w:rPr>
                <w:rFonts w:hint="eastAsia" w:ascii="仿宋_GB2312" w:hAnsi="仿宋_GB2312" w:eastAsia="宋体" w:cs="Times New Roman"/>
                <w:color w:val="000000"/>
                <w:kern w:val="0"/>
                <w:lang w:val="en-US" w:eastAsia="zh-CN"/>
              </w:rPr>
              <w:t>　</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95</w:t>
            </w:r>
            <w:r>
              <w:rPr>
                <w:rFonts w:ascii="仿宋_GB2312" w:hAnsi="仿宋_GB2312" w:eastAsia="宋体" w:cs="Times New Roman"/>
                <w:color w:val="000000"/>
                <w:kern w:val="0"/>
                <w:lang w:val="en-US" w:eastAsia="zh-CN"/>
              </w:rPr>
              <w:t>%</w:t>
            </w:r>
          </w:p>
        </w:tc>
        <w:tc>
          <w:tcPr>
            <w:tcW w:w="1148"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cs="宋体"/>
                <w:color w:val="000000"/>
                <w:kern w:val="0"/>
                <w:lang w:eastAsia="zh-CN"/>
              </w:rPr>
              <w:t>完成</w:t>
            </w:r>
            <w:r>
              <w:rPr>
                <w:rFonts w:hint="eastAsia" w:ascii="宋体" w:hAnsi="宋体" w:eastAsia="宋体" w:cs="宋体"/>
                <w:color w:val="000000"/>
                <w:kern w:val="0"/>
              </w:rPr>
              <w:t>及时率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lang w:eastAsia="zh-CN"/>
              </w:rPr>
              <w:t>技术服务费</w:t>
            </w:r>
            <w:r>
              <w:rPr>
                <w:rFonts w:hint="eastAsia" w:ascii="仿宋_GB2312" w:hAnsi="仿宋_GB2312" w:eastAsia="宋体" w:cs="Times New Roman"/>
                <w:color w:val="000000"/>
                <w:kern w:val="0"/>
                <w:lang w:val="en-US" w:eastAsia="zh-CN"/>
              </w:rPr>
              <w:t>　</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lang w:val="en-US" w:eastAsia="zh-CN"/>
              </w:rPr>
              <w:t>54.8万元</w:t>
            </w:r>
            <w:r>
              <w:rPr>
                <w:rFonts w:hint="eastAsia" w:ascii="仿宋_GB2312" w:hAnsi="仿宋_GB2312" w:eastAsia="宋体" w:cs="Times New Roman"/>
                <w:color w:val="000000"/>
                <w:kern w:val="0"/>
                <w:lang w:val="en-US" w:eastAsia="zh-CN"/>
              </w:rPr>
              <w:t>　</w:t>
            </w:r>
          </w:p>
        </w:tc>
        <w:tc>
          <w:tcPr>
            <w:tcW w:w="1148"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经济成本</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739"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仿宋_GB2312" w:hAnsi="仿宋_GB2312" w:eastAsia="宋体" w:cs="Times New Roman"/>
                <w:color w:val="000000"/>
                <w:kern w:val="0"/>
                <w:sz w:val="21"/>
                <w:szCs w:val="21"/>
                <w:lang w:val="en-US" w:eastAsia="zh-CN" w:bidi="ar-SA"/>
              </w:rPr>
            </w:pPr>
            <w:r>
              <w:rPr>
                <w:rFonts w:hint="eastAsia" w:ascii="宋体" w:hAnsi="宋体" w:cs="宋体"/>
                <w:color w:val="000000"/>
                <w:kern w:val="0"/>
                <w:lang w:val="en-US" w:eastAsia="zh-CN"/>
              </w:rPr>
              <w:t>产生的经济效益</w:t>
            </w:r>
          </w:p>
        </w:tc>
        <w:tc>
          <w:tcPr>
            <w:tcW w:w="2025"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仿宋_GB2312" w:hAnsi="仿宋_GB2312" w:eastAsia="宋体" w:cs="Times New Roman"/>
                <w:color w:val="000000"/>
                <w:kern w:val="0"/>
                <w:sz w:val="21"/>
                <w:szCs w:val="21"/>
                <w:lang w:val="en-US" w:eastAsia="zh-CN" w:bidi="ar-SA"/>
              </w:rPr>
            </w:pPr>
            <w:r>
              <w:rPr>
                <w:rFonts w:hint="eastAsia" w:ascii="仿宋_GB2312" w:hAnsi="仿宋_GB2312" w:cs="Times New Roman"/>
                <w:color w:val="000000"/>
                <w:kern w:val="0"/>
                <w:sz w:val="21"/>
                <w:szCs w:val="21"/>
                <w:lang w:val="en-US" w:eastAsia="zh-CN" w:bidi="ar-SA"/>
              </w:rPr>
              <w:t>90%</w:t>
            </w:r>
          </w:p>
        </w:tc>
        <w:tc>
          <w:tcPr>
            <w:tcW w:w="1148"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宋体" w:hAnsi="宋体" w:cs="宋体"/>
                <w:color w:val="000000"/>
                <w:kern w:val="0"/>
                <w:lang w:val="en-US" w:eastAsia="zh-CN"/>
              </w:rPr>
              <w:t>产生的经济效益</w:t>
            </w:r>
            <w:r>
              <w:rPr>
                <w:rFonts w:hint="eastAsia" w:ascii="宋体" w:hAnsi="宋体" w:eastAsia="宋体" w:cs="宋体"/>
                <w:color w:val="000000"/>
                <w:kern w:val="0"/>
                <w:lang w:val="en-US" w:eastAsia="zh-CN"/>
              </w:rPr>
              <w:t>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lang w:eastAsia="zh-CN"/>
              </w:rPr>
              <w:t>便于规划动态监测</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80%</w:t>
            </w:r>
          </w:p>
        </w:tc>
        <w:tc>
          <w:tcPr>
            <w:tcW w:w="1148"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eastAsia="宋体" w:cs="Times New Roman"/>
                <w:color w:val="000000"/>
                <w:kern w:val="0"/>
                <w:lang w:val="en-US" w:eastAsia="zh-CN"/>
              </w:rPr>
              <w:t>社会效益率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b/>
                <w:bCs/>
                <w:color w:val="000000"/>
                <w:kern w:val="0"/>
              </w:rPr>
            </w:pPr>
            <w:r>
              <w:rPr>
                <w:rFonts w:hint="eastAsia" w:ascii="宋体" w:hAnsi="宋体" w:cs="宋体"/>
                <w:color w:val="000000"/>
                <w:kern w:val="0"/>
                <w:lang w:eastAsia="zh-CN"/>
              </w:rPr>
              <w:t>推</w:t>
            </w:r>
            <w:r>
              <w:rPr>
                <w:rFonts w:hint="eastAsia" w:ascii="宋体" w:hAnsi="宋体" w:eastAsia="宋体" w:cs="宋体"/>
                <w:color w:val="000000"/>
                <w:kern w:val="0"/>
              </w:rPr>
              <w:t>进</w:t>
            </w:r>
            <w:r>
              <w:rPr>
                <w:rFonts w:hint="eastAsia" w:ascii="宋体" w:hAnsi="宋体" w:cs="宋体"/>
                <w:color w:val="000000"/>
                <w:kern w:val="0"/>
                <w:lang w:eastAsia="zh-CN"/>
              </w:rPr>
              <w:t>生态文明建设</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148"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生态环境改善率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739" w:type="dxa"/>
            <w:tcBorders>
              <w:top w:val="single" w:color="auto" w:sz="4" w:space="0"/>
              <w:left w:val="nil"/>
              <w:bottom w:val="single" w:color="auto" w:sz="4" w:space="0"/>
              <w:right w:val="single" w:color="000000" w:sz="4" w:space="0"/>
            </w:tcBorders>
            <w:noWrap w:val="0"/>
            <w:vAlign w:val="center"/>
          </w:tcPr>
          <w:p>
            <w:pPr>
              <w:widowControl/>
              <w:jc w:val="both"/>
              <w:rPr>
                <w:rFonts w:hint="eastAsia" w:ascii="仿宋_GB2312" w:hAnsi="仿宋_GB2312" w:eastAsia="宋体"/>
                <w:b/>
                <w:bCs/>
                <w:color w:val="000000"/>
                <w:kern w:val="0"/>
                <w:lang w:eastAsia="zh-CN"/>
              </w:rPr>
            </w:pPr>
            <w:r>
              <w:rPr>
                <w:rFonts w:hint="eastAsia" w:ascii="宋体" w:hAnsi="宋体" w:eastAsia="宋体" w:cs="宋体"/>
                <w:color w:val="000000"/>
                <w:kern w:val="0"/>
              </w:rPr>
              <w:t>促进可持续发展</w:t>
            </w:r>
          </w:p>
        </w:tc>
        <w:tc>
          <w:tcPr>
            <w:tcW w:w="2025"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p>
        </w:tc>
        <w:tc>
          <w:tcPr>
            <w:tcW w:w="1148"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b/>
                <w:bCs/>
                <w:color w:val="000000"/>
                <w:kern w:val="0"/>
              </w:rPr>
            </w:pPr>
            <w:r>
              <w:rPr>
                <w:rFonts w:hint="eastAsia" w:ascii="仿宋_GB2312" w:hAnsi="仿宋_GB2312"/>
                <w:b w:val="0"/>
                <w:bCs w:val="0"/>
                <w:color w:val="000000"/>
                <w:kern w:val="0"/>
              </w:rPr>
              <w:t>群众对规划满意度</w:t>
            </w:r>
            <w:r>
              <w:rPr>
                <w:rFonts w:ascii="仿宋_GB2312" w:hAnsi="仿宋_GB2312"/>
                <w:b/>
                <w:bCs/>
                <w:color w:val="000000"/>
                <w:kern w:val="0"/>
              </w:rPr>
              <w:t>　</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148"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仿宋_GB2312" w:hAnsi="仿宋_GB2312"/>
                <w:b w:val="0"/>
                <w:bCs w:val="0"/>
                <w:color w:val="000000"/>
                <w:kern w:val="0"/>
              </w:rPr>
              <w:t>涉及受益对象</w:t>
            </w:r>
            <w:r>
              <w:rPr>
                <w:rFonts w:hint="eastAsia" w:ascii="仿宋_GB2312" w:hAnsi="仿宋_GB2312"/>
                <w:b w:val="0"/>
                <w:bCs w:val="0"/>
                <w:color w:val="000000"/>
                <w:kern w:val="0"/>
                <w:lang w:eastAsia="zh-CN"/>
              </w:rPr>
              <w:t>满意度</w:t>
            </w:r>
          </w:p>
        </w:tc>
      </w:tr>
    </w:tbl>
    <w:p>
      <w:pPr>
        <w:widowControl/>
        <w:jc w:val="left"/>
        <w:rPr>
          <w:rFonts w:eastAsia="黑体"/>
          <w:kern w:val="0"/>
          <w:sz w:val="32"/>
          <w:szCs w:val="32"/>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2023年3月15日</w:t>
      </w:r>
      <w:r>
        <w:rPr>
          <w:rFonts w:ascii="仿宋_GB2312" w:hAnsi="仿宋_GB2312"/>
          <w:kern w:val="0"/>
        </w:rPr>
        <w:t xml:space="preserve"> </w:t>
      </w:r>
      <w:r>
        <w:rPr>
          <w:rFonts w:hint="eastAsia" w:ascii="仿宋_GB2312" w:hAnsi="仿宋_GB2312"/>
          <w:kern w:val="0"/>
          <w:lang w:val="en-US" w:eastAsia="zh-CN"/>
        </w:rPr>
        <w:t xml:space="preserve"> </w:t>
      </w:r>
      <w:r>
        <w:rPr>
          <w:rFonts w:ascii="仿宋_GB2312" w:hAnsi="仿宋_GB2312"/>
          <w:kern w:val="0"/>
        </w:rPr>
        <w:t>单位负责人签字：</w:t>
      </w:r>
      <w:r>
        <w:rPr>
          <w:rFonts w:ascii="仿宋_GB2312" w:hAnsi="仿宋_GB2312"/>
          <w:bCs/>
          <w:kern w:val="0"/>
          <w:sz w:val="32"/>
          <w:szCs w:val="32"/>
        </w:rPr>
        <w:br w:type="page"/>
      </w: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bCs/>
          <w:kern w:val="0"/>
          <w:sz w:val="36"/>
          <w:szCs w:val="36"/>
          <w:lang w:val="en-US" w:eastAsia="zh-CN"/>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42"/>
        <w:gridCol w:w="1573"/>
        <w:gridCol w:w="1179"/>
        <w:gridCol w:w="41"/>
        <w:gridCol w:w="120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color w:val="000000"/>
                <w:kern w:val="0"/>
              </w:rPr>
              <w:t>国土空间规划一张图实施信息监督建设系统</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2022年--2023年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双牌县自然资源局</w:t>
            </w:r>
            <w:r>
              <w:rPr>
                <w:rFonts w:hint="eastAsia" w:ascii="仿宋_GB2312" w:hAnsi="仿宋_GB2312"/>
                <w:kern w:val="0"/>
                <w:lang w:val="en-US" w:eastAsia="zh-CN"/>
              </w:rPr>
              <w:t>11431123MB16834219</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kern w:val="0"/>
                <w:lang w:val="en-US" w:eastAsia="zh-CN"/>
              </w:rPr>
            </w:pPr>
            <w:r>
              <w:rPr>
                <w:rFonts w:hint="eastAsia" w:ascii="仿宋_GB2312" w:hAnsi="仿宋_GB2312"/>
                <w:kern w:val="0"/>
                <w:lang w:val="en-US" w:eastAsia="zh-CN"/>
              </w:rPr>
              <w:t>北京新兴华安智慧科技有限公司</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val="en-US" w:eastAsia="zh-CN"/>
              </w:rPr>
              <w:t>刘志强</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r>
              <w:rPr>
                <w:rFonts w:hint="eastAsia" w:ascii="仿宋_GB2312" w:hAnsi="仿宋_GB2312"/>
                <w:kern w:val="0"/>
                <w:lang w:val="en-US" w:eastAsia="zh-CN"/>
              </w:rPr>
              <w:t>54.8</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default" w:ascii="仿宋_GB2312" w:hAnsi="仿宋_GB2312" w:eastAsia="宋体"/>
                <w:kern w:val="0"/>
                <w:lang w:val="en-US" w:eastAsia="zh-CN"/>
              </w:rPr>
            </w:pPr>
            <w:r>
              <w:rPr>
                <w:rFonts w:ascii="仿宋_GB2312" w:hAnsi="仿宋_GB2312"/>
                <w:kern w:val="0"/>
              </w:rPr>
              <w:t xml:space="preserve">        一、预算资金：</w:t>
            </w:r>
            <w:r>
              <w:rPr>
                <w:rFonts w:hint="eastAsia" w:ascii="仿宋_GB2312" w:hAnsi="仿宋_GB2312"/>
                <w:kern w:val="0"/>
                <w:lang w:val="en-US" w:eastAsia="zh-CN"/>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widowControl/>
              <w:spacing w:line="260" w:lineRule="exact"/>
              <w:ind w:firstLine="420" w:firstLineChars="200"/>
              <w:jc w:val="left"/>
              <w:rPr>
                <w:rFonts w:ascii="仿宋_GB2312" w:hAnsi="仿宋_GB2312"/>
                <w:kern w:val="0"/>
              </w:rPr>
            </w:pPr>
            <w:r>
              <w:rPr>
                <w:rFonts w:hint="eastAsia" w:ascii="仿宋_GB2312" w:hAnsi="仿宋_GB2312"/>
                <w:kern w:val="0"/>
                <w:lang w:eastAsia="zh-CN"/>
              </w:rPr>
              <w:t>加快推进县城国土空间规划“一张图”实施监督建设系统规划工作，提升双牌县国土空间规划</w:t>
            </w:r>
            <w:r>
              <w:rPr>
                <w:rFonts w:hint="eastAsia" w:ascii="仿宋_GB2312" w:hAnsi="仿宋_GB2312"/>
                <w:color w:val="000000"/>
                <w:kern w:val="0"/>
                <w:lang w:eastAsia="zh-CN"/>
              </w:rPr>
              <w:t>。创新双牌县政府公共服务，是保障和改善民生的有效手段。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b/>
                <w:bCs/>
                <w:kern w:val="0"/>
                <w:lang w:val="en-US" w:eastAsia="zh-CN"/>
              </w:rPr>
            </w:pPr>
            <w:r>
              <w:rPr>
                <w:rFonts w:hint="eastAsia" w:ascii="仿宋_GB2312" w:hAnsi="仿宋_GB2312"/>
                <w:kern w:val="0"/>
              </w:rPr>
              <w:t>编制双牌县“国土空间规划编制”项目，包括专题研究报告、成果编制和规划数据库建立。</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2022年</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ascii="仿宋_GB2312" w:hAnsi="仿宋_GB2312"/>
                <w:kern w:val="0"/>
              </w:rPr>
            </w:pPr>
            <w:r>
              <w:rPr>
                <w:rFonts w:hint="eastAsia" w:ascii="仿宋_GB2312" w:hAnsi="仿宋_GB2312"/>
                <w:kern w:val="0"/>
                <w:lang w:val="en-US" w:eastAsia="zh-CN"/>
              </w:rPr>
              <w:t xml:space="preserve">    </w:t>
            </w:r>
            <w:r>
              <w:rPr>
                <w:rFonts w:hint="eastAsia" w:ascii="仿宋_GB2312" w:hAnsi="仿宋_GB2312"/>
                <w:kern w:val="0"/>
                <w:lang w:eastAsia="zh-CN"/>
              </w:rPr>
              <w:t>加快推进县城国土空间规划“一张图”实施监督建设系统规划工作，提升双牌县国土空间规划</w:t>
            </w:r>
            <w:r>
              <w:rPr>
                <w:rFonts w:hint="eastAsia" w:ascii="仿宋_GB2312" w:hAnsi="仿宋_GB2312"/>
                <w:color w:val="000000"/>
                <w:kern w:val="0"/>
                <w:lang w:eastAsia="zh-CN"/>
              </w:rPr>
              <w:t>。创新双牌县政府公共服务，是保障和改善民生的有效手段。</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宋体"/>
                <w:kern w:val="0"/>
                <w:lang w:eastAsia="zh-CN"/>
              </w:rPr>
            </w:pPr>
            <w:r>
              <w:rPr>
                <w:rFonts w:hint="eastAsia" w:ascii="仿宋_GB2312" w:hAnsi="仿宋_GB2312"/>
                <w:kern w:val="0"/>
                <w:lang w:val="en-US" w:eastAsia="zh-CN"/>
              </w:rPr>
              <w:t xml:space="preserve">    </w:t>
            </w:r>
            <w:r>
              <w:rPr>
                <w:rFonts w:hint="eastAsia" w:ascii="仿宋_GB2312" w:hAnsi="仿宋_GB2312"/>
                <w:kern w:val="0"/>
                <w:lang w:eastAsia="zh-CN"/>
              </w:rPr>
              <w:t>加快推进县城国土空间规划“一张图”实施监督建设系统规划工作，提升双牌县国土空间规划</w:t>
            </w:r>
            <w:r>
              <w:rPr>
                <w:rFonts w:hint="eastAsia" w:ascii="仿宋_GB2312" w:hAnsi="仿宋_GB2312"/>
                <w:color w:val="000000"/>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数量指标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kern w:val="0"/>
                <w:lang w:val="en-US" w:eastAsia="zh-CN"/>
              </w:rPr>
              <w:t>实施监督建设系统</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kern w:val="0"/>
                <w:lang w:val="en-US"/>
              </w:rPr>
            </w:pPr>
            <w:r>
              <w:rPr>
                <w:rFonts w:hint="eastAsia" w:ascii="仿宋_GB2312" w:hAnsi="仿宋_GB2312"/>
                <w:color w:val="000000"/>
                <w:kern w:val="0"/>
                <w:lang w:val="en-US" w:eastAsia="zh-CN"/>
              </w:rPr>
              <w:t>1个</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color w:val="000000"/>
                <w:kern w:val="0"/>
                <w:lang w:eastAsia="zh-CN"/>
              </w:rPr>
              <w:t>完成数量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eastAsia="zh-CN"/>
              </w:rPr>
              <w:t>项目（工程）验收合格率</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100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rPr>
              <w:t>完成及时率</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95</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kern w:val="0"/>
                <w:lang w:eastAsia="zh-CN"/>
              </w:rPr>
            </w:pPr>
            <w:r>
              <w:rPr>
                <w:rFonts w:hint="eastAsia" w:ascii="宋体" w:hAnsi="宋体" w:cs="宋体"/>
                <w:color w:val="000000"/>
                <w:kern w:val="0"/>
                <w:lang w:eastAsia="zh-CN"/>
              </w:rPr>
              <w:t>完成</w:t>
            </w:r>
            <w:r>
              <w:rPr>
                <w:rFonts w:hint="eastAsia" w:ascii="宋体" w:hAnsi="宋体" w:eastAsia="宋体" w:cs="宋体"/>
                <w:color w:val="000000"/>
                <w:kern w:val="0"/>
              </w:rPr>
              <w:t>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eastAsia="zh-CN"/>
              </w:rPr>
              <w:t>技术服务费</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color w:val="000000"/>
                <w:kern w:val="0"/>
              </w:rPr>
              <w:t>　</w:t>
            </w:r>
            <w:r>
              <w:rPr>
                <w:rFonts w:hint="eastAsia" w:ascii="仿宋_GB2312" w:hAnsi="仿宋_GB2312"/>
                <w:color w:val="000000"/>
                <w:kern w:val="0"/>
                <w:lang w:val="en-US" w:eastAsia="zh-CN"/>
              </w:rPr>
              <w:t>54.8万元</w:t>
            </w:r>
            <w:r>
              <w:rPr>
                <w:rFonts w:hint="eastAsia" w:ascii="仿宋_GB2312" w:hAnsi="仿宋_GB2312" w:eastAsia="宋体" w:cs="Times New Roman"/>
                <w:color w:val="000000"/>
                <w:kern w:val="0"/>
                <w:lang w:val="en-US" w:eastAsia="zh-CN"/>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经济成本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宋体"/>
                <w:kern w:val="0"/>
                <w:lang w:eastAsia="zh-CN"/>
              </w:rPr>
            </w:pPr>
            <w:r>
              <w:rPr>
                <w:rFonts w:hint="eastAsia" w:ascii="宋体" w:hAnsi="宋体" w:cs="宋体"/>
                <w:color w:val="000000"/>
                <w:kern w:val="0"/>
                <w:lang w:val="en-US" w:eastAsia="zh-CN"/>
              </w:rPr>
              <w:t>产生的经济效益</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kern w:val="0"/>
                <w:lang w:val="en-US" w:eastAsia="zh-CN"/>
              </w:rPr>
            </w:pPr>
            <w:r>
              <w:rPr>
                <w:rFonts w:hint="eastAsia" w:ascii="仿宋_GB2312" w:hAnsi="仿宋_GB2312" w:cs="Times New Roman"/>
                <w:color w:val="000000"/>
                <w:kern w:val="0"/>
                <w:sz w:val="21"/>
                <w:szCs w:val="21"/>
                <w:lang w:val="en-US" w:eastAsia="zh-CN" w:bidi="ar-SA"/>
              </w:rPr>
              <w:t>90%</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cs="宋体"/>
                <w:color w:val="000000"/>
                <w:kern w:val="0"/>
                <w:lang w:val="en-US" w:eastAsia="zh-CN"/>
              </w:rPr>
              <w:t>产生的经济效益</w:t>
            </w:r>
            <w:r>
              <w:rPr>
                <w:rFonts w:hint="eastAsia" w:ascii="宋体" w:hAnsi="宋体" w:eastAsia="宋体" w:cs="宋体"/>
                <w:color w:val="000000"/>
                <w:kern w:val="0"/>
                <w:lang w:val="en-US" w:eastAsia="zh-CN"/>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eastAsia="zh-CN"/>
              </w:rPr>
              <w:t>便于规划动态监测</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80%</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eastAsia="宋体" w:cs="Times New Roman"/>
                <w:color w:val="000000"/>
                <w:kern w:val="0"/>
                <w:lang w:val="en-US" w:eastAsia="zh-CN"/>
              </w:rPr>
              <w:t>社会效益率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生态效益指标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cs="宋体"/>
                <w:color w:val="000000"/>
                <w:kern w:val="0"/>
                <w:lang w:eastAsia="zh-CN"/>
              </w:rPr>
              <w:t>推</w:t>
            </w:r>
            <w:r>
              <w:rPr>
                <w:rFonts w:hint="eastAsia" w:ascii="宋体" w:hAnsi="宋体" w:eastAsia="宋体" w:cs="宋体"/>
                <w:color w:val="000000"/>
                <w:kern w:val="0"/>
              </w:rPr>
              <w:t>进</w:t>
            </w:r>
            <w:r>
              <w:rPr>
                <w:rFonts w:hint="eastAsia" w:ascii="宋体" w:hAnsi="宋体" w:cs="宋体"/>
                <w:color w:val="000000"/>
                <w:kern w:val="0"/>
                <w:lang w:eastAsia="zh-CN"/>
              </w:rPr>
              <w:t>生态文明建设</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生态环境改善率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可持续影响</w:t>
            </w:r>
          </w:p>
          <w:p>
            <w:pPr>
              <w:widowControl/>
              <w:spacing w:line="260" w:lineRule="exact"/>
              <w:jc w:val="center"/>
              <w:rPr>
                <w:rFonts w:ascii="仿宋_GB2312" w:hAnsi="仿宋_GB2312"/>
                <w:kern w:val="0"/>
              </w:rPr>
            </w:pPr>
            <w:r>
              <w:rPr>
                <w:rFonts w:ascii="仿宋_GB2312" w:hAnsi="仿宋_GB2312"/>
                <w:kern w:val="0"/>
              </w:rPr>
              <w:t>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kern w:val="0"/>
              </w:rPr>
            </w:pPr>
            <w:r>
              <w:rPr>
                <w:rFonts w:hint="eastAsia" w:ascii="宋体" w:hAnsi="宋体" w:eastAsia="宋体" w:cs="宋体"/>
                <w:color w:val="000000"/>
                <w:kern w:val="0"/>
              </w:rPr>
              <w:t>促进可持续发展</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kern w:val="0"/>
              </w:rPr>
            </w:pPr>
            <w:r>
              <w:rPr>
                <w:rFonts w:hint="eastAsia" w:ascii="仿宋_GB2312" w:hAnsi="仿宋_GB2312"/>
                <w:b w:val="0"/>
                <w:bCs w:val="0"/>
                <w:color w:val="000000"/>
                <w:kern w:val="0"/>
              </w:rPr>
              <w:t>群众对规划满意度</w:t>
            </w:r>
            <w:r>
              <w:rPr>
                <w:rFonts w:ascii="仿宋_GB2312" w:hAnsi="仿宋_GB2312"/>
                <w:b/>
                <w:bCs/>
                <w:color w:val="000000"/>
                <w:kern w:val="0"/>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b w:val="0"/>
                <w:bCs w:val="0"/>
                <w:color w:val="000000"/>
                <w:kern w:val="0"/>
              </w:rPr>
              <w:t>涉及受益对象</w:t>
            </w:r>
            <w:r>
              <w:rPr>
                <w:rFonts w:hint="eastAsia" w:ascii="仿宋_GB2312" w:hAnsi="仿宋_GB2312"/>
                <w:b w:val="0"/>
                <w:bCs w:val="0"/>
                <w:color w:val="000000"/>
                <w:kern w:val="0"/>
                <w:lang w:eastAsia="zh-CN"/>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　</w:t>
            </w:r>
            <w:r>
              <w:rPr>
                <w:rFonts w:hint="eastAsia" w:ascii="仿宋_GB2312" w:hAnsi="仿宋_GB2312"/>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widowControl/>
        <w:jc w:val="left"/>
        <w:rPr>
          <w:rFonts w:ascii="仿宋_GB2312" w:hAnsi="仿宋_GB2312"/>
          <w:kern w:val="0"/>
        </w:rPr>
      </w:pPr>
    </w:p>
    <w:p>
      <w:pPr>
        <w:widowControl/>
        <w:jc w:val="left"/>
        <w:rPr>
          <w:rFonts w:hint="eastAsia" w:ascii="仿宋" w:hAnsi="仿宋" w:eastAsia="仿宋"/>
          <w:sz w:val="32"/>
          <w:szCs w:val="32"/>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2023年3月15日</w:t>
      </w:r>
      <w:r>
        <w:rPr>
          <w:rFonts w:ascii="仿宋_GB2312" w:hAnsi="仿宋_GB2312"/>
          <w:kern w:val="0"/>
        </w:rPr>
        <w:t xml:space="preserve"> 单位负责人签字：</w:t>
      </w: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国土空间规划城市体检评估</w:t>
            </w:r>
            <w:r>
              <w:rPr>
                <w:rFonts w:ascii="仿宋_GB2312" w:hAnsi="仿宋_GB2312"/>
                <w:color w:val="000000"/>
                <w:kern w:val="0"/>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eastAsia="zh-CN"/>
              </w:rPr>
              <w:t>双牌县自然资源局</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9</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2023年</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lang w:val="en-US" w:eastAsia="zh-CN"/>
              </w:rPr>
              <w:t xml:space="preserve">  </w:t>
            </w:r>
            <w:r>
              <w:rPr>
                <w:rFonts w:hint="eastAsia" w:ascii="仿宋_GB2312" w:hAnsi="仿宋_GB2312"/>
                <w:color w:val="000000"/>
                <w:kern w:val="0"/>
              </w:rPr>
              <w:t>将城区实体地域、城区范围和园区实体地域更新过程、结果形成1个报告1个数据库；将指标数据、年度体检报告等成果材料通过国土空间规划一张图实施监督信息系统填报并上传至省厅。</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lang w:val="en-US" w:eastAsia="zh-CN"/>
              </w:rPr>
              <w:t xml:space="preserve">  </w:t>
            </w:r>
            <w:r>
              <w:rPr>
                <w:rFonts w:hint="eastAsia" w:ascii="仿宋_GB2312" w:hAnsi="仿宋_GB2312"/>
                <w:color w:val="000000"/>
                <w:kern w:val="0"/>
              </w:rPr>
              <w:t>将城区实体地域、城区范围和园区实体地域更新过程、结果形成1个报告1个数据库；将指标数据、年度体检报告等成果材料通过国土空间规划一张图实施监督信息系统填报并上传至省厅。</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宋体"/>
                <w:color w:val="000000"/>
                <w:kern w:val="0"/>
                <w:lang w:val="en-US" w:eastAsia="zh-CN"/>
              </w:rPr>
            </w:pPr>
            <w:r>
              <w:rPr>
                <w:rFonts w:hint="eastAsia" w:ascii="仿宋_GB2312" w:hAnsi="仿宋_GB2312"/>
                <w:color w:val="000000"/>
                <w:kern w:val="0"/>
                <w:lang w:val="en-US" w:eastAsia="zh-CN"/>
              </w:rPr>
              <w:t>报告，数据库</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9万元</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eastAsia="zh-CN"/>
              </w:rPr>
              <w:t>完成数量</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lang w:val="en-US" w:eastAsia="zh-CN"/>
              </w:rPr>
              <w:t>报告，数据库</w:t>
            </w:r>
            <w:r>
              <w:rPr>
                <w:rFonts w:hint="eastAsia" w:ascii="宋体" w:hAnsi="宋体" w:eastAsia="宋体" w:cs="宋体"/>
                <w:color w:val="000000"/>
                <w:kern w:val="0"/>
                <w:lang w:eastAsia="zh-CN"/>
              </w:rPr>
              <w:t>使用</w:t>
            </w:r>
            <w:r>
              <w:rPr>
                <w:rFonts w:hint="eastAsia" w:ascii="宋体" w:hAnsi="宋体" w:eastAsia="宋体" w:cs="宋体"/>
                <w:color w:val="000000"/>
                <w:kern w:val="0"/>
              </w:rPr>
              <w:t>合格率</w:t>
            </w:r>
            <w:r>
              <w:rPr>
                <w:rFonts w:hint="eastAsia" w:ascii="仿宋_GB2312" w:hAnsi="仿宋_GB2312" w:eastAsia="宋体" w:cs="Times New Roman"/>
                <w:color w:val="000000"/>
                <w:kern w:val="0"/>
                <w:lang w:val="en-US" w:eastAsia="zh-CN"/>
              </w:rPr>
              <w:t>　</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lang w:eastAsia="zh-CN"/>
              </w:rPr>
              <w:t>使用</w:t>
            </w:r>
            <w:r>
              <w:rPr>
                <w:rFonts w:hint="eastAsia" w:ascii="宋体" w:hAnsi="宋体" w:eastAsia="宋体" w:cs="宋体"/>
                <w:color w:val="000000"/>
                <w:kern w:val="0"/>
              </w:rPr>
              <w:t>合格率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宋体" w:hAnsi="宋体" w:eastAsia="宋体" w:cs="宋体"/>
                <w:color w:val="000000"/>
                <w:kern w:val="0"/>
              </w:rPr>
              <w:t>完成支出及时率</w:t>
            </w:r>
            <w:r>
              <w:rPr>
                <w:rFonts w:hint="eastAsia" w:ascii="仿宋_GB2312" w:hAnsi="仿宋_GB2312" w:eastAsia="宋体" w:cs="Times New Roman"/>
                <w:color w:val="000000"/>
                <w:kern w:val="0"/>
                <w:lang w:val="en-US" w:eastAsia="zh-CN"/>
              </w:rPr>
              <w:t>　</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95</w:t>
            </w:r>
            <w:r>
              <w:rPr>
                <w:rFonts w:ascii="仿宋_GB2312" w:hAnsi="仿宋_GB2312" w:eastAsia="宋体" w:cs="Times New Roman"/>
                <w:color w:val="000000"/>
                <w:kern w:val="0"/>
                <w:lang w:val="en-US" w:eastAsia="zh-CN"/>
              </w:rPr>
              <w:t>%</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rPr>
              <w:t>支出及时率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使用的经济成本</w:t>
            </w:r>
            <w:r>
              <w:rPr>
                <w:rFonts w:hint="eastAsia" w:ascii="仿宋_GB2312" w:hAnsi="仿宋_GB2312" w:eastAsia="宋体" w:cs="Times New Roman"/>
                <w:color w:val="000000"/>
                <w:kern w:val="0"/>
                <w:lang w:val="en-US" w:eastAsia="zh-CN"/>
              </w:rPr>
              <w:t>　</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100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经济成本使用率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仿宋_GB2312" w:hAnsi="仿宋_GB2312" w:eastAsia="宋体" w:cs="Times New Roman"/>
                <w:color w:val="000000"/>
                <w:kern w:val="0"/>
                <w:sz w:val="21"/>
                <w:szCs w:val="21"/>
                <w:lang w:val="en-US" w:eastAsia="zh-CN" w:bidi="ar-SA"/>
              </w:rPr>
            </w:pPr>
            <w:r>
              <w:rPr>
                <w:rFonts w:ascii="仿宋_GB2312" w:hAnsi="仿宋_GB2312"/>
                <w:color w:val="000000"/>
                <w:kern w:val="0"/>
              </w:rPr>
              <w:t>　</w:t>
            </w:r>
            <w:r>
              <w:rPr>
                <w:rFonts w:hint="eastAsia" w:ascii="仿宋_GB2312" w:hAnsi="仿宋_GB2312"/>
                <w:color w:val="000000"/>
                <w:kern w:val="0"/>
                <w:lang w:eastAsia="zh-CN"/>
              </w:rPr>
              <w:t>技术服务费</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宋体" w:cs="Times New Roman"/>
                <w:color w:val="000000"/>
                <w:kern w:val="0"/>
                <w:sz w:val="21"/>
                <w:szCs w:val="21"/>
                <w:lang w:val="en-US" w:eastAsia="zh-CN" w:bidi="ar-SA"/>
              </w:rPr>
            </w:pPr>
            <w:r>
              <w:rPr>
                <w:rFonts w:ascii="仿宋_GB2312" w:hAnsi="仿宋_GB2312"/>
                <w:color w:val="000000"/>
                <w:kern w:val="0"/>
              </w:rPr>
              <w:t>　</w:t>
            </w:r>
            <w:r>
              <w:rPr>
                <w:rFonts w:hint="eastAsia" w:ascii="仿宋_GB2312" w:hAnsi="仿宋_GB2312"/>
                <w:color w:val="000000"/>
                <w:kern w:val="0"/>
                <w:lang w:val="en-US" w:eastAsia="zh-CN"/>
              </w:rPr>
              <w:t>9万元</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lang w:val="en-US" w:eastAsia="zh-CN"/>
              </w:rPr>
              <w:t>经费使用率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rPr>
              <w:t>发现城市空间品质的短板和风险、为政府决策提供参考</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ascii="仿宋_GB2312" w:hAnsi="仿宋_GB2312"/>
                <w:color w:val="000000"/>
                <w:kern w:val="0"/>
              </w:rPr>
              <w:t>　</w:t>
            </w:r>
            <w:r>
              <w:rPr>
                <w:rFonts w:hint="eastAsia" w:ascii="仿宋_GB2312" w:hAnsi="仿宋_GB2312"/>
                <w:color w:val="000000"/>
                <w:kern w:val="0"/>
                <w:lang w:val="en-US" w:eastAsia="zh-CN"/>
              </w:rPr>
              <w:t>80%</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eastAsia="宋体" w:cs="Times New Roman"/>
                <w:color w:val="000000"/>
                <w:kern w:val="0"/>
                <w:lang w:val="en-US" w:eastAsia="zh-CN"/>
              </w:rPr>
              <w:t>社会效益率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b/>
                <w:bCs/>
                <w:color w:val="000000"/>
                <w:kern w:val="0"/>
              </w:rPr>
            </w:pPr>
            <w:r>
              <w:rPr>
                <w:rFonts w:hint="eastAsia" w:ascii="宋体" w:hAnsi="宋体" w:eastAsia="宋体" w:cs="宋体"/>
                <w:color w:val="000000"/>
                <w:kern w:val="0"/>
              </w:rPr>
              <w:t>促进</w:t>
            </w:r>
            <w:r>
              <w:rPr>
                <w:rFonts w:hint="eastAsia" w:ascii="宋体" w:hAnsi="宋体" w:cs="宋体"/>
                <w:color w:val="000000"/>
                <w:kern w:val="0"/>
                <w:lang w:eastAsia="zh-CN"/>
              </w:rPr>
              <w:t>生态</w:t>
            </w:r>
            <w:r>
              <w:rPr>
                <w:rFonts w:hint="eastAsia" w:ascii="宋体" w:hAnsi="宋体" w:eastAsia="宋体" w:cs="宋体"/>
                <w:color w:val="000000"/>
                <w:kern w:val="0"/>
              </w:rPr>
              <w:t>可持续发展</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661"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生态环境改善率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b/>
                <w:bCs/>
                <w:color w:val="000000"/>
                <w:kern w:val="0"/>
              </w:rPr>
            </w:pPr>
            <w:r>
              <w:rPr>
                <w:rFonts w:hint="eastAsia" w:ascii="宋体" w:hAnsi="宋体" w:eastAsia="宋体" w:cs="宋体"/>
                <w:color w:val="000000"/>
                <w:kern w:val="0"/>
              </w:rPr>
              <w:t>促进可持续发展</w:t>
            </w:r>
            <w:r>
              <w:rPr>
                <w:rFonts w:ascii="仿宋_GB2312" w:hAnsi="仿宋_GB2312"/>
                <w:b/>
                <w:bCs/>
                <w:color w:val="000000"/>
                <w:kern w:val="0"/>
              </w:rPr>
              <w:t>　</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80%</w:t>
            </w: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hint="eastAsia" w:ascii="仿宋_GB2312" w:hAnsi="仿宋_GB2312"/>
                <w:b w:val="0"/>
                <w:bCs w:val="0"/>
                <w:color w:val="000000"/>
                <w:kern w:val="0"/>
              </w:rPr>
              <w:t>涉及受益对象</w:t>
            </w:r>
            <w:r>
              <w:rPr>
                <w:rFonts w:ascii="仿宋_GB2312" w:hAnsi="仿宋_GB2312"/>
                <w:b/>
                <w:bCs/>
                <w:color w:val="000000"/>
                <w:kern w:val="0"/>
              </w:rPr>
              <w:t>　</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仿宋_GB2312" w:hAnsi="仿宋_GB2312"/>
                <w:b w:val="0"/>
                <w:bCs w:val="0"/>
                <w:color w:val="000000"/>
                <w:kern w:val="0"/>
              </w:rPr>
              <w:t>涉及受益对象</w:t>
            </w:r>
            <w:r>
              <w:rPr>
                <w:rFonts w:hint="eastAsia" w:ascii="仿宋_GB2312" w:hAnsi="仿宋_GB2312"/>
                <w:b w:val="0"/>
                <w:bCs w:val="0"/>
                <w:color w:val="000000"/>
                <w:kern w:val="0"/>
                <w:lang w:eastAsia="zh-CN"/>
              </w:rPr>
              <w:t>满意度</w:t>
            </w:r>
          </w:p>
        </w:tc>
      </w:tr>
    </w:tbl>
    <w:p>
      <w:pPr>
        <w:widowControl/>
        <w:jc w:val="left"/>
        <w:rPr>
          <w:rFonts w:ascii="仿宋_GB2312" w:hAnsi="仿宋_GB2312"/>
          <w:kern w:val="0"/>
        </w:rPr>
      </w:pPr>
      <w:r>
        <w:rPr>
          <w:rFonts w:ascii="仿宋_GB2312" w:hAnsi="仿宋_GB2312"/>
          <w:kern w:val="0"/>
        </w:rPr>
        <w:t xml:space="preserve"> </w:t>
      </w:r>
    </w:p>
    <w:p>
      <w:pPr>
        <w:widowControl/>
        <w:jc w:val="left"/>
        <w:rPr>
          <w:rFonts w:eastAsia="黑体"/>
          <w:kern w:val="0"/>
          <w:sz w:val="32"/>
          <w:szCs w:val="32"/>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 xml:space="preserve">0746-7723268 </w:t>
      </w:r>
      <w:r>
        <w:rPr>
          <w:rFonts w:ascii="仿宋_GB2312" w:hAnsi="仿宋_GB2312"/>
          <w:kern w:val="0"/>
        </w:rPr>
        <w:t>填报日期：</w:t>
      </w:r>
      <w:r>
        <w:rPr>
          <w:rFonts w:hint="eastAsia" w:ascii="仿宋_GB2312" w:hAnsi="仿宋_GB2312"/>
          <w:kern w:val="0"/>
          <w:lang w:val="en-US" w:eastAsia="zh-CN"/>
        </w:rPr>
        <w:t>2023年3月15日</w:t>
      </w:r>
      <w:r>
        <w:rPr>
          <w:rFonts w:ascii="仿宋_GB2312" w:hAnsi="仿宋_GB2312"/>
          <w:kern w:val="0"/>
        </w:rPr>
        <w:t xml:space="preserve"> 单位负责人签字：</w:t>
      </w: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bCs/>
          <w:kern w:val="0"/>
          <w:sz w:val="36"/>
          <w:szCs w:val="36"/>
          <w:lang w:val="en-US" w:eastAsia="zh-CN"/>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42"/>
        <w:gridCol w:w="1573"/>
        <w:gridCol w:w="1179"/>
        <w:gridCol w:w="41"/>
        <w:gridCol w:w="120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国土空间规划城市体检评估</w:t>
            </w:r>
            <w:r>
              <w:rPr>
                <w:rFonts w:ascii="仿宋_GB2312" w:hAnsi="仿宋_GB2312"/>
                <w:kern w:val="0"/>
              </w:rPr>
              <w:t>　</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2022年11月25日---   2022年12月16日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双牌县自然资源局</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广州博厦建筑设计研究院有限公司（长沙分院）</w:t>
            </w:r>
            <w:r>
              <w:rPr>
                <w:rFonts w:ascii="仿宋_GB2312" w:hAnsi="仿宋_GB2312"/>
                <w:kern w:val="0"/>
              </w:rPr>
              <w:t>　</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周于</w:t>
            </w:r>
            <w:r>
              <w:rPr>
                <w:rFonts w:ascii="仿宋_GB2312" w:hAnsi="仿宋_GB2312"/>
                <w:kern w:val="0"/>
              </w:rPr>
              <w:t>　</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r>
              <w:rPr>
                <w:rFonts w:hint="eastAsia" w:ascii="仿宋_GB2312" w:hAnsi="仿宋_GB2312"/>
                <w:kern w:val="0"/>
                <w:lang w:val="en-US" w:eastAsia="zh-CN"/>
              </w:rPr>
              <w:t>9</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宋体"/>
                <w:kern w:val="0"/>
                <w:lang w:val="en-US" w:eastAsia="zh-CN"/>
              </w:rPr>
            </w:pPr>
            <w:r>
              <w:rPr>
                <w:rFonts w:ascii="仿宋_GB2312" w:hAnsi="仿宋_GB2312"/>
                <w:kern w:val="0"/>
              </w:rPr>
              <w:t xml:space="preserve">        一、预算资金：</w:t>
            </w:r>
            <w:r>
              <w:rPr>
                <w:rFonts w:hint="eastAsia" w:ascii="仿宋_GB2312" w:hAnsi="仿宋_GB2312"/>
                <w:kern w:val="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widowControl/>
              <w:spacing w:line="260" w:lineRule="exact"/>
              <w:ind w:firstLine="420" w:firstLineChars="200"/>
              <w:jc w:val="left"/>
              <w:rPr>
                <w:rFonts w:ascii="仿宋_GB2312" w:hAnsi="仿宋_GB2312"/>
                <w:kern w:val="0"/>
              </w:rPr>
            </w:pPr>
            <w:r>
              <w:rPr>
                <w:rFonts w:hint="eastAsia" w:ascii="仿宋_GB2312" w:hAnsi="仿宋_GB2312"/>
                <w:kern w:val="0"/>
              </w:rPr>
              <w:t>为了落实自然资源局关于建立常态化国土空间规划城市体检评估工作机制的要求，开展双牌县年度国土空间规划城市体检评估工作。更新城区实体地域和城区范围、更新园区实体地域、开展年度体检工作。</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eastAsia="仿宋_GB2312"/>
                <w:kern w:val="0"/>
              </w:rPr>
            </w:pPr>
            <w:r>
              <w:rPr>
                <w:rFonts w:eastAsia="仿宋_GB2312"/>
                <w:kern w:val="0"/>
              </w:rPr>
              <w:t>1</w:t>
            </w:r>
            <w:r>
              <w:rPr>
                <w:rFonts w:ascii="仿宋_GB2312" w:hAnsi="仿宋_GB2312" w:eastAsia="仿宋_GB2312"/>
                <w:kern w:val="0"/>
              </w:rPr>
              <w:t>、</w:t>
            </w:r>
            <w:r>
              <w:rPr>
                <w:rFonts w:hint="eastAsia" w:ascii="仿宋_GB2312" w:hAnsi="仿宋_GB2312"/>
                <w:kern w:val="0"/>
              </w:rPr>
              <w:t>将城区实体地域、城区范围和园区实体地域更新过程、结果形成1个报告1个数据库；将指标数据、年度体检报告等成果材料通过国土空间规划一张图实施监督信息系统填报并上传至省厅。</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2022年11月23日</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eastAsia="zh-CN"/>
              </w:rPr>
              <w:t>城区范围成果于</w:t>
            </w:r>
            <w:r>
              <w:rPr>
                <w:rFonts w:hint="eastAsia" w:ascii="仿宋_GB2312" w:hAnsi="仿宋_GB2312"/>
                <w:kern w:val="0"/>
                <w:lang w:val="en-US" w:eastAsia="zh-CN"/>
              </w:rPr>
              <w:t>2022年12月9日提交，城市体检成果于2022年12月16日提交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ascii="仿宋_GB2312" w:hAnsi="仿宋_GB2312"/>
                <w:kern w:val="0"/>
              </w:rPr>
            </w:pPr>
            <w:r>
              <w:rPr>
                <w:rFonts w:hint="eastAsia" w:ascii="仿宋_GB2312" w:hAnsi="仿宋_GB2312"/>
                <w:kern w:val="0"/>
                <w:lang w:val="en-US" w:eastAsia="zh-CN"/>
              </w:rPr>
              <w:t xml:space="preserve">    </w:t>
            </w:r>
            <w:r>
              <w:rPr>
                <w:rFonts w:hint="eastAsia" w:ascii="仿宋_GB2312" w:hAnsi="仿宋_GB2312"/>
                <w:kern w:val="0"/>
              </w:rPr>
              <w:t>将城区实体地域、城区范围和园区实体地域更新过程、结果形成1个报告1个数据库；将指标数据、年度体检报告等成果材料通过国土空间规划一张图实施监督信息系统填报并上传至省厅。</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hint="eastAsia" w:ascii="仿宋_GB2312" w:hAnsi="仿宋_GB2312"/>
                <w:kern w:val="0"/>
                <w:lang w:val="en-US" w:eastAsia="zh-CN"/>
              </w:rPr>
              <w:t xml:space="preserve">    </w:t>
            </w:r>
            <w:r>
              <w:rPr>
                <w:rFonts w:hint="eastAsia" w:ascii="仿宋_GB2312" w:hAnsi="仿宋_GB2312"/>
                <w:kern w:val="0"/>
              </w:rPr>
              <w:t>将城区实体地域、城区范围和园区实体地域更新过程、结果形成1个报告1个数据库；将指标数据、年度体检报告等成果材料通过国土空间规划一张图实施监督信息系统填报并上传至省厅。</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数量指标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val="en-US" w:eastAsia="zh-CN"/>
              </w:rPr>
              <w:t>报告，数据库</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9万元</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color w:val="000000"/>
                <w:kern w:val="0"/>
                <w:lang w:eastAsia="zh-CN"/>
              </w:rPr>
              <w:t>完成数量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val="en-US" w:eastAsia="zh-CN"/>
              </w:rPr>
              <w:t>报告，数据库</w:t>
            </w:r>
            <w:r>
              <w:rPr>
                <w:rFonts w:hint="eastAsia" w:ascii="宋体" w:hAnsi="宋体" w:eastAsia="宋体" w:cs="宋体"/>
                <w:color w:val="000000"/>
                <w:kern w:val="0"/>
                <w:lang w:eastAsia="zh-CN"/>
              </w:rPr>
              <w:t>使用</w:t>
            </w:r>
            <w:r>
              <w:rPr>
                <w:rFonts w:hint="eastAsia" w:ascii="宋体" w:hAnsi="宋体" w:eastAsia="宋体" w:cs="宋体"/>
                <w:color w:val="000000"/>
                <w:kern w:val="0"/>
              </w:rPr>
              <w:t>合格率</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lang w:eastAsia="zh-CN"/>
              </w:rPr>
              <w:t>使用</w:t>
            </w:r>
            <w:r>
              <w:rPr>
                <w:rFonts w:hint="eastAsia" w:ascii="宋体" w:hAnsi="宋体" w:eastAsia="宋体" w:cs="宋体"/>
                <w:color w:val="000000"/>
                <w:kern w:val="0"/>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rPr>
              <w:t>完成支出及时率</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95</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rPr>
              <w:t>支出及时率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lang w:val="en-US" w:eastAsia="zh-CN"/>
              </w:rPr>
              <w:t>使用的经济成本</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100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经济成本使用率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eastAsia="zh-CN"/>
              </w:rPr>
              <w:t>技术服务费</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color w:val="000000"/>
                <w:kern w:val="0"/>
              </w:rPr>
              <w:t>　</w:t>
            </w:r>
            <w:r>
              <w:rPr>
                <w:rFonts w:hint="eastAsia" w:ascii="仿宋_GB2312" w:hAnsi="仿宋_GB2312"/>
                <w:color w:val="000000"/>
                <w:kern w:val="0"/>
                <w:lang w:val="en-US" w:eastAsia="zh-CN"/>
              </w:rPr>
              <w:t>9万元</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lang w:val="en-US" w:eastAsia="zh-CN"/>
              </w:rPr>
              <w:t>经费使用率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rPr>
              <w:t>发现城市空间品质的短板和风险、为政府决策提供参考</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80%</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eastAsia="宋体" w:cs="Times New Roman"/>
                <w:color w:val="000000"/>
                <w:kern w:val="0"/>
                <w:lang w:val="en-US" w:eastAsia="zh-CN"/>
              </w:rPr>
              <w:t>社会效益率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生态效益指标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rPr>
              <w:t>促进</w:t>
            </w:r>
            <w:r>
              <w:rPr>
                <w:rFonts w:hint="eastAsia" w:ascii="宋体" w:hAnsi="宋体" w:cs="宋体"/>
                <w:color w:val="000000"/>
                <w:kern w:val="0"/>
                <w:lang w:eastAsia="zh-CN"/>
              </w:rPr>
              <w:t>生态</w:t>
            </w:r>
            <w:r>
              <w:rPr>
                <w:rFonts w:hint="eastAsia" w:ascii="宋体" w:hAnsi="宋体" w:eastAsia="宋体" w:cs="宋体"/>
                <w:color w:val="000000"/>
                <w:kern w:val="0"/>
              </w:rPr>
              <w:t>可持续发展</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生态环境改善率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可持续影响</w:t>
            </w:r>
          </w:p>
          <w:p>
            <w:pPr>
              <w:widowControl/>
              <w:spacing w:line="260" w:lineRule="exact"/>
              <w:jc w:val="center"/>
              <w:rPr>
                <w:rFonts w:ascii="仿宋_GB2312" w:hAnsi="仿宋_GB2312"/>
                <w:kern w:val="0"/>
              </w:rPr>
            </w:pPr>
            <w:r>
              <w:rPr>
                <w:rFonts w:ascii="仿宋_GB2312" w:hAnsi="仿宋_GB2312"/>
                <w:kern w:val="0"/>
              </w:rPr>
              <w:t>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kern w:val="0"/>
              </w:rPr>
            </w:pPr>
            <w:r>
              <w:rPr>
                <w:rFonts w:hint="eastAsia" w:ascii="宋体" w:hAnsi="宋体" w:eastAsia="宋体" w:cs="宋体"/>
                <w:color w:val="000000"/>
                <w:kern w:val="0"/>
              </w:rPr>
              <w:t>促进可持续发展</w:t>
            </w:r>
            <w:r>
              <w:rPr>
                <w:rFonts w:ascii="仿宋_GB2312" w:hAnsi="仿宋_GB2312"/>
                <w:b/>
                <w:bCs/>
                <w:color w:val="000000"/>
                <w:kern w:val="0"/>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80%</w:t>
            </w:r>
            <w:r>
              <w:rPr>
                <w:rFonts w:ascii="仿宋_GB2312" w:hAnsi="仿宋_GB2312"/>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kern w:val="0"/>
              </w:rPr>
            </w:pPr>
            <w:r>
              <w:rPr>
                <w:rFonts w:hint="eastAsia" w:ascii="仿宋_GB2312" w:hAnsi="仿宋_GB2312"/>
                <w:b w:val="0"/>
                <w:bCs w:val="0"/>
                <w:color w:val="000000"/>
                <w:kern w:val="0"/>
              </w:rPr>
              <w:t>涉及受益对象</w:t>
            </w:r>
            <w:r>
              <w:rPr>
                <w:rFonts w:ascii="仿宋_GB2312" w:hAnsi="仿宋_GB2312"/>
                <w:b/>
                <w:bCs/>
                <w:color w:val="000000"/>
                <w:kern w:val="0"/>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b w:val="0"/>
                <w:bCs w:val="0"/>
                <w:color w:val="000000"/>
                <w:kern w:val="0"/>
              </w:rPr>
              <w:t>涉及受益对象</w:t>
            </w:r>
            <w:r>
              <w:rPr>
                <w:rFonts w:hint="eastAsia" w:ascii="仿宋_GB2312" w:hAnsi="仿宋_GB2312"/>
                <w:b w:val="0"/>
                <w:bCs w:val="0"/>
                <w:color w:val="000000"/>
                <w:kern w:val="0"/>
                <w:lang w:eastAsia="zh-CN"/>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　</w:t>
            </w:r>
            <w:r>
              <w:rPr>
                <w:rFonts w:hint="eastAsia" w:ascii="仿宋_GB2312" w:hAnsi="仿宋_GB2312"/>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widowControl/>
        <w:jc w:val="left"/>
        <w:rPr>
          <w:rFonts w:ascii="仿宋_GB2312" w:hAnsi="仿宋_GB2312"/>
          <w:kern w:val="0"/>
        </w:rPr>
      </w:pPr>
    </w:p>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2023年3月15日</w:t>
      </w:r>
      <w:r>
        <w:rPr>
          <w:rFonts w:ascii="仿宋_GB2312" w:hAnsi="仿宋_GB2312"/>
          <w:kern w:val="0"/>
        </w:rPr>
        <w:t xml:space="preserve"> 单位负责人签字：</w:t>
      </w: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739"/>
        <w:gridCol w:w="776"/>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江西村和盘家村多规合一村庄规划编制</w:t>
            </w:r>
          </w:p>
        </w:tc>
        <w:tc>
          <w:tcPr>
            <w:tcW w:w="173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17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eastAsia="zh-CN"/>
              </w:rPr>
              <w:t>双牌县自然资源局</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color w:val="000000"/>
                <w:kern w:val="0"/>
                <w:lang w:val="en-US"/>
              </w:rPr>
            </w:pPr>
            <w:r>
              <w:rPr>
                <w:rFonts w:hint="eastAsia" w:ascii="仿宋_GB2312" w:hAnsi="仿宋_GB2312"/>
                <w:color w:val="000000"/>
                <w:kern w:val="0"/>
                <w:lang w:val="en-US" w:eastAsia="zh-CN"/>
              </w:rPr>
              <w:t>19.6</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 xml:space="preserve"> 2023年</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ind w:firstLine="210" w:firstLineChars="100"/>
              <w:jc w:val="left"/>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rPr>
              <w:t>加快推进“多规合一”村庄规划工作，充分发挥规划引领作用，更好服务乡村振兴发展。</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ind w:firstLine="420" w:firstLineChars="200"/>
              <w:jc w:val="left"/>
              <w:rPr>
                <w:rFonts w:ascii="仿宋_GB2312" w:hAnsi="仿宋_GB2312"/>
                <w:color w:val="000000"/>
                <w:kern w:val="0"/>
              </w:rPr>
            </w:pPr>
            <w:r>
              <w:rPr>
                <w:rFonts w:hint="eastAsia" w:ascii="仿宋_GB2312" w:hAnsi="仿宋_GB2312"/>
                <w:kern w:val="0"/>
              </w:rPr>
              <w:t>双牌县隆泊镇江西村，上梧江瑶族乡盘家村村庄规划于2021年启动编制，按照湖南省自然资源厅要求，2023年6月底形成完整成果上报省厅。</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宋体"/>
                <w:color w:val="000000"/>
                <w:kern w:val="0"/>
                <w:lang w:val="en-US" w:eastAsia="zh-CN"/>
              </w:rPr>
            </w:pPr>
            <w:r>
              <w:rPr>
                <w:rFonts w:hint="eastAsia" w:ascii="仿宋_GB2312" w:hAnsi="仿宋_GB2312" w:eastAsia="宋体"/>
                <w:color w:val="000000"/>
                <w:kern w:val="0"/>
                <w:lang w:val="en-US" w:eastAsia="zh-CN"/>
              </w:rPr>
              <w:t>村庄规划编制数量</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2个</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eastAsia="zh-CN"/>
              </w:rPr>
              <w:t>完成数量</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eastAsia="宋体"/>
                <w:color w:val="000000"/>
                <w:kern w:val="0"/>
                <w:lang w:val="en-US" w:eastAsia="zh-CN"/>
              </w:rPr>
              <w:t>编制</w:t>
            </w:r>
            <w:r>
              <w:rPr>
                <w:rFonts w:hint="eastAsia" w:ascii="仿宋_GB2312" w:hAnsi="仿宋_GB2312"/>
                <w:color w:val="000000"/>
                <w:kern w:val="0"/>
                <w:lang w:val="en-US" w:eastAsia="zh-CN"/>
              </w:rPr>
              <w:t>成果</w:t>
            </w:r>
            <w:r>
              <w:rPr>
                <w:rFonts w:hint="eastAsia" w:ascii="宋体" w:hAnsi="宋体" w:eastAsia="宋体" w:cs="宋体"/>
                <w:color w:val="000000"/>
                <w:kern w:val="0"/>
              </w:rPr>
              <w:t>合格率</w:t>
            </w:r>
            <w:r>
              <w:rPr>
                <w:rFonts w:hint="eastAsia" w:ascii="仿宋_GB2312" w:hAnsi="仿宋_GB2312" w:eastAsia="宋体" w:cs="Times New Roman"/>
                <w:color w:val="000000"/>
                <w:kern w:val="0"/>
                <w:lang w:val="en-US" w:eastAsia="zh-CN"/>
              </w:rPr>
              <w:t>　</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cs="宋体"/>
                <w:color w:val="000000"/>
                <w:kern w:val="0"/>
                <w:lang w:eastAsia="zh-CN"/>
              </w:rPr>
              <w:t>成果</w:t>
            </w:r>
            <w:r>
              <w:rPr>
                <w:rFonts w:hint="eastAsia" w:ascii="宋体" w:hAnsi="宋体" w:eastAsia="宋体" w:cs="宋体"/>
                <w:color w:val="000000"/>
                <w:kern w:val="0"/>
              </w:rPr>
              <w:t>合格率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宋体" w:hAnsi="宋体" w:eastAsia="宋体" w:cs="宋体"/>
                <w:color w:val="000000"/>
                <w:kern w:val="0"/>
              </w:rPr>
              <w:t>完成</w:t>
            </w:r>
            <w:r>
              <w:rPr>
                <w:rFonts w:hint="eastAsia" w:ascii="宋体" w:hAnsi="宋体" w:cs="宋体"/>
                <w:color w:val="000000"/>
                <w:kern w:val="0"/>
                <w:lang w:eastAsia="zh-CN"/>
              </w:rPr>
              <w:t>成果</w:t>
            </w:r>
            <w:r>
              <w:rPr>
                <w:rFonts w:hint="eastAsia" w:ascii="宋体" w:hAnsi="宋体" w:eastAsia="宋体" w:cs="宋体"/>
                <w:color w:val="000000"/>
                <w:kern w:val="0"/>
              </w:rPr>
              <w:t>及时率</w:t>
            </w:r>
            <w:r>
              <w:rPr>
                <w:rFonts w:hint="eastAsia" w:ascii="仿宋_GB2312" w:hAnsi="仿宋_GB2312" w:eastAsia="宋体" w:cs="Times New Roman"/>
                <w:color w:val="000000"/>
                <w:kern w:val="0"/>
                <w:lang w:val="en-US" w:eastAsia="zh-CN"/>
              </w:rPr>
              <w:t>　</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95</w:t>
            </w:r>
            <w:r>
              <w:rPr>
                <w:rFonts w:ascii="仿宋_GB2312" w:hAnsi="仿宋_GB2312" w:eastAsia="宋体" w:cs="Times New Roman"/>
                <w:color w:val="000000"/>
                <w:kern w:val="0"/>
                <w:lang w:val="en-US" w:eastAsia="zh-CN"/>
              </w:rPr>
              <w:t>%</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cs="宋体"/>
                <w:color w:val="000000"/>
                <w:kern w:val="0"/>
                <w:lang w:eastAsia="zh-CN"/>
              </w:rPr>
              <w:t>成果</w:t>
            </w:r>
            <w:r>
              <w:rPr>
                <w:rFonts w:hint="eastAsia" w:ascii="宋体" w:hAnsi="宋体" w:eastAsia="宋体" w:cs="宋体"/>
                <w:color w:val="000000"/>
                <w:kern w:val="0"/>
              </w:rPr>
              <w:t>及时率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lang w:eastAsia="zh-CN"/>
              </w:rPr>
              <w:t>村庄规划编制技术服务</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19.5</w:t>
            </w:r>
            <w:r>
              <w:rPr>
                <w:rFonts w:hint="eastAsia" w:ascii="宋体" w:hAnsi="宋体" w:eastAsia="宋体" w:cs="宋体"/>
                <w:color w:val="000000"/>
                <w:kern w:val="0"/>
                <w:lang w:val="en-US" w:eastAsia="zh-CN"/>
              </w:rPr>
              <w:t>万元</w:t>
            </w:r>
            <w:r>
              <w:rPr>
                <w:rFonts w:hint="eastAsia" w:ascii="仿宋_GB2312" w:hAnsi="仿宋_GB2312" w:eastAsia="宋体" w:cs="Times New Roman"/>
                <w:color w:val="000000"/>
                <w:kern w:val="0"/>
                <w:lang w:val="en-US" w:eastAsia="zh-CN"/>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经济成本使用</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739"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仿宋_GB2312" w:hAnsi="仿宋_GB2312" w:eastAsia="宋体" w:cs="Times New Roman"/>
                <w:color w:val="000000"/>
                <w:kern w:val="0"/>
                <w:sz w:val="21"/>
                <w:szCs w:val="21"/>
                <w:lang w:val="en-US" w:eastAsia="zh-CN" w:bidi="ar-SA"/>
              </w:rPr>
            </w:pPr>
            <w:r>
              <w:rPr>
                <w:rFonts w:hint="eastAsia" w:ascii="宋体" w:hAnsi="宋体" w:cs="宋体"/>
                <w:color w:val="000000"/>
                <w:kern w:val="0"/>
                <w:lang w:val="en-US" w:eastAsia="zh-CN"/>
              </w:rPr>
              <w:t>带来</w:t>
            </w:r>
            <w:r>
              <w:rPr>
                <w:rFonts w:hint="eastAsia" w:ascii="宋体" w:hAnsi="宋体" w:eastAsia="宋体" w:cs="宋体"/>
                <w:color w:val="000000"/>
                <w:kern w:val="0"/>
                <w:lang w:val="en-US" w:eastAsia="zh-CN"/>
              </w:rPr>
              <w:t>经济</w:t>
            </w:r>
            <w:r>
              <w:rPr>
                <w:rFonts w:hint="eastAsia" w:ascii="宋体" w:hAnsi="宋体" w:cs="宋体"/>
                <w:color w:val="000000"/>
                <w:kern w:val="0"/>
                <w:lang w:val="en-US" w:eastAsia="zh-CN"/>
              </w:rPr>
              <w:t>效益</w:t>
            </w:r>
            <w:r>
              <w:rPr>
                <w:rFonts w:hint="eastAsia" w:ascii="仿宋_GB2312" w:hAnsi="仿宋_GB2312" w:eastAsia="宋体" w:cs="Times New Roman"/>
                <w:color w:val="000000"/>
                <w:kern w:val="0"/>
                <w:lang w:val="en-US" w:eastAsia="zh-CN"/>
              </w:rPr>
              <w:t>　</w:t>
            </w:r>
          </w:p>
        </w:tc>
        <w:tc>
          <w:tcPr>
            <w:tcW w:w="151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80%</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lang w:val="en-US" w:eastAsia="zh-CN"/>
              </w:rPr>
              <w:t>经济</w:t>
            </w:r>
            <w:r>
              <w:rPr>
                <w:rFonts w:hint="eastAsia" w:ascii="宋体" w:hAnsi="宋体" w:cs="宋体"/>
                <w:color w:val="000000"/>
                <w:kern w:val="0"/>
                <w:lang w:val="en-US" w:eastAsia="zh-CN"/>
              </w:rPr>
              <w:t>效益</w:t>
            </w:r>
            <w:r>
              <w:rPr>
                <w:rFonts w:hint="eastAsia" w:ascii="宋体" w:hAnsi="宋体" w:eastAsia="宋体" w:cs="宋体"/>
                <w:color w:val="000000"/>
                <w:kern w:val="0"/>
                <w:lang w:val="en-US" w:eastAsia="zh-CN"/>
              </w:rPr>
              <w:t>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rPr>
              <w:t>促进乡村振兴发展</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90%</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eastAsia="宋体" w:cs="Times New Roman"/>
                <w:color w:val="000000"/>
                <w:kern w:val="0"/>
                <w:lang w:val="en-US" w:eastAsia="zh-CN"/>
              </w:rPr>
              <w:t>乡村振兴发展率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b/>
                <w:bCs/>
                <w:color w:val="000000"/>
                <w:kern w:val="0"/>
              </w:rPr>
            </w:pPr>
            <w:r>
              <w:rPr>
                <w:rFonts w:hint="eastAsia" w:ascii="宋体" w:hAnsi="宋体" w:eastAsia="宋体" w:cs="宋体"/>
                <w:color w:val="000000"/>
                <w:kern w:val="0"/>
              </w:rPr>
              <w:t>促进</w:t>
            </w:r>
            <w:r>
              <w:rPr>
                <w:rFonts w:hint="eastAsia" w:ascii="宋体" w:hAnsi="宋体" w:cs="宋体"/>
                <w:color w:val="000000"/>
                <w:kern w:val="0"/>
                <w:lang w:eastAsia="zh-CN"/>
              </w:rPr>
              <w:t>生态</w:t>
            </w:r>
            <w:r>
              <w:rPr>
                <w:rFonts w:hint="eastAsia" w:ascii="宋体" w:hAnsi="宋体" w:eastAsia="宋体" w:cs="宋体"/>
                <w:color w:val="000000"/>
                <w:kern w:val="0"/>
              </w:rPr>
              <w:t>可持续发展</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661"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生态环境改善率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739" w:type="dxa"/>
            <w:tcBorders>
              <w:top w:val="single" w:color="auto" w:sz="4" w:space="0"/>
              <w:left w:val="nil"/>
              <w:bottom w:val="single" w:color="auto" w:sz="4" w:space="0"/>
              <w:right w:val="single" w:color="000000" w:sz="4" w:space="0"/>
            </w:tcBorders>
            <w:noWrap w:val="0"/>
            <w:vAlign w:val="center"/>
          </w:tcPr>
          <w:p>
            <w:pPr>
              <w:widowControl/>
              <w:jc w:val="both"/>
              <w:rPr>
                <w:rFonts w:hint="eastAsia" w:ascii="仿宋_GB2312" w:hAnsi="仿宋_GB2312" w:eastAsia="宋体"/>
                <w:b/>
                <w:bCs/>
                <w:color w:val="000000"/>
                <w:kern w:val="0"/>
                <w:lang w:eastAsia="zh-CN"/>
              </w:rPr>
            </w:pPr>
            <w:r>
              <w:rPr>
                <w:rFonts w:hint="eastAsia" w:ascii="宋体" w:hAnsi="宋体" w:eastAsia="宋体" w:cs="宋体"/>
                <w:color w:val="000000"/>
                <w:kern w:val="0"/>
              </w:rPr>
              <w:t>促进可持续发展</w:t>
            </w:r>
          </w:p>
        </w:tc>
        <w:tc>
          <w:tcPr>
            <w:tcW w:w="151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b/>
                <w:bCs/>
                <w:color w:val="000000"/>
                <w:kern w:val="0"/>
              </w:rPr>
            </w:pPr>
            <w:r>
              <w:rPr>
                <w:rFonts w:hint="eastAsia" w:ascii="仿宋_GB2312" w:hAnsi="仿宋_GB2312"/>
                <w:b w:val="0"/>
                <w:bCs w:val="0"/>
                <w:color w:val="000000"/>
                <w:kern w:val="0"/>
              </w:rPr>
              <w:t>服务对象满意度</w:t>
            </w:r>
            <w:r>
              <w:rPr>
                <w:rFonts w:ascii="仿宋_GB2312" w:hAnsi="仿宋_GB2312"/>
                <w:b/>
                <w:bCs/>
                <w:color w:val="000000"/>
                <w:kern w:val="0"/>
              </w:rPr>
              <w:t>　</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仿宋_GB2312" w:hAnsi="仿宋_GB2312"/>
                <w:b w:val="0"/>
                <w:bCs w:val="0"/>
                <w:color w:val="000000"/>
                <w:kern w:val="0"/>
              </w:rPr>
              <w:t>涉及受益对象</w:t>
            </w:r>
            <w:r>
              <w:rPr>
                <w:rFonts w:hint="eastAsia" w:ascii="仿宋_GB2312" w:hAnsi="仿宋_GB2312"/>
                <w:b w:val="0"/>
                <w:bCs w:val="0"/>
                <w:color w:val="000000"/>
                <w:kern w:val="0"/>
                <w:lang w:eastAsia="zh-CN"/>
              </w:rPr>
              <w:t>满意度</w:t>
            </w:r>
          </w:p>
        </w:tc>
      </w:tr>
    </w:tbl>
    <w:p>
      <w:pPr>
        <w:widowControl/>
        <w:jc w:val="left"/>
        <w:rPr>
          <w:rFonts w:ascii="仿宋_GB2312" w:hAnsi="仿宋_GB2312"/>
          <w:kern w:val="0"/>
        </w:rPr>
      </w:pPr>
    </w:p>
    <w:p>
      <w:pPr>
        <w:widowControl/>
        <w:jc w:val="left"/>
        <w:rPr>
          <w:rFonts w:eastAsia="黑体"/>
          <w:kern w:val="0"/>
          <w:sz w:val="32"/>
          <w:szCs w:val="32"/>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填报日期：</w:t>
      </w:r>
      <w:r>
        <w:rPr>
          <w:rFonts w:hint="eastAsia" w:ascii="仿宋_GB2312" w:hAnsi="仿宋_GB2312"/>
          <w:kern w:val="0"/>
          <w:lang w:val="en-US" w:eastAsia="zh-CN"/>
        </w:rPr>
        <w:t>2023年3月15日</w:t>
      </w:r>
      <w:r>
        <w:rPr>
          <w:rFonts w:ascii="仿宋_GB2312" w:hAnsi="仿宋_GB2312"/>
          <w:kern w:val="0"/>
        </w:rPr>
        <w:t xml:space="preserve"> </w:t>
      </w:r>
      <w:r>
        <w:rPr>
          <w:rFonts w:hint="eastAsia" w:ascii="仿宋_GB2312" w:hAnsi="仿宋_GB2312"/>
          <w:kern w:val="0"/>
          <w:lang w:val="en-US" w:eastAsia="zh-CN"/>
        </w:rPr>
        <w:t xml:space="preserve"> </w:t>
      </w:r>
      <w:r>
        <w:rPr>
          <w:rFonts w:ascii="仿宋_GB2312" w:hAnsi="仿宋_GB2312"/>
          <w:kern w:val="0"/>
        </w:rPr>
        <w:t>单位负责人签字：</w:t>
      </w:r>
      <w:r>
        <w:rPr>
          <w:rFonts w:ascii="仿宋_GB2312" w:hAnsi="仿宋_GB2312"/>
          <w:bCs/>
          <w:kern w:val="0"/>
          <w:sz w:val="32"/>
          <w:szCs w:val="32"/>
        </w:rPr>
        <w:br w:type="page"/>
      </w: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bCs/>
          <w:kern w:val="0"/>
          <w:sz w:val="36"/>
          <w:szCs w:val="36"/>
          <w:lang w:val="en-US" w:eastAsia="zh-CN"/>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42"/>
        <w:gridCol w:w="1573"/>
        <w:gridCol w:w="1179"/>
        <w:gridCol w:w="41"/>
        <w:gridCol w:w="120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color w:val="000000"/>
                <w:kern w:val="0"/>
              </w:rPr>
              <w:t>江西村和盘家村多规合一村庄规划编制</w:t>
            </w:r>
            <w:r>
              <w:rPr>
                <w:rFonts w:ascii="仿宋_GB2312" w:hAnsi="仿宋_GB2312"/>
                <w:kern w:val="0"/>
              </w:rPr>
              <w:t>　</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2021年-2023年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双牌县自然资源局</w:t>
            </w:r>
            <w:r>
              <w:rPr>
                <w:rFonts w:hint="eastAsia" w:ascii="仿宋_GB2312" w:hAnsi="仿宋_GB2312"/>
                <w:kern w:val="0"/>
                <w:lang w:val="en-US" w:eastAsia="zh-CN"/>
              </w:rPr>
              <w:t>11431123MB16834219</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湖南省建筑设计院集团股份有限公司</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_GB2312" w:hAnsi="仿宋_GB2312" w:eastAsia="宋体"/>
                <w:kern w:val="0"/>
                <w:lang w:eastAsia="zh-CN"/>
              </w:rPr>
            </w:pPr>
            <w:r>
              <w:rPr>
                <w:rFonts w:hint="eastAsia" w:ascii="仿宋_GB2312" w:hAnsi="仿宋_GB2312"/>
                <w:kern w:val="0"/>
                <w:lang w:eastAsia="zh-CN"/>
              </w:rPr>
              <w:t>昌嘉</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default" w:ascii="仿宋_GB2312" w:hAnsi="仿宋_GB2312" w:eastAsia="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r>
              <w:rPr>
                <w:rFonts w:hint="eastAsia" w:ascii="仿宋_GB2312" w:hAnsi="仿宋_GB2312"/>
                <w:kern w:val="0"/>
                <w:lang w:val="en-US" w:eastAsia="zh-CN"/>
              </w:rPr>
              <w:t>19.6</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default" w:ascii="仿宋_GB2312" w:hAnsi="仿宋_GB2312" w:eastAsia="宋体"/>
                <w:kern w:val="0"/>
                <w:lang w:val="en-US" w:eastAsia="zh-CN"/>
              </w:rPr>
            </w:pPr>
            <w:r>
              <w:rPr>
                <w:rFonts w:ascii="仿宋_GB2312" w:hAnsi="仿宋_GB2312"/>
                <w:kern w:val="0"/>
              </w:rPr>
              <w:t xml:space="preserve">        一、预算资金：</w:t>
            </w:r>
            <w:r>
              <w:rPr>
                <w:rFonts w:hint="eastAsia" w:ascii="仿宋_GB2312" w:hAnsi="仿宋_GB2312"/>
                <w:kern w:val="0"/>
                <w:lang w:val="en-US" w:eastAsia="zh-C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widowControl/>
              <w:spacing w:line="260" w:lineRule="exact"/>
              <w:ind w:firstLine="420" w:firstLineChars="200"/>
              <w:jc w:val="left"/>
              <w:rPr>
                <w:rFonts w:ascii="仿宋_GB2312" w:hAnsi="仿宋_GB2312"/>
                <w:kern w:val="0"/>
              </w:rPr>
            </w:pPr>
            <w:r>
              <w:rPr>
                <w:rFonts w:hint="eastAsia" w:ascii="仿宋_GB2312" w:hAnsi="仿宋_GB2312"/>
                <w:kern w:val="0"/>
              </w:rPr>
              <w:t>双牌县隆泊镇江西村，上梧江瑶族乡盘家村村庄规划于2021年启动编制，按照湖南省自然资源厅要求，需于2023年6月底形成完整成果上报省厅。江西村，盘家村属于2023年永州市自然资源局重点调研的双牌县村庄规划项目，其中江西村属于城郊融合类村庄，需要在村庄规划中落实双牌县重点旅游开发项目（水岸有庳民宿项目）和县级重大电力设施（舒家塘变电站）等，盘家村属于特色保护类村庄，需在村庄规划中落实双牌县重点旅游开发项目（云台山景区建设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b/>
                <w:bCs/>
                <w:kern w:val="0"/>
                <w:lang w:val="en-US" w:eastAsia="zh-CN"/>
              </w:rPr>
            </w:pPr>
            <w:r>
              <w:rPr>
                <w:rFonts w:hint="eastAsia" w:ascii="仿宋_GB2312" w:hAnsi="仿宋_GB2312"/>
                <w:kern w:val="0"/>
              </w:rPr>
              <w:t>2021年启动编制，按照湖南省自然资源厅要求，于2023年6月底形成完整成果上报省厅。</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2021年</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ascii="仿宋_GB2312" w:hAnsi="仿宋_GB2312"/>
                <w:kern w:val="0"/>
              </w:rPr>
            </w:pPr>
            <w:r>
              <w:rPr>
                <w:rFonts w:hint="eastAsia" w:ascii="仿宋_GB2312" w:hAnsi="仿宋_GB2312"/>
                <w:kern w:val="0"/>
                <w:lang w:val="en-US" w:eastAsia="zh-CN"/>
              </w:rPr>
              <w:t xml:space="preserve">   </w:t>
            </w:r>
            <w:r>
              <w:rPr>
                <w:rFonts w:hint="eastAsia" w:ascii="仿宋_GB2312" w:hAnsi="仿宋_GB2312"/>
                <w:color w:val="000000"/>
                <w:kern w:val="0"/>
              </w:rPr>
              <w:t>加快推进“多规合一”村庄规划工作，充分发挥规划引领作用，更好服务乡村振兴发展。</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hint="eastAsia" w:ascii="仿宋_GB2312" w:hAnsi="仿宋_GB2312"/>
                <w:kern w:val="0"/>
                <w:lang w:val="en-US" w:eastAsia="zh-CN"/>
              </w:rPr>
              <w:t xml:space="preserve">    </w:t>
            </w:r>
            <w:r>
              <w:rPr>
                <w:rFonts w:hint="eastAsia" w:ascii="仿宋_GB2312" w:hAnsi="仿宋_GB2312"/>
                <w:kern w:val="0"/>
              </w:rPr>
              <w:t>双牌县隆泊镇江西村，上梧江瑶族乡盘家村村庄规划于2021年启动编制，按照湖南省自然资源厅要求，2023年6月底形成完整成果上报省厅。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573" w:type="dxa"/>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eastAsia="宋体"/>
                <w:color w:val="000000"/>
                <w:kern w:val="0"/>
                <w:lang w:val="en-US" w:eastAsia="zh-CN"/>
              </w:rPr>
              <w:t>村庄规划编制数量</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2个</w:t>
            </w:r>
          </w:p>
        </w:tc>
        <w:tc>
          <w:tcPr>
            <w:tcW w:w="1201" w:type="dxa"/>
            <w:tcBorders>
              <w:top w:val="single" w:color="auto" w:sz="4" w:space="0"/>
              <w:left w:val="nil"/>
              <w:bottom w:val="single" w:color="auto" w:sz="4" w:space="0"/>
              <w:right w:val="single" w:color="auto" w:sz="4" w:space="0"/>
            </w:tcBorders>
            <w:noWrap w:val="0"/>
            <w:vAlign w:val="top"/>
          </w:tcPr>
          <w:p>
            <w:pPr>
              <w:widowControl/>
              <w:jc w:val="center"/>
              <w:rPr>
                <w:rFonts w:hint="default" w:ascii="仿宋_GB2312" w:hAnsi="仿宋_GB2312"/>
                <w:kern w:val="0"/>
                <w:lang w:val="en-US"/>
              </w:rPr>
            </w:pPr>
            <w:r>
              <w:rPr>
                <w:rFonts w:hint="eastAsia" w:ascii="仿宋_GB2312" w:hAnsi="仿宋_GB2312"/>
                <w:color w:val="000000"/>
                <w:kern w:val="0"/>
                <w:lang w:eastAsia="zh-CN"/>
              </w:rPr>
              <w:t>完成数量</w:t>
            </w:r>
          </w:p>
        </w:tc>
        <w:tc>
          <w:tcPr>
            <w:tcW w:w="1226"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eastAsia="宋体"/>
                <w:color w:val="000000"/>
                <w:kern w:val="0"/>
                <w:lang w:val="en-US" w:eastAsia="zh-CN"/>
              </w:rPr>
              <w:t>村庄规划编制数量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eastAsia="宋体"/>
                <w:color w:val="000000"/>
                <w:kern w:val="0"/>
                <w:lang w:val="en-US" w:eastAsia="zh-CN"/>
              </w:rPr>
              <w:t>编制</w:t>
            </w:r>
            <w:r>
              <w:rPr>
                <w:rFonts w:hint="eastAsia" w:ascii="仿宋_GB2312" w:hAnsi="仿宋_GB2312"/>
                <w:color w:val="000000"/>
                <w:kern w:val="0"/>
                <w:lang w:val="en-US" w:eastAsia="zh-CN"/>
              </w:rPr>
              <w:t>成果</w:t>
            </w:r>
            <w:r>
              <w:rPr>
                <w:rFonts w:hint="eastAsia" w:ascii="宋体" w:hAnsi="宋体" w:eastAsia="宋体" w:cs="宋体"/>
                <w:color w:val="000000"/>
                <w:kern w:val="0"/>
              </w:rPr>
              <w:t>合格率</w:t>
            </w:r>
            <w:r>
              <w:rPr>
                <w:rFonts w:hint="eastAsia" w:ascii="仿宋_GB2312" w:hAnsi="仿宋_GB2312" w:eastAsia="宋体" w:cs="Times New Roman"/>
                <w:color w:val="000000"/>
                <w:kern w:val="0"/>
                <w:lang w:val="en-US" w:eastAsia="zh-CN"/>
              </w:rPr>
              <w:t>　</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cs="宋体"/>
                <w:color w:val="000000"/>
                <w:kern w:val="0"/>
                <w:lang w:eastAsia="zh-CN"/>
              </w:rPr>
              <w:t>成果</w:t>
            </w:r>
            <w:r>
              <w:rPr>
                <w:rFonts w:hint="eastAsia" w:ascii="宋体" w:hAnsi="宋体" w:eastAsia="宋体" w:cs="宋体"/>
                <w:color w:val="000000"/>
                <w:kern w:val="0"/>
              </w:rPr>
              <w:t>合格率</w:t>
            </w:r>
          </w:p>
        </w:tc>
        <w:tc>
          <w:tcPr>
            <w:tcW w:w="1226"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eastAsia="宋体"/>
                <w:color w:val="000000"/>
                <w:kern w:val="0"/>
                <w:lang w:val="en-US" w:eastAsia="zh-CN"/>
              </w:rPr>
              <w:t>编制</w:t>
            </w:r>
            <w:r>
              <w:rPr>
                <w:rFonts w:hint="eastAsia" w:ascii="仿宋_GB2312" w:hAnsi="仿宋_GB2312"/>
                <w:color w:val="000000"/>
                <w:kern w:val="0"/>
                <w:lang w:val="en-US" w:eastAsia="zh-CN"/>
              </w:rPr>
              <w:t>成果</w:t>
            </w:r>
            <w:r>
              <w:rPr>
                <w:rFonts w:hint="eastAsia" w:ascii="宋体" w:hAnsi="宋体" w:eastAsia="宋体" w:cs="宋体"/>
                <w:color w:val="000000"/>
                <w:kern w:val="0"/>
              </w:rPr>
              <w:t>合格率</w:t>
            </w:r>
            <w:r>
              <w:rPr>
                <w:rFonts w:hint="eastAsia" w:ascii="仿宋_GB2312" w:hAnsi="仿宋_GB2312" w:eastAsia="宋体" w:cs="Times New Roman"/>
                <w:color w:val="000000"/>
                <w:kern w:val="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rPr>
              <w:t>完成</w:t>
            </w:r>
            <w:r>
              <w:rPr>
                <w:rFonts w:hint="eastAsia" w:ascii="宋体" w:hAnsi="宋体" w:cs="宋体"/>
                <w:color w:val="000000"/>
                <w:kern w:val="0"/>
                <w:lang w:eastAsia="zh-CN"/>
              </w:rPr>
              <w:t>成果</w:t>
            </w:r>
            <w:r>
              <w:rPr>
                <w:rFonts w:hint="eastAsia" w:ascii="宋体" w:hAnsi="宋体" w:eastAsia="宋体" w:cs="宋体"/>
                <w:color w:val="000000"/>
                <w:kern w:val="0"/>
              </w:rPr>
              <w:t>及时率</w:t>
            </w:r>
            <w:r>
              <w:rPr>
                <w:rFonts w:hint="eastAsia" w:ascii="仿宋_GB2312" w:hAnsi="仿宋_GB2312" w:eastAsia="宋体" w:cs="Times New Roman"/>
                <w:color w:val="000000"/>
                <w:kern w:val="0"/>
                <w:lang w:val="en-US" w:eastAsia="zh-CN"/>
              </w:rPr>
              <w:t>　</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95</w:t>
            </w:r>
            <w:r>
              <w:rPr>
                <w:rFonts w:ascii="仿宋_GB2312" w:hAnsi="仿宋_GB2312" w:eastAsia="宋体" w:cs="Times New Roman"/>
                <w:color w:val="000000"/>
                <w:kern w:val="0"/>
                <w:lang w:val="en-US" w:eastAsia="zh-CN"/>
              </w:rPr>
              <w:t>%</w:t>
            </w:r>
          </w:p>
        </w:tc>
        <w:tc>
          <w:tcPr>
            <w:tcW w:w="120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cs="宋体"/>
                <w:color w:val="000000"/>
                <w:kern w:val="0"/>
                <w:lang w:eastAsia="zh-CN"/>
              </w:rPr>
              <w:t>成果</w:t>
            </w:r>
            <w:r>
              <w:rPr>
                <w:rFonts w:hint="eastAsia" w:ascii="宋体" w:hAnsi="宋体" w:eastAsia="宋体" w:cs="宋体"/>
                <w:color w:val="000000"/>
                <w:kern w:val="0"/>
              </w:rPr>
              <w:t>及时率</w:t>
            </w:r>
          </w:p>
        </w:tc>
        <w:tc>
          <w:tcPr>
            <w:tcW w:w="122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宋体"/>
                <w:kern w:val="0"/>
                <w:lang w:eastAsia="zh-CN"/>
              </w:rPr>
            </w:pPr>
            <w:r>
              <w:rPr>
                <w:rFonts w:hint="eastAsia" w:ascii="宋体" w:hAnsi="宋体" w:eastAsia="宋体" w:cs="宋体"/>
                <w:color w:val="000000"/>
                <w:kern w:val="0"/>
              </w:rPr>
              <w:t>完成</w:t>
            </w:r>
            <w:r>
              <w:rPr>
                <w:rFonts w:hint="eastAsia" w:ascii="宋体" w:hAnsi="宋体" w:cs="宋体"/>
                <w:color w:val="000000"/>
                <w:kern w:val="0"/>
                <w:lang w:eastAsia="zh-CN"/>
              </w:rPr>
              <w:t>成果</w:t>
            </w:r>
            <w:r>
              <w:rPr>
                <w:rFonts w:hint="eastAsia" w:ascii="宋体" w:hAnsi="宋体" w:eastAsia="宋体" w:cs="宋体"/>
                <w:color w:val="000000"/>
                <w:kern w:val="0"/>
              </w:rPr>
              <w:t>及时率</w:t>
            </w:r>
            <w:r>
              <w:rPr>
                <w:rFonts w:hint="eastAsia" w:ascii="仿宋_GB2312" w:hAnsi="仿宋_GB2312" w:eastAsia="宋体" w:cs="Times New Roman"/>
                <w:color w:val="000000"/>
                <w:kern w:val="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eastAsia="zh-CN"/>
              </w:rPr>
              <w:t>村庄规划编制技术服务</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19.5</w:t>
            </w:r>
            <w:r>
              <w:rPr>
                <w:rFonts w:hint="eastAsia" w:ascii="宋体" w:hAnsi="宋体" w:eastAsia="宋体" w:cs="宋体"/>
                <w:color w:val="000000"/>
                <w:kern w:val="0"/>
                <w:lang w:val="en-US" w:eastAsia="zh-CN"/>
              </w:rPr>
              <w:t>万元</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经济成本使用</w:t>
            </w:r>
          </w:p>
        </w:tc>
        <w:tc>
          <w:tcPr>
            <w:tcW w:w="1226"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eastAsia="zh-CN"/>
              </w:rPr>
              <w:t>村庄规划编制技术服务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73" w:type="dxa"/>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cs="宋体"/>
                <w:color w:val="000000"/>
                <w:kern w:val="0"/>
                <w:lang w:val="en-US" w:eastAsia="zh-CN"/>
              </w:rPr>
              <w:t>带来</w:t>
            </w:r>
            <w:r>
              <w:rPr>
                <w:rFonts w:hint="eastAsia" w:ascii="宋体" w:hAnsi="宋体" w:eastAsia="宋体" w:cs="宋体"/>
                <w:color w:val="000000"/>
                <w:kern w:val="0"/>
                <w:lang w:val="en-US" w:eastAsia="zh-CN"/>
              </w:rPr>
              <w:t>经济</w:t>
            </w:r>
            <w:r>
              <w:rPr>
                <w:rFonts w:hint="eastAsia" w:ascii="宋体" w:hAnsi="宋体" w:cs="宋体"/>
                <w:color w:val="000000"/>
                <w:kern w:val="0"/>
                <w:lang w:val="en-US" w:eastAsia="zh-CN"/>
              </w:rPr>
              <w:t>效益</w:t>
            </w:r>
            <w:r>
              <w:rPr>
                <w:rFonts w:hint="eastAsia" w:ascii="仿宋_GB2312" w:hAnsi="仿宋_GB2312" w:eastAsia="宋体" w:cs="Times New Roman"/>
                <w:color w:val="000000"/>
                <w:kern w:val="0"/>
                <w:lang w:val="en-US" w:eastAsia="zh-CN"/>
              </w:rPr>
              <w:t>　</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kern w:val="0"/>
                <w:lang w:eastAsia="zh-CN"/>
              </w:rPr>
            </w:pPr>
            <w:r>
              <w:rPr>
                <w:rFonts w:hint="eastAsia" w:ascii="仿宋_GB2312" w:hAnsi="仿宋_GB2312"/>
                <w:color w:val="000000"/>
                <w:kern w:val="0"/>
                <w:lang w:val="en-US" w:eastAsia="zh-CN"/>
              </w:rPr>
              <w:t>80%</w:t>
            </w:r>
          </w:p>
        </w:tc>
        <w:tc>
          <w:tcPr>
            <w:tcW w:w="1201" w:type="dxa"/>
            <w:tcBorders>
              <w:top w:val="single" w:color="auto" w:sz="4" w:space="0"/>
              <w:left w:val="nil"/>
              <w:bottom w:val="single" w:color="auto" w:sz="4" w:space="0"/>
              <w:right w:val="single" w:color="auto" w:sz="4" w:space="0"/>
            </w:tcBorders>
            <w:noWrap w:val="0"/>
            <w:vAlign w:val="top"/>
          </w:tcPr>
          <w:p>
            <w:pPr>
              <w:widowControl/>
              <w:jc w:val="center"/>
              <w:rPr>
                <w:rFonts w:hint="default" w:ascii="仿宋_GB2312" w:hAnsi="仿宋_GB2312" w:eastAsia="宋体"/>
                <w:kern w:val="0"/>
                <w:lang w:val="en-US" w:eastAsia="zh-CN"/>
              </w:rPr>
            </w:pPr>
            <w:r>
              <w:rPr>
                <w:rFonts w:hint="eastAsia" w:ascii="宋体" w:hAnsi="宋体" w:eastAsia="宋体" w:cs="宋体"/>
                <w:color w:val="000000"/>
                <w:kern w:val="0"/>
                <w:lang w:val="en-US" w:eastAsia="zh-CN"/>
              </w:rPr>
              <w:t>经济</w:t>
            </w:r>
            <w:r>
              <w:rPr>
                <w:rFonts w:hint="eastAsia" w:ascii="宋体" w:hAnsi="宋体" w:cs="宋体"/>
                <w:color w:val="000000"/>
                <w:kern w:val="0"/>
                <w:lang w:val="en-US" w:eastAsia="zh-CN"/>
              </w:rPr>
              <w:t>效益</w:t>
            </w:r>
            <w:r>
              <w:rPr>
                <w:rFonts w:hint="eastAsia" w:ascii="宋体" w:hAnsi="宋体" w:eastAsia="宋体" w:cs="宋体"/>
                <w:color w:val="000000"/>
                <w:kern w:val="0"/>
                <w:lang w:val="en-US" w:eastAsia="zh-CN"/>
              </w:rPr>
              <w:t>率</w:t>
            </w:r>
          </w:p>
        </w:tc>
        <w:tc>
          <w:tcPr>
            <w:tcW w:w="1226"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cs="宋体"/>
                <w:color w:val="000000"/>
                <w:kern w:val="0"/>
                <w:lang w:val="en-US" w:eastAsia="zh-CN"/>
              </w:rPr>
              <w:t>带来</w:t>
            </w:r>
            <w:r>
              <w:rPr>
                <w:rFonts w:hint="eastAsia" w:ascii="宋体" w:hAnsi="宋体" w:eastAsia="宋体" w:cs="宋体"/>
                <w:color w:val="000000"/>
                <w:kern w:val="0"/>
                <w:lang w:val="en-US" w:eastAsia="zh-CN"/>
              </w:rPr>
              <w:t>经济</w:t>
            </w:r>
            <w:r>
              <w:rPr>
                <w:rFonts w:hint="eastAsia" w:ascii="宋体" w:hAnsi="宋体" w:cs="宋体"/>
                <w:color w:val="000000"/>
                <w:kern w:val="0"/>
                <w:lang w:val="en-US" w:eastAsia="zh-CN"/>
              </w:rPr>
              <w:t>效益</w:t>
            </w:r>
            <w:r>
              <w:rPr>
                <w:rFonts w:hint="eastAsia" w:ascii="仿宋_GB2312" w:hAnsi="仿宋_GB2312" w:eastAsia="宋体" w:cs="Times New Roman"/>
                <w:color w:val="000000"/>
                <w:kern w:val="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rPr>
              <w:t>促进乡村振兴发展</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90%</w:t>
            </w:r>
          </w:p>
        </w:tc>
        <w:tc>
          <w:tcPr>
            <w:tcW w:w="120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eastAsia="宋体" w:cs="Times New Roman"/>
                <w:color w:val="000000"/>
                <w:kern w:val="0"/>
                <w:lang w:val="en-US" w:eastAsia="zh-CN"/>
              </w:rPr>
              <w:t>乡村振兴发展率</w:t>
            </w:r>
          </w:p>
        </w:tc>
        <w:tc>
          <w:tcPr>
            <w:tcW w:w="1226"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rPr>
              <w:t>促进乡村振兴发展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rPr>
              <w:t>促进</w:t>
            </w:r>
            <w:r>
              <w:rPr>
                <w:rFonts w:hint="eastAsia" w:ascii="宋体" w:hAnsi="宋体" w:cs="宋体"/>
                <w:color w:val="000000"/>
                <w:kern w:val="0"/>
                <w:lang w:eastAsia="zh-CN"/>
              </w:rPr>
              <w:t>生态</w:t>
            </w:r>
            <w:r>
              <w:rPr>
                <w:rFonts w:hint="eastAsia" w:ascii="宋体" w:hAnsi="宋体" w:eastAsia="宋体" w:cs="宋体"/>
                <w:color w:val="000000"/>
                <w:kern w:val="0"/>
              </w:rPr>
              <w:t>可持续发展</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201"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生态环境改善率</w:t>
            </w:r>
          </w:p>
        </w:tc>
        <w:tc>
          <w:tcPr>
            <w:tcW w:w="1226"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rPr>
              <w:t>促进</w:t>
            </w:r>
            <w:r>
              <w:rPr>
                <w:rFonts w:hint="eastAsia" w:ascii="宋体" w:hAnsi="宋体" w:cs="宋体"/>
                <w:color w:val="000000"/>
                <w:kern w:val="0"/>
                <w:lang w:eastAsia="zh-CN"/>
              </w:rPr>
              <w:t>生态</w:t>
            </w:r>
            <w:r>
              <w:rPr>
                <w:rFonts w:hint="eastAsia" w:ascii="宋体" w:hAnsi="宋体" w:eastAsia="宋体" w:cs="宋体"/>
                <w:color w:val="000000"/>
                <w:kern w:val="0"/>
              </w:rPr>
              <w:t>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jc w:val="both"/>
              <w:rPr>
                <w:rFonts w:ascii="仿宋_GB2312" w:hAnsi="仿宋_GB2312"/>
                <w:kern w:val="0"/>
              </w:rPr>
            </w:pPr>
            <w:r>
              <w:rPr>
                <w:rFonts w:hint="eastAsia" w:ascii="宋体" w:hAnsi="宋体" w:eastAsia="宋体" w:cs="宋体"/>
                <w:color w:val="000000"/>
                <w:kern w:val="0"/>
              </w:rPr>
              <w:t>促进可持续发展</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20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c>
          <w:tcPr>
            <w:tcW w:w="1226" w:type="dxa"/>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kern w:val="0"/>
              </w:rPr>
            </w:pPr>
            <w:r>
              <w:rPr>
                <w:rFonts w:hint="eastAsia" w:ascii="宋体" w:hAnsi="宋体" w:eastAsia="宋体" w:cs="宋体"/>
                <w:color w:val="000000"/>
                <w:kern w:val="0"/>
              </w:rPr>
              <w:t>促进可持续发展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jc w:val="both"/>
              <w:rPr>
                <w:rFonts w:ascii="仿宋_GB2312" w:hAnsi="仿宋_GB2312"/>
                <w:kern w:val="0"/>
              </w:rPr>
            </w:pPr>
            <w:r>
              <w:rPr>
                <w:rFonts w:hint="eastAsia" w:ascii="仿宋_GB2312" w:hAnsi="仿宋_GB2312"/>
                <w:b w:val="0"/>
                <w:bCs w:val="0"/>
                <w:color w:val="000000"/>
                <w:kern w:val="0"/>
              </w:rPr>
              <w:t>服务对象满意度</w:t>
            </w:r>
            <w:r>
              <w:rPr>
                <w:rFonts w:ascii="仿宋_GB2312" w:hAnsi="仿宋_GB2312"/>
                <w:b/>
                <w:bCs/>
                <w:color w:val="000000"/>
                <w:kern w:val="0"/>
              </w:rPr>
              <w:t>　</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20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b w:val="0"/>
                <w:bCs w:val="0"/>
                <w:color w:val="000000"/>
                <w:kern w:val="0"/>
              </w:rPr>
              <w:t>涉及受益对象</w:t>
            </w:r>
            <w:r>
              <w:rPr>
                <w:rFonts w:hint="eastAsia" w:ascii="仿宋_GB2312" w:hAnsi="仿宋_GB2312"/>
                <w:b w:val="0"/>
                <w:bCs w:val="0"/>
                <w:color w:val="000000"/>
                <w:kern w:val="0"/>
                <w:lang w:eastAsia="zh-CN"/>
              </w:rPr>
              <w:t>满意度</w:t>
            </w:r>
          </w:p>
        </w:tc>
        <w:tc>
          <w:tcPr>
            <w:tcW w:w="1226" w:type="dxa"/>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kern w:val="0"/>
              </w:rPr>
            </w:pPr>
            <w:r>
              <w:rPr>
                <w:rFonts w:hint="eastAsia" w:ascii="仿宋_GB2312" w:hAnsi="仿宋_GB2312"/>
                <w:b w:val="0"/>
                <w:bCs w:val="0"/>
                <w:color w:val="000000"/>
                <w:kern w:val="0"/>
              </w:rPr>
              <w:t>服务对象满意度</w:t>
            </w:r>
            <w:r>
              <w:rPr>
                <w:rFonts w:ascii="仿宋_GB2312" w:hAnsi="仿宋_GB2312"/>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　</w:t>
            </w:r>
            <w:r>
              <w:rPr>
                <w:rFonts w:hint="eastAsia" w:ascii="仿宋_GB2312" w:hAnsi="仿宋_GB2312"/>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widowControl/>
        <w:jc w:val="left"/>
        <w:rPr>
          <w:rFonts w:ascii="仿宋_GB2312" w:hAnsi="仿宋_GB2312"/>
          <w:kern w:val="0"/>
        </w:rPr>
      </w:pPr>
    </w:p>
    <w:p>
      <w:pPr>
        <w:widowControl/>
        <w:jc w:val="left"/>
        <w:rPr>
          <w:rFonts w:hint="eastAsia" w:ascii="仿宋" w:hAnsi="仿宋" w:eastAsia="仿宋"/>
          <w:sz w:val="32"/>
          <w:szCs w:val="32"/>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2023年3月15日</w:t>
      </w:r>
      <w:r>
        <w:rPr>
          <w:rFonts w:ascii="仿宋_GB2312" w:hAnsi="仿宋_GB2312"/>
          <w:kern w:val="0"/>
        </w:rPr>
        <w:t xml:space="preserve"> </w:t>
      </w:r>
      <w:r>
        <w:rPr>
          <w:rFonts w:hint="eastAsia" w:ascii="仿宋_GB2312" w:hAnsi="仿宋_GB2312"/>
          <w:kern w:val="0"/>
          <w:lang w:val="en-US" w:eastAsia="zh-CN"/>
        </w:rPr>
        <w:t xml:space="preserve"> </w:t>
      </w:r>
      <w:r>
        <w:rPr>
          <w:rFonts w:ascii="仿宋_GB2312" w:hAnsi="仿宋_GB2312"/>
          <w:kern w:val="0"/>
        </w:rPr>
        <w:t>单位负责人签字：</w:t>
      </w: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739"/>
        <w:gridCol w:w="776"/>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全省国家级重点生态功能区产业准入负面清单实施评估工作</w:t>
            </w:r>
          </w:p>
        </w:tc>
        <w:tc>
          <w:tcPr>
            <w:tcW w:w="173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17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eastAsia="zh-CN"/>
              </w:rPr>
              <w:t>双牌县自然资源局</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9</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 xml:space="preserve"> 2023年</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ind w:firstLine="210" w:firstLineChars="100"/>
              <w:jc w:val="left"/>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rPr>
              <w:t>为落实《全国国土空间规划纲要（2021-2035年）》和湖南省国土空间规划，进一步完善湖南省主体功能区战略和制度。</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ind w:firstLine="420" w:firstLineChars="200"/>
              <w:jc w:val="left"/>
              <w:rPr>
                <w:rFonts w:ascii="仿宋_GB2312" w:hAnsi="仿宋_GB2312"/>
                <w:color w:val="000000"/>
                <w:kern w:val="0"/>
              </w:rPr>
            </w:pPr>
            <w:r>
              <w:rPr>
                <w:rFonts w:hint="eastAsia" w:ascii="仿宋_GB2312" w:hAnsi="仿宋_GB2312"/>
                <w:color w:val="000000"/>
                <w:kern w:val="0"/>
              </w:rPr>
              <w:t>为落实《全国国土空间规划纲要（2021-2035年）》和湖南省国土空间规划，进一步完善湖南省主体功能区战略和制度。</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宋体"/>
                <w:color w:val="000000"/>
                <w:kern w:val="0"/>
                <w:lang w:val="en-US" w:eastAsia="zh-CN"/>
              </w:rPr>
            </w:pPr>
            <w:r>
              <w:rPr>
                <w:rFonts w:hint="eastAsia" w:ascii="仿宋_GB2312" w:hAnsi="仿宋_GB2312"/>
                <w:color w:val="000000"/>
                <w:kern w:val="0"/>
                <w:lang w:val="en-US" w:eastAsia="zh-CN"/>
              </w:rPr>
              <w:t>报告</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1个</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eastAsia="zh-CN"/>
              </w:rPr>
              <w:t>完成数量</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lang w:val="en-US" w:eastAsia="zh-CN"/>
              </w:rPr>
              <w:t>报告</w:t>
            </w:r>
            <w:r>
              <w:rPr>
                <w:rFonts w:hint="eastAsia" w:ascii="宋体" w:hAnsi="宋体" w:eastAsia="宋体" w:cs="宋体"/>
                <w:color w:val="000000"/>
                <w:kern w:val="0"/>
                <w:lang w:eastAsia="zh-CN"/>
              </w:rPr>
              <w:t>使用</w:t>
            </w:r>
            <w:r>
              <w:rPr>
                <w:rFonts w:hint="eastAsia" w:ascii="宋体" w:hAnsi="宋体" w:eastAsia="宋体" w:cs="宋体"/>
                <w:color w:val="000000"/>
                <w:kern w:val="0"/>
              </w:rPr>
              <w:t>合格率</w:t>
            </w:r>
            <w:r>
              <w:rPr>
                <w:rFonts w:hint="eastAsia" w:ascii="仿宋_GB2312" w:hAnsi="仿宋_GB2312" w:eastAsia="宋体" w:cs="Times New Roman"/>
                <w:color w:val="000000"/>
                <w:kern w:val="0"/>
                <w:lang w:val="en-US" w:eastAsia="zh-CN"/>
              </w:rPr>
              <w:t>　</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lang w:eastAsia="zh-CN"/>
              </w:rPr>
              <w:t>使用</w:t>
            </w:r>
            <w:r>
              <w:rPr>
                <w:rFonts w:hint="eastAsia" w:ascii="宋体" w:hAnsi="宋体" w:eastAsia="宋体" w:cs="宋体"/>
                <w:color w:val="000000"/>
                <w:kern w:val="0"/>
              </w:rPr>
              <w:t>合格率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宋体" w:hAnsi="宋体" w:eastAsia="宋体" w:cs="宋体"/>
                <w:color w:val="000000"/>
                <w:kern w:val="0"/>
              </w:rPr>
              <w:t>完成支出及时率</w:t>
            </w:r>
            <w:r>
              <w:rPr>
                <w:rFonts w:hint="eastAsia" w:ascii="仿宋_GB2312" w:hAnsi="仿宋_GB2312" w:eastAsia="宋体" w:cs="Times New Roman"/>
                <w:color w:val="000000"/>
                <w:kern w:val="0"/>
                <w:lang w:val="en-US" w:eastAsia="zh-CN"/>
              </w:rPr>
              <w:t>　</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95</w:t>
            </w:r>
            <w:r>
              <w:rPr>
                <w:rFonts w:ascii="仿宋_GB2312" w:hAnsi="仿宋_GB2312" w:eastAsia="宋体" w:cs="Times New Roman"/>
                <w:color w:val="000000"/>
                <w:kern w:val="0"/>
                <w:lang w:val="en-US" w:eastAsia="zh-CN"/>
              </w:rPr>
              <w:t>%</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rPr>
              <w:t>支出及时率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lang w:eastAsia="zh-CN"/>
              </w:rPr>
              <w:t>技术服务费</w:t>
            </w:r>
            <w:r>
              <w:rPr>
                <w:rFonts w:hint="eastAsia" w:ascii="仿宋_GB2312" w:hAnsi="仿宋_GB2312" w:eastAsia="宋体" w:cs="Times New Roman"/>
                <w:color w:val="000000"/>
                <w:kern w:val="0"/>
                <w:lang w:val="en-US" w:eastAsia="zh-CN"/>
              </w:rPr>
              <w:t>　</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lang w:val="en-US" w:eastAsia="zh-CN"/>
              </w:rPr>
              <w:t>9万元</w:t>
            </w:r>
            <w:r>
              <w:rPr>
                <w:rFonts w:hint="eastAsia" w:ascii="仿宋_GB2312" w:hAnsi="仿宋_GB2312" w:eastAsia="宋体" w:cs="Times New Roman"/>
                <w:color w:val="000000"/>
                <w:kern w:val="0"/>
                <w:lang w:val="en-US" w:eastAsia="zh-CN"/>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经济成本</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739"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仿宋_GB2312" w:hAnsi="仿宋_GB2312" w:eastAsia="宋体" w:cs="Times New Roman"/>
                <w:color w:val="000000"/>
                <w:kern w:val="0"/>
                <w:sz w:val="21"/>
                <w:szCs w:val="21"/>
                <w:lang w:val="en-US" w:eastAsia="zh-CN" w:bidi="ar-SA"/>
              </w:rPr>
            </w:pPr>
            <w:r>
              <w:rPr>
                <w:rFonts w:hint="eastAsia" w:ascii="宋体" w:hAnsi="宋体" w:cs="宋体"/>
                <w:color w:val="000000"/>
                <w:kern w:val="0"/>
                <w:lang w:val="en-US" w:eastAsia="zh-CN"/>
              </w:rPr>
              <w:t>产生的经济效益</w:t>
            </w:r>
          </w:p>
        </w:tc>
        <w:tc>
          <w:tcPr>
            <w:tcW w:w="151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_GB2312" w:hAnsi="仿宋_GB2312" w:eastAsia="宋体" w:cs="Times New Roman"/>
                <w:color w:val="000000"/>
                <w:kern w:val="0"/>
                <w:sz w:val="21"/>
                <w:szCs w:val="21"/>
                <w:lang w:val="en-US" w:eastAsia="zh-CN" w:bidi="ar-SA"/>
              </w:rPr>
            </w:pPr>
            <w:r>
              <w:rPr>
                <w:rFonts w:hint="eastAsia" w:ascii="仿宋_GB2312" w:hAnsi="仿宋_GB2312" w:cs="Times New Roman"/>
                <w:color w:val="000000"/>
                <w:kern w:val="0"/>
                <w:sz w:val="21"/>
                <w:szCs w:val="21"/>
                <w:lang w:val="en-US" w:eastAsia="zh-CN" w:bidi="ar-SA"/>
              </w:rPr>
              <w:t>80%</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宋体" w:hAnsi="宋体" w:cs="宋体"/>
                <w:color w:val="000000"/>
                <w:kern w:val="0"/>
                <w:lang w:val="en-US" w:eastAsia="zh-CN"/>
              </w:rPr>
              <w:t>产生的经济效益</w:t>
            </w:r>
            <w:r>
              <w:rPr>
                <w:rFonts w:hint="eastAsia" w:ascii="宋体" w:hAnsi="宋体" w:eastAsia="宋体" w:cs="宋体"/>
                <w:color w:val="000000"/>
                <w:kern w:val="0"/>
                <w:lang w:val="en-US" w:eastAsia="zh-CN"/>
              </w:rPr>
              <w:t>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lang w:eastAsia="zh-CN"/>
              </w:rPr>
              <w:t>协调推进产业发展</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80%</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eastAsia="宋体" w:cs="Times New Roman"/>
                <w:color w:val="000000"/>
                <w:kern w:val="0"/>
                <w:lang w:val="en-US" w:eastAsia="zh-CN"/>
              </w:rPr>
              <w:t>社会效益率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b/>
                <w:bCs/>
                <w:color w:val="000000"/>
                <w:kern w:val="0"/>
              </w:rPr>
            </w:pPr>
            <w:r>
              <w:rPr>
                <w:rFonts w:hint="eastAsia" w:ascii="宋体" w:hAnsi="宋体" w:eastAsia="宋体" w:cs="宋体"/>
                <w:color w:val="000000"/>
                <w:kern w:val="0"/>
              </w:rPr>
              <w:t>促进</w:t>
            </w:r>
            <w:r>
              <w:rPr>
                <w:rFonts w:hint="eastAsia" w:ascii="宋体" w:hAnsi="宋体" w:cs="宋体"/>
                <w:color w:val="000000"/>
                <w:kern w:val="0"/>
                <w:lang w:eastAsia="zh-CN"/>
              </w:rPr>
              <w:t>生态</w:t>
            </w:r>
            <w:r>
              <w:rPr>
                <w:rFonts w:hint="eastAsia" w:ascii="宋体" w:hAnsi="宋体" w:eastAsia="宋体" w:cs="宋体"/>
                <w:color w:val="000000"/>
                <w:kern w:val="0"/>
              </w:rPr>
              <w:t>可持续发展</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661"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生态环境改善率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739" w:type="dxa"/>
            <w:tcBorders>
              <w:top w:val="single" w:color="auto" w:sz="4" w:space="0"/>
              <w:left w:val="nil"/>
              <w:bottom w:val="single" w:color="auto" w:sz="4" w:space="0"/>
              <w:right w:val="single" w:color="000000" w:sz="4" w:space="0"/>
            </w:tcBorders>
            <w:noWrap w:val="0"/>
            <w:vAlign w:val="center"/>
          </w:tcPr>
          <w:p>
            <w:pPr>
              <w:widowControl/>
              <w:jc w:val="both"/>
              <w:rPr>
                <w:rFonts w:hint="eastAsia" w:ascii="仿宋_GB2312" w:hAnsi="仿宋_GB2312" w:eastAsia="宋体"/>
                <w:b/>
                <w:bCs/>
                <w:color w:val="000000"/>
                <w:kern w:val="0"/>
                <w:lang w:eastAsia="zh-CN"/>
              </w:rPr>
            </w:pPr>
            <w:r>
              <w:rPr>
                <w:rFonts w:hint="eastAsia" w:ascii="宋体" w:hAnsi="宋体" w:eastAsia="宋体" w:cs="宋体"/>
                <w:color w:val="000000"/>
                <w:kern w:val="0"/>
              </w:rPr>
              <w:t>促进可持续发展</w:t>
            </w:r>
          </w:p>
        </w:tc>
        <w:tc>
          <w:tcPr>
            <w:tcW w:w="151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b/>
                <w:bCs/>
                <w:color w:val="000000"/>
                <w:kern w:val="0"/>
              </w:rPr>
            </w:pPr>
            <w:r>
              <w:rPr>
                <w:rFonts w:hint="eastAsia" w:ascii="仿宋_GB2312" w:hAnsi="仿宋_GB2312"/>
                <w:b w:val="0"/>
                <w:bCs w:val="0"/>
                <w:color w:val="000000"/>
                <w:kern w:val="0"/>
              </w:rPr>
              <w:t>涉及受益对象</w:t>
            </w:r>
            <w:r>
              <w:rPr>
                <w:rFonts w:ascii="仿宋_GB2312" w:hAnsi="仿宋_GB2312"/>
                <w:b/>
                <w:bCs/>
                <w:color w:val="000000"/>
                <w:kern w:val="0"/>
              </w:rPr>
              <w:t>　</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仿宋_GB2312" w:hAnsi="仿宋_GB2312"/>
                <w:b w:val="0"/>
                <w:bCs w:val="0"/>
                <w:color w:val="000000"/>
                <w:kern w:val="0"/>
              </w:rPr>
              <w:t>涉及受益对象</w:t>
            </w:r>
            <w:r>
              <w:rPr>
                <w:rFonts w:hint="eastAsia" w:ascii="仿宋_GB2312" w:hAnsi="仿宋_GB2312"/>
                <w:b w:val="0"/>
                <w:bCs w:val="0"/>
                <w:color w:val="000000"/>
                <w:kern w:val="0"/>
                <w:lang w:eastAsia="zh-CN"/>
              </w:rPr>
              <w:t>满意度</w:t>
            </w:r>
          </w:p>
        </w:tc>
      </w:tr>
    </w:tbl>
    <w:p>
      <w:pPr>
        <w:widowControl/>
        <w:jc w:val="left"/>
        <w:rPr>
          <w:rFonts w:ascii="仿宋_GB2312" w:hAnsi="仿宋_GB2312"/>
          <w:kern w:val="0"/>
        </w:rPr>
      </w:pPr>
    </w:p>
    <w:p>
      <w:pPr>
        <w:widowControl/>
        <w:jc w:val="left"/>
        <w:rPr>
          <w:rFonts w:eastAsia="黑体"/>
          <w:kern w:val="0"/>
          <w:sz w:val="32"/>
          <w:szCs w:val="32"/>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2023年3月15日</w:t>
      </w:r>
      <w:r>
        <w:rPr>
          <w:rFonts w:ascii="仿宋_GB2312" w:hAnsi="仿宋_GB2312"/>
          <w:kern w:val="0"/>
        </w:rPr>
        <w:t xml:space="preserve"> 单位负责人签字：</w:t>
      </w: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bCs/>
          <w:kern w:val="0"/>
          <w:sz w:val="36"/>
          <w:szCs w:val="36"/>
          <w:lang w:val="en-US" w:eastAsia="zh-CN"/>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42"/>
        <w:gridCol w:w="1573"/>
        <w:gridCol w:w="1179"/>
        <w:gridCol w:w="41"/>
        <w:gridCol w:w="120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color w:val="000000"/>
                <w:kern w:val="0"/>
              </w:rPr>
              <w:t>全省国家级重点生态功能区产业准入负面清单实施评估工作</w:t>
            </w:r>
            <w:r>
              <w:rPr>
                <w:rFonts w:ascii="仿宋_GB2312" w:hAnsi="仿宋_GB2312"/>
                <w:kern w:val="0"/>
              </w:rPr>
              <w:t>　</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2023年1月30日--   2023年3月27日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双牌县自然资源局</w:t>
            </w:r>
            <w:r>
              <w:rPr>
                <w:rFonts w:hint="eastAsia" w:ascii="仿宋_GB2312" w:hAnsi="仿宋_GB2312"/>
                <w:kern w:val="0"/>
                <w:lang w:val="en-US" w:eastAsia="zh-CN"/>
              </w:rPr>
              <w:t>11431123MB16834219</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广州博厦建筑设计研究院有限公司（长沙分公司）</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_GB2312" w:hAnsi="仿宋_GB2312" w:eastAsia="宋体"/>
                <w:kern w:val="0"/>
                <w:lang w:eastAsia="zh-CN"/>
              </w:rPr>
            </w:pPr>
            <w:r>
              <w:rPr>
                <w:rFonts w:hint="eastAsia" w:ascii="仿宋_GB2312" w:hAnsi="仿宋_GB2312"/>
                <w:kern w:val="0"/>
                <w:lang w:eastAsia="zh-CN"/>
              </w:rPr>
              <w:t>吴进喜</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r>
              <w:rPr>
                <w:rFonts w:hint="eastAsia" w:ascii="仿宋_GB2312" w:hAnsi="仿宋_GB2312"/>
                <w:kern w:val="0"/>
                <w:lang w:val="en-US" w:eastAsia="zh-CN"/>
              </w:rPr>
              <w:t>9</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default" w:ascii="仿宋_GB2312" w:hAnsi="仿宋_GB2312" w:eastAsia="宋体"/>
                <w:kern w:val="0"/>
                <w:lang w:val="en-US" w:eastAsia="zh-CN"/>
              </w:rPr>
            </w:pPr>
            <w:r>
              <w:rPr>
                <w:rFonts w:ascii="仿宋_GB2312" w:hAnsi="仿宋_GB2312"/>
                <w:kern w:val="0"/>
              </w:rPr>
              <w:t xml:space="preserve">        一、预算资金：</w:t>
            </w:r>
            <w:r>
              <w:rPr>
                <w:rFonts w:hint="eastAsia" w:ascii="仿宋_GB2312" w:hAnsi="仿宋_GB2312"/>
                <w:kern w:val="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widowControl/>
              <w:spacing w:line="260" w:lineRule="exact"/>
              <w:ind w:firstLine="420" w:firstLineChars="200"/>
              <w:jc w:val="left"/>
              <w:rPr>
                <w:rFonts w:ascii="仿宋_GB2312" w:hAnsi="仿宋_GB2312"/>
                <w:kern w:val="0"/>
              </w:rPr>
            </w:pPr>
            <w:r>
              <w:rPr>
                <w:rFonts w:hint="eastAsia" w:ascii="仿宋_GB2312" w:hAnsi="仿宋_GB2312"/>
                <w:kern w:val="0"/>
              </w:rPr>
              <w:t>为落实《全国国土空间规划纲要（2021-2035年）》和湖南省国土空间规划，进一步完善湖南省主体功能区战略和制度。重点生态功能区产业准入负面清单制度是主体功能区的重要配套政策。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b/>
                <w:bCs/>
                <w:kern w:val="0"/>
                <w:lang w:val="en-US" w:eastAsia="zh-CN"/>
              </w:rPr>
            </w:pPr>
            <w:r>
              <w:rPr>
                <w:rFonts w:hint="eastAsia" w:ascii="仿宋_GB2312" w:hAnsi="仿宋_GB2312"/>
                <w:color w:val="000000"/>
                <w:kern w:val="0"/>
              </w:rPr>
              <w:t>全省国家级重点生态功能区产业准入负面清单实施评估工作</w:t>
            </w:r>
            <w:r>
              <w:rPr>
                <w:rFonts w:ascii="仿宋_GB2312" w:hAnsi="仿宋_GB2312"/>
                <w:kern w:val="0"/>
              </w:rPr>
              <w:t>　</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2023年1月30日</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2023年3月27日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ascii="仿宋_GB2312" w:hAnsi="仿宋_GB2312"/>
                <w:kern w:val="0"/>
              </w:rPr>
            </w:pPr>
            <w:r>
              <w:rPr>
                <w:rFonts w:hint="eastAsia" w:ascii="仿宋_GB2312" w:hAnsi="仿宋_GB2312"/>
                <w:kern w:val="0"/>
                <w:lang w:val="en-US" w:eastAsia="zh-CN"/>
              </w:rPr>
              <w:t xml:space="preserve">    </w:t>
            </w:r>
            <w:r>
              <w:rPr>
                <w:rFonts w:hint="eastAsia" w:ascii="仿宋_GB2312" w:hAnsi="仿宋_GB2312"/>
                <w:color w:val="000000"/>
                <w:kern w:val="0"/>
              </w:rPr>
              <w:t>为落实《全国国土空间规划纲要（2021-2035年）》和湖南省国土空间规划，进一步完善湖南省主体功能区战略和制度。</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hint="eastAsia" w:ascii="仿宋_GB2312" w:hAnsi="仿宋_GB2312"/>
                <w:kern w:val="0"/>
                <w:lang w:val="en-US" w:eastAsia="zh-CN"/>
              </w:rPr>
              <w:t xml:space="preserve">    </w:t>
            </w:r>
            <w:r>
              <w:rPr>
                <w:rFonts w:hint="eastAsia" w:ascii="仿宋_GB2312" w:hAnsi="仿宋_GB2312"/>
                <w:color w:val="000000"/>
                <w:kern w:val="0"/>
              </w:rPr>
              <w:t>为落实《全国国土空间规划纲要（2021-2035年）》和湖南省国土空间规划，进一步完善湖南省主体功能区战略和制度。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数量指标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val="en-US" w:eastAsia="zh-CN"/>
              </w:rPr>
              <w:t>报告</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kern w:val="0"/>
                <w:lang w:val="en-US"/>
              </w:rPr>
            </w:pPr>
            <w:r>
              <w:rPr>
                <w:rFonts w:hint="eastAsia" w:ascii="仿宋_GB2312" w:hAnsi="仿宋_GB2312"/>
                <w:color w:val="000000"/>
                <w:kern w:val="0"/>
                <w:lang w:val="en-US" w:eastAsia="zh-CN"/>
              </w:rPr>
              <w:t>1个</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color w:val="000000"/>
                <w:kern w:val="0"/>
                <w:lang w:eastAsia="zh-CN"/>
              </w:rPr>
              <w:t>完成数量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val="en-US" w:eastAsia="zh-CN"/>
              </w:rPr>
              <w:t>报告</w:t>
            </w:r>
            <w:r>
              <w:rPr>
                <w:rFonts w:hint="eastAsia" w:ascii="宋体" w:hAnsi="宋体" w:eastAsia="宋体" w:cs="宋体"/>
                <w:color w:val="000000"/>
                <w:kern w:val="0"/>
                <w:lang w:eastAsia="zh-CN"/>
              </w:rPr>
              <w:t>使用</w:t>
            </w:r>
            <w:r>
              <w:rPr>
                <w:rFonts w:hint="eastAsia" w:ascii="宋体" w:hAnsi="宋体" w:eastAsia="宋体" w:cs="宋体"/>
                <w:color w:val="000000"/>
                <w:kern w:val="0"/>
              </w:rPr>
              <w:t>合格率</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lang w:eastAsia="zh-CN"/>
              </w:rPr>
              <w:t>使用</w:t>
            </w:r>
            <w:r>
              <w:rPr>
                <w:rFonts w:hint="eastAsia" w:ascii="宋体" w:hAnsi="宋体" w:eastAsia="宋体" w:cs="宋体"/>
                <w:color w:val="000000"/>
                <w:kern w:val="0"/>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rPr>
              <w:t>完成支出及时率</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95</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kern w:val="0"/>
                <w:lang w:eastAsia="zh-CN"/>
              </w:rPr>
            </w:pPr>
            <w:r>
              <w:rPr>
                <w:rFonts w:hint="eastAsia" w:ascii="宋体" w:hAnsi="宋体" w:eastAsia="宋体" w:cs="宋体"/>
                <w:color w:val="000000"/>
                <w:kern w:val="0"/>
              </w:rPr>
              <w:t>支出及时率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eastAsia="zh-CN"/>
              </w:rPr>
              <w:t>技术服务费</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color w:val="000000"/>
                <w:kern w:val="0"/>
              </w:rPr>
              <w:t>　</w:t>
            </w:r>
            <w:r>
              <w:rPr>
                <w:rFonts w:hint="eastAsia" w:ascii="仿宋_GB2312" w:hAnsi="仿宋_GB2312"/>
                <w:color w:val="000000"/>
                <w:kern w:val="0"/>
                <w:lang w:val="en-US" w:eastAsia="zh-CN"/>
              </w:rPr>
              <w:t>9万元</w:t>
            </w:r>
            <w:r>
              <w:rPr>
                <w:rFonts w:hint="eastAsia" w:ascii="仿宋_GB2312" w:hAnsi="仿宋_GB2312" w:eastAsia="宋体" w:cs="Times New Roman"/>
                <w:color w:val="000000"/>
                <w:kern w:val="0"/>
                <w:lang w:val="en-US" w:eastAsia="zh-CN"/>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经济成本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宋体"/>
                <w:kern w:val="0"/>
                <w:lang w:eastAsia="zh-CN"/>
              </w:rPr>
            </w:pPr>
            <w:r>
              <w:rPr>
                <w:rFonts w:hint="eastAsia" w:ascii="宋体" w:hAnsi="宋体" w:cs="宋体"/>
                <w:color w:val="000000"/>
                <w:kern w:val="0"/>
                <w:lang w:val="en-US" w:eastAsia="zh-CN"/>
              </w:rPr>
              <w:t>产生的经济效益</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kern w:val="0"/>
                <w:lang w:val="en-US" w:eastAsia="zh-CN"/>
              </w:rPr>
            </w:pPr>
            <w:r>
              <w:rPr>
                <w:rFonts w:hint="eastAsia" w:ascii="仿宋_GB2312" w:hAnsi="仿宋_GB2312" w:cs="Times New Roman"/>
                <w:color w:val="000000"/>
                <w:kern w:val="0"/>
                <w:sz w:val="21"/>
                <w:szCs w:val="21"/>
                <w:lang w:val="en-US" w:eastAsia="zh-CN" w:bidi="ar-SA"/>
              </w:rPr>
              <w:t>80%</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cs="宋体"/>
                <w:color w:val="000000"/>
                <w:kern w:val="0"/>
                <w:lang w:val="en-US" w:eastAsia="zh-CN"/>
              </w:rPr>
              <w:t>产生的经济效益</w:t>
            </w:r>
            <w:r>
              <w:rPr>
                <w:rFonts w:hint="eastAsia" w:ascii="宋体" w:hAnsi="宋体" w:eastAsia="宋体" w:cs="宋体"/>
                <w:color w:val="000000"/>
                <w:kern w:val="0"/>
                <w:lang w:val="en-US" w:eastAsia="zh-CN"/>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eastAsia="zh-CN"/>
              </w:rPr>
              <w:t>协调推进产业发展</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80%</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eastAsia="宋体" w:cs="Times New Roman"/>
                <w:color w:val="000000"/>
                <w:kern w:val="0"/>
                <w:lang w:val="en-US" w:eastAsia="zh-CN"/>
              </w:rPr>
              <w:t>社会效益率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生态效益指标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rPr>
              <w:t>促进</w:t>
            </w:r>
            <w:r>
              <w:rPr>
                <w:rFonts w:hint="eastAsia" w:ascii="宋体" w:hAnsi="宋体" w:cs="宋体"/>
                <w:color w:val="000000"/>
                <w:kern w:val="0"/>
                <w:lang w:eastAsia="zh-CN"/>
              </w:rPr>
              <w:t>生态</w:t>
            </w:r>
            <w:r>
              <w:rPr>
                <w:rFonts w:hint="eastAsia" w:ascii="宋体" w:hAnsi="宋体" w:eastAsia="宋体" w:cs="宋体"/>
                <w:color w:val="000000"/>
                <w:kern w:val="0"/>
              </w:rPr>
              <w:t>可持续发展</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生态环境改善率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可持续影响</w:t>
            </w:r>
          </w:p>
          <w:p>
            <w:pPr>
              <w:widowControl/>
              <w:spacing w:line="260" w:lineRule="exact"/>
              <w:jc w:val="center"/>
              <w:rPr>
                <w:rFonts w:ascii="仿宋_GB2312" w:hAnsi="仿宋_GB2312"/>
                <w:kern w:val="0"/>
              </w:rPr>
            </w:pPr>
            <w:r>
              <w:rPr>
                <w:rFonts w:ascii="仿宋_GB2312" w:hAnsi="仿宋_GB2312"/>
                <w:kern w:val="0"/>
              </w:rPr>
              <w:t>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kern w:val="0"/>
              </w:rPr>
            </w:pPr>
            <w:r>
              <w:rPr>
                <w:rFonts w:hint="eastAsia" w:ascii="宋体" w:hAnsi="宋体" w:eastAsia="宋体" w:cs="宋体"/>
                <w:color w:val="000000"/>
                <w:kern w:val="0"/>
              </w:rPr>
              <w:t>促进可持续发展</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kern w:val="0"/>
              </w:rPr>
            </w:pPr>
            <w:r>
              <w:rPr>
                <w:rFonts w:hint="eastAsia" w:ascii="仿宋_GB2312" w:hAnsi="仿宋_GB2312"/>
                <w:b w:val="0"/>
                <w:bCs w:val="0"/>
                <w:color w:val="000000"/>
                <w:kern w:val="0"/>
              </w:rPr>
              <w:t>涉及受益对象</w:t>
            </w:r>
            <w:r>
              <w:rPr>
                <w:rFonts w:ascii="仿宋_GB2312" w:hAnsi="仿宋_GB2312"/>
                <w:b/>
                <w:bCs/>
                <w:color w:val="000000"/>
                <w:kern w:val="0"/>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b w:val="0"/>
                <w:bCs w:val="0"/>
                <w:color w:val="000000"/>
                <w:kern w:val="0"/>
              </w:rPr>
              <w:t>涉及受益对象</w:t>
            </w:r>
            <w:r>
              <w:rPr>
                <w:rFonts w:hint="eastAsia" w:ascii="仿宋_GB2312" w:hAnsi="仿宋_GB2312"/>
                <w:b w:val="0"/>
                <w:bCs w:val="0"/>
                <w:color w:val="000000"/>
                <w:kern w:val="0"/>
                <w:lang w:eastAsia="zh-CN"/>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　</w:t>
            </w:r>
            <w:r>
              <w:rPr>
                <w:rFonts w:hint="eastAsia" w:ascii="仿宋_GB2312" w:hAnsi="仿宋_GB2312"/>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widowControl/>
        <w:jc w:val="left"/>
        <w:rPr>
          <w:rFonts w:hint="eastAsia" w:ascii="仿宋" w:hAnsi="仿宋" w:eastAsia="仿宋"/>
          <w:sz w:val="32"/>
          <w:szCs w:val="32"/>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2023年3月15日</w:t>
      </w:r>
      <w:r>
        <w:rPr>
          <w:rFonts w:ascii="仿宋_GB2312" w:hAnsi="仿宋_GB2312"/>
          <w:kern w:val="0"/>
        </w:rPr>
        <w:t xml:space="preserve"> 单位负责人签字：</w:t>
      </w: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739"/>
        <w:gridCol w:w="776"/>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双牌县34个多规合一村庄规划编制</w:t>
            </w:r>
          </w:p>
        </w:tc>
        <w:tc>
          <w:tcPr>
            <w:tcW w:w="173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17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eastAsia="zh-CN"/>
              </w:rPr>
              <w:t>双牌县自然资源局</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207.36</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 xml:space="preserve"> 2021年-2023年</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ind w:firstLine="210" w:firstLineChars="100"/>
              <w:jc w:val="left"/>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rPr>
              <w:t>双牌县34个“多合一”村庄规划编制费用，根据《关于下发2021年村庄规划编制任务的通知》、《双牌县人民政府常务会议纪要（第51次）》确定了2021年34个村庄规划编制任务，为实施乡村振兴提供规划保障。</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ind w:firstLine="420" w:firstLineChars="200"/>
              <w:jc w:val="left"/>
              <w:rPr>
                <w:rFonts w:ascii="仿宋_GB2312" w:hAnsi="仿宋_GB2312"/>
                <w:color w:val="000000"/>
                <w:kern w:val="0"/>
              </w:rPr>
            </w:pPr>
            <w:r>
              <w:rPr>
                <w:rFonts w:hint="eastAsia" w:ascii="仿宋_GB2312" w:hAnsi="仿宋_GB2312"/>
                <w:color w:val="000000"/>
                <w:kern w:val="0"/>
              </w:rPr>
              <w:t>双牌县34个“多合一”村庄规划编制费用，根据《关于下发2021年村庄规划编制任务的通知》、《双牌县人民政府常务会议纪要（第51次）》确定了2021年34个村庄规划编制任务，为实施乡村振兴提供规划保障。</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宋体"/>
                <w:color w:val="000000"/>
                <w:kern w:val="0"/>
                <w:lang w:val="en-US" w:eastAsia="zh-CN"/>
              </w:rPr>
            </w:pPr>
            <w:r>
              <w:rPr>
                <w:rFonts w:hint="eastAsia" w:ascii="仿宋_GB2312" w:hAnsi="仿宋_GB2312"/>
                <w:color w:val="000000"/>
                <w:kern w:val="0"/>
                <w:lang w:val="en-US" w:eastAsia="zh-CN"/>
              </w:rPr>
              <w:t>报告，数据库</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9万元</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eastAsia="zh-CN"/>
              </w:rPr>
              <w:t>完成数量</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lang w:val="en-US" w:eastAsia="zh-CN"/>
              </w:rPr>
              <w:t>报告，数据库</w:t>
            </w:r>
            <w:r>
              <w:rPr>
                <w:rFonts w:hint="eastAsia" w:ascii="宋体" w:hAnsi="宋体" w:eastAsia="宋体" w:cs="宋体"/>
                <w:color w:val="000000"/>
                <w:kern w:val="0"/>
                <w:lang w:eastAsia="zh-CN"/>
              </w:rPr>
              <w:t>使用</w:t>
            </w:r>
            <w:r>
              <w:rPr>
                <w:rFonts w:hint="eastAsia" w:ascii="宋体" w:hAnsi="宋体" w:eastAsia="宋体" w:cs="宋体"/>
                <w:color w:val="000000"/>
                <w:kern w:val="0"/>
              </w:rPr>
              <w:t>合格率</w:t>
            </w:r>
            <w:r>
              <w:rPr>
                <w:rFonts w:hint="eastAsia" w:ascii="仿宋_GB2312" w:hAnsi="仿宋_GB2312" w:eastAsia="宋体" w:cs="Times New Roman"/>
                <w:color w:val="000000"/>
                <w:kern w:val="0"/>
                <w:lang w:val="en-US" w:eastAsia="zh-CN"/>
              </w:rPr>
              <w:t>　</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lang w:eastAsia="zh-CN"/>
              </w:rPr>
              <w:t>使用</w:t>
            </w:r>
            <w:r>
              <w:rPr>
                <w:rFonts w:hint="eastAsia" w:ascii="宋体" w:hAnsi="宋体" w:eastAsia="宋体" w:cs="宋体"/>
                <w:color w:val="000000"/>
                <w:kern w:val="0"/>
              </w:rPr>
              <w:t>合格率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宋体" w:hAnsi="宋体" w:eastAsia="宋体" w:cs="宋体"/>
                <w:color w:val="000000"/>
                <w:kern w:val="0"/>
              </w:rPr>
              <w:t>完成支出及时率</w:t>
            </w:r>
            <w:r>
              <w:rPr>
                <w:rFonts w:hint="eastAsia" w:ascii="仿宋_GB2312" w:hAnsi="仿宋_GB2312" w:eastAsia="宋体" w:cs="Times New Roman"/>
                <w:color w:val="000000"/>
                <w:kern w:val="0"/>
                <w:lang w:val="en-US" w:eastAsia="zh-CN"/>
              </w:rPr>
              <w:t>　</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95</w:t>
            </w:r>
            <w:r>
              <w:rPr>
                <w:rFonts w:ascii="仿宋_GB2312" w:hAnsi="仿宋_GB2312" w:eastAsia="宋体" w:cs="Times New Roman"/>
                <w:color w:val="000000"/>
                <w:kern w:val="0"/>
                <w:lang w:val="en-US" w:eastAsia="zh-CN"/>
              </w:rPr>
              <w:t>%</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rPr>
              <w:t>支出及时率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宋体" w:hAnsi="宋体" w:cs="宋体"/>
                <w:color w:val="000000"/>
                <w:kern w:val="0"/>
                <w:lang w:val="en-US" w:eastAsia="zh-CN"/>
              </w:rPr>
              <w:t>技术服务费</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207.36万元</w:t>
            </w:r>
            <w:r>
              <w:rPr>
                <w:rFonts w:hint="eastAsia" w:ascii="仿宋_GB2312" w:hAnsi="仿宋_GB2312" w:eastAsia="宋体" w:cs="Times New Roman"/>
                <w:color w:val="000000"/>
                <w:kern w:val="0"/>
                <w:lang w:val="en-US" w:eastAsia="zh-CN"/>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经济成本</w:t>
            </w:r>
            <w:r>
              <w:rPr>
                <w:rFonts w:hint="eastAsia" w:ascii="宋体" w:hAnsi="宋体" w:cs="宋体"/>
                <w:color w:val="000000"/>
                <w:kern w:val="0"/>
                <w:lang w:val="en-US" w:eastAsia="zh-CN"/>
              </w:rPr>
              <w:t>金额</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739"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仿宋_GB2312" w:hAnsi="仿宋_GB2312" w:eastAsia="宋体" w:cs="Times New Roman"/>
                <w:color w:val="000000"/>
                <w:kern w:val="0"/>
                <w:sz w:val="21"/>
                <w:szCs w:val="21"/>
                <w:lang w:val="en-US" w:eastAsia="zh-CN" w:bidi="ar-SA"/>
              </w:rPr>
            </w:pPr>
            <w:r>
              <w:rPr>
                <w:rFonts w:hint="eastAsia" w:ascii="仿宋_GB2312" w:hAnsi="仿宋_GB2312"/>
                <w:kern w:val="0"/>
                <w:lang w:eastAsia="zh-CN"/>
              </w:rPr>
              <w:t>乡村振兴经济发展</w:t>
            </w:r>
          </w:p>
        </w:tc>
        <w:tc>
          <w:tcPr>
            <w:tcW w:w="151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宋体" w:cs="Times New Roman"/>
                <w:color w:val="000000"/>
                <w:kern w:val="0"/>
                <w:sz w:val="21"/>
                <w:szCs w:val="21"/>
                <w:lang w:val="en-US" w:eastAsia="zh-CN" w:bidi="ar-SA"/>
              </w:rPr>
            </w:pPr>
            <w:r>
              <w:rPr>
                <w:rFonts w:ascii="仿宋_GB2312" w:hAnsi="仿宋_GB2312"/>
                <w:color w:val="000000"/>
                <w:kern w:val="0"/>
              </w:rPr>
              <w:t>　</w:t>
            </w:r>
            <w:r>
              <w:rPr>
                <w:rFonts w:hint="eastAsia" w:ascii="仿宋_GB2312" w:hAnsi="仿宋_GB2312"/>
                <w:color w:val="000000"/>
                <w:kern w:val="0"/>
                <w:lang w:val="en-US" w:eastAsia="zh-CN"/>
              </w:rPr>
              <w:t>80%</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宋体" w:hAnsi="宋体" w:cs="宋体"/>
                <w:color w:val="000000"/>
                <w:kern w:val="0"/>
                <w:lang w:val="en-US" w:eastAsia="zh-CN"/>
              </w:rPr>
              <w:t>发展经济</w:t>
            </w:r>
            <w:r>
              <w:rPr>
                <w:rFonts w:hint="eastAsia" w:ascii="宋体" w:hAnsi="宋体" w:eastAsia="宋体" w:cs="宋体"/>
                <w:color w:val="000000"/>
                <w:kern w:val="0"/>
                <w:lang w:val="en-US" w:eastAsia="zh-CN"/>
              </w:rPr>
              <w:t>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lang w:eastAsia="zh-CN"/>
              </w:rPr>
              <w:t>提高乡村建设的时效性，乡村管理的有效性，改善乡村生活质量</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ascii="仿宋_GB2312" w:hAnsi="仿宋_GB2312"/>
                <w:color w:val="000000"/>
                <w:kern w:val="0"/>
              </w:rPr>
              <w:t>　</w:t>
            </w:r>
            <w:r>
              <w:rPr>
                <w:rFonts w:hint="eastAsia" w:ascii="仿宋_GB2312" w:hAnsi="仿宋_GB2312"/>
                <w:color w:val="000000"/>
                <w:kern w:val="0"/>
                <w:lang w:val="en-US" w:eastAsia="zh-CN"/>
              </w:rPr>
              <w:t>80%</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eastAsia="宋体" w:cs="Times New Roman"/>
                <w:color w:val="000000"/>
                <w:kern w:val="0"/>
                <w:lang w:val="en-US" w:eastAsia="zh-CN"/>
              </w:rPr>
              <w:t>社会效益率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b/>
                <w:bCs/>
                <w:color w:val="000000"/>
                <w:kern w:val="0"/>
              </w:rPr>
            </w:pPr>
            <w:r>
              <w:rPr>
                <w:rFonts w:hint="eastAsia" w:ascii="宋体" w:hAnsi="宋体" w:eastAsia="宋体" w:cs="宋体"/>
                <w:color w:val="000000"/>
                <w:kern w:val="0"/>
              </w:rPr>
              <w:t>促进</w:t>
            </w:r>
            <w:r>
              <w:rPr>
                <w:rFonts w:hint="eastAsia" w:ascii="宋体" w:hAnsi="宋体" w:cs="宋体"/>
                <w:color w:val="000000"/>
                <w:kern w:val="0"/>
                <w:lang w:eastAsia="zh-CN"/>
              </w:rPr>
              <w:t>生态</w:t>
            </w:r>
            <w:r>
              <w:rPr>
                <w:rFonts w:hint="eastAsia" w:ascii="宋体" w:hAnsi="宋体" w:eastAsia="宋体" w:cs="宋体"/>
                <w:color w:val="000000"/>
                <w:kern w:val="0"/>
              </w:rPr>
              <w:t>可持续发展</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661"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生态环境改善率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739"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b/>
                <w:bCs/>
                <w:color w:val="000000"/>
                <w:kern w:val="0"/>
              </w:rPr>
            </w:pPr>
            <w:r>
              <w:rPr>
                <w:rFonts w:hint="eastAsia" w:ascii="仿宋_GB2312" w:hAnsi="仿宋_GB2312"/>
                <w:b w:val="0"/>
                <w:bCs w:val="0"/>
                <w:color w:val="000000"/>
                <w:kern w:val="0"/>
                <w:lang w:eastAsia="zh-CN"/>
              </w:rPr>
              <w:t>双牌县地形图更新</w:t>
            </w:r>
          </w:p>
        </w:tc>
        <w:tc>
          <w:tcPr>
            <w:tcW w:w="151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w:t>
            </w:r>
            <w:r>
              <w:rPr>
                <w:rFonts w:hint="eastAsia" w:ascii="仿宋_GB2312" w:hAnsi="仿宋_GB2312"/>
                <w:color w:val="000000"/>
                <w:kern w:val="0"/>
                <w:lang w:val="en-US" w:eastAsia="zh-CN"/>
              </w:rPr>
              <w:t>5年</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hint="eastAsia" w:ascii="仿宋_GB2312" w:hAnsi="仿宋_GB2312"/>
                <w:b w:val="0"/>
                <w:bCs w:val="0"/>
                <w:color w:val="000000"/>
                <w:kern w:val="0"/>
              </w:rPr>
              <w:t>涉及受益对象</w:t>
            </w:r>
            <w:r>
              <w:rPr>
                <w:rFonts w:ascii="仿宋_GB2312" w:hAnsi="仿宋_GB2312"/>
                <w:b/>
                <w:bCs/>
                <w:color w:val="000000"/>
                <w:kern w:val="0"/>
              </w:rPr>
              <w:t>　</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仿宋_GB2312" w:hAnsi="仿宋_GB2312"/>
                <w:b w:val="0"/>
                <w:bCs w:val="0"/>
                <w:color w:val="000000"/>
                <w:kern w:val="0"/>
              </w:rPr>
              <w:t>涉及受益对象</w:t>
            </w:r>
            <w:r>
              <w:rPr>
                <w:rFonts w:hint="eastAsia" w:ascii="仿宋_GB2312" w:hAnsi="仿宋_GB2312"/>
                <w:b w:val="0"/>
                <w:bCs w:val="0"/>
                <w:color w:val="000000"/>
                <w:kern w:val="0"/>
                <w:lang w:eastAsia="zh-CN"/>
              </w:rPr>
              <w:t>满意度</w:t>
            </w:r>
          </w:p>
        </w:tc>
      </w:tr>
    </w:tbl>
    <w:p>
      <w:pPr>
        <w:widowControl/>
        <w:jc w:val="left"/>
        <w:rPr>
          <w:rFonts w:ascii="仿宋_GB2312" w:hAnsi="仿宋_GB2312"/>
          <w:kern w:val="0"/>
        </w:rPr>
      </w:pPr>
    </w:p>
    <w:p>
      <w:pPr>
        <w:widowControl/>
        <w:jc w:val="left"/>
        <w:rPr>
          <w:rFonts w:eastAsia="黑体"/>
          <w:kern w:val="0"/>
          <w:sz w:val="32"/>
          <w:szCs w:val="32"/>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2023年3月15日</w:t>
      </w:r>
      <w:r>
        <w:rPr>
          <w:rFonts w:ascii="仿宋_GB2312" w:hAnsi="仿宋_GB2312"/>
          <w:kern w:val="0"/>
        </w:rPr>
        <w:t xml:space="preserve"> 单位负责人签字：</w:t>
      </w: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bCs/>
          <w:kern w:val="0"/>
          <w:sz w:val="36"/>
          <w:szCs w:val="36"/>
          <w:lang w:val="en-US" w:eastAsia="zh-CN"/>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42"/>
        <w:gridCol w:w="1573"/>
        <w:gridCol w:w="1179"/>
        <w:gridCol w:w="41"/>
        <w:gridCol w:w="120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双牌县34个“多合一”村庄规划编制</w:t>
            </w:r>
            <w:r>
              <w:rPr>
                <w:rFonts w:ascii="仿宋_GB2312" w:hAnsi="仿宋_GB2312"/>
                <w:kern w:val="0"/>
              </w:rPr>
              <w:t>　</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2021年-2023年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双牌县自然资源局</w:t>
            </w:r>
            <w:r>
              <w:rPr>
                <w:rFonts w:hint="eastAsia" w:ascii="仿宋_GB2312" w:hAnsi="仿宋_GB2312"/>
                <w:kern w:val="0"/>
                <w:lang w:val="en-US" w:eastAsia="zh-CN"/>
              </w:rPr>
              <w:t>11431123MB16834219</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_GB2312" w:hAnsi="仿宋_GB2312"/>
                <w:kern w:val="0"/>
                <w:lang w:val="en-US" w:eastAsia="zh-CN"/>
              </w:rPr>
            </w:pPr>
            <w:r>
              <w:rPr>
                <w:rFonts w:hint="eastAsia" w:ascii="仿宋_GB2312" w:hAnsi="仿宋_GB2312"/>
                <w:kern w:val="0"/>
                <w:lang w:val="en-US" w:eastAsia="zh-CN"/>
              </w:rPr>
              <w:t>1.湖南宏拓信息技术有限公司</w:t>
            </w:r>
          </w:p>
          <w:p>
            <w:pPr>
              <w:widowControl/>
              <w:spacing w:line="260" w:lineRule="exact"/>
              <w:jc w:val="both"/>
              <w:rPr>
                <w:rFonts w:hint="eastAsia" w:ascii="仿宋_GB2312" w:hAnsi="仿宋_GB2312"/>
                <w:kern w:val="0"/>
                <w:lang w:val="en-US" w:eastAsia="zh-CN"/>
              </w:rPr>
            </w:pPr>
            <w:r>
              <w:rPr>
                <w:rFonts w:hint="eastAsia" w:ascii="仿宋_GB2312" w:hAnsi="仿宋_GB2312"/>
                <w:kern w:val="0"/>
                <w:lang w:val="en-US" w:eastAsia="zh-CN"/>
              </w:rPr>
              <w:t>2.盐城市规划市政设计院有限公司</w:t>
            </w:r>
          </w:p>
          <w:p>
            <w:pPr>
              <w:widowControl/>
              <w:spacing w:line="260" w:lineRule="exact"/>
              <w:jc w:val="both"/>
              <w:rPr>
                <w:rFonts w:hint="eastAsia" w:ascii="仿宋_GB2312" w:hAnsi="仿宋_GB2312"/>
                <w:kern w:val="0"/>
                <w:lang w:val="en-US" w:eastAsia="zh-CN"/>
              </w:rPr>
            </w:pPr>
            <w:r>
              <w:rPr>
                <w:rFonts w:hint="eastAsia" w:ascii="仿宋_GB2312" w:hAnsi="仿宋_GB2312"/>
                <w:kern w:val="0"/>
                <w:lang w:val="en-US" w:eastAsia="zh-CN"/>
              </w:rPr>
              <w:t>3.长沙乐源土地规划设计有限责任公司</w:t>
            </w:r>
          </w:p>
          <w:p>
            <w:pPr>
              <w:widowControl/>
              <w:spacing w:line="260" w:lineRule="exact"/>
              <w:jc w:val="both"/>
              <w:rPr>
                <w:rFonts w:ascii="仿宋_GB2312" w:hAnsi="仿宋_GB2312"/>
                <w:kern w:val="0"/>
              </w:rPr>
            </w:pPr>
            <w:r>
              <w:rPr>
                <w:rFonts w:hint="eastAsia" w:ascii="仿宋_GB2312" w:hAnsi="仿宋_GB2312"/>
                <w:kern w:val="0"/>
                <w:lang w:val="en-US" w:eastAsia="zh-CN"/>
              </w:rPr>
              <w:t>4.湖南省勘测设计院有限公司</w:t>
            </w:r>
            <w:r>
              <w:rPr>
                <w:rFonts w:ascii="仿宋_GB2312" w:hAnsi="仿宋_GB2312"/>
                <w:kern w:val="0"/>
              </w:rPr>
              <w:t>　</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_GB2312" w:hAnsi="仿宋_GB2312"/>
                <w:kern w:val="0"/>
                <w:lang w:val="en-US" w:eastAsia="zh-CN"/>
              </w:rPr>
            </w:pPr>
            <w:r>
              <w:rPr>
                <w:rFonts w:hint="eastAsia" w:ascii="仿宋_GB2312" w:hAnsi="仿宋_GB2312"/>
                <w:kern w:val="0"/>
                <w:lang w:val="en-US" w:eastAsia="zh-CN"/>
              </w:rPr>
              <w:t>1.董尔银</w:t>
            </w:r>
          </w:p>
          <w:p>
            <w:pPr>
              <w:widowControl/>
              <w:spacing w:line="260" w:lineRule="exact"/>
              <w:jc w:val="both"/>
              <w:rPr>
                <w:rFonts w:hint="eastAsia" w:ascii="仿宋_GB2312" w:hAnsi="仿宋_GB2312"/>
                <w:kern w:val="0"/>
                <w:lang w:val="en-US" w:eastAsia="zh-CN"/>
              </w:rPr>
            </w:pPr>
            <w:r>
              <w:rPr>
                <w:rFonts w:hint="eastAsia" w:ascii="仿宋_GB2312" w:hAnsi="仿宋_GB2312"/>
                <w:kern w:val="0"/>
                <w:lang w:val="en-US" w:eastAsia="zh-CN"/>
              </w:rPr>
              <w:t>2.刘炜</w:t>
            </w:r>
          </w:p>
          <w:p>
            <w:pPr>
              <w:widowControl/>
              <w:spacing w:line="260" w:lineRule="exact"/>
              <w:jc w:val="both"/>
              <w:rPr>
                <w:rFonts w:ascii="仿宋_GB2312" w:hAnsi="仿宋_GB2312"/>
                <w:kern w:val="0"/>
              </w:rPr>
            </w:pPr>
            <w:r>
              <w:rPr>
                <w:rFonts w:hint="eastAsia" w:ascii="仿宋_GB2312" w:hAnsi="仿宋_GB2312"/>
                <w:kern w:val="0"/>
                <w:lang w:val="en-US" w:eastAsia="zh-CN"/>
              </w:rPr>
              <w:t>3.潘明辉</w:t>
            </w:r>
            <w:r>
              <w:rPr>
                <w:rFonts w:ascii="仿宋_GB2312" w:hAnsi="仿宋_GB2312"/>
                <w:kern w:val="0"/>
              </w:rPr>
              <w:t>　</w:t>
            </w:r>
          </w:p>
          <w:p>
            <w:pPr>
              <w:widowControl/>
              <w:spacing w:line="260" w:lineRule="exact"/>
              <w:jc w:val="both"/>
              <w:rPr>
                <w:rFonts w:ascii="仿宋_GB2312" w:hAnsi="仿宋_GB2312"/>
                <w:kern w:val="0"/>
              </w:rPr>
            </w:pPr>
            <w:r>
              <w:rPr>
                <w:rFonts w:hint="eastAsia" w:ascii="仿宋_GB2312" w:hAnsi="仿宋_GB2312"/>
                <w:kern w:val="0"/>
                <w:lang w:val="en-US" w:eastAsia="zh-CN"/>
              </w:rPr>
              <w:t>4.张坤玲</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r>
              <w:rPr>
                <w:rFonts w:hint="eastAsia" w:ascii="仿宋_GB2312" w:hAnsi="仿宋_GB2312"/>
                <w:kern w:val="0"/>
                <w:lang w:val="en-US" w:eastAsia="zh-CN"/>
              </w:rPr>
              <w:t>207.36</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default" w:ascii="仿宋_GB2312" w:hAnsi="仿宋_GB2312" w:eastAsia="宋体"/>
                <w:kern w:val="0"/>
                <w:lang w:val="en-US" w:eastAsia="zh-CN"/>
              </w:rPr>
            </w:pPr>
            <w:r>
              <w:rPr>
                <w:rFonts w:ascii="仿宋_GB2312" w:hAnsi="仿宋_GB2312"/>
                <w:kern w:val="0"/>
              </w:rPr>
              <w:t xml:space="preserve">        一、预算资金：</w:t>
            </w:r>
            <w:r>
              <w:rPr>
                <w:rFonts w:hint="eastAsia" w:ascii="仿宋_GB2312" w:hAnsi="仿宋_GB2312"/>
                <w:kern w:val="0"/>
                <w:lang w:val="en-US" w:eastAsia="zh-CN"/>
              </w:rPr>
              <w:t>207.36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widowControl/>
              <w:spacing w:line="260" w:lineRule="exact"/>
              <w:ind w:firstLine="420" w:firstLineChars="200"/>
              <w:jc w:val="left"/>
              <w:rPr>
                <w:rFonts w:ascii="仿宋_GB2312" w:hAnsi="仿宋_GB2312"/>
                <w:kern w:val="0"/>
              </w:rPr>
            </w:pPr>
            <w:r>
              <w:rPr>
                <w:rFonts w:hint="eastAsia" w:ascii="仿宋_GB2312" w:hAnsi="仿宋_GB2312"/>
                <w:kern w:val="0"/>
              </w:rPr>
              <w:t>双牌县34个“多合一”村庄规划编制费用，根据《关于下发2021年村庄规划编制任务的通知》、《双牌县人民政府常务会议纪要（第51次）》确定了2021年34个村庄规划编制任务，为实施乡村振兴提供规划保障。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_GB2312" w:hAnsi="仿宋_GB2312"/>
                <w:color w:val="000000"/>
                <w:kern w:val="0"/>
                <w:lang w:eastAsia="zh-CN"/>
              </w:rPr>
            </w:pPr>
            <w:r>
              <w:rPr>
                <w:rFonts w:hint="eastAsia" w:ascii="仿宋_GB2312" w:hAnsi="仿宋_GB2312"/>
                <w:color w:val="000000"/>
                <w:kern w:val="0"/>
              </w:rPr>
              <w:t>1、</w:t>
            </w:r>
            <w:r>
              <w:rPr>
                <w:rFonts w:hint="eastAsia" w:ascii="仿宋_GB2312" w:hAnsi="仿宋_GB2312"/>
                <w:color w:val="000000"/>
                <w:kern w:val="0"/>
                <w:lang w:eastAsia="zh-CN"/>
              </w:rPr>
              <w:t>做出村庄规划编制成果</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2021年</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2022年</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_GB2312" w:hAnsi="仿宋_GB2312"/>
                <w:color w:val="000000"/>
                <w:kern w:val="0"/>
                <w:lang w:eastAsia="zh-CN"/>
              </w:rPr>
            </w:pPr>
            <w:r>
              <w:rPr>
                <w:rFonts w:hint="eastAsia" w:ascii="仿宋_GB2312" w:hAnsi="仿宋_GB2312"/>
                <w:color w:val="000000"/>
                <w:kern w:val="0"/>
              </w:rPr>
              <w:t>2、</w:t>
            </w:r>
            <w:r>
              <w:rPr>
                <w:rFonts w:hint="eastAsia" w:ascii="仿宋_GB2312" w:hAnsi="仿宋_GB2312"/>
                <w:color w:val="000000"/>
                <w:kern w:val="0"/>
                <w:lang w:eastAsia="zh-CN"/>
              </w:rPr>
              <w:t>成果取得县级人民政府批复</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2022年</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2023年</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default" w:ascii="仿宋_GB2312" w:hAnsi="仿宋_GB2312"/>
                <w:color w:val="000000"/>
                <w:kern w:val="0"/>
                <w:lang w:val="en-US" w:eastAsia="zh-CN"/>
              </w:rPr>
            </w:pPr>
            <w:r>
              <w:rPr>
                <w:rFonts w:hint="eastAsia" w:ascii="仿宋_GB2312" w:hAnsi="仿宋_GB2312"/>
                <w:color w:val="000000"/>
                <w:kern w:val="0"/>
                <w:lang w:val="en-US" w:eastAsia="zh-CN"/>
              </w:rPr>
              <w:t>3.按照国土空间总体规划的最新要求修改完善，提交最终成果</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2023年</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ascii="仿宋_GB2312" w:hAnsi="仿宋_GB2312"/>
                <w:kern w:val="0"/>
              </w:rPr>
            </w:pPr>
            <w:r>
              <w:rPr>
                <w:rFonts w:hint="eastAsia" w:ascii="仿宋_GB2312" w:hAnsi="仿宋_GB2312"/>
                <w:kern w:val="0"/>
                <w:lang w:val="en-US" w:eastAsia="zh-CN"/>
              </w:rPr>
              <w:t xml:space="preserve">    </w:t>
            </w:r>
            <w:r>
              <w:rPr>
                <w:rFonts w:hint="eastAsia" w:ascii="仿宋_GB2312" w:hAnsi="仿宋_GB2312"/>
                <w:color w:val="000000"/>
                <w:kern w:val="0"/>
              </w:rPr>
              <w:t>双牌县34个“多合一”村庄规划编制费用，根据《关于下发2021年村庄规划编制任务的通知》、《双牌县人民政府常务会议纪要（第51次）》确定了2021年34个村庄规划编制任务，为实施乡村振兴提供规划保障。</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hint="eastAsia" w:ascii="仿宋_GB2312" w:hAnsi="仿宋_GB2312"/>
                <w:kern w:val="0"/>
                <w:lang w:val="en-US" w:eastAsia="zh-CN"/>
              </w:rPr>
              <w:t xml:space="preserve">    </w:t>
            </w:r>
            <w:r>
              <w:rPr>
                <w:rFonts w:hint="eastAsia" w:ascii="仿宋_GB2312" w:hAnsi="仿宋_GB2312"/>
                <w:color w:val="000000"/>
                <w:kern w:val="0"/>
              </w:rPr>
              <w:t>双牌县34个“多合一”村庄规划编制费用，根据《关于下发2021年村庄规划编制任务的通知》、《双牌县人民政府常务会议纪要（第51次）》确定了2021年34个村庄规划编制任务，为实施乡村振兴提供规划保障。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数量指标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val="en-US" w:eastAsia="zh-CN"/>
              </w:rPr>
              <w:t>村庄规划编制数</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kern w:val="0"/>
                <w:lang w:val="en-US"/>
              </w:rPr>
            </w:pPr>
            <w:r>
              <w:rPr>
                <w:rFonts w:hint="eastAsia" w:ascii="仿宋_GB2312" w:hAnsi="仿宋_GB2312"/>
                <w:color w:val="000000"/>
                <w:kern w:val="0"/>
                <w:lang w:val="en-US" w:eastAsia="zh-CN"/>
              </w:rPr>
              <w:t>34个</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color w:val="000000"/>
                <w:kern w:val="0"/>
                <w:lang w:eastAsia="zh-CN"/>
              </w:rPr>
              <w:t>编制数量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val="en-US" w:eastAsia="zh-CN"/>
              </w:rPr>
              <w:t>村庄规划编制数合</w:t>
            </w:r>
            <w:r>
              <w:rPr>
                <w:rFonts w:hint="eastAsia" w:ascii="宋体" w:hAnsi="宋体" w:eastAsia="宋体" w:cs="宋体"/>
                <w:color w:val="000000"/>
                <w:kern w:val="0"/>
              </w:rPr>
              <w:t>格率</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cs="宋体"/>
                <w:color w:val="000000"/>
                <w:kern w:val="0"/>
                <w:lang w:eastAsia="zh-CN"/>
              </w:rPr>
              <w:t>编制</w:t>
            </w:r>
            <w:r>
              <w:rPr>
                <w:rFonts w:hint="eastAsia" w:ascii="宋体" w:hAnsi="宋体" w:eastAsia="宋体" w:cs="宋体"/>
                <w:color w:val="000000"/>
                <w:kern w:val="0"/>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rPr>
              <w:t>完成及时率</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95</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kern w:val="0"/>
                <w:lang w:eastAsia="zh-CN"/>
              </w:rPr>
            </w:pPr>
            <w:r>
              <w:rPr>
                <w:rFonts w:hint="eastAsia" w:ascii="宋体" w:hAnsi="宋体" w:cs="宋体"/>
                <w:color w:val="000000"/>
                <w:kern w:val="0"/>
                <w:lang w:eastAsia="zh-CN"/>
              </w:rPr>
              <w:t>完成</w:t>
            </w:r>
            <w:r>
              <w:rPr>
                <w:rFonts w:hint="eastAsia" w:ascii="宋体" w:hAnsi="宋体" w:eastAsia="宋体" w:cs="宋体"/>
                <w:color w:val="000000"/>
                <w:kern w:val="0"/>
              </w:rPr>
              <w:t>时</w:t>
            </w:r>
            <w:r>
              <w:rPr>
                <w:rFonts w:hint="eastAsia" w:ascii="宋体" w:hAnsi="宋体" w:cs="宋体"/>
                <w:color w:val="000000"/>
                <w:kern w:val="0"/>
                <w:lang w:eastAsia="zh-CN"/>
              </w:rPr>
              <w:t>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cs="宋体"/>
                <w:color w:val="000000"/>
                <w:kern w:val="0"/>
                <w:lang w:val="en-US" w:eastAsia="zh-CN"/>
              </w:rPr>
              <w:t>技术服务费</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207.36万元</w:t>
            </w:r>
            <w:r>
              <w:rPr>
                <w:rFonts w:hint="eastAsia" w:ascii="仿宋_GB2312" w:hAnsi="仿宋_GB2312" w:eastAsia="宋体" w:cs="Times New Roman"/>
                <w:color w:val="000000"/>
                <w:kern w:val="0"/>
                <w:lang w:val="en-US" w:eastAsia="zh-CN"/>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经济成本</w:t>
            </w:r>
            <w:r>
              <w:rPr>
                <w:rFonts w:hint="eastAsia" w:ascii="宋体" w:hAnsi="宋体" w:cs="宋体"/>
                <w:color w:val="000000"/>
                <w:kern w:val="0"/>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宋体"/>
                <w:kern w:val="0"/>
                <w:lang w:eastAsia="zh-CN"/>
              </w:rPr>
            </w:pPr>
            <w:r>
              <w:rPr>
                <w:rFonts w:hint="eastAsia" w:ascii="仿宋_GB2312" w:hAnsi="仿宋_GB2312"/>
                <w:kern w:val="0"/>
                <w:lang w:eastAsia="zh-CN"/>
              </w:rPr>
              <w:t>乡村振兴经济发展</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kern w:val="0"/>
                <w:lang w:val="en-US" w:eastAsia="zh-CN"/>
              </w:rPr>
            </w:pPr>
            <w:r>
              <w:rPr>
                <w:rFonts w:ascii="仿宋_GB2312" w:hAnsi="仿宋_GB2312"/>
                <w:color w:val="000000"/>
                <w:kern w:val="0"/>
              </w:rPr>
              <w:t>　</w:t>
            </w:r>
            <w:r>
              <w:rPr>
                <w:rFonts w:hint="eastAsia" w:ascii="仿宋_GB2312" w:hAnsi="仿宋_GB2312"/>
                <w:color w:val="000000"/>
                <w:kern w:val="0"/>
                <w:lang w:val="en-US" w:eastAsia="zh-CN"/>
              </w:rPr>
              <w:t>80%</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cs="宋体"/>
                <w:color w:val="000000"/>
                <w:kern w:val="0"/>
                <w:lang w:val="en-US" w:eastAsia="zh-CN"/>
              </w:rPr>
              <w:t>发展经济</w:t>
            </w:r>
            <w:r>
              <w:rPr>
                <w:rFonts w:hint="eastAsia" w:ascii="宋体" w:hAnsi="宋体" w:eastAsia="宋体" w:cs="宋体"/>
                <w:color w:val="000000"/>
                <w:kern w:val="0"/>
                <w:lang w:val="en-US" w:eastAsia="zh-CN"/>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ascii="仿宋_GB2312" w:hAnsi="仿宋_GB2312"/>
                <w:color w:val="000000"/>
                <w:kern w:val="0"/>
              </w:rPr>
              <w:t>　</w:t>
            </w:r>
            <w:r>
              <w:rPr>
                <w:rFonts w:hint="eastAsia" w:ascii="仿宋_GB2312" w:hAnsi="仿宋_GB2312"/>
                <w:color w:val="000000"/>
                <w:kern w:val="0"/>
                <w:lang w:eastAsia="zh-CN"/>
              </w:rPr>
              <w:t>提高乡村建设的时效性，乡村管理的有效性，改善乡村生活质量</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color w:val="000000"/>
                <w:kern w:val="0"/>
              </w:rPr>
              <w:t>　</w:t>
            </w:r>
            <w:r>
              <w:rPr>
                <w:rFonts w:hint="eastAsia" w:ascii="仿宋_GB2312" w:hAnsi="仿宋_GB2312"/>
                <w:color w:val="000000"/>
                <w:kern w:val="0"/>
                <w:lang w:val="en-US" w:eastAsia="zh-CN"/>
              </w:rPr>
              <w:t>80%</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eastAsia="宋体" w:cs="Times New Roman"/>
                <w:color w:val="000000"/>
                <w:kern w:val="0"/>
                <w:lang w:val="en-US" w:eastAsia="zh-CN"/>
              </w:rPr>
              <w:t>社会效益率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生态效益指标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rPr>
              <w:t>促进</w:t>
            </w:r>
            <w:r>
              <w:rPr>
                <w:rFonts w:hint="eastAsia" w:ascii="宋体" w:hAnsi="宋体" w:cs="宋体"/>
                <w:color w:val="000000"/>
                <w:kern w:val="0"/>
                <w:lang w:eastAsia="zh-CN"/>
              </w:rPr>
              <w:t>生态</w:t>
            </w:r>
            <w:r>
              <w:rPr>
                <w:rFonts w:hint="eastAsia" w:ascii="宋体" w:hAnsi="宋体" w:eastAsia="宋体" w:cs="宋体"/>
                <w:color w:val="000000"/>
                <w:kern w:val="0"/>
              </w:rPr>
              <w:t>可持续发展</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生态环境改善率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可持续影响</w:t>
            </w:r>
          </w:p>
          <w:p>
            <w:pPr>
              <w:widowControl/>
              <w:spacing w:line="260" w:lineRule="exact"/>
              <w:jc w:val="center"/>
              <w:rPr>
                <w:rFonts w:ascii="仿宋_GB2312" w:hAnsi="仿宋_GB2312"/>
                <w:kern w:val="0"/>
              </w:rPr>
            </w:pPr>
            <w:r>
              <w:rPr>
                <w:rFonts w:ascii="仿宋_GB2312" w:hAnsi="仿宋_GB2312"/>
                <w:kern w:val="0"/>
              </w:rPr>
              <w:t>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b w:val="0"/>
                <w:bCs w:val="0"/>
                <w:color w:val="000000"/>
                <w:kern w:val="0"/>
                <w:lang w:eastAsia="zh-CN"/>
              </w:rPr>
              <w:t>双牌县地形图更新</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rPr>
              <w:t>≥</w:t>
            </w:r>
            <w:r>
              <w:rPr>
                <w:rFonts w:hint="eastAsia" w:ascii="仿宋_GB2312" w:hAnsi="仿宋_GB2312"/>
                <w:color w:val="000000"/>
                <w:kern w:val="0"/>
                <w:lang w:val="en-US" w:eastAsia="zh-CN"/>
              </w:rPr>
              <w:t>5年</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b w:val="0"/>
                <w:bCs w:val="0"/>
                <w:color w:val="000000"/>
                <w:kern w:val="0"/>
              </w:rPr>
              <w:t>涉及受益对象</w:t>
            </w:r>
            <w:r>
              <w:rPr>
                <w:rFonts w:ascii="仿宋_GB2312" w:hAnsi="仿宋_GB2312"/>
                <w:b/>
                <w:bCs/>
                <w:color w:val="000000"/>
                <w:kern w:val="0"/>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b w:val="0"/>
                <w:bCs w:val="0"/>
                <w:color w:val="000000"/>
                <w:kern w:val="0"/>
              </w:rPr>
              <w:t>村民满意度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　</w:t>
            </w:r>
            <w:r>
              <w:rPr>
                <w:rFonts w:hint="eastAsia" w:ascii="仿宋_GB2312" w:hAnsi="仿宋_GB2312"/>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widowControl/>
        <w:jc w:val="left"/>
        <w:rPr>
          <w:rFonts w:ascii="仿宋_GB2312" w:hAnsi="仿宋_GB2312"/>
          <w:kern w:val="0"/>
        </w:rPr>
      </w:pPr>
    </w:p>
    <w:p>
      <w:pPr>
        <w:widowControl/>
        <w:jc w:val="left"/>
        <w:rPr>
          <w:rFonts w:hint="eastAsia" w:ascii="仿宋" w:hAnsi="仿宋" w:eastAsia="仿宋"/>
          <w:sz w:val="32"/>
          <w:szCs w:val="32"/>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2023年3月15日</w:t>
      </w:r>
      <w:r>
        <w:rPr>
          <w:rFonts w:ascii="仿宋_GB2312" w:hAnsi="仿宋_GB2312"/>
          <w:kern w:val="0"/>
        </w:rPr>
        <w:t xml:space="preserve"> 单位负责人签字：</w:t>
      </w: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739"/>
        <w:gridCol w:w="2025"/>
        <w:gridCol w:w="1148"/>
      </w:tblGrid>
      <w:tr>
        <w:tblPrEx>
          <w:tblCellMar>
            <w:top w:w="0" w:type="dxa"/>
            <w:left w:w="108" w:type="dxa"/>
            <w:bottom w:w="0" w:type="dxa"/>
            <w:right w:w="108" w:type="dxa"/>
          </w:tblCellMar>
        </w:tblPrEx>
        <w:trPr>
          <w:trHeight w:val="266" w:hRule="atLeast"/>
          <w:jc w:val="center"/>
        </w:trPr>
        <w:tc>
          <w:tcPr>
            <w:tcW w:w="9032" w:type="dxa"/>
            <w:gridSpan w:val="6"/>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color w:val="000000"/>
                <w:kern w:val="0"/>
              </w:rPr>
            </w:pPr>
            <w:r>
              <w:rPr>
                <w:rFonts w:hint="eastAsia" w:ascii="仿宋_GB2312" w:hAnsi="仿宋_GB2312"/>
                <w:color w:val="000000"/>
                <w:kern w:val="0"/>
                <w:lang w:eastAsia="zh-CN"/>
              </w:rPr>
              <w:t>双牌县城风貌专项规划（含一街一景立面风貌）</w:t>
            </w:r>
          </w:p>
        </w:tc>
        <w:tc>
          <w:tcPr>
            <w:tcW w:w="173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17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eastAsia="zh-CN"/>
              </w:rPr>
              <w:t>双牌县自然资源局</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color w:val="000000"/>
                <w:kern w:val="0"/>
                <w:lang w:val="en-US"/>
              </w:rPr>
            </w:pPr>
            <w:r>
              <w:rPr>
                <w:rFonts w:hint="eastAsia" w:ascii="仿宋_GB2312" w:hAnsi="仿宋_GB2312"/>
                <w:color w:val="000000"/>
                <w:kern w:val="0"/>
                <w:lang w:val="en-US" w:eastAsia="zh-CN"/>
              </w:rPr>
              <w:t>76.8</w:t>
            </w:r>
          </w:p>
        </w:tc>
        <w:tc>
          <w:tcPr>
            <w:tcW w:w="173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317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 xml:space="preserve"> 2023年</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5"/>
            <w:tcBorders>
              <w:top w:val="single" w:color="auto" w:sz="4" w:space="0"/>
              <w:left w:val="nil"/>
              <w:bottom w:val="single" w:color="auto" w:sz="4" w:space="0"/>
              <w:right w:val="single" w:color="auto" w:sz="4" w:space="0"/>
            </w:tcBorders>
            <w:noWrap w:val="0"/>
            <w:vAlign w:val="center"/>
          </w:tcPr>
          <w:p>
            <w:pPr>
              <w:widowControl/>
              <w:ind w:firstLine="420" w:firstLineChars="200"/>
              <w:jc w:val="left"/>
              <w:rPr>
                <w:rFonts w:ascii="仿宋_GB2312" w:hAnsi="仿宋_GB2312"/>
                <w:color w:val="000000"/>
                <w:kern w:val="0"/>
              </w:rPr>
            </w:pPr>
            <w:r>
              <w:rPr>
                <w:rFonts w:hint="eastAsia" w:ascii="仿宋_GB2312" w:hAnsi="仿宋_GB2312"/>
                <w:kern w:val="0"/>
                <w:lang w:val="en-US" w:eastAsia="zh-CN"/>
              </w:rPr>
              <w:t>为加强城市规划管理，提高我县城区的城市品位和居住环境，启动双牌县城风貌专项规划（含一街一景立面风貌），完成专项规划编制。</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5"/>
            <w:tcBorders>
              <w:top w:val="single" w:color="auto" w:sz="4" w:space="0"/>
              <w:left w:val="nil"/>
              <w:bottom w:val="single" w:color="auto" w:sz="4" w:space="0"/>
              <w:right w:val="single" w:color="auto" w:sz="4" w:space="0"/>
            </w:tcBorders>
            <w:noWrap w:val="0"/>
            <w:vAlign w:val="center"/>
          </w:tcPr>
          <w:p>
            <w:pPr>
              <w:widowControl/>
              <w:ind w:firstLine="420" w:firstLineChars="200"/>
              <w:jc w:val="left"/>
              <w:rPr>
                <w:rFonts w:ascii="仿宋_GB2312" w:hAnsi="仿宋_GB2312"/>
                <w:color w:val="000000"/>
                <w:kern w:val="0"/>
              </w:rPr>
            </w:pPr>
            <w:r>
              <w:rPr>
                <w:rFonts w:hint="eastAsia" w:ascii="仿宋_GB2312" w:hAnsi="仿宋_GB2312"/>
                <w:kern w:val="0"/>
                <w:lang w:val="en-US" w:eastAsia="zh-CN"/>
              </w:rPr>
              <w:t>为加强城市规划管理，提高我县城区的城市品位和居住环境，启动双牌县城风貌专项规划（含一街一景立面风貌），完成专项规划编制。</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14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宋体"/>
                <w:color w:val="000000"/>
                <w:kern w:val="0"/>
                <w:lang w:val="en-US" w:eastAsia="zh-CN"/>
              </w:rPr>
            </w:pPr>
            <w:r>
              <w:rPr>
                <w:rFonts w:hint="eastAsia" w:ascii="仿宋_GB2312" w:hAnsi="仿宋_GB2312"/>
                <w:color w:val="000000"/>
                <w:kern w:val="0"/>
                <w:lang w:eastAsia="zh-CN"/>
              </w:rPr>
              <w:t>验收合格率</w:t>
            </w:r>
            <w:r>
              <w:rPr>
                <w:rFonts w:hint="eastAsia" w:ascii="仿宋_GB2312" w:hAnsi="仿宋_GB2312" w:eastAsia="宋体" w:cs="Times New Roman"/>
                <w:color w:val="000000"/>
                <w:kern w:val="0"/>
                <w:lang w:val="en-US" w:eastAsia="zh-CN"/>
              </w:rPr>
              <w:t>　</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148"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宋体" w:hAnsi="宋体" w:eastAsia="宋体" w:cs="宋体"/>
                <w:color w:val="000000"/>
                <w:kern w:val="0"/>
              </w:rPr>
              <w:t>合格率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宋体" w:hAnsi="宋体" w:eastAsia="宋体" w:cs="宋体"/>
                <w:color w:val="000000"/>
                <w:kern w:val="0"/>
              </w:rPr>
              <w:t>完成及时率</w:t>
            </w:r>
            <w:r>
              <w:rPr>
                <w:rFonts w:hint="eastAsia" w:ascii="仿宋_GB2312" w:hAnsi="仿宋_GB2312" w:eastAsia="宋体" w:cs="Times New Roman"/>
                <w:color w:val="000000"/>
                <w:kern w:val="0"/>
                <w:lang w:val="en-US" w:eastAsia="zh-CN"/>
              </w:rPr>
              <w:t>　</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85</w:t>
            </w:r>
            <w:r>
              <w:rPr>
                <w:rFonts w:ascii="仿宋_GB2312" w:hAnsi="仿宋_GB2312" w:eastAsia="宋体" w:cs="Times New Roman"/>
                <w:color w:val="000000"/>
                <w:kern w:val="0"/>
                <w:lang w:val="en-US" w:eastAsia="zh-CN"/>
              </w:rPr>
              <w:t>%</w:t>
            </w:r>
          </w:p>
        </w:tc>
        <w:tc>
          <w:tcPr>
            <w:tcW w:w="1148"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cs="宋体"/>
                <w:color w:val="000000"/>
                <w:kern w:val="0"/>
                <w:lang w:eastAsia="zh-CN"/>
              </w:rPr>
              <w:t>完成</w:t>
            </w:r>
            <w:r>
              <w:rPr>
                <w:rFonts w:hint="eastAsia" w:ascii="宋体" w:hAnsi="宋体" w:eastAsia="宋体" w:cs="宋体"/>
                <w:color w:val="000000"/>
                <w:kern w:val="0"/>
              </w:rPr>
              <w:t>及时率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lang w:eastAsia="zh-CN"/>
              </w:rPr>
              <w:t>技术服务费</w:t>
            </w:r>
            <w:r>
              <w:rPr>
                <w:rFonts w:hint="eastAsia" w:ascii="仿宋_GB2312" w:hAnsi="仿宋_GB2312" w:eastAsia="宋体" w:cs="Times New Roman"/>
                <w:color w:val="000000"/>
                <w:kern w:val="0"/>
                <w:lang w:val="en-US" w:eastAsia="zh-CN"/>
              </w:rPr>
              <w:t>　</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lang w:val="en-US" w:eastAsia="zh-CN"/>
              </w:rPr>
              <w:t>76.8万元</w:t>
            </w:r>
            <w:r>
              <w:rPr>
                <w:rFonts w:hint="eastAsia" w:ascii="仿宋_GB2312" w:hAnsi="仿宋_GB2312" w:eastAsia="宋体" w:cs="Times New Roman"/>
                <w:color w:val="000000"/>
                <w:kern w:val="0"/>
                <w:lang w:val="en-US" w:eastAsia="zh-CN"/>
              </w:rPr>
              <w:t>　</w:t>
            </w:r>
          </w:p>
        </w:tc>
        <w:tc>
          <w:tcPr>
            <w:tcW w:w="1148"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经济成本</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宋体" w:hAnsi="宋体" w:cs="宋体"/>
                <w:color w:val="000000"/>
                <w:kern w:val="0"/>
                <w:lang w:val="en-US" w:eastAsia="zh-CN"/>
              </w:rPr>
              <w:t>产生的经济效益</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sz w:val="21"/>
                <w:szCs w:val="21"/>
                <w:lang w:val="en-US" w:eastAsia="zh-CN" w:bidi="ar-SA"/>
              </w:rPr>
              <w:t>90%</w:t>
            </w:r>
          </w:p>
        </w:tc>
        <w:tc>
          <w:tcPr>
            <w:tcW w:w="1148"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cs="宋体"/>
                <w:color w:val="000000"/>
                <w:kern w:val="0"/>
                <w:lang w:val="en-US" w:eastAsia="zh-CN"/>
              </w:rPr>
              <w:t>产生的经济效益</w:t>
            </w:r>
            <w:r>
              <w:rPr>
                <w:rFonts w:hint="eastAsia" w:ascii="宋体" w:hAnsi="宋体" w:eastAsia="宋体" w:cs="宋体"/>
                <w:color w:val="000000"/>
                <w:kern w:val="0"/>
                <w:lang w:val="en-US" w:eastAsia="zh-CN"/>
              </w:rPr>
              <w:t>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739"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eastAsia="zh-CN"/>
              </w:rPr>
              <w:t>城区风貌提升，提升双牌形象</w:t>
            </w:r>
          </w:p>
        </w:tc>
        <w:tc>
          <w:tcPr>
            <w:tcW w:w="2025"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80%</w:t>
            </w:r>
          </w:p>
        </w:tc>
        <w:tc>
          <w:tcPr>
            <w:tcW w:w="1148"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仿宋_GB2312" w:hAnsi="仿宋_GB2312" w:eastAsia="宋体" w:cs="Times New Roman"/>
                <w:color w:val="000000"/>
                <w:kern w:val="0"/>
                <w:lang w:val="en-US" w:eastAsia="zh-CN"/>
              </w:rPr>
              <w:t>社会效益率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宋体" w:hAnsi="宋体" w:cs="宋体"/>
                <w:color w:val="000000"/>
                <w:kern w:val="0"/>
                <w:lang w:eastAsia="zh-CN"/>
              </w:rPr>
              <w:t>推</w:t>
            </w:r>
            <w:r>
              <w:rPr>
                <w:rFonts w:hint="eastAsia" w:ascii="宋体" w:hAnsi="宋体" w:eastAsia="宋体" w:cs="宋体"/>
                <w:color w:val="000000"/>
                <w:kern w:val="0"/>
              </w:rPr>
              <w:t>进</w:t>
            </w:r>
            <w:r>
              <w:rPr>
                <w:rFonts w:hint="eastAsia" w:ascii="宋体" w:hAnsi="宋体" w:cs="宋体"/>
                <w:color w:val="000000"/>
                <w:kern w:val="0"/>
                <w:lang w:eastAsia="zh-CN"/>
              </w:rPr>
              <w:t>生态文明，</w:t>
            </w:r>
            <w:r>
              <w:rPr>
                <w:rFonts w:hint="eastAsia" w:ascii="仿宋_GB2312" w:hAnsi="仿宋_GB2312"/>
                <w:color w:val="000000"/>
                <w:kern w:val="0"/>
                <w:lang w:eastAsia="zh-CN"/>
              </w:rPr>
              <w:t>城区风貌提升</w:t>
            </w:r>
            <w:r>
              <w:rPr>
                <w:rFonts w:hint="eastAsia" w:ascii="宋体" w:hAnsi="宋体" w:cs="宋体"/>
                <w:color w:val="000000"/>
                <w:kern w:val="0"/>
                <w:lang w:eastAsia="zh-CN"/>
              </w:rPr>
              <w:t>建设</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148"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生态环境改善率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b/>
                <w:bCs/>
                <w:color w:val="000000"/>
                <w:kern w:val="0"/>
              </w:rPr>
            </w:pPr>
            <w:r>
              <w:rPr>
                <w:rFonts w:hint="eastAsia" w:ascii="宋体" w:hAnsi="宋体" w:eastAsia="宋体" w:cs="宋体"/>
                <w:color w:val="000000"/>
                <w:kern w:val="0"/>
              </w:rPr>
              <w:t>促进可持续发展</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p>
        </w:tc>
        <w:tc>
          <w:tcPr>
            <w:tcW w:w="1148"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739" w:type="dxa"/>
            <w:tcBorders>
              <w:top w:val="single" w:color="auto" w:sz="4" w:space="0"/>
              <w:left w:val="nil"/>
              <w:bottom w:val="single" w:color="auto" w:sz="4" w:space="0"/>
              <w:right w:val="single" w:color="000000" w:sz="4" w:space="0"/>
            </w:tcBorders>
            <w:noWrap w:val="0"/>
            <w:vAlign w:val="center"/>
          </w:tcPr>
          <w:p>
            <w:pPr>
              <w:widowControl/>
              <w:jc w:val="both"/>
              <w:rPr>
                <w:rFonts w:hint="eastAsia" w:ascii="仿宋_GB2312" w:hAnsi="仿宋_GB2312" w:eastAsia="宋体"/>
                <w:b/>
                <w:bCs/>
                <w:color w:val="000000"/>
                <w:kern w:val="0"/>
                <w:lang w:eastAsia="zh-CN"/>
              </w:rPr>
            </w:pPr>
            <w:r>
              <w:rPr>
                <w:rFonts w:hint="eastAsia" w:ascii="仿宋_GB2312" w:hAnsi="仿宋_GB2312"/>
                <w:b w:val="0"/>
                <w:bCs w:val="0"/>
                <w:color w:val="000000"/>
                <w:kern w:val="0"/>
              </w:rPr>
              <w:t>全县人民对规划满意度</w:t>
            </w:r>
            <w:r>
              <w:rPr>
                <w:rFonts w:ascii="仿宋_GB2312" w:hAnsi="仿宋_GB2312"/>
                <w:b/>
                <w:bCs/>
                <w:color w:val="000000"/>
                <w:kern w:val="0"/>
              </w:rPr>
              <w:t>　</w:t>
            </w:r>
          </w:p>
        </w:tc>
        <w:tc>
          <w:tcPr>
            <w:tcW w:w="2025"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148"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仿宋_GB2312" w:hAnsi="仿宋_GB2312"/>
                <w:b w:val="0"/>
                <w:bCs w:val="0"/>
                <w:color w:val="000000"/>
                <w:kern w:val="0"/>
              </w:rPr>
              <w:t>涉及受益对象</w:t>
            </w:r>
            <w:r>
              <w:rPr>
                <w:rFonts w:hint="eastAsia" w:ascii="仿宋_GB2312" w:hAnsi="仿宋_GB2312"/>
                <w:b w:val="0"/>
                <w:bCs w:val="0"/>
                <w:color w:val="000000"/>
                <w:kern w:val="0"/>
                <w:lang w:eastAsia="zh-CN"/>
              </w:rPr>
              <w:t>满意度</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7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b/>
                <w:bCs/>
                <w:color w:val="000000"/>
                <w:kern w:val="0"/>
              </w:rPr>
            </w:pPr>
            <w:r>
              <w:rPr>
                <w:rFonts w:hint="eastAsia" w:ascii="仿宋_GB2312" w:hAnsi="仿宋_GB2312"/>
                <w:color w:val="000000"/>
                <w:kern w:val="0"/>
                <w:lang w:eastAsia="zh-CN"/>
              </w:rPr>
              <w:t>验收合格率</w:t>
            </w:r>
            <w:r>
              <w:rPr>
                <w:rFonts w:hint="eastAsia" w:ascii="仿宋_GB2312" w:hAnsi="仿宋_GB2312" w:eastAsia="宋体" w:cs="Times New Roman"/>
                <w:color w:val="000000"/>
                <w:kern w:val="0"/>
                <w:lang w:val="en-US" w:eastAsia="zh-CN"/>
              </w:rPr>
              <w:t>　</w:t>
            </w:r>
          </w:p>
        </w:tc>
        <w:tc>
          <w:tcPr>
            <w:tcW w:w="20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148"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宋体" w:hAnsi="宋体" w:eastAsia="宋体" w:cs="宋体"/>
                <w:color w:val="000000"/>
                <w:kern w:val="0"/>
              </w:rPr>
              <w:t>合格率</w:t>
            </w:r>
          </w:p>
        </w:tc>
      </w:tr>
    </w:tbl>
    <w:p>
      <w:pPr>
        <w:widowControl/>
        <w:jc w:val="left"/>
        <w:rPr>
          <w:rFonts w:eastAsia="黑体"/>
          <w:kern w:val="0"/>
          <w:sz w:val="32"/>
          <w:szCs w:val="32"/>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2023年3月15日</w:t>
      </w:r>
      <w:r>
        <w:rPr>
          <w:rFonts w:ascii="仿宋_GB2312" w:hAnsi="仿宋_GB2312"/>
          <w:kern w:val="0"/>
        </w:rPr>
        <w:t xml:space="preserve"> 单位负责人签字：</w:t>
      </w:r>
      <w:r>
        <w:rPr>
          <w:rFonts w:ascii="仿宋_GB2312" w:hAnsi="仿宋_GB2312"/>
          <w:bCs/>
          <w:kern w:val="0"/>
          <w:sz w:val="32"/>
          <w:szCs w:val="32"/>
        </w:rPr>
        <w:br w:type="page"/>
      </w: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bCs/>
          <w:kern w:val="0"/>
          <w:sz w:val="36"/>
          <w:szCs w:val="36"/>
          <w:lang w:val="en-US" w:eastAsia="zh-CN"/>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42"/>
        <w:gridCol w:w="1448"/>
        <w:gridCol w:w="1179"/>
        <w:gridCol w:w="21"/>
        <w:gridCol w:w="120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color w:val="000000"/>
                <w:kern w:val="0"/>
                <w:lang w:eastAsia="zh-CN"/>
              </w:rPr>
              <w:t>双牌县城风貌专项规划（含一街一景立面风貌）</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2022年-2023年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双牌县自然资源局</w:t>
            </w:r>
            <w:r>
              <w:rPr>
                <w:rFonts w:hint="eastAsia" w:ascii="仿宋_GB2312" w:hAnsi="仿宋_GB2312"/>
                <w:kern w:val="0"/>
                <w:lang w:val="en-US" w:eastAsia="zh-CN"/>
              </w:rPr>
              <w:t>11431123MB16834219</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kern w:val="0"/>
                <w:lang w:val="en-US" w:eastAsia="zh-CN"/>
              </w:rPr>
            </w:pPr>
            <w:r>
              <w:rPr>
                <w:rFonts w:hint="eastAsia" w:ascii="仿宋_GB2312" w:hAnsi="仿宋_GB2312"/>
                <w:kern w:val="0"/>
                <w:lang w:val="en-US" w:eastAsia="zh-CN"/>
              </w:rPr>
              <w:t>湖南工匠坊设计咨询有限公司</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val="en-US" w:eastAsia="zh-CN"/>
              </w:rPr>
              <w:t>刘斌</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default" w:ascii="仿宋_GB2312" w:hAnsi="仿宋_GB2312" w:eastAsia="宋体"/>
                <w:kern w:val="0"/>
                <w:lang w:val="en-US" w:eastAsia="zh-CN"/>
              </w:rPr>
            </w:pPr>
            <w:r>
              <w:rPr>
                <w:rFonts w:hint="eastAsia" w:ascii="仿宋_GB2312" w:hAnsi="仿宋_GB2312"/>
                <w:kern w:val="0"/>
                <w:lang w:val="en-US" w:eastAsia="zh-CN"/>
              </w:rPr>
              <w:t>152****8903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r>
              <w:rPr>
                <w:rFonts w:hint="eastAsia" w:ascii="仿宋_GB2312" w:hAnsi="仿宋_GB2312"/>
                <w:kern w:val="0"/>
                <w:lang w:val="en-US" w:eastAsia="zh-CN"/>
              </w:rPr>
              <w:t>76.8</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default" w:ascii="仿宋_GB2312" w:hAnsi="仿宋_GB2312" w:eastAsia="宋体"/>
                <w:kern w:val="0"/>
                <w:lang w:val="en-US" w:eastAsia="zh-CN"/>
              </w:rPr>
            </w:pPr>
            <w:r>
              <w:rPr>
                <w:rFonts w:ascii="仿宋_GB2312" w:hAnsi="仿宋_GB2312"/>
                <w:kern w:val="0"/>
              </w:rPr>
              <w:t xml:space="preserve">        一、预算资金：</w:t>
            </w:r>
            <w:r>
              <w:rPr>
                <w:rFonts w:hint="eastAsia" w:ascii="仿宋_GB2312" w:hAnsi="仿宋_GB2312"/>
                <w:kern w:val="0"/>
                <w:lang w:val="en-US" w:eastAsia="zh-CN"/>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widowControl/>
              <w:spacing w:line="260" w:lineRule="exact"/>
              <w:ind w:firstLine="420" w:firstLineChars="200"/>
              <w:jc w:val="left"/>
              <w:rPr>
                <w:rFonts w:ascii="仿宋_GB2312" w:hAnsi="仿宋_GB2312"/>
                <w:kern w:val="0"/>
              </w:rPr>
            </w:pPr>
            <w:r>
              <w:rPr>
                <w:rFonts w:hint="eastAsia" w:ascii="仿宋_GB2312" w:hAnsi="仿宋_GB2312"/>
                <w:kern w:val="0"/>
                <w:lang w:eastAsia="zh-CN"/>
              </w:rPr>
              <w:t>为加强城市规划管理，提高我县城区的城市品位和居住环境，启动双牌县城风貌专项规划（含一街一景立面风貌）。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b/>
                <w:bCs/>
                <w:kern w:val="0"/>
                <w:lang w:val="en-US" w:eastAsia="zh-CN"/>
              </w:rPr>
            </w:pPr>
            <w:r>
              <w:rPr>
                <w:rFonts w:hint="eastAsia" w:ascii="仿宋_GB2312" w:hAnsi="仿宋_GB2312"/>
                <w:kern w:val="0"/>
              </w:rPr>
              <w:t>双牌县城风貌专项规划（含一街一景立面风貌）</w:t>
            </w:r>
            <w:r>
              <w:rPr>
                <w:rFonts w:hint="eastAsia" w:ascii="仿宋_GB2312" w:hAnsi="仿宋_GB2312"/>
                <w:kern w:val="0"/>
                <w:lang w:eastAsia="zh-CN"/>
              </w:rPr>
              <w:t>编制</w:t>
            </w:r>
            <w:r>
              <w:rPr>
                <w:rFonts w:hint="eastAsia" w:ascii="仿宋_GB2312" w:hAnsi="仿宋_GB2312"/>
                <w:kern w:val="0"/>
              </w:rPr>
              <w:t>。</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2022年</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ind w:firstLine="420" w:firstLineChars="200"/>
              <w:jc w:val="both"/>
              <w:rPr>
                <w:rFonts w:ascii="仿宋_GB2312" w:hAnsi="仿宋_GB2312"/>
                <w:kern w:val="0"/>
              </w:rPr>
            </w:pPr>
            <w:r>
              <w:rPr>
                <w:rFonts w:hint="eastAsia" w:ascii="仿宋_GB2312" w:hAnsi="仿宋_GB2312"/>
                <w:kern w:val="0"/>
                <w:lang w:eastAsia="zh-CN"/>
              </w:rPr>
              <w:t>加快推进县城风貌规划工作，提升双牌县街景风貌，</w:t>
            </w:r>
            <w:r>
              <w:rPr>
                <w:rFonts w:hint="eastAsia" w:ascii="仿宋_GB2312" w:hAnsi="仿宋_GB2312"/>
                <w:color w:val="000000"/>
                <w:kern w:val="0"/>
                <w:lang w:eastAsia="zh-CN"/>
              </w:rPr>
              <w:t>一街一景立面风貌。创新双牌县公共服务，是保障和改善民生的有效手段。</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宋体"/>
                <w:kern w:val="0"/>
                <w:lang w:eastAsia="zh-CN"/>
              </w:rPr>
            </w:pPr>
            <w:r>
              <w:rPr>
                <w:rFonts w:hint="eastAsia" w:ascii="仿宋_GB2312" w:hAnsi="仿宋_GB2312"/>
                <w:kern w:val="0"/>
                <w:lang w:val="en-US" w:eastAsia="zh-CN"/>
              </w:rPr>
              <w:t xml:space="preserve">    </w:t>
            </w:r>
            <w:r>
              <w:rPr>
                <w:rFonts w:hint="eastAsia" w:ascii="仿宋_GB2312" w:hAnsi="仿宋_GB2312"/>
                <w:kern w:val="0"/>
                <w:lang w:eastAsia="zh-CN"/>
              </w:rPr>
              <w:t>加快推进县城风貌规划工作，提升双牌县街景风貌，</w:t>
            </w:r>
            <w:r>
              <w:rPr>
                <w:rFonts w:hint="eastAsia" w:ascii="仿宋_GB2312" w:hAnsi="仿宋_GB2312"/>
                <w:color w:val="000000"/>
                <w:kern w:val="0"/>
                <w:lang w:eastAsia="zh-CN"/>
              </w:rPr>
              <w:t>一街一景立面风貌。创新双牌县公共服务，是保障和改善民生的有效手段。</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数量指标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kern w:val="0"/>
                <w:lang w:val="en-US" w:eastAsia="zh-CN"/>
              </w:rPr>
              <w:t>编制成果</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kern w:val="0"/>
                <w:lang w:val="en-US"/>
              </w:rPr>
            </w:pPr>
            <w:r>
              <w:rPr>
                <w:rFonts w:hint="eastAsia" w:ascii="仿宋_GB2312" w:hAnsi="仿宋_GB2312"/>
                <w:color w:val="000000"/>
                <w:kern w:val="0"/>
                <w:lang w:val="en-US" w:eastAsia="zh-CN"/>
              </w:rPr>
              <w:t>1个</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color w:val="000000"/>
                <w:kern w:val="0"/>
                <w:lang w:eastAsia="zh-CN"/>
              </w:rPr>
              <w:t>完成数量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eastAsia="zh-CN"/>
              </w:rPr>
              <w:t>验收合格率</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rPr>
              <w:t>完成及时率</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85</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kern w:val="0"/>
                <w:lang w:eastAsia="zh-CN"/>
              </w:rPr>
            </w:pPr>
            <w:r>
              <w:rPr>
                <w:rFonts w:hint="eastAsia" w:ascii="宋体" w:hAnsi="宋体" w:cs="宋体"/>
                <w:color w:val="000000"/>
                <w:kern w:val="0"/>
                <w:lang w:eastAsia="zh-CN"/>
              </w:rPr>
              <w:t>完成</w:t>
            </w:r>
            <w:r>
              <w:rPr>
                <w:rFonts w:hint="eastAsia" w:ascii="宋体" w:hAnsi="宋体" w:eastAsia="宋体" w:cs="宋体"/>
                <w:color w:val="000000"/>
                <w:kern w:val="0"/>
              </w:rPr>
              <w:t>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eastAsia="zh-CN"/>
              </w:rPr>
              <w:t>技术服务费</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color w:val="000000"/>
                <w:kern w:val="0"/>
              </w:rPr>
              <w:t>　</w:t>
            </w:r>
            <w:r>
              <w:rPr>
                <w:rFonts w:hint="eastAsia" w:ascii="仿宋_GB2312" w:hAnsi="仿宋_GB2312"/>
                <w:color w:val="000000"/>
                <w:kern w:val="0"/>
                <w:lang w:val="en-US" w:eastAsia="zh-CN"/>
              </w:rPr>
              <w:t>76.8万元</w:t>
            </w:r>
            <w:r>
              <w:rPr>
                <w:rFonts w:hint="eastAsia" w:ascii="仿宋_GB2312" w:hAnsi="仿宋_GB2312" w:eastAsia="宋体" w:cs="Times New Roman"/>
                <w:color w:val="000000"/>
                <w:kern w:val="0"/>
                <w:lang w:val="en-US" w:eastAsia="zh-CN"/>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经济成本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宋体"/>
                <w:kern w:val="0"/>
                <w:lang w:eastAsia="zh-CN"/>
              </w:rPr>
            </w:pPr>
            <w:r>
              <w:rPr>
                <w:rFonts w:hint="eastAsia" w:ascii="宋体" w:hAnsi="宋体" w:cs="宋体"/>
                <w:color w:val="000000"/>
                <w:kern w:val="0"/>
                <w:lang w:val="en-US" w:eastAsia="zh-CN"/>
              </w:rPr>
              <w:t>产生的经济效益</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kern w:val="0"/>
                <w:lang w:val="en-US" w:eastAsia="zh-CN"/>
              </w:rPr>
            </w:pPr>
            <w:r>
              <w:rPr>
                <w:rFonts w:hint="eastAsia" w:ascii="仿宋_GB2312" w:hAnsi="仿宋_GB2312" w:cs="Times New Roman"/>
                <w:color w:val="000000"/>
                <w:kern w:val="0"/>
                <w:sz w:val="21"/>
                <w:szCs w:val="21"/>
                <w:lang w:val="en-US" w:eastAsia="zh-CN" w:bidi="ar-SA"/>
              </w:rPr>
              <w:t>90%</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cs="宋体"/>
                <w:color w:val="000000"/>
                <w:kern w:val="0"/>
                <w:lang w:val="en-US" w:eastAsia="zh-CN"/>
              </w:rPr>
              <w:t>产生的经济效益</w:t>
            </w:r>
            <w:r>
              <w:rPr>
                <w:rFonts w:hint="eastAsia" w:ascii="宋体" w:hAnsi="宋体" w:eastAsia="宋体" w:cs="宋体"/>
                <w:color w:val="000000"/>
                <w:kern w:val="0"/>
                <w:lang w:val="en-US" w:eastAsia="zh-CN"/>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eastAsia="zh-CN"/>
              </w:rPr>
              <w:t>城区风貌提升，提升双牌形象</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80%</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eastAsia="宋体" w:cs="Times New Roman"/>
                <w:color w:val="000000"/>
                <w:kern w:val="0"/>
                <w:lang w:val="en-US" w:eastAsia="zh-CN"/>
              </w:rPr>
              <w:t>社会效益率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生态效益指标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cs="宋体"/>
                <w:color w:val="000000"/>
                <w:kern w:val="0"/>
                <w:lang w:eastAsia="zh-CN"/>
              </w:rPr>
              <w:t>推</w:t>
            </w:r>
            <w:r>
              <w:rPr>
                <w:rFonts w:hint="eastAsia" w:ascii="宋体" w:hAnsi="宋体" w:eastAsia="宋体" w:cs="宋体"/>
                <w:color w:val="000000"/>
                <w:kern w:val="0"/>
              </w:rPr>
              <w:t>进</w:t>
            </w:r>
            <w:r>
              <w:rPr>
                <w:rFonts w:hint="eastAsia" w:ascii="宋体" w:hAnsi="宋体" w:cs="宋体"/>
                <w:color w:val="000000"/>
                <w:kern w:val="0"/>
                <w:lang w:eastAsia="zh-CN"/>
              </w:rPr>
              <w:t>生态文明，</w:t>
            </w:r>
            <w:r>
              <w:rPr>
                <w:rFonts w:hint="eastAsia" w:ascii="仿宋_GB2312" w:hAnsi="仿宋_GB2312"/>
                <w:color w:val="000000"/>
                <w:kern w:val="0"/>
                <w:lang w:eastAsia="zh-CN"/>
              </w:rPr>
              <w:t>城区风貌提升</w:t>
            </w:r>
            <w:r>
              <w:rPr>
                <w:rFonts w:hint="eastAsia" w:ascii="宋体" w:hAnsi="宋体" w:cs="宋体"/>
                <w:color w:val="000000"/>
                <w:kern w:val="0"/>
                <w:lang w:eastAsia="zh-CN"/>
              </w:rPr>
              <w:t>建设</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生态环境改善率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可持续影响</w:t>
            </w:r>
          </w:p>
          <w:p>
            <w:pPr>
              <w:widowControl/>
              <w:spacing w:line="260" w:lineRule="exact"/>
              <w:jc w:val="center"/>
              <w:rPr>
                <w:rFonts w:ascii="仿宋_GB2312" w:hAnsi="仿宋_GB2312"/>
                <w:kern w:val="0"/>
              </w:rPr>
            </w:pPr>
            <w:r>
              <w:rPr>
                <w:rFonts w:ascii="仿宋_GB2312" w:hAnsi="仿宋_GB2312"/>
                <w:kern w:val="0"/>
              </w:rPr>
              <w:t>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kern w:val="0"/>
              </w:rPr>
            </w:pPr>
            <w:r>
              <w:rPr>
                <w:rFonts w:hint="eastAsia" w:ascii="宋体" w:hAnsi="宋体" w:eastAsia="宋体" w:cs="宋体"/>
                <w:color w:val="000000"/>
                <w:kern w:val="0"/>
              </w:rPr>
              <w:t>促进可持续发展</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kern w:val="0"/>
              </w:rPr>
            </w:pPr>
            <w:r>
              <w:rPr>
                <w:rFonts w:hint="eastAsia" w:ascii="仿宋_GB2312" w:hAnsi="仿宋_GB2312"/>
                <w:b w:val="0"/>
                <w:bCs w:val="0"/>
                <w:color w:val="000000"/>
                <w:kern w:val="0"/>
              </w:rPr>
              <w:t>全县人民对规划满意度</w:t>
            </w:r>
            <w:r>
              <w:rPr>
                <w:rFonts w:ascii="仿宋_GB2312" w:hAnsi="仿宋_GB2312"/>
                <w:b/>
                <w:bCs/>
                <w:color w:val="000000"/>
                <w:kern w:val="0"/>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b w:val="0"/>
                <w:bCs w:val="0"/>
                <w:color w:val="000000"/>
                <w:kern w:val="0"/>
              </w:rPr>
              <w:t>涉及受益对象</w:t>
            </w:r>
            <w:r>
              <w:rPr>
                <w:rFonts w:hint="eastAsia" w:ascii="仿宋_GB2312" w:hAnsi="仿宋_GB2312"/>
                <w:b w:val="0"/>
                <w:bCs w:val="0"/>
                <w:color w:val="000000"/>
                <w:kern w:val="0"/>
                <w:lang w:eastAsia="zh-CN"/>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　</w:t>
            </w:r>
            <w:r>
              <w:rPr>
                <w:rFonts w:hint="eastAsia" w:ascii="仿宋_GB2312" w:hAnsi="仿宋_GB2312"/>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widowControl/>
        <w:jc w:val="left"/>
        <w:rPr>
          <w:rFonts w:ascii="仿宋_GB2312" w:hAnsi="仿宋_GB2312"/>
          <w:kern w:val="0"/>
        </w:rPr>
      </w:pPr>
    </w:p>
    <w:p>
      <w:pPr>
        <w:widowControl/>
        <w:jc w:val="left"/>
        <w:rPr>
          <w:rFonts w:hint="eastAsia" w:ascii="仿宋" w:hAnsi="仿宋" w:eastAsia="仿宋"/>
          <w:sz w:val="32"/>
          <w:szCs w:val="32"/>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2023年3月15日</w:t>
      </w:r>
      <w:r>
        <w:rPr>
          <w:rFonts w:ascii="仿宋_GB2312" w:hAnsi="仿宋_GB2312"/>
          <w:kern w:val="0"/>
        </w:rPr>
        <w:t xml:space="preserve"> 单位负责人签字：</w:t>
      </w: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2020"/>
        <w:gridCol w:w="1744"/>
        <w:gridCol w:w="1148"/>
      </w:tblGrid>
      <w:tr>
        <w:tblPrEx>
          <w:tblCellMar>
            <w:top w:w="0" w:type="dxa"/>
            <w:left w:w="108" w:type="dxa"/>
            <w:bottom w:w="0" w:type="dxa"/>
            <w:right w:w="108" w:type="dxa"/>
          </w:tblCellMar>
        </w:tblPrEx>
        <w:trPr>
          <w:trHeight w:val="266" w:hRule="atLeast"/>
          <w:jc w:val="center"/>
        </w:trPr>
        <w:tc>
          <w:tcPr>
            <w:tcW w:w="9032" w:type="dxa"/>
            <w:gridSpan w:val="6"/>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双牌县国土空间总体规划</w:t>
            </w:r>
          </w:p>
        </w:tc>
        <w:tc>
          <w:tcPr>
            <w:tcW w:w="202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289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eastAsia="zh-CN"/>
              </w:rPr>
              <w:t>双牌县自然资源局</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color w:val="000000"/>
                <w:kern w:val="0"/>
                <w:lang w:val="en-US"/>
              </w:rPr>
            </w:pPr>
            <w:r>
              <w:rPr>
                <w:rFonts w:hint="eastAsia" w:ascii="仿宋_GB2312" w:hAnsi="仿宋_GB2312"/>
                <w:color w:val="000000"/>
                <w:kern w:val="0"/>
                <w:lang w:val="en-US" w:eastAsia="zh-CN"/>
              </w:rPr>
              <w:t>508</w:t>
            </w:r>
          </w:p>
        </w:tc>
        <w:tc>
          <w:tcPr>
            <w:tcW w:w="202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89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 xml:space="preserve"> 2023年</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5"/>
            <w:tcBorders>
              <w:top w:val="single" w:color="auto" w:sz="4" w:space="0"/>
              <w:left w:val="nil"/>
              <w:bottom w:val="single" w:color="auto" w:sz="4" w:space="0"/>
              <w:right w:val="single" w:color="auto" w:sz="4" w:space="0"/>
            </w:tcBorders>
            <w:noWrap w:val="0"/>
            <w:vAlign w:val="center"/>
          </w:tcPr>
          <w:p>
            <w:pPr>
              <w:widowControl/>
              <w:ind w:firstLine="420" w:firstLineChars="200"/>
              <w:jc w:val="left"/>
              <w:rPr>
                <w:rFonts w:ascii="仿宋_GB2312" w:hAnsi="仿宋_GB2312"/>
                <w:color w:val="000000"/>
                <w:kern w:val="0"/>
              </w:rPr>
            </w:pPr>
            <w:r>
              <w:rPr>
                <w:rFonts w:hint="eastAsia" w:ascii="仿宋_GB2312" w:hAnsi="仿宋_GB2312"/>
                <w:kern w:val="0"/>
                <w:lang w:val="en-US" w:eastAsia="zh-CN"/>
              </w:rPr>
              <w:t>双牌县国土空间规划编制：空间规划在支撑城镇化快速发展、促进国土空间合理利用和有效保护方面发挥了积极作用，建立全国统一。责权清晰、科学高效的国土空间规划体系，整体谋划新时代国土空间开发保护格局，综合考虑人口分布、经济布局、国土利用、生态环境保护等因素，科学布局生产空间、生活空间、生态空间、是加快形成绿色生产方式和生活方式、推进生态文明建设、建设美丽中国的关键举措。</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5"/>
            <w:tcBorders>
              <w:top w:val="single" w:color="auto" w:sz="4" w:space="0"/>
              <w:left w:val="nil"/>
              <w:bottom w:val="single" w:color="auto" w:sz="4" w:space="0"/>
              <w:right w:val="single" w:color="auto" w:sz="4" w:space="0"/>
            </w:tcBorders>
            <w:noWrap w:val="0"/>
            <w:vAlign w:val="center"/>
          </w:tcPr>
          <w:p>
            <w:pPr>
              <w:widowControl/>
              <w:ind w:firstLine="420" w:firstLineChars="200"/>
              <w:jc w:val="left"/>
              <w:rPr>
                <w:rFonts w:ascii="仿宋_GB2312" w:hAnsi="仿宋_GB2312"/>
                <w:color w:val="000000"/>
                <w:kern w:val="0"/>
              </w:rPr>
            </w:pPr>
            <w:r>
              <w:rPr>
                <w:rFonts w:hint="eastAsia" w:ascii="仿宋_GB2312" w:hAnsi="仿宋_GB2312"/>
                <w:kern w:val="0"/>
                <w:lang w:val="en-US" w:eastAsia="zh-CN"/>
              </w:rPr>
              <w:t>完成</w:t>
            </w:r>
            <w:r>
              <w:rPr>
                <w:rFonts w:hint="eastAsia" w:ascii="仿宋_GB2312" w:hAnsi="仿宋_GB2312"/>
                <w:kern w:val="0"/>
              </w:rPr>
              <w:t>双牌县国土空间规划编制主要工作内容：编制双牌县“国土空间规划编制”项目，包括专题研究报告、成果编制和规划数据库建立。</w:t>
            </w:r>
            <w:r>
              <w:rPr>
                <w:rFonts w:hint="eastAsia" w:ascii="仿宋_GB2312" w:hAnsi="仿宋_GB2312"/>
                <w:kern w:val="0"/>
                <w:lang w:eastAsia="zh-CN"/>
              </w:rPr>
              <w:t>并进行公示意见收集等。</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202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74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14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20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宋体"/>
                <w:color w:val="000000"/>
                <w:kern w:val="0"/>
                <w:lang w:val="en-US" w:eastAsia="zh-CN"/>
              </w:rPr>
            </w:pPr>
            <w:r>
              <w:rPr>
                <w:rFonts w:hint="eastAsia" w:ascii="仿宋_GB2312" w:hAnsi="仿宋_GB2312"/>
                <w:color w:val="000000"/>
                <w:kern w:val="0"/>
                <w:lang w:val="en-US" w:eastAsia="zh-CN"/>
              </w:rPr>
              <w:t>研究报告、成果编制和规划数据库建立</w:t>
            </w:r>
          </w:p>
        </w:tc>
        <w:tc>
          <w:tcPr>
            <w:tcW w:w="174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3个</w:t>
            </w:r>
          </w:p>
        </w:tc>
        <w:tc>
          <w:tcPr>
            <w:tcW w:w="1148"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eastAsia="zh-CN"/>
              </w:rPr>
              <w:t>完成数量</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202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lang w:val="en-US" w:eastAsia="zh-CN"/>
              </w:rPr>
              <w:t>研究报告、成果编制和规划数据库建立</w:t>
            </w:r>
            <w:r>
              <w:rPr>
                <w:rFonts w:hint="eastAsia" w:ascii="宋体" w:hAnsi="宋体" w:eastAsia="宋体" w:cs="宋体"/>
                <w:color w:val="000000"/>
                <w:kern w:val="0"/>
              </w:rPr>
              <w:t>合格率</w:t>
            </w:r>
            <w:r>
              <w:rPr>
                <w:rFonts w:hint="eastAsia" w:ascii="仿宋_GB2312" w:hAnsi="仿宋_GB2312" w:eastAsia="宋体" w:cs="Times New Roman"/>
                <w:color w:val="000000"/>
                <w:kern w:val="0"/>
                <w:lang w:val="en-US" w:eastAsia="zh-CN"/>
              </w:rPr>
              <w:t>　</w:t>
            </w:r>
          </w:p>
        </w:tc>
        <w:tc>
          <w:tcPr>
            <w:tcW w:w="174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148"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rPr>
              <w:t>合格率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202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宋体" w:hAnsi="宋体" w:eastAsia="宋体" w:cs="宋体"/>
                <w:color w:val="000000"/>
                <w:kern w:val="0"/>
              </w:rPr>
              <w:t>完成及时率</w:t>
            </w:r>
            <w:r>
              <w:rPr>
                <w:rFonts w:hint="eastAsia" w:ascii="仿宋_GB2312" w:hAnsi="仿宋_GB2312" w:eastAsia="宋体" w:cs="Times New Roman"/>
                <w:color w:val="000000"/>
                <w:kern w:val="0"/>
                <w:lang w:val="en-US" w:eastAsia="zh-CN"/>
              </w:rPr>
              <w:t>　</w:t>
            </w:r>
          </w:p>
        </w:tc>
        <w:tc>
          <w:tcPr>
            <w:tcW w:w="174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p>
        </w:tc>
        <w:tc>
          <w:tcPr>
            <w:tcW w:w="1148"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宋体" w:hAnsi="宋体" w:cs="宋体"/>
                <w:color w:val="000000"/>
                <w:kern w:val="0"/>
                <w:lang w:eastAsia="zh-CN"/>
              </w:rPr>
              <w:t>完成</w:t>
            </w:r>
            <w:r>
              <w:rPr>
                <w:rFonts w:hint="eastAsia" w:ascii="宋体" w:hAnsi="宋体" w:eastAsia="宋体" w:cs="宋体"/>
                <w:color w:val="000000"/>
                <w:kern w:val="0"/>
              </w:rPr>
              <w:t>及时率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202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lang w:eastAsia="zh-CN"/>
              </w:rPr>
              <w:t>技术服务费</w:t>
            </w:r>
            <w:r>
              <w:rPr>
                <w:rFonts w:hint="eastAsia" w:ascii="仿宋_GB2312" w:hAnsi="仿宋_GB2312" w:eastAsia="宋体" w:cs="Times New Roman"/>
                <w:color w:val="000000"/>
                <w:kern w:val="0"/>
                <w:lang w:val="en-US" w:eastAsia="zh-CN"/>
              </w:rPr>
              <w:t>　</w:t>
            </w:r>
          </w:p>
        </w:tc>
        <w:tc>
          <w:tcPr>
            <w:tcW w:w="174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lang w:val="en-US" w:eastAsia="zh-CN"/>
              </w:rPr>
              <w:t>508万元</w:t>
            </w:r>
            <w:r>
              <w:rPr>
                <w:rFonts w:hint="eastAsia" w:ascii="仿宋_GB2312" w:hAnsi="仿宋_GB2312" w:eastAsia="宋体" w:cs="Times New Roman"/>
                <w:color w:val="000000"/>
                <w:kern w:val="0"/>
                <w:lang w:val="en-US" w:eastAsia="zh-CN"/>
              </w:rPr>
              <w:t>　</w:t>
            </w:r>
          </w:p>
        </w:tc>
        <w:tc>
          <w:tcPr>
            <w:tcW w:w="1148"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经济成本</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2020"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仿宋_GB2312" w:hAnsi="仿宋_GB2312" w:eastAsia="宋体" w:cs="Times New Roman"/>
                <w:color w:val="000000"/>
                <w:kern w:val="0"/>
                <w:sz w:val="21"/>
                <w:szCs w:val="21"/>
                <w:lang w:val="en-US" w:eastAsia="zh-CN" w:bidi="ar-SA"/>
              </w:rPr>
            </w:pPr>
            <w:r>
              <w:rPr>
                <w:rFonts w:hint="eastAsia" w:ascii="宋体" w:hAnsi="宋体" w:cs="宋体"/>
                <w:color w:val="000000"/>
                <w:kern w:val="0"/>
                <w:lang w:val="en-US" w:eastAsia="zh-CN"/>
              </w:rPr>
              <w:t>产生的经济效益</w:t>
            </w:r>
          </w:p>
        </w:tc>
        <w:tc>
          <w:tcPr>
            <w:tcW w:w="174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仿宋_GB2312" w:hAnsi="仿宋_GB2312" w:eastAsia="宋体" w:cs="Times New Roman"/>
                <w:color w:val="000000"/>
                <w:kern w:val="0"/>
                <w:sz w:val="21"/>
                <w:szCs w:val="21"/>
                <w:lang w:val="en-US" w:eastAsia="zh-CN" w:bidi="ar-SA"/>
              </w:rPr>
            </w:pPr>
            <w:r>
              <w:rPr>
                <w:rFonts w:hint="eastAsia" w:ascii="仿宋_GB2312" w:hAnsi="仿宋_GB2312" w:cs="Times New Roman"/>
                <w:color w:val="000000"/>
                <w:kern w:val="0"/>
                <w:sz w:val="21"/>
                <w:szCs w:val="21"/>
                <w:lang w:val="en-US" w:eastAsia="zh-CN" w:bidi="ar-SA"/>
              </w:rPr>
              <w:t>80%</w:t>
            </w:r>
          </w:p>
        </w:tc>
        <w:tc>
          <w:tcPr>
            <w:tcW w:w="1148"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宋体" w:hAnsi="宋体" w:cs="宋体"/>
                <w:color w:val="000000"/>
                <w:kern w:val="0"/>
                <w:lang w:val="en-US" w:eastAsia="zh-CN"/>
              </w:rPr>
              <w:t>产生的经济效益</w:t>
            </w:r>
            <w:r>
              <w:rPr>
                <w:rFonts w:hint="eastAsia" w:ascii="宋体" w:hAnsi="宋体" w:eastAsia="宋体" w:cs="宋体"/>
                <w:color w:val="000000"/>
                <w:kern w:val="0"/>
                <w:lang w:val="en-US" w:eastAsia="zh-CN"/>
              </w:rPr>
              <w:t>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202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color w:val="000000"/>
                <w:kern w:val="0"/>
                <w:lang w:eastAsia="zh-CN"/>
              </w:rPr>
              <w:t>协调推进产业发展</w:t>
            </w:r>
          </w:p>
        </w:tc>
        <w:tc>
          <w:tcPr>
            <w:tcW w:w="174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80%</w:t>
            </w:r>
          </w:p>
        </w:tc>
        <w:tc>
          <w:tcPr>
            <w:tcW w:w="1148"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eastAsia="宋体" w:cs="Times New Roman"/>
                <w:color w:val="000000"/>
                <w:kern w:val="0"/>
                <w:lang w:val="en-US" w:eastAsia="zh-CN"/>
              </w:rPr>
              <w:t>社会效益率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202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b/>
                <w:bCs/>
                <w:color w:val="000000"/>
                <w:kern w:val="0"/>
              </w:rPr>
            </w:pPr>
            <w:r>
              <w:rPr>
                <w:rFonts w:hint="eastAsia" w:ascii="宋体" w:hAnsi="宋体" w:cs="宋体"/>
                <w:color w:val="000000"/>
                <w:kern w:val="0"/>
                <w:lang w:eastAsia="zh-CN"/>
              </w:rPr>
              <w:t>推</w:t>
            </w:r>
            <w:r>
              <w:rPr>
                <w:rFonts w:hint="eastAsia" w:ascii="宋体" w:hAnsi="宋体" w:eastAsia="宋体" w:cs="宋体"/>
                <w:color w:val="000000"/>
                <w:kern w:val="0"/>
              </w:rPr>
              <w:t>进</w:t>
            </w:r>
            <w:r>
              <w:rPr>
                <w:rFonts w:hint="eastAsia" w:ascii="宋体" w:hAnsi="宋体" w:cs="宋体"/>
                <w:color w:val="000000"/>
                <w:kern w:val="0"/>
                <w:lang w:eastAsia="zh-CN"/>
              </w:rPr>
              <w:t>生态文明建设</w:t>
            </w:r>
          </w:p>
        </w:tc>
        <w:tc>
          <w:tcPr>
            <w:tcW w:w="174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148"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color w:val="000000"/>
                <w:kern w:val="0"/>
              </w:rPr>
            </w:pPr>
            <w:r>
              <w:rPr>
                <w:rFonts w:hint="eastAsia" w:ascii="宋体" w:hAnsi="宋体" w:eastAsia="宋体" w:cs="宋体"/>
                <w:color w:val="000000"/>
                <w:kern w:val="0"/>
                <w:lang w:val="en-US" w:eastAsia="zh-CN"/>
              </w:rPr>
              <w:t>生态环境改善率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2020" w:type="dxa"/>
            <w:tcBorders>
              <w:top w:val="single" w:color="auto" w:sz="4" w:space="0"/>
              <w:left w:val="nil"/>
              <w:bottom w:val="single" w:color="auto" w:sz="4" w:space="0"/>
              <w:right w:val="single" w:color="000000" w:sz="4" w:space="0"/>
            </w:tcBorders>
            <w:noWrap w:val="0"/>
            <w:vAlign w:val="center"/>
          </w:tcPr>
          <w:p>
            <w:pPr>
              <w:widowControl/>
              <w:jc w:val="both"/>
              <w:rPr>
                <w:rFonts w:hint="eastAsia" w:ascii="仿宋_GB2312" w:hAnsi="仿宋_GB2312" w:eastAsia="宋体"/>
                <w:b/>
                <w:bCs/>
                <w:color w:val="000000"/>
                <w:kern w:val="0"/>
                <w:lang w:eastAsia="zh-CN"/>
              </w:rPr>
            </w:pPr>
            <w:r>
              <w:rPr>
                <w:rFonts w:hint="eastAsia" w:ascii="宋体" w:hAnsi="宋体" w:eastAsia="宋体" w:cs="宋体"/>
                <w:color w:val="000000"/>
                <w:kern w:val="0"/>
              </w:rPr>
              <w:t>促进可持续发展</w:t>
            </w:r>
          </w:p>
        </w:tc>
        <w:tc>
          <w:tcPr>
            <w:tcW w:w="1744"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p>
        </w:tc>
        <w:tc>
          <w:tcPr>
            <w:tcW w:w="1148"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2020" w:type="dxa"/>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b/>
                <w:bCs/>
                <w:color w:val="000000"/>
                <w:kern w:val="0"/>
              </w:rPr>
            </w:pPr>
            <w:r>
              <w:rPr>
                <w:rFonts w:hint="eastAsia" w:ascii="仿宋_GB2312" w:hAnsi="仿宋_GB2312"/>
                <w:b w:val="0"/>
                <w:bCs w:val="0"/>
                <w:color w:val="000000"/>
                <w:kern w:val="0"/>
              </w:rPr>
              <w:t>涉及受益对象</w:t>
            </w:r>
            <w:r>
              <w:rPr>
                <w:rFonts w:ascii="仿宋_GB2312" w:hAnsi="仿宋_GB2312"/>
                <w:b/>
                <w:bCs/>
                <w:color w:val="000000"/>
                <w:kern w:val="0"/>
              </w:rPr>
              <w:t>　</w:t>
            </w:r>
          </w:p>
        </w:tc>
        <w:tc>
          <w:tcPr>
            <w:tcW w:w="174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148"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color w:val="000000"/>
                <w:kern w:val="0"/>
                <w:lang w:eastAsia="zh-CN"/>
              </w:rPr>
            </w:pPr>
            <w:r>
              <w:rPr>
                <w:rFonts w:hint="eastAsia" w:ascii="仿宋_GB2312" w:hAnsi="仿宋_GB2312"/>
                <w:b w:val="0"/>
                <w:bCs w:val="0"/>
                <w:color w:val="000000"/>
                <w:kern w:val="0"/>
              </w:rPr>
              <w:t>涉及受益对象</w:t>
            </w:r>
            <w:r>
              <w:rPr>
                <w:rFonts w:hint="eastAsia" w:ascii="仿宋_GB2312" w:hAnsi="仿宋_GB2312"/>
                <w:b w:val="0"/>
                <w:bCs w:val="0"/>
                <w:color w:val="000000"/>
                <w:kern w:val="0"/>
                <w:lang w:eastAsia="zh-CN"/>
              </w:rPr>
              <w:t>满意度</w:t>
            </w:r>
          </w:p>
        </w:tc>
      </w:tr>
    </w:tbl>
    <w:p>
      <w:pPr>
        <w:widowControl/>
        <w:jc w:val="left"/>
        <w:rPr>
          <w:rFonts w:ascii="仿宋_GB2312" w:hAnsi="仿宋_GB2312"/>
          <w:kern w:val="0"/>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2023年3月15日</w:t>
      </w:r>
      <w:r>
        <w:rPr>
          <w:rFonts w:ascii="仿宋_GB2312" w:hAnsi="仿宋_GB2312"/>
          <w:kern w:val="0"/>
        </w:rPr>
        <w:t xml:space="preserve"> 单位负责人签字：</w:t>
      </w:r>
    </w:p>
    <w:p>
      <w:pPr>
        <w:widowControl/>
        <w:jc w:val="left"/>
        <w:rPr>
          <w:rFonts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bCs/>
          <w:kern w:val="0"/>
          <w:sz w:val="36"/>
          <w:szCs w:val="36"/>
          <w:lang w:val="en-US" w:eastAsia="zh-CN"/>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70"/>
        <w:gridCol w:w="1307"/>
        <w:gridCol w:w="1179"/>
        <w:gridCol w:w="19"/>
        <w:gridCol w:w="1201"/>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color w:val="000000"/>
                <w:kern w:val="0"/>
              </w:rPr>
              <w:t>双牌县国土空间总体规划</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val="en-US" w:eastAsia="zh-CN"/>
              </w:rPr>
            </w:pPr>
            <w:r>
              <w:rPr>
                <w:rFonts w:hint="eastAsia" w:ascii="仿宋_GB2312" w:hAnsi="仿宋_GB2312"/>
                <w:kern w:val="0"/>
                <w:lang w:val="en-US" w:eastAsia="zh-CN"/>
              </w:rPr>
              <w:t>2019年-2023年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双牌县自然资源局</w:t>
            </w:r>
            <w:r>
              <w:rPr>
                <w:rFonts w:hint="eastAsia" w:ascii="仿宋_GB2312" w:hAnsi="仿宋_GB2312"/>
                <w:kern w:val="0"/>
                <w:lang w:val="en-US" w:eastAsia="zh-CN"/>
              </w:rPr>
              <w:t>11431123MB16834219</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仿宋_GB2312"/>
                <w:kern w:val="0"/>
                <w:lang w:eastAsia="zh-CN"/>
              </w:rPr>
            </w:pPr>
            <w:r>
              <w:rPr>
                <w:rFonts w:hint="eastAsia" w:ascii="仿宋_GB2312" w:hAnsi="仿宋_GB2312"/>
                <w:kern w:val="0"/>
                <w:lang w:val="en-US" w:eastAsia="zh-CN"/>
              </w:rPr>
              <w:t>1.</w:t>
            </w:r>
            <w:r>
              <w:rPr>
                <w:rFonts w:hint="eastAsia" w:ascii="仿宋_GB2312" w:hAnsi="仿宋_GB2312"/>
                <w:kern w:val="0"/>
                <w:lang w:eastAsia="zh-CN"/>
              </w:rPr>
              <w:t>湖南省建筑设计院有限公司</w:t>
            </w:r>
          </w:p>
          <w:p>
            <w:pPr>
              <w:widowControl/>
              <w:spacing w:line="260" w:lineRule="exact"/>
              <w:jc w:val="left"/>
              <w:rPr>
                <w:rFonts w:hint="default" w:ascii="仿宋_GB2312" w:hAnsi="仿宋_GB2312"/>
                <w:kern w:val="0"/>
                <w:lang w:val="en-US" w:eastAsia="zh-CN"/>
              </w:rPr>
            </w:pPr>
            <w:r>
              <w:rPr>
                <w:rFonts w:hint="eastAsia" w:ascii="仿宋_GB2312" w:hAnsi="仿宋_GB2312"/>
                <w:kern w:val="0"/>
                <w:lang w:val="en-US" w:eastAsia="zh-CN"/>
              </w:rPr>
              <w:t>2.武汉华中国土科技有限公司</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numPr>
                <w:ilvl w:val="0"/>
                <w:numId w:val="1"/>
              </w:numPr>
              <w:spacing w:line="260" w:lineRule="exact"/>
              <w:jc w:val="both"/>
              <w:rPr>
                <w:rFonts w:hint="eastAsia" w:ascii="仿宋_GB2312" w:hAnsi="仿宋_GB2312"/>
                <w:kern w:val="0"/>
                <w:lang w:val="en-US" w:eastAsia="zh-CN"/>
              </w:rPr>
            </w:pPr>
            <w:r>
              <w:rPr>
                <w:rFonts w:hint="eastAsia" w:ascii="仿宋_GB2312" w:hAnsi="仿宋_GB2312"/>
                <w:kern w:val="0"/>
                <w:lang w:val="en-US" w:eastAsia="zh-CN"/>
              </w:rPr>
              <w:t>周焕</w:t>
            </w:r>
          </w:p>
          <w:p>
            <w:pPr>
              <w:widowControl/>
              <w:numPr>
                <w:ilvl w:val="0"/>
                <w:numId w:val="1"/>
              </w:numPr>
              <w:spacing w:line="260" w:lineRule="exact"/>
              <w:jc w:val="both"/>
              <w:rPr>
                <w:rFonts w:hint="default" w:ascii="仿宋_GB2312" w:hAnsi="仿宋_GB2312"/>
                <w:kern w:val="0"/>
                <w:lang w:val="en-US" w:eastAsia="zh-CN"/>
              </w:rPr>
            </w:pPr>
            <w:r>
              <w:rPr>
                <w:rFonts w:hint="eastAsia" w:ascii="仿宋_GB2312" w:hAnsi="仿宋_GB2312"/>
                <w:kern w:val="0"/>
                <w:lang w:val="en-US" w:eastAsia="zh-CN"/>
              </w:rPr>
              <w:t>卢晓玲</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_GB2312" w:hAnsi="仿宋_GB2312"/>
                <w:kern w:val="0"/>
                <w:lang w:val="en-US" w:eastAsia="zh-CN"/>
              </w:rPr>
            </w:pPr>
            <w:r>
              <w:rPr>
                <w:rFonts w:hint="eastAsia" w:ascii="仿宋_GB2312" w:hAnsi="仿宋_GB2312"/>
                <w:kern w:val="0"/>
                <w:lang w:val="en-US" w:eastAsia="zh-CN"/>
              </w:rPr>
              <w:t>1.156****8834</w:t>
            </w:r>
          </w:p>
          <w:p>
            <w:pPr>
              <w:widowControl/>
              <w:spacing w:line="260" w:lineRule="exact"/>
              <w:jc w:val="center"/>
              <w:rPr>
                <w:rFonts w:hint="default" w:ascii="仿宋_GB2312" w:hAnsi="仿宋_GB2312"/>
                <w:kern w:val="0"/>
                <w:lang w:val="en-US" w:eastAsia="zh-CN"/>
              </w:rPr>
            </w:pPr>
            <w:r>
              <w:rPr>
                <w:rFonts w:hint="eastAsia" w:ascii="仿宋_GB2312" w:hAnsi="仿宋_GB2312"/>
                <w:kern w:val="0"/>
                <w:lang w:val="en-US" w:eastAsia="zh-CN"/>
              </w:rPr>
              <w:t>2.027-87398082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r>
              <w:rPr>
                <w:rFonts w:hint="eastAsia" w:ascii="仿宋_GB2312" w:hAnsi="仿宋_GB2312"/>
                <w:kern w:val="0"/>
                <w:lang w:val="en-US" w:eastAsia="zh-CN"/>
              </w:rPr>
              <w:t>508</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default" w:ascii="仿宋_GB2312" w:hAnsi="仿宋_GB2312" w:eastAsia="宋体"/>
                <w:kern w:val="0"/>
                <w:lang w:val="en-US" w:eastAsia="zh-CN"/>
              </w:rPr>
            </w:pPr>
            <w:r>
              <w:rPr>
                <w:rFonts w:ascii="仿宋_GB2312" w:hAnsi="仿宋_GB2312"/>
                <w:kern w:val="0"/>
              </w:rPr>
              <w:t xml:space="preserve">        一、预算资金：</w:t>
            </w:r>
            <w:r>
              <w:rPr>
                <w:rFonts w:hint="eastAsia" w:ascii="仿宋_GB2312" w:hAnsi="仿宋_GB2312"/>
                <w:kern w:val="0"/>
                <w:lang w:val="en-US" w:eastAsia="zh-CN"/>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widowControl/>
              <w:spacing w:line="260" w:lineRule="exact"/>
              <w:ind w:firstLine="420" w:firstLineChars="200"/>
              <w:jc w:val="left"/>
              <w:rPr>
                <w:rFonts w:ascii="仿宋_GB2312" w:hAnsi="仿宋_GB2312"/>
                <w:kern w:val="0"/>
              </w:rPr>
            </w:pPr>
            <w:r>
              <w:rPr>
                <w:rFonts w:hint="eastAsia" w:ascii="仿宋_GB2312" w:hAnsi="仿宋_GB2312"/>
                <w:kern w:val="0"/>
              </w:rPr>
              <w:t>双牌县国土空间规划编制费用主要工作内容：编制双牌县“国土空间规划编制”项目，包括专题研究报告、成果编制和规划数据库建立。空间规划在支撑城镇化快速发展、促进国土空间合理利用和有效保护方面发挥了积极作用。建立全国统一。责权清晰、科学高效的国土空间规划体系，整体谋划新时代国土空间开发保护格局，综合考虑人口分布、经济布局、国土利用、生态环境保护等因素，科学布局生产空间、生活空间、生态空间、是加快形成绿色生产方式和生活方式、推进生态文明建设、建设美丽中国的关键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b/>
                <w:bCs/>
                <w:kern w:val="0"/>
                <w:lang w:val="en-US" w:eastAsia="zh-CN"/>
              </w:rPr>
            </w:pPr>
            <w:r>
              <w:rPr>
                <w:rFonts w:hint="eastAsia" w:ascii="仿宋_GB2312" w:hAnsi="仿宋_GB2312"/>
                <w:kern w:val="0"/>
              </w:rPr>
              <w:t>编制双牌县“国土空间规划编制”项目，包括专题研究报告、成果编制和规划数据库建立。</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2019年</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ascii="仿宋_GB2312" w:hAnsi="仿宋_GB2312"/>
                <w:kern w:val="0"/>
              </w:rPr>
            </w:pPr>
            <w:r>
              <w:rPr>
                <w:rFonts w:hint="eastAsia" w:ascii="仿宋_GB2312" w:hAnsi="仿宋_GB2312"/>
                <w:kern w:val="0"/>
                <w:lang w:val="en-US" w:eastAsia="zh-CN"/>
              </w:rPr>
              <w:t xml:space="preserve">    双牌县国土空间规划编制：空间规划在支撑城镇化快速发展、促进国土空间合理利用和有效保护方面发挥了积极作用，建立全国统一。责权清晰、科学高效的国土空间规划体系，整体谋划新时代国土空间开发保护格局，综合考虑人口分布、经济布局、国土利用、生态环境保护等因素，科学布局生产空间、生活空间、生态空间、是加快形成绿色生产方式和生活方式、推进生态文明建设、建设美丽中国的关键举措。</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宋体"/>
                <w:kern w:val="0"/>
                <w:lang w:eastAsia="zh-CN"/>
              </w:rPr>
            </w:pPr>
            <w:r>
              <w:rPr>
                <w:rFonts w:hint="eastAsia" w:ascii="仿宋_GB2312" w:hAnsi="仿宋_GB2312"/>
                <w:kern w:val="0"/>
                <w:lang w:val="en-US" w:eastAsia="zh-CN"/>
              </w:rPr>
              <w:t xml:space="preserve">    完成</w:t>
            </w:r>
            <w:r>
              <w:rPr>
                <w:rFonts w:hint="eastAsia" w:ascii="仿宋_GB2312" w:hAnsi="仿宋_GB2312"/>
                <w:kern w:val="0"/>
              </w:rPr>
              <w:t>双牌县国土空间规划编制主要工作内容：编制双牌县“国土空间规划编制”项目，包括专题研究报告、成果编制和规划数据库建立。</w:t>
            </w:r>
            <w:r>
              <w:rPr>
                <w:rFonts w:hint="eastAsia" w:ascii="仿宋_GB2312" w:hAnsi="仿宋_GB2312"/>
                <w:kern w:val="0"/>
                <w:lang w:eastAsia="zh-CN"/>
              </w:rPr>
              <w:t>并进行公示意见收集等。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数量指标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val="en-US" w:eastAsia="zh-CN"/>
              </w:rPr>
              <w:t>研究报告、成果编制和规划数据库建立</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kern w:val="0"/>
                <w:lang w:val="en-US"/>
              </w:rPr>
            </w:pPr>
            <w:r>
              <w:rPr>
                <w:rFonts w:hint="eastAsia" w:ascii="仿宋_GB2312" w:hAnsi="仿宋_GB2312"/>
                <w:color w:val="000000"/>
                <w:kern w:val="0"/>
                <w:lang w:val="en-US" w:eastAsia="zh-CN"/>
              </w:rPr>
              <w:t>3个</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color w:val="000000"/>
                <w:kern w:val="0"/>
                <w:lang w:eastAsia="zh-CN"/>
              </w:rPr>
              <w:t>完成数量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val="en-US" w:eastAsia="zh-CN"/>
              </w:rPr>
              <w:t>研究报告、成果编制和规划数据库建立</w:t>
            </w:r>
            <w:r>
              <w:rPr>
                <w:rFonts w:hint="eastAsia" w:ascii="宋体" w:hAnsi="宋体" w:eastAsia="宋体" w:cs="宋体"/>
                <w:color w:val="000000"/>
                <w:kern w:val="0"/>
              </w:rPr>
              <w:t>合格率</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r>
              <w:rPr>
                <w:rFonts w:hint="eastAsia" w:ascii="仿宋_GB2312" w:hAnsi="仿宋_GB2312" w:eastAsia="宋体" w:cs="Times New Roman"/>
                <w:color w:val="000000"/>
                <w:kern w:val="0"/>
                <w:lang w:val="en-US" w:eastAsia="zh-CN"/>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eastAsia="宋体" w:cs="宋体"/>
                <w:color w:val="000000"/>
                <w:kern w:val="0"/>
              </w:rPr>
              <w:t>完成及时率</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宋体"/>
                <w:kern w:val="0"/>
                <w:lang w:eastAsia="zh-CN"/>
              </w:rPr>
            </w:pPr>
            <w:r>
              <w:rPr>
                <w:rFonts w:hint="eastAsia" w:ascii="宋体" w:hAnsi="宋体" w:cs="宋体"/>
                <w:color w:val="000000"/>
                <w:kern w:val="0"/>
                <w:lang w:eastAsia="zh-CN"/>
              </w:rPr>
              <w:t>完成</w:t>
            </w:r>
            <w:r>
              <w:rPr>
                <w:rFonts w:hint="eastAsia" w:ascii="宋体" w:hAnsi="宋体" w:eastAsia="宋体" w:cs="宋体"/>
                <w:color w:val="000000"/>
                <w:kern w:val="0"/>
              </w:rPr>
              <w:t>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eastAsia="zh-CN"/>
              </w:rPr>
              <w:t>技术服务费</w:t>
            </w:r>
            <w:r>
              <w:rPr>
                <w:rFonts w:hint="eastAsia" w:ascii="仿宋_GB2312" w:hAnsi="仿宋_GB2312" w:eastAsia="宋体" w:cs="Times New Roman"/>
                <w:color w:val="000000"/>
                <w:kern w:val="0"/>
                <w:lang w:val="en-US" w:eastAsia="zh-CN"/>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color w:val="000000"/>
                <w:kern w:val="0"/>
              </w:rPr>
              <w:t>　</w:t>
            </w:r>
            <w:r>
              <w:rPr>
                <w:rFonts w:hint="eastAsia" w:ascii="仿宋_GB2312" w:hAnsi="仿宋_GB2312"/>
                <w:color w:val="000000"/>
                <w:kern w:val="0"/>
                <w:lang w:val="en-US" w:eastAsia="zh-CN"/>
              </w:rPr>
              <w:t>508万元</w:t>
            </w:r>
            <w:r>
              <w:rPr>
                <w:rFonts w:hint="eastAsia" w:ascii="仿宋_GB2312" w:hAnsi="仿宋_GB2312" w:eastAsia="宋体" w:cs="Times New Roman"/>
                <w:color w:val="000000"/>
                <w:kern w:val="0"/>
                <w:lang w:val="en-US" w:eastAsia="zh-CN"/>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经济成本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宋体"/>
                <w:kern w:val="0"/>
                <w:lang w:eastAsia="zh-CN"/>
              </w:rPr>
            </w:pPr>
            <w:r>
              <w:rPr>
                <w:rFonts w:hint="eastAsia" w:ascii="宋体" w:hAnsi="宋体" w:cs="宋体"/>
                <w:color w:val="000000"/>
                <w:kern w:val="0"/>
                <w:lang w:val="en-US" w:eastAsia="zh-CN"/>
              </w:rPr>
              <w:t>产生的经济效益</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kern w:val="0"/>
                <w:lang w:val="en-US" w:eastAsia="zh-CN"/>
              </w:rPr>
            </w:pPr>
            <w:r>
              <w:rPr>
                <w:rFonts w:hint="eastAsia" w:ascii="仿宋_GB2312" w:hAnsi="仿宋_GB2312" w:cs="Times New Roman"/>
                <w:color w:val="000000"/>
                <w:kern w:val="0"/>
                <w:sz w:val="21"/>
                <w:szCs w:val="21"/>
                <w:lang w:val="en-US" w:eastAsia="zh-CN" w:bidi="ar-SA"/>
              </w:rPr>
              <w:t>80%</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cs="宋体"/>
                <w:color w:val="000000"/>
                <w:kern w:val="0"/>
                <w:lang w:val="en-US" w:eastAsia="zh-CN"/>
              </w:rPr>
              <w:t>产生的经济效益</w:t>
            </w:r>
            <w:r>
              <w:rPr>
                <w:rFonts w:hint="eastAsia" w:ascii="宋体" w:hAnsi="宋体" w:eastAsia="宋体" w:cs="宋体"/>
                <w:color w:val="000000"/>
                <w:kern w:val="0"/>
                <w:lang w:val="en-US" w:eastAsia="zh-CN"/>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仿宋_GB2312" w:hAnsi="仿宋_GB2312"/>
                <w:color w:val="000000"/>
                <w:kern w:val="0"/>
                <w:lang w:eastAsia="zh-CN"/>
              </w:rPr>
              <w:t>协调推进产业发展</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80%</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eastAsia="宋体" w:cs="Times New Roman"/>
                <w:color w:val="000000"/>
                <w:kern w:val="0"/>
                <w:lang w:val="en-US" w:eastAsia="zh-CN"/>
              </w:rPr>
              <w:t>社会效益率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生态效益指标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hint="eastAsia" w:ascii="宋体" w:hAnsi="宋体" w:cs="宋体"/>
                <w:color w:val="000000"/>
                <w:kern w:val="0"/>
                <w:lang w:eastAsia="zh-CN"/>
              </w:rPr>
              <w:t>推</w:t>
            </w:r>
            <w:r>
              <w:rPr>
                <w:rFonts w:hint="eastAsia" w:ascii="宋体" w:hAnsi="宋体" w:eastAsia="宋体" w:cs="宋体"/>
                <w:color w:val="000000"/>
                <w:kern w:val="0"/>
              </w:rPr>
              <w:t>进</w:t>
            </w:r>
            <w:r>
              <w:rPr>
                <w:rFonts w:hint="eastAsia" w:ascii="宋体" w:hAnsi="宋体" w:cs="宋体"/>
                <w:color w:val="000000"/>
                <w:kern w:val="0"/>
                <w:lang w:eastAsia="zh-CN"/>
              </w:rPr>
              <w:t>生态文明建设</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80</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仿宋_GB2312"/>
                <w:kern w:val="0"/>
              </w:rPr>
            </w:pPr>
            <w:r>
              <w:rPr>
                <w:rFonts w:hint="eastAsia" w:ascii="宋体" w:hAnsi="宋体" w:eastAsia="宋体" w:cs="宋体"/>
                <w:color w:val="000000"/>
                <w:kern w:val="0"/>
                <w:lang w:val="en-US" w:eastAsia="zh-CN"/>
              </w:rPr>
              <w:t>生态环境改善率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可持续影响</w:t>
            </w:r>
          </w:p>
          <w:p>
            <w:pPr>
              <w:widowControl/>
              <w:spacing w:line="260" w:lineRule="exact"/>
              <w:jc w:val="center"/>
              <w:rPr>
                <w:rFonts w:ascii="仿宋_GB2312" w:hAnsi="仿宋_GB2312"/>
                <w:kern w:val="0"/>
              </w:rPr>
            </w:pPr>
            <w:r>
              <w:rPr>
                <w:rFonts w:ascii="仿宋_GB2312" w:hAnsi="仿宋_GB2312"/>
                <w:kern w:val="0"/>
              </w:rPr>
              <w:t>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kern w:val="0"/>
              </w:rPr>
            </w:pPr>
            <w:r>
              <w:rPr>
                <w:rFonts w:hint="eastAsia" w:ascii="宋体" w:hAnsi="宋体" w:eastAsia="宋体" w:cs="宋体"/>
                <w:color w:val="000000"/>
                <w:kern w:val="0"/>
              </w:rPr>
              <w:t>促进可持续发展</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s="Times New Roman"/>
                <w:color w:val="000000"/>
                <w:kern w:val="0"/>
                <w:lang w:val="en-US" w:eastAsia="zh-CN"/>
              </w:rPr>
              <w:t>90</w:t>
            </w:r>
            <w:r>
              <w:rPr>
                <w:rFonts w:ascii="仿宋_GB2312" w:hAnsi="仿宋_GB2312" w:eastAsia="宋体" w:cs="Times New Roman"/>
                <w:color w:val="000000"/>
                <w:kern w:val="0"/>
                <w:lang w:val="en-US" w:eastAsia="zh-CN"/>
              </w:rPr>
              <w:t>%</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宋体" w:hAnsi="宋体" w:eastAsia="宋体" w:cs="宋体"/>
                <w:color w:val="000000"/>
                <w:kern w:val="0"/>
              </w:rPr>
              <w:t>可持续发展</w:t>
            </w:r>
            <w:r>
              <w:rPr>
                <w:rFonts w:hint="eastAsia" w:ascii="宋体" w:hAnsi="宋体" w:eastAsia="宋体" w:cs="宋体"/>
                <w:color w:val="000000"/>
                <w:kern w:val="0"/>
                <w:lang w:eastAsia="zh-CN"/>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kern w:val="0"/>
              </w:rPr>
            </w:pPr>
            <w:r>
              <w:rPr>
                <w:rFonts w:hint="eastAsia" w:ascii="仿宋_GB2312" w:hAnsi="仿宋_GB2312"/>
                <w:b w:val="0"/>
                <w:bCs w:val="0"/>
                <w:color w:val="000000"/>
                <w:kern w:val="0"/>
              </w:rPr>
              <w:t>涉及受益对象</w:t>
            </w:r>
            <w:r>
              <w:rPr>
                <w:rFonts w:ascii="仿宋_GB2312" w:hAnsi="仿宋_GB2312"/>
                <w:b/>
                <w:bCs/>
                <w:color w:val="000000"/>
                <w:kern w:val="0"/>
              </w:rPr>
              <w:t>　</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color w:val="000000"/>
                <w:kern w:val="0"/>
                <w:lang w:val="en-US" w:eastAsia="zh-CN"/>
              </w:rPr>
              <w:t>90%</w:t>
            </w:r>
            <w:r>
              <w:rPr>
                <w:rFonts w:ascii="仿宋_GB2312" w:hAnsi="仿宋_GB2312"/>
                <w:color w:val="000000"/>
                <w:kern w:val="0"/>
              </w:rPr>
              <w:t>　</w:t>
            </w:r>
          </w:p>
        </w:tc>
        <w:tc>
          <w:tcPr>
            <w:tcW w:w="1226"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kern w:val="0"/>
              </w:rPr>
            </w:pPr>
            <w:r>
              <w:rPr>
                <w:rFonts w:hint="eastAsia" w:ascii="仿宋_GB2312" w:hAnsi="仿宋_GB2312"/>
                <w:b w:val="0"/>
                <w:bCs w:val="0"/>
                <w:color w:val="000000"/>
                <w:kern w:val="0"/>
              </w:rPr>
              <w:t>涉及受益对象</w:t>
            </w:r>
            <w:r>
              <w:rPr>
                <w:rFonts w:hint="eastAsia" w:ascii="仿宋_GB2312" w:hAnsi="仿宋_GB2312"/>
                <w:b w:val="0"/>
                <w:bCs w:val="0"/>
                <w:color w:val="000000"/>
                <w:kern w:val="0"/>
                <w:lang w:eastAsia="zh-CN"/>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　</w:t>
            </w:r>
            <w:r>
              <w:rPr>
                <w:rFonts w:hint="eastAsia" w:ascii="仿宋_GB2312" w:hAnsi="仿宋_GB2312"/>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widowControl/>
        <w:jc w:val="left"/>
        <w:rPr>
          <w:rFonts w:ascii="仿宋_GB2312" w:hAnsi="仿宋_GB2312"/>
          <w:kern w:val="0"/>
        </w:rPr>
      </w:pPr>
    </w:p>
    <w:p>
      <w:pPr>
        <w:widowControl/>
        <w:jc w:val="left"/>
        <w:rPr>
          <w:rFonts w:hint="eastAsia" w:ascii="仿宋" w:hAnsi="仿宋" w:eastAsia="仿宋"/>
          <w:sz w:val="32"/>
          <w:szCs w:val="32"/>
        </w:rPr>
      </w:pPr>
      <w:r>
        <w:rPr>
          <w:rFonts w:ascii="仿宋_GB2312" w:hAnsi="仿宋_GB2312"/>
          <w:kern w:val="0"/>
        </w:rPr>
        <w:t>填表人：</w:t>
      </w:r>
      <w:r>
        <w:rPr>
          <w:rFonts w:hint="eastAsia" w:ascii="仿宋_GB2312" w:hAnsi="仿宋_GB2312"/>
          <w:kern w:val="0"/>
          <w:lang w:eastAsia="zh-CN"/>
        </w:rPr>
        <w:t>陈湘慧</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2023年3月15日</w:t>
      </w:r>
      <w:r>
        <w:rPr>
          <w:rFonts w:ascii="仿宋_GB2312" w:hAnsi="仿宋_GB2312"/>
          <w:kern w:val="0"/>
        </w:rPr>
        <w:t xml:space="preserve"> </w:t>
      </w:r>
      <w:r>
        <w:rPr>
          <w:rFonts w:hint="eastAsia" w:ascii="仿宋_GB2312" w:hAnsi="仿宋_GB2312"/>
          <w:kern w:val="0"/>
          <w:lang w:val="en-US" w:eastAsia="zh-CN"/>
        </w:rPr>
        <w:t xml:space="preserve"> </w:t>
      </w:r>
      <w:r>
        <w:rPr>
          <w:rFonts w:ascii="仿宋_GB2312" w:hAnsi="仿宋_GB2312"/>
          <w:kern w:val="0"/>
        </w:rPr>
        <w:t>单位负责人签字：</w:t>
      </w:r>
    </w:p>
    <w:p>
      <w:pPr>
        <w:pStyle w:val="4"/>
      </w:pPr>
    </w:p>
    <w:p>
      <w:pPr>
        <w:pStyle w:val="4"/>
      </w:pPr>
    </w:p>
    <w:p>
      <w:pPr>
        <w:pStyle w:val="4"/>
      </w:pPr>
    </w:p>
    <w:p>
      <w:pPr>
        <w:pStyle w:val="4"/>
      </w:pPr>
    </w:p>
    <w:p>
      <w:pPr>
        <w:pStyle w:val="4"/>
      </w:pPr>
    </w:p>
    <w:p>
      <w:pPr>
        <w:pStyle w:val="4"/>
      </w:pPr>
    </w:p>
    <w:p>
      <w:pPr>
        <w:pStyle w:val="4"/>
      </w:pPr>
    </w:p>
    <w:p>
      <w:pPr>
        <w:pStyle w:val="4"/>
      </w:pP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ascii="方正小标宋_GBK" w:hAnsi="方正小标宋_GBK"/>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填报单位：（盖章）</w:t>
            </w:r>
            <w:r>
              <w:rPr>
                <w:rFonts w:hint="eastAsia" w:ascii="仿宋_GB2312" w:hAnsi="仿宋_GB2312"/>
                <w:kern w:val="0"/>
                <w:sz w:val="24"/>
                <w:szCs w:val="24"/>
              </w:rPr>
              <w:t>双牌县自然资源局</w:t>
            </w:r>
            <w:r>
              <w:rPr>
                <w:rFonts w:ascii="仿宋_GB2312" w:hAnsi="黑体"/>
                <w:kern w:val="0"/>
                <w:sz w:val="24"/>
                <w:szCs w:val="24"/>
              </w:rPr>
              <w:tab/>
            </w:r>
            <w:r>
              <w:rPr>
                <w:rFonts w:ascii="仿宋_GB2312" w:hAnsi="仿宋"/>
                <w:kern w:val="0"/>
                <w:sz w:val="24"/>
                <w:szCs w:val="24"/>
              </w:rPr>
              <w:t xml:space="preserve">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eastAsiaTheme="minorEastAsia"/>
                <w:kern w:val="0"/>
                <w:sz w:val="18"/>
                <w:szCs w:val="18"/>
                <w:lang w:val="en-US" w:eastAsia="zh-CN"/>
              </w:rPr>
              <w:t>耕地恢复工作经费</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自然资源局耕保股</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640</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color w:val="000000"/>
                <w:kern w:val="0"/>
                <w:lang w:val="en-US"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宋体" w:hAnsi="宋体"/>
                <w:color w:val="000000"/>
                <w:kern w:val="0"/>
              </w:rPr>
              <w:t>　</w:t>
            </w:r>
            <w:r>
              <w:rPr>
                <w:rFonts w:hint="eastAsia" w:ascii="宋体" w:hAnsi="宋体"/>
                <w:lang w:val="en-US" w:eastAsia="zh-CN"/>
              </w:rPr>
              <w:t>确保耕地保有量</w:t>
            </w:r>
            <w:r>
              <w:rPr>
                <w:rFonts w:ascii="宋体" w:hAnsi="宋体"/>
              </w:rPr>
              <w:t>，</w:t>
            </w:r>
            <w:r>
              <w:rPr>
                <w:rFonts w:hint="eastAsia" w:ascii="宋体" w:hAnsi="宋体"/>
                <w:lang w:val="en-US" w:eastAsia="zh-CN"/>
              </w:rPr>
              <w:t>为做好月清三地两矿整改销号工作提供有力的保障</w:t>
            </w:r>
            <w:r>
              <w:rPr>
                <w:rFonts w:ascii="宋体" w:hAnsi="宋体"/>
              </w:rPr>
              <w:t>。</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color w:val="000000"/>
                <w:kern w:val="0"/>
                <w:lang w:val="en-US"/>
              </w:rPr>
            </w:pPr>
            <w:r>
              <w:rPr>
                <w:rFonts w:hint="eastAsia" w:ascii="仿宋_GB2312" w:hAnsi="仿宋_GB2312"/>
                <w:color w:val="000000"/>
                <w:kern w:val="0"/>
                <w:lang w:val="en-US" w:eastAsia="zh-CN"/>
              </w:rPr>
              <w:t>各乡镇按要求、按计划有序开展耕地恢复工作，并落实耕种和举证。</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实现本年度耕地进出平衡</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耕地</w:t>
            </w:r>
            <w:r>
              <w:rPr>
                <w:rFonts w:hint="eastAsia" w:hAnsiTheme="minorEastAsia" w:eastAsiaTheme="minorEastAsia"/>
                <w:kern w:val="0"/>
                <w:sz w:val="18"/>
                <w:szCs w:val="18"/>
                <w:lang w:val="en-US" w:eastAsia="zh-CN"/>
              </w:rPr>
              <w:t>恢复</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60公顷</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60公顷</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cs="Times New Roman" w:hAnsiTheme="minorEastAsia" w:eastAsiaTheme="minorEastAsia"/>
                <w:kern w:val="0"/>
                <w:sz w:val="18"/>
                <w:szCs w:val="18"/>
                <w:lang w:val="en-US" w:eastAsia="zh-CN" w:bidi="ar-SA"/>
              </w:rPr>
            </w:pPr>
            <w:r>
              <w:rPr>
                <w:rFonts w:hAnsiTheme="minorEastAsia" w:eastAsiaTheme="minorEastAsia"/>
                <w:kern w:val="0"/>
                <w:sz w:val="18"/>
                <w:szCs w:val="18"/>
              </w:rPr>
              <w:t>土地开发新增</w:t>
            </w:r>
            <w:r>
              <w:rPr>
                <w:rFonts w:hint="eastAsia" w:hAnsiTheme="minorEastAsia" w:eastAsiaTheme="minorEastAsia"/>
                <w:kern w:val="0"/>
                <w:sz w:val="18"/>
                <w:szCs w:val="18"/>
              </w:rPr>
              <w:t>旱地</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kern w:val="0"/>
                <w:sz w:val="18"/>
                <w:szCs w:val="18"/>
                <w:lang w:val="en-US" w:eastAsia="zh-CN"/>
              </w:rPr>
              <w:t>公顷</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kern w:val="0"/>
                <w:sz w:val="18"/>
                <w:szCs w:val="18"/>
                <w:lang w:val="en-US" w:eastAsia="zh-CN"/>
              </w:rPr>
              <w:t>公顷</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耕地</w:t>
            </w:r>
            <w:r>
              <w:rPr>
                <w:rFonts w:hint="eastAsia" w:hAnsiTheme="minorEastAsia" w:eastAsiaTheme="minorEastAsia"/>
                <w:kern w:val="0"/>
                <w:sz w:val="18"/>
                <w:szCs w:val="18"/>
                <w:lang w:val="en-US" w:eastAsia="zh-CN"/>
              </w:rPr>
              <w:t>恢复</w:t>
            </w:r>
            <w:r>
              <w:rPr>
                <w:rFonts w:hAnsiTheme="minorEastAsia" w:eastAsiaTheme="minorEastAsia"/>
                <w:kern w:val="0"/>
                <w:sz w:val="18"/>
                <w:szCs w:val="18"/>
              </w:rPr>
              <w:t>质量等级</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color w:val="333333"/>
                <w:sz w:val="18"/>
                <w:szCs w:val="18"/>
                <w:shd w:val="clear" w:color="auto" w:fill="FFFFFF"/>
              </w:rPr>
              <w:t>100%</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color w:val="333333"/>
                <w:sz w:val="18"/>
                <w:szCs w:val="18"/>
                <w:shd w:val="clear" w:color="auto" w:fill="FFFFFF"/>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耕地</w:t>
            </w:r>
            <w:r>
              <w:rPr>
                <w:rFonts w:hint="eastAsia" w:hAnsiTheme="minorEastAsia" w:eastAsiaTheme="minorEastAsia"/>
                <w:kern w:val="0"/>
                <w:sz w:val="18"/>
                <w:szCs w:val="18"/>
                <w:lang w:val="en-US" w:eastAsia="zh-CN"/>
              </w:rPr>
              <w:t>恢复</w:t>
            </w:r>
            <w:r>
              <w:rPr>
                <w:rFonts w:hAnsiTheme="minorEastAsia" w:eastAsiaTheme="minorEastAsia"/>
                <w:kern w:val="0"/>
                <w:sz w:val="18"/>
                <w:szCs w:val="18"/>
              </w:rPr>
              <w:t>成本</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0.2</w:t>
            </w:r>
            <w:r>
              <w:rPr>
                <w:rFonts w:hint="eastAsia" w:eastAsiaTheme="minorEastAsia"/>
                <w:kern w:val="0"/>
                <w:sz w:val="18"/>
                <w:szCs w:val="18"/>
              </w:rPr>
              <w:t>万元/亩</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0.2</w:t>
            </w:r>
            <w:r>
              <w:rPr>
                <w:rFonts w:hint="eastAsia" w:eastAsiaTheme="minorEastAsia"/>
                <w:kern w:val="0"/>
                <w:sz w:val="18"/>
                <w:szCs w:val="18"/>
              </w:rPr>
              <w:t>万元/亩</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有效增加了土地产出效益，有效增加了群众的收入渠道</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改善农业生产条件，提高耕地质量</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提高农业抵抗自然灾害的能力</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耕地总量动态平衡</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有效减轻水土流失，改善生态环境</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效益，推动社会经济的可持续发展。</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受益群众满意度</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95</w:t>
            </w:r>
            <w:r>
              <w:rPr>
                <w:rFonts w:eastAsiaTheme="minorEastAsia"/>
                <w:kern w:val="0"/>
                <w:sz w:val="18"/>
                <w:szCs w:val="18"/>
              </w:rPr>
              <w:t>%</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95</w:t>
            </w:r>
            <w:r>
              <w:rPr>
                <w:rFonts w:eastAsiaTheme="minorEastAsia"/>
                <w:kern w:val="0"/>
                <w:sz w:val="18"/>
                <w:szCs w:val="18"/>
              </w:rPr>
              <w:t>%</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bl>
    <w:p>
      <w:pPr>
        <w:widowControl/>
        <w:jc w:val="left"/>
        <w:rPr>
          <w:rFonts w:ascii="仿宋_GB2312" w:hAnsi="仿宋_GB2312"/>
          <w:kern w:val="0"/>
          <w:sz w:val="21"/>
          <w:szCs w:val="21"/>
        </w:rPr>
      </w:pPr>
      <w:r>
        <w:rPr>
          <w:rFonts w:ascii="仿宋_GB2312" w:hAnsi="仿宋_GB2312"/>
          <w:kern w:val="0"/>
        </w:rPr>
        <w:t xml:space="preserve"> </w:t>
      </w: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单位负责人签字：</w:t>
      </w:r>
    </w:p>
    <w:p>
      <w:pPr>
        <w:widowControl/>
        <w:jc w:val="left"/>
        <w:rPr>
          <w:rFonts w:ascii="仿宋_GB2312" w:hAnsi="仿宋_GB2312"/>
          <w:kern w:val="0"/>
          <w:sz w:val="21"/>
          <w:szCs w:val="21"/>
        </w:rPr>
      </w:pPr>
    </w:p>
    <w:p>
      <w:pPr>
        <w:widowControl/>
        <w:jc w:val="left"/>
        <w:rPr>
          <w:rFonts w:ascii="仿宋_GB2312" w:hAnsi="仿宋_GB2312"/>
          <w:kern w:val="0"/>
          <w:sz w:val="21"/>
          <w:szCs w:val="21"/>
        </w:rPr>
      </w:pPr>
    </w:p>
    <w:p>
      <w:pPr>
        <w:widowControl/>
        <w:jc w:val="left"/>
        <w:rPr>
          <w:rFonts w:ascii="仿宋_GB2312" w:hAnsi="仿宋_GB2312"/>
          <w:kern w:val="0"/>
          <w:sz w:val="21"/>
          <w:szCs w:val="21"/>
        </w:rPr>
      </w:pPr>
    </w:p>
    <w:p>
      <w:pPr>
        <w:widowControl/>
        <w:jc w:val="left"/>
        <w:rPr>
          <w:rFonts w:ascii="仿宋_GB2312" w:hAnsi="仿宋_GB2312"/>
          <w:kern w:val="0"/>
          <w:sz w:val="21"/>
          <w:szCs w:val="21"/>
        </w:rPr>
      </w:pPr>
    </w:p>
    <w:p>
      <w:pPr>
        <w:widowControl/>
        <w:jc w:val="left"/>
        <w:rPr>
          <w:rFonts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outlineLvl w:val="0"/>
        <w:rPr>
          <w:rFonts w:eastAsia="楷体_GB2312"/>
          <w:b/>
          <w:bCs/>
          <w:kern w:val="0"/>
          <w:sz w:val="32"/>
          <w:szCs w:val="32"/>
        </w:rPr>
      </w:pPr>
      <w:r>
        <w:rPr>
          <w:rFonts w:hint="eastAsia"/>
          <w:bCs/>
          <w:kern w:val="0"/>
          <w:sz w:val="36"/>
          <w:szCs w:val="36"/>
        </w:rPr>
        <w:t>202</w:t>
      </w:r>
      <w:r>
        <w:rPr>
          <w:rFonts w:hint="eastAsia"/>
          <w:bCs/>
          <w:kern w:val="0"/>
          <w:sz w:val="36"/>
          <w:szCs w:val="36"/>
          <w:lang w:val="en-US" w:eastAsia="zh-CN"/>
        </w:rPr>
        <w:t>3</w:t>
      </w:r>
      <w:r>
        <w:rPr>
          <w:rFonts w:ascii="方正小标宋_GBK" w:hAnsi="方正小标宋_GBK" w:eastAsia="方正小标宋_GBK"/>
          <w:bCs/>
          <w:kern w:val="0"/>
          <w:sz w:val="36"/>
          <w:szCs w:val="36"/>
        </w:rPr>
        <w:t>年项目绩效目标表</w:t>
      </w:r>
    </w:p>
    <w:p>
      <w:pPr>
        <w:widowControl/>
        <w:spacing w:beforeLines="50" w:afterLines="50"/>
        <w:jc w:val="left"/>
        <w:rPr>
          <w:rFonts w:ascii="仿宋_GB2312" w:hAnsi="黑体"/>
          <w:kern w:val="0"/>
        </w:rPr>
      </w:pPr>
      <w:r>
        <w:rPr>
          <w:rFonts w:ascii="仿宋_GB2312" w:hAnsi="仿宋_GB2312"/>
          <w:kern w:val="0"/>
          <w:sz w:val="24"/>
          <w:szCs w:val="24"/>
        </w:rPr>
        <w:t>填报单位（盖章）</w:t>
      </w:r>
      <w:r>
        <w:rPr>
          <w:rFonts w:hint="eastAsia" w:ascii="仿宋_GB2312" w:hAnsi="仿宋_GB2312"/>
          <w:kern w:val="0"/>
          <w:sz w:val="24"/>
          <w:szCs w:val="24"/>
        </w:rPr>
        <w:t>：双牌县自然资源局</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502"/>
        <w:gridCol w:w="1457"/>
        <w:gridCol w:w="1423"/>
        <w:gridCol w:w="383"/>
        <w:gridCol w:w="280"/>
        <w:gridCol w:w="92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项目名称</w:t>
            </w:r>
          </w:p>
        </w:tc>
        <w:tc>
          <w:tcPr>
            <w:tcW w:w="2959" w:type="dxa"/>
            <w:gridSpan w:val="2"/>
            <w:noWrap/>
            <w:vAlign w:val="center"/>
          </w:tcPr>
          <w:p>
            <w:pPr>
              <w:widowControl/>
              <w:spacing w:line="260" w:lineRule="exact"/>
              <w:jc w:val="center"/>
              <w:rPr>
                <w:rFonts w:hint="default" w:eastAsiaTheme="minorEastAsia"/>
                <w:kern w:val="0"/>
                <w:sz w:val="18"/>
                <w:szCs w:val="18"/>
                <w:lang w:val="en-US" w:eastAsia="zh-CN"/>
              </w:rPr>
            </w:pPr>
            <w:r>
              <w:rPr>
                <w:rFonts w:hint="eastAsia" w:eastAsiaTheme="minorEastAsia"/>
                <w:kern w:val="0"/>
                <w:sz w:val="18"/>
                <w:szCs w:val="18"/>
                <w:lang w:val="en-US" w:eastAsia="zh-CN"/>
              </w:rPr>
              <w:t>耕地恢复工作经费</w:t>
            </w:r>
          </w:p>
        </w:tc>
        <w:tc>
          <w:tcPr>
            <w:tcW w:w="1423"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项目起止时间</w:t>
            </w:r>
          </w:p>
        </w:tc>
        <w:tc>
          <w:tcPr>
            <w:tcW w:w="2810" w:type="dxa"/>
            <w:gridSpan w:val="4"/>
            <w:noWrap/>
            <w:vAlign w:val="center"/>
          </w:tcPr>
          <w:p>
            <w:pPr>
              <w:widowControl/>
              <w:spacing w:line="260" w:lineRule="exact"/>
              <w:jc w:val="center"/>
              <w:rPr>
                <w:rFonts w:hint="default" w:eastAsiaTheme="minorEastAsia"/>
                <w:kern w:val="0"/>
                <w:sz w:val="18"/>
                <w:szCs w:val="18"/>
                <w:lang w:val="en-US" w:eastAsia="zh-CN"/>
              </w:rPr>
            </w:pPr>
            <w:r>
              <w:rPr>
                <w:rFonts w:eastAsiaTheme="minorEastAsia"/>
                <w:kern w:val="0"/>
                <w:sz w:val="18"/>
                <w:szCs w:val="18"/>
              </w:rPr>
              <w:t>20</w:t>
            </w:r>
            <w:r>
              <w:rPr>
                <w:rFonts w:hint="eastAsia" w:eastAsiaTheme="minorEastAsia"/>
                <w:kern w:val="0"/>
                <w:sz w:val="18"/>
                <w:szCs w:val="18"/>
                <w:lang w:val="en-US" w:eastAsia="zh-CN"/>
              </w:rPr>
              <w:t>23</w:t>
            </w:r>
            <w:r>
              <w:rPr>
                <w:rFonts w:eastAsiaTheme="minorEastAsia"/>
                <w:kern w:val="0"/>
                <w:sz w:val="18"/>
                <w:szCs w:val="18"/>
              </w:rPr>
              <w:t>-0</w:t>
            </w:r>
            <w:r>
              <w:rPr>
                <w:rFonts w:hint="eastAsia" w:eastAsiaTheme="minorEastAsia"/>
                <w:kern w:val="0"/>
                <w:sz w:val="18"/>
                <w:szCs w:val="18"/>
                <w:lang w:val="en-US" w:eastAsia="zh-CN"/>
              </w:rPr>
              <w:t>2-2023.12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主管部门及其编码</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双牌县自然资源局</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项目实施单位</w:t>
            </w:r>
          </w:p>
        </w:tc>
        <w:tc>
          <w:tcPr>
            <w:tcW w:w="1502" w:type="dxa"/>
            <w:noWrap/>
            <w:vAlign w:val="center"/>
          </w:tcPr>
          <w:p>
            <w:pPr>
              <w:widowControl/>
              <w:spacing w:line="260" w:lineRule="exact"/>
              <w:jc w:val="center"/>
              <w:rPr>
                <w:rFonts w:hint="default" w:eastAsiaTheme="minorEastAsia"/>
                <w:kern w:val="0"/>
                <w:sz w:val="18"/>
                <w:szCs w:val="18"/>
                <w:lang w:val="en-US" w:eastAsia="zh-CN"/>
              </w:rPr>
            </w:pPr>
            <w:r>
              <w:rPr>
                <w:rFonts w:hint="eastAsia" w:eastAsiaTheme="minorEastAsia"/>
                <w:kern w:val="0"/>
                <w:sz w:val="18"/>
                <w:szCs w:val="18"/>
                <w:lang w:val="en-US" w:eastAsia="zh-CN"/>
              </w:rPr>
              <w:t>各乡镇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项目负责人</w:t>
            </w:r>
          </w:p>
        </w:tc>
        <w:tc>
          <w:tcPr>
            <w:tcW w:w="1423"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乡镇分管领导</w:t>
            </w:r>
            <w:r>
              <w:rPr>
                <w:rFonts w:hAnsiTheme="minorEastAsia" w:eastAsiaTheme="minorEastAsia"/>
                <w:kern w:val="0"/>
                <w:sz w:val="18"/>
                <w:szCs w:val="18"/>
              </w:rPr>
              <w:t>　</w:t>
            </w:r>
          </w:p>
        </w:tc>
        <w:tc>
          <w:tcPr>
            <w:tcW w:w="1584" w:type="dxa"/>
            <w:gridSpan w:val="3"/>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联系电话</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项目资金申请</w:t>
            </w:r>
          </w:p>
          <w:p>
            <w:pPr>
              <w:widowControl/>
              <w:spacing w:line="260" w:lineRule="exact"/>
              <w:jc w:val="center"/>
              <w:rPr>
                <w:rFonts w:eastAsiaTheme="minorEastAsia"/>
                <w:kern w:val="0"/>
                <w:sz w:val="18"/>
                <w:szCs w:val="18"/>
              </w:rPr>
            </w:pPr>
            <w:r>
              <w:rPr>
                <w:rFonts w:hAnsiTheme="minorEastAsia" w:eastAsiaTheme="minorEastAsia"/>
                <w:kern w:val="0"/>
                <w:sz w:val="18"/>
                <w:szCs w:val="18"/>
              </w:rPr>
              <w:t>（万元）</w:t>
            </w:r>
          </w:p>
        </w:tc>
        <w:tc>
          <w:tcPr>
            <w:tcW w:w="7192" w:type="dxa"/>
            <w:gridSpan w:val="7"/>
            <w:noWrap/>
            <w:vAlign w:val="center"/>
          </w:tcPr>
          <w:p>
            <w:pPr>
              <w:widowControl/>
              <w:spacing w:line="260" w:lineRule="exact"/>
              <w:jc w:val="left"/>
              <w:rPr>
                <w:rFonts w:eastAsiaTheme="minorEastAsia"/>
                <w:kern w:val="0"/>
                <w:sz w:val="18"/>
                <w:szCs w:val="18"/>
              </w:rPr>
            </w:pPr>
            <w:r>
              <w:rPr>
                <w:rFonts w:hAnsiTheme="minorEastAsia" w:eastAsiaTheme="minorEastAsia"/>
                <w:kern w:val="0"/>
                <w:sz w:val="18"/>
                <w:szCs w:val="18"/>
              </w:rPr>
              <w:t>资金总额：</w:t>
            </w:r>
            <w:r>
              <w:rPr>
                <w:rFonts w:hint="eastAsia" w:hAnsiTheme="minorEastAsia" w:eastAsiaTheme="minorEastAsia"/>
                <w:kern w:val="0"/>
                <w:sz w:val="18"/>
                <w:szCs w:val="18"/>
                <w:lang w:val="en-US" w:eastAsia="zh-CN"/>
              </w:rPr>
              <w:t>640</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一、预算资金：</w:t>
            </w:r>
            <w:r>
              <w:rPr>
                <w:rFonts w:hint="eastAsia" w:hAnsiTheme="minorEastAsia" w:eastAsiaTheme="minorEastAsia"/>
                <w:kern w:val="0"/>
                <w:sz w:val="18"/>
                <w:szCs w:val="18"/>
                <w:lang w:val="en-US" w:eastAsia="zh-CN"/>
              </w:rPr>
              <w:t>640</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项目概况</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该</w:t>
            </w:r>
            <w:r>
              <w:rPr>
                <w:rFonts w:hint="eastAsia" w:hAnsiTheme="minorEastAsia" w:eastAsiaTheme="minorEastAsia"/>
                <w:kern w:val="0"/>
                <w:sz w:val="18"/>
                <w:szCs w:val="18"/>
              </w:rPr>
              <w:t>项目</w:t>
            </w:r>
            <w:r>
              <w:rPr>
                <w:rFonts w:hint="eastAsia" w:hAnsiTheme="minorEastAsia" w:eastAsiaTheme="minorEastAsia"/>
                <w:kern w:val="0"/>
                <w:sz w:val="18"/>
                <w:szCs w:val="18"/>
                <w:lang w:val="en-US" w:eastAsia="zh-CN"/>
              </w:rPr>
              <w:t>由各乡镇组织实施（2000元/亩包干）</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项目实施进度计划</w:t>
            </w:r>
          </w:p>
        </w:tc>
        <w:tc>
          <w:tcPr>
            <w:tcW w:w="2959" w:type="dxa"/>
            <w:gridSpan w:val="2"/>
            <w:noWrap/>
            <w:vAlign w:val="center"/>
          </w:tcPr>
          <w:p>
            <w:pPr>
              <w:widowControl/>
              <w:jc w:val="center"/>
              <w:rPr>
                <w:rFonts w:eastAsiaTheme="minorEastAsia"/>
                <w:kern w:val="0"/>
                <w:sz w:val="18"/>
                <w:szCs w:val="18"/>
              </w:rPr>
            </w:pPr>
            <w:r>
              <w:rPr>
                <w:rFonts w:hAnsiTheme="minorEastAsia" w:eastAsiaTheme="minorEastAsia"/>
                <w:kern w:val="0"/>
                <w:sz w:val="18"/>
                <w:szCs w:val="18"/>
              </w:rPr>
              <w:t>项目实施内容</w:t>
            </w:r>
          </w:p>
        </w:tc>
        <w:tc>
          <w:tcPr>
            <w:tcW w:w="2086" w:type="dxa"/>
            <w:gridSpan w:val="3"/>
            <w:vAlign w:val="center"/>
          </w:tcPr>
          <w:p>
            <w:pPr>
              <w:widowControl/>
              <w:jc w:val="center"/>
              <w:rPr>
                <w:rFonts w:eastAsiaTheme="minorEastAsia"/>
                <w:kern w:val="0"/>
                <w:sz w:val="18"/>
                <w:szCs w:val="18"/>
              </w:rPr>
            </w:pPr>
            <w:r>
              <w:rPr>
                <w:rFonts w:hAnsiTheme="minorEastAsia" w:eastAsiaTheme="minorEastAsia"/>
                <w:kern w:val="0"/>
                <w:sz w:val="18"/>
                <w:szCs w:val="18"/>
              </w:rPr>
              <w:t>开始时间</w:t>
            </w:r>
          </w:p>
        </w:tc>
        <w:tc>
          <w:tcPr>
            <w:tcW w:w="2147" w:type="dxa"/>
            <w:gridSpan w:val="2"/>
            <w:vAlign w:val="center"/>
          </w:tcPr>
          <w:p>
            <w:pPr>
              <w:widowControl/>
              <w:jc w:val="center"/>
              <w:rPr>
                <w:rFonts w:eastAsiaTheme="minorEastAsia"/>
                <w:kern w:val="0"/>
                <w:sz w:val="18"/>
                <w:szCs w:val="18"/>
              </w:rPr>
            </w:pPr>
            <w:r>
              <w:rPr>
                <w:rFonts w:hAnsiTheme="minorEastAsia" w:eastAsiaTheme="minorEastAsia"/>
                <w:kern w:val="0"/>
                <w:sz w:val="18"/>
                <w:szCs w:val="1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AnsiTheme="minorEastAsia" w:eastAsiaTheme="minorEastAsia"/>
                <w:kern w:val="0"/>
                <w:sz w:val="18"/>
                <w:szCs w:val="18"/>
              </w:rPr>
            </w:pPr>
            <w:r>
              <w:rPr>
                <w:rFonts w:eastAsiaTheme="minorEastAsia"/>
                <w:kern w:val="0"/>
                <w:sz w:val="18"/>
                <w:szCs w:val="18"/>
              </w:rPr>
              <w:t>1</w:t>
            </w:r>
            <w:r>
              <w:rPr>
                <w:rFonts w:hAnsiTheme="minorEastAsia" w:eastAsiaTheme="minorEastAsia"/>
                <w:kern w:val="0"/>
                <w:sz w:val="18"/>
                <w:szCs w:val="18"/>
              </w:rPr>
              <w:t>、</w:t>
            </w:r>
            <w:r>
              <w:rPr>
                <w:rFonts w:hint="eastAsia" w:hAnsiTheme="minorEastAsia" w:eastAsiaTheme="minorEastAsia"/>
                <w:kern w:val="0"/>
                <w:sz w:val="18"/>
                <w:szCs w:val="18"/>
              </w:rPr>
              <w:t>土地平整工程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2023.2</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eastAsiaTheme="minorEastAsia"/>
                <w:kern w:val="0"/>
                <w:sz w:val="18"/>
                <w:szCs w:val="18"/>
              </w:rPr>
            </w:pPr>
            <w:r>
              <w:rPr>
                <w:rFonts w:hint="eastAsia" w:eastAsiaTheme="minorEastAsia"/>
                <w:kern w:val="0"/>
                <w:sz w:val="18"/>
                <w:szCs w:val="18"/>
              </w:rPr>
              <w:t>2</w:t>
            </w:r>
            <w:r>
              <w:rPr>
                <w:rFonts w:hAnsiTheme="minorEastAsia" w:eastAsiaTheme="minorEastAsia"/>
                <w:kern w:val="0"/>
                <w:sz w:val="18"/>
                <w:szCs w:val="18"/>
              </w:rPr>
              <w:t>、</w:t>
            </w:r>
            <w:r>
              <w:rPr>
                <w:rFonts w:hint="eastAsia" w:hAnsiTheme="minorEastAsia" w:eastAsiaTheme="minorEastAsia"/>
                <w:kern w:val="0"/>
                <w:sz w:val="18"/>
                <w:szCs w:val="18"/>
              </w:rPr>
              <w:t>灌溉与排水工程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2023.5</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int="eastAsia" w:eastAsiaTheme="minorEastAsia"/>
                <w:kern w:val="0"/>
                <w:sz w:val="18"/>
                <w:szCs w:val="18"/>
              </w:rPr>
            </w:pPr>
            <w:r>
              <w:rPr>
                <w:rFonts w:hint="eastAsia" w:eastAsiaTheme="minorEastAsia"/>
                <w:kern w:val="0"/>
                <w:sz w:val="18"/>
                <w:szCs w:val="18"/>
              </w:rPr>
              <w:t>3</w:t>
            </w:r>
            <w:r>
              <w:rPr>
                <w:rFonts w:hAnsiTheme="minorEastAsia" w:eastAsiaTheme="minorEastAsia"/>
                <w:kern w:val="0"/>
                <w:sz w:val="18"/>
                <w:szCs w:val="18"/>
              </w:rPr>
              <w:t>、</w:t>
            </w:r>
            <w:r>
              <w:rPr>
                <w:rFonts w:hint="eastAsia" w:hAnsiTheme="minorEastAsia" w:eastAsiaTheme="minorEastAsia"/>
                <w:kern w:val="0"/>
                <w:sz w:val="18"/>
                <w:szCs w:val="18"/>
              </w:rPr>
              <w:t>农田防护与生态环境保持工程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2023.6</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eastAsiaTheme="minorEastAsia"/>
                <w:kern w:val="0"/>
                <w:sz w:val="18"/>
                <w:szCs w:val="18"/>
              </w:rPr>
            </w:pPr>
          </w:p>
        </w:tc>
        <w:tc>
          <w:tcPr>
            <w:tcW w:w="2086" w:type="dxa"/>
            <w:gridSpan w:val="3"/>
            <w:vAlign w:val="center"/>
          </w:tcPr>
          <w:p>
            <w:pPr>
              <w:widowControl/>
              <w:jc w:val="center"/>
              <w:rPr>
                <w:rFonts w:hAnsiTheme="minorEastAsia" w:eastAsiaTheme="minorEastAsia"/>
                <w:kern w:val="0"/>
                <w:sz w:val="18"/>
                <w:szCs w:val="18"/>
              </w:rPr>
            </w:pPr>
          </w:p>
        </w:tc>
        <w:tc>
          <w:tcPr>
            <w:tcW w:w="2147" w:type="dxa"/>
            <w:gridSpan w:val="2"/>
            <w:vAlign w:val="center"/>
          </w:tcPr>
          <w:p>
            <w:pPr>
              <w:widowControl/>
              <w:jc w:val="center"/>
              <w:rPr>
                <w:rFonts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项目绩效目标</w:t>
            </w:r>
          </w:p>
        </w:tc>
        <w:tc>
          <w:tcPr>
            <w:tcW w:w="2959"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长期目标</w:t>
            </w:r>
          </w:p>
        </w:tc>
        <w:tc>
          <w:tcPr>
            <w:tcW w:w="4233" w:type="dxa"/>
            <w:gridSpan w:val="5"/>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noWrap/>
            <w:vAlign w:val="center"/>
          </w:tcPr>
          <w:p>
            <w:pPr>
              <w:widowControl/>
              <w:jc w:val="left"/>
              <w:rPr>
                <w:rFonts w:eastAsiaTheme="minorEastAsia"/>
                <w:kern w:val="0"/>
                <w:sz w:val="18"/>
                <w:szCs w:val="18"/>
              </w:rPr>
            </w:pPr>
          </w:p>
        </w:tc>
        <w:tc>
          <w:tcPr>
            <w:tcW w:w="2959" w:type="dxa"/>
            <w:gridSpan w:val="2"/>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改善土地利用条件，优化土地资源配置，提高土地利用率。</w:t>
            </w:r>
          </w:p>
        </w:tc>
        <w:tc>
          <w:tcPr>
            <w:tcW w:w="4233" w:type="dxa"/>
            <w:gridSpan w:val="5"/>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恢复</w:t>
            </w:r>
            <w:r>
              <w:rPr>
                <w:rFonts w:hAnsiTheme="minorEastAsia" w:eastAsiaTheme="minorEastAsia"/>
                <w:kern w:val="0"/>
                <w:sz w:val="18"/>
                <w:szCs w:val="18"/>
              </w:rPr>
              <w:t>耕地面积</w:t>
            </w:r>
            <w:r>
              <w:rPr>
                <w:rFonts w:hint="eastAsia" w:hAnsiTheme="minorEastAsia" w:eastAsiaTheme="minorEastAsia"/>
                <w:kern w:val="0"/>
                <w:sz w:val="18"/>
                <w:szCs w:val="18"/>
                <w:lang w:val="en-US" w:eastAsia="zh-CN"/>
              </w:rPr>
              <w:t>暂定60公顷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年度绩效指标</w:t>
            </w:r>
          </w:p>
        </w:tc>
        <w:tc>
          <w:tcPr>
            <w:tcW w:w="1502"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一级指标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二级指标</w:t>
            </w:r>
          </w:p>
        </w:tc>
        <w:tc>
          <w:tcPr>
            <w:tcW w:w="1806"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三级指标</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指标值</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restart"/>
            <w:noWrap/>
            <w:vAlign w:val="center"/>
          </w:tcPr>
          <w:p>
            <w:pPr>
              <w:widowControl/>
              <w:spacing w:line="260" w:lineRule="exact"/>
              <w:jc w:val="center"/>
              <w:rPr>
                <w:rFonts w:hAnsiTheme="minorEastAsia" w:eastAsiaTheme="minorEastAsia"/>
                <w:kern w:val="0"/>
                <w:sz w:val="18"/>
                <w:szCs w:val="18"/>
              </w:rPr>
            </w:pPr>
            <w:r>
              <w:rPr>
                <w:rFonts w:hAnsiTheme="minorEastAsia" w:eastAsiaTheme="minorEastAsia"/>
                <w:kern w:val="0"/>
                <w:sz w:val="18"/>
                <w:szCs w:val="18"/>
              </w:rPr>
              <w:t>产</w:t>
            </w:r>
            <w:r>
              <w:rPr>
                <w:rFonts w:hint="eastAsia" w:hAnsiTheme="minorEastAsia" w:eastAsiaTheme="minorEastAsia"/>
                <w:kern w:val="0"/>
                <w:sz w:val="18"/>
                <w:szCs w:val="18"/>
                <w:lang w:val="en-US" w:eastAsia="zh-CN"/>
              </w:rPr>
              <w:t>能</w:t>
            </w:r>
            <w:r>
              <w:rPr>
                <w:rFonts w:hAnsiTheme="minorEastAsia" w:eastAsiaTheme="minorEastAsia"/>
                <w:kern w:val="0"/>
                <w:sz w:val="18"/>
                <w:szCs w:val="18"/>
              </w:rPr>
              <w:t>指标</w:t>
            </w:r>
          </w:p>
          <w:p>
            <w:pPr>
              <w:widowControl/>
              <w:spacing w:line="260" w:lineRule="exact"/>
              <w:jc w:val="center"/>
              <w:rPr>
                <w:rFonts w:hint="default" w:eastAsiaTheme="minorEastAsia"/>
                <w:kern w:val="0"/>
                <w:sz w:val="18"/>
                <w:szCs w:val="18"/>
                <w:lang w:val="en-US" w:eastAsia="zh-CN"/>
              </w:rPr>
            </w:pPr>
            <w:r>
              <w:rPr>
                <w:rFonts w:hint="eastAsia" w:hAnsiTheme="minorEastAsia" w:eastAsiaTheme="minorEastAsia"/>
                <w:kern w:val="0"/>
                <w:sz w:val="18"/>
                <w:szCs w:val="18"/>
                <w:lang w:val="en-US" w:eastAsia="zh-CN"/>
              </w:rPr>
              <w:t>360000公斤</w:t>
            </w: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数量指标</w:t>
            </w:r>
          </w:p>
        </w:tc>
        <w:tc>
          <w:tcPr>
            <w:tcW w:w="1806" w:type="dxa"/>
            <w:gridSpan w:val="2"/>
            <w:noWrap/>
            <w:vAlign w:val="center"/>
          </w:tcPr>
          <w:p>
            <w:pPr>
              <w:widowControl/>
              <w:rPr>
                <w:rFonts w:eastAsiaTheme="minorEastAsia"/>
                <w:kern w:val="0"/>
                <w:sz w:val="18"/>
                <w:szCs w:val="18"/>
              </w:rPr>
            </w:pPr>
            <w:r>
              <w:rPr>
                <w:rFonts w:hint="eastAsia" w:hAnsiTheme="minorEastAsia" w:eastAsiaTheme="minorEastAsia"/>
                <w:kern w:val="0"/>
                <w:sz w:val="18"/>
                <w:szCs w:val="18"/>
                <w:lang w:val="en-US" w:eastAsia="zh-CN"/>
              </w:rPr>
              <w:t>恢复总</w:t>
            </w:r>
            <w:r>
              <w:rPr>
                <w:rFonts w:hAnsiTheme="minorEastAsia" w:eastAsiaTheme="minorEastAsia"/>
                <w:kern w:val="0"/>
                <w:sz w:val="18"/>
                <w:szCs w:val="18"/>
              </w:rPr>
              <w:t>耕地</w:t>
            </w:r>
          </w:p>
        </w:tc>
        <w:tc>
          <w:tcPr>
            <w:tcW w:w="1201" w:type="dxa"/>
            <w:gridSpan w:val="2"/>
            <w:noWrap/>
            <w:vAlign w:val="center"/>
          </w:tcPr>
          <w:p>
            <w:pPr>
              <w:widowControl/>
              <w:spacing w:line="260" w:lineRule="exact"/>
              <w:jc w:val="center"/>
              <w:rPr>
                <w:rFonts w:hint="default" w:eastAsiaTheme="minorEastAsia"/>
                <w:kern w:val="0"/>
                <w:sz w:val="18"/>
                <w:szCs w:val="18"/>
                <w:lang w:val="en-US"/>
              </w:rPr>
            </w:pPr>
            <w:r>
              <w:rPr>
                <w:rFonts w:hint="eastAsia" w:eastAsiaTheme="minorEastAsia"/>
                <w:kern w:val="0"/>
                <w:sz w:val="18"/>
                <w:szCs w:val="18"/>
                <w:lang w:val="en-US" w:eastAsia="zh-CN"/>
              </w:rPr>
              <w:t>60公顷</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60公顷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spacing w:line="260" w:lineRule="exact"/>
              <w:jc w:val="center"/>
              <w:rPr>
                <w:rFonts w:hAnsiTheme="minorEastAsia" w:eastAsiaTheme="minorEastAsia"/>
                <w:kern w:val="0"/>
                <w:sz w:val="18"/>
                <w:szCs w:val="18"/>
              </w:rPr>
            </w:pPr>
          </w:p>
        </w:tc>
        <w:tc>
          <w:tcPr>
            <w:tcW w:w="1457" w:type="dxa"/>
            <w:vMerge w:val="continue"/>
            <w:noWrap/>
            <w:vAlign w:val="center"/>
          </w:tcPr>
          <w:p>
            <w:pPr>
              <w:widowControl/>
              <w:spacing w:line="260" w:lineRule="exact"/>
              <w:jc w:val="center"/>
              <w:rPr>
                <w:rFonts w:hAnsiTheme="minorEastAsia" w:eastAsiaTheme="minorEastAsia"/>
                <w:kern w:val="0"/>
                <w:sz w:val="18"/>
                <w:szCs w:val="18"/>
              </w:rPr>
            </w:pPr>
          </w:p>
        </w:tc>
        <w:tc>
          <w:tcPr>
            <w:tcW w:w="1806" w:type="dxa"/>
            <w:gridSpan w:val="2"/>
            <w:noWrap/>
            <w:vAlign w:val="center"/>
          </w:tcPr>
          <w:p>
            <w:pPr>
              <w:widowControl/>
              <w:rPr>
                <w:rFonts w:hAnsiTheme="minorEastAsia" w:eastAsiaTheme="minorEastAsia"/>
                <w:kern w:val="0"/>
                <w:sz w:val="18"/>
                <w:szCs w:val="18"/>
              </w:rPr>
            </w:pPr>
            <w:r>
              <w:rPr>
                <w:rFonts w:hint="eastAsia" w:hAnsiTheme="minorEastAsia" w:eastAsiaTheme="minorEastAsia"/>
                <w:kern w:val="0"/>
                <w:sz w:val="18"/>
                <w:szCs w:val="18"/>
                <w:lang w:val="en-US" w:eastAsia="zh-CN"/>
              </w:rPr>
              <w:t>其中：</w:t>
            </w:r>
            <w:r>
              <w:rPr>
                <w:rFonts w:hAnsiTheme="minorEastAsia" w:eastAsiaTheme="minorEastAsia"/>
                <w:kern w:val="0"/>
                <w:sz w:val="18"/>
                <w:szCs w:val="18"/>
              </w:rPr>
              <w:t>新增</w:t>
            </w:r>
            <w:r>
              <w:rPr>
                <w:rFonts w:hint="eastAsia" w:hAnsiTheme="minorEastAsia" w:eastAsiaTheme="minorEastAsia"/>
                <w:kern w:val="0"/>
                <w:sz w:val="18"/>
                <w:szCs w:val="18"/>
              </w:rPr>
              <w:t>水田</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公顷</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p>
        </w:tc>
        <w:tc>
          <w:tcPr>
            <w:tcW w:w="1201" w:type="dxa"/>
            <w:gridSpan w:val="2"/>
            <w:noWrap/>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p>
        </w:tc>
        <w:tc>
          <w:tcPr>
            <w:tcW w:w="1226" w:type="dxa"/>
            <w:noWrap/>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质量指标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耕地</w:t>
            </w:r>
            <w:r>
              <w:rPr>
                <w:rFonts w:hint="eastAsia" w:hAnsiTheme="minorEastAsia" w:eastAsiaTheme="minorEastAsia"/>
                <w:kern w:val="0"/>
                <w:sz w:val="18"/>
                <w:szCs w:val="18"/>
                <w:lang w:val="en-US" w:eastAsia="zh-CN"/>
              </w:rPr>
              <w:t>恢复</w:t>
            </w:r>
            <w:r>
              <w:rPr>
                <w:rFonts w:hAnsiTheme="minorEastAsia" w:eastAsiaTheme="minorEastAsia"/>
                <w:kern w:val="0"/>
                <w:sz w:val="18"/>
                <w:szCs w:val="18"/>
              </w:rPr>
              <w:t>质量等级</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时效指标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c>
          <w:tcPr>
            <w:tcW w:w="1226"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成本指标</w:t>
            </w:r>
          </w:p>
        </w:tc>
        <w:tc>
          <w:tcPr>
            <w:tcW w:w="1806" w:type="dxa"/>
            <w:gridSpan w:val="2"/>
            <w:noWrap/>
            <w:vAlign w:val="center"/>
          </w:tcPr>
          <w:p>
            <w:pPr>
              <w:widowControl/>
              <w:rPr>
                <w:rFonts w:eastAsiaTheme="minorEastAsia"/>
                <w:kern w:val="0"/>
                <w:sz w:val="18"/>
                <w:szCs w:val="18"/>
              </w:rPr>
            </w:pPr>
            <w:r>
              <w:rPr>
                <w:rFonts w:hint="eastAsia" w:hAnsiTheme="minorEastAsia" w:eastAsiaTheme="minorEastAsia"/>
                <w:kern w:val="0"/>
                <w:sz w:val="18"/>
                <w:szCs w:val="18"/>
                <w:lang w:val="en-US" w:eastAsia="zh-CN"/>
              </w:rPr>
              <w:t>2000元/亩包干</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0.2</w:t>
            </w:r>
            <w:r>
              <w:rPr>
                <w:rFonts w:hint="eastAsia" w:eastAsiaTheme="minorEastAsia"/>
                <w:kern w:val="0"/>
                <w:sz w:val="18"/>
                <w:szCs w:val="18"/>
              </w:rPr>
              <w:t>万元/亩</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0.2</w:t>
            </w:r>
            <w:r>
              <w:rPr>
                <w:rFonts w:hint="eastAsia" w:eastAsiaTheme="minorEastAsia"/>
                <w:kern w:val="0"/>
                <w:sz w:val="18"/>
                <w:szCs w:val="18"/>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noWrap/>
            <w:vAlign w:val="center"/>
          </w:tcPr>
          <w:p>
            <w:pPr>
              <w:widowControl/>
              <w:jc w:val="center"/>
              <w:rPr>
                <w:rFonts w:eastAsiaTheme="minorEastAsia"/>
                <w:kern w:val="0"/>
                <w:sz w:val="18"/>
                <w:szCs w:val="18"/>
              </w:rPr>
            </w:pPr>
            <w:r>
              <w:rPr>
                <w:rFonts w:hAnsiTheme="minorEastAsia" w:eastAsiaTheme="minorEastAsia"/>
                <w:kern w:val="0"/>
                <w:sz w:val="18"/>
                <w:szCs w:val="18"/>
              </w:rPr>
              <w:t>年度绩效指标</w:t>
            </w:r>
          </w:p>
        </w:tc>
        <w:tc>
          <w:tcPr>
            <w:tcW w:w="1502"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效益指标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经济效益指标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有效增加了土地产出效益，有效增加了群众的收入渠道</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增加耕地面积，提高土地利用率</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改善农业生产条件，提高耕地质量</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提高农业抵抗自然灾害的能力</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增加农民收入，推动农村经济发展</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增加就业机会，促进社会稳定</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生态效益指标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耕地总量动态平衡</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有效减轻水土流失，改善生态环境</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可持续影响</w:t>
            </w:r>
          </w:p>
          <w:p>
            <w:pPr>
              <w:widowControl/>
              <w:spacing w:line="260" w:lineRule="exact"/>
              <w:jc w:val="center"/>
              <w:rPr>
                <w:rFonts w:eastAsiaTheme="minorEastAsia"/>
                <w:kern w:val="0"/>
                <w:sz w:val="18"/>
                <w:szCs w:val="18"/>
              </w:rPr>
            </w:pPr>
            <w:r>
              <w:rPr>
                <w:rFonts w:hAnsiTheme="minorEastAsia" w:eastAsiaTheme="minorEastAsia"/>
                <w:kern w:val="0"/>
                <w:sz w:val="18"/>
                <w:szCs w:val="18"/>
              </w:rPr>
              <w:t>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eastAsiaTheme="minorEastAsia"/>
                <w:kern w:val="0"/>
                <w:sz w:val="18"/>
                <w:szCs w:val="18"/>
              </w:rPr>
            </w:pPr>
            <w:r>
              <w:rPr>
                <w:rFonts w:hAnsiTheme="minorEastAsia" w:eastAsiaTheme="minorEastAsia"/>
                <w:kern w:val="0"/>
                <w:sz w:val="18"/>
                <w:szCs w:val="18"/>
              </w:rPr>
              <w:t>效益，推动社会经济的可持续发展。</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社会公众或服务对象满意度指标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受益群众满意度</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100</w:t>
            </w:r>
            <w:r>
              <w:rPr>
                <w:rFonts w:eastAsiaTheme="minorEastAsia"/>
                <w:kern w:val="0"/>
                <w:sz w:val="18"/>
                <w:szCs w:val="18"/>
              </w:rPr>
              <w:t>%</w:t>
            </w:r>
          </w:p>
        </w:tc>
        <w:tc>
          <w:tcPr>
            <w:tcW w:w="1226" w:type="dxa"/>
            <w:noWrap/>
            <w:vAlign w:val="center"/>
          </w:tcPr>
          <w:p>
            <w:pPr>
              <w:widowControl/>
              <w:spacing w:line="260" w:lineRule="exact"/>
              <w:jc w:val="center"/>
              <w:rPr>
                <w:rFonts w:eastAsiaTheme="minorEastAsia"/>
                <w:kern w:val="0"/>
                <w:sz w:val="18"/>
                <w:szCs w:val="18"/>
              </w:rPr>
            </w:pPr>
            <w:r>
              <w:rPr>
                <w:rFonts w:eastAsiaTheme="minorEastAsia"/>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其他需说明的问题</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无</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主管部门审核意见</w:t>
            </w:r>
          </w:p>
        </w:tc>
        <w:tc>
          <w:tcPr>
            <w:tcW w:w="7192" w:type="dxa"/>
            <w:gridSpan w:val="7"/>
            <w:vMerge w:val="restart"/>
            <w:noWrap/>
            <w:vAlign w:val="center"/>
          </w:tcPr>
          <w:p>
            <w:pPr>
              <w:widowControl/>
              <w:spacing w:line="260" w:lineRule="exact"/>
              <w:rPr>
                <w:rFonts w:eastAsiaTheme="minorEastAsia"/>
                <w:kern w:val="0"/>
                <w:sz w:val="18"/>
                <w:szCs w:val="18"/>
              </w:rPr>
            </w:pPr>
            <w:r>
              <w:rPr>
                <w:rFonts w:eastAsiaTheme="minorEastAsia"/>
                <w:kern w:val="0"/>
                <w:sz w:val="18"/>
                <w:szCs w:val="18"/>
              </w:rPr>
              <w:t xml:space="preserve">                                                          </w:t>
            </w:r>
          </w:p>
          <w:p>
            <w:pPr>
              <w:widowControl/>
              <w:spacing w:line="260" w:lineRule="exact"/>
              <w:rPr>
                <w:rFonts w:eastAsiaTheme="minorEastAsia"/>
                <w:kern w:val="0"/>
                <w:sz w:val="18"/>
                <w:szCs w:val="18"/>
              </w:rPr>
            </w:pPr>
          </w:p>
          <w:p>
            <w:pPr>
              <w:widowControl/>
              <w:spacing w:line="260" w:lineRule="exact"/>
              <w:rPr>
                <w:rFonts w:eastAsiaTheme="minorEastAsia"/>
                <w:kern w:val="0"/>
                <w:sz w:val="18"/>
                <w:szCs w:val="18"/>
              </w:rPr>
            </w:pPr>
          </w:p>
          <w:p>
            <w:pPr>
              <w:widowControl/>
              <w:spacing w:line="260" w:lineRule="exact"/>
              <w:ind w:right="210"/>
              <w:jc w:val="right"/>
              <w:rPr>
                <w:rFonts w:eastAsiaTheme="minorEastAsia"/>
                <w:kern w:val="0"/>
                <w:sz w:val="18"/>
                <w:szCs w:val="18"/>
              </w:rPr>
            </w:pPr>
            <w:r>
              <w:rPr>
                <w:rFonts w:hAnsiTheme="minorEastAsia" w:eastAsiaTheme="minorEastAsia"/>
                <w:kern w:val="0"/>
                <w:sz w:val="18"/>
                <w:szCs w:val="18"/>
              </w:rPr>
              <w:t>（盖章）</w:t>
            </w:r>
          </w:p>
          <w:p>
            <w:pPr>
              <w:widowControl/>
              <w:spacing w:line="260" w:lineRule="exac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年</w:t>
            </w:r>
            <w:r>
              <w:rPr>
                <w:rFonts w:eastAsiaTheme="minorEastAsia"/>
                <w:kern w:val="0"/>
                <w:sz w:val="18"/>
                <w:szCs w:val="18"/>
              </w:rPr>
              <w:t xml:space="preserve">   </w:t>
            </w:r>
            <w:r>
              <w:rPr>
                <w:rFonts w:hAnsiTheme="minorEastAsia" w:eastAsiaTheme="minorEastAsia"/>
                <w:kern w:val="0"/>
                <w:sz w:val="18"/>
                <w:szCs w:val="18"/>
              </w:rPr>
              <w:t>月</w:t>
            </w:r>
            <w:r>
              <w:rPr>
                <w:rFonts w:eastAsiaTheme="minorEastAsia"/>
                <w:kern w:val="0"/>
                <w:sz w:val="18"/>
                <w:szCs w:val="18"/>
              </w:rPr>
              <w:t xml:space="preserve">   </w:t>
            </w:r>
            <w:r>
              <w:rPr>
                <w:rFonts w:hAnsiTheme="minorEastAsia" w:eastAsiaTheme="minorEastAsia"/>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vMerge w:val="continue"/>
            <w:noWrap/>
            <w:vAlign w:val="center"/>
          </w:tcPr>
          <w:p>
            <w:pPr>
              <w:widowControl/>
              <w:jc w:val="left"/>
              <w:rPr>
                <w:rFonts w:ascii="仿宋_GB2312" w:hAnsi="仿宋_GB2312"/>
                <w:kern w:val="0"/>
              </w:rPr>
            </w:pPr>
          </w:p>
        </w:tc>
        <w:tc>
          <w:tcPr>
            <w:tcW w:w="7192" w:type="dxa"/>
            <w:gridSpan w:val="7"/>
            <w:vMerge w:val="continue"/>
            <w:noWrap/>
            <w:vAlign w:val="center"/>
          </w:tcPr>
          <w:p>
            <w:pPr>
              <w:widowControl/>
              <w:jc w:val="left"/>
              <w:rPr>
                <w:rFonts w:ascii="仿宋_GB2312" w:hAnsi="仿宋_GB2312"/>
                <w:kern w:val="0"/>
              </w:rPr>
            </w:pPr>
          </w:p>
        </w:tc>
      </w:tr>
    </w:tbl>
    <w:p>
      <w:pPr>
        <w:widowControl/>
        <w:jc w:val="left"/>
        <w:rPr>
          <w:rFonts w:ascii="仿宋_GB2312" w:hAnsi="仿宋_GB2312"/>
          <w:bCs/>
          <w:kern w:val="0"/>
          <w:sz w:val="32"/>
          <w:szCs w:val="32"/>
        </w:rPr>
      </w:pP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单位负责人签字：</w:t>
      </w: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ascii="方正小标宋_GBK" w:hAnsi="方正小标宋_GBK"/>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填报单位：（盖章）</w:t>
            </w:r>
            <w:r>
              <w:rPr>
                <w:rFonts w:hint="eastAsia" w:ascii="仿宋_GB2312" w:hAnsi="仿宋_GB2312"/>
                <w:kern w:val="0"/>
                <w:sz w:val="24"/>
                <w:szCs w:val="24"/>
              </w:rPr>
              <w:t>双牌县自然资源局</w:t>
            </w:r>
            <w:r>
              <w:rPr>
                <w:rFonts w:ascii="仿宋_GB2312" w:hAnsi="黑体"/>
                <w:kern w:val="0"/>
                <w:sz w:val="24"/>
                <w:szCs w:val="24"/>
              </w:rPr>
              <w:tab/>
            </w:r>
            <w:r>
              <w:rPr>
                <w:rFonts w:ascii="仿宋_GB2312" w:hAnsi="仿宋"/>
                <w:kern w:val="0"/>
                <w:sz w:val="24"/>
                <w:szCs w:val="24"/>
              </w:rPr>
              <w:t xml:space="preserve">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eastAsiaTheme="minorEastAsia"/>
                <w:kern w:val="0"/>
                <w:sz w:val="18"/>
                <w:szCs w:val="18"/>
                <w:lang w:val="en-US" w:eastAsia="zh-CN"/>
              </w:rPr>
              <w:t>新增耕地后期管护落实耕种经费</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自然资源局耕保股</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89.08</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color w:val="000000"/>
                <w:kern w:val="0"/>
                <w:lang w:val="en-US"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水田落实耕种水生作物，旱地落实耕种旱作物。</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水田落实耕种水生作物，旱地落实耕种旱作物。</w:t>
            </w:r>
            <w:r>
              <w:rPr>
                <w:rFonts w:ascii="仿宋_GB2312" w:hAnsi="仿宋_GB2312"/>
                <w:color w:val="000000"/>
                <w:kern w:val="0"/>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100%按要求落实耕种，确保项目监管期不退库。</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int="eastAsia" w:hAnsiTheme="minorEastAsia" w:eastAsiaTheme="minorEastAsia"/>
                <w:kern w:val="0"/>
                <w:sz w:val="18"/>
                <w:szCs w:val="18"/>
                <w:lang w:val="en-US" w:eastAsia="zh-CN"/>
              </w:rPr>
              <w:t>总面积</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108.3公顷</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108.3公顷</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cs="Times New Roman" w:hAnsiTheme="minorEastAsia" w:eastAsiaTheme="minorEastAsia"/>
                <w:kern w:val="0"/>
                <w:sz w:val="18"/>
                <w:szCs w:val="18"/>
                <w:lang w:val="en-US" w:eastAsia="zh-CN" w:bidi="ar-SA"/>
              </w:rPr>
            </w:pP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耕地质量等级</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color w:val="333333"/>
                <w:sz w:val="18"/>
                <w:szCs w:val="18"/>
                <w:shd w:val="clear" w:color="auto" w:fill="FFFFFF"/>
              </w:rPr>
              <w:t>100%</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color w:val="333333"/>
                <w:sz w:val="18"/>
                <w:szCs w:val="18"/>
                <w:shd w:val="clear" w:color="auto" w:fill="FFFFFF"/>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int="eastAsia" w:hAnsiTheme="minorEastAsia" w:eastAsiaTheme="minorEastAsia"/>
                <w:kern w:val="0"/>
                <w:sz w:val="18"/>
                <w:szCs w:val="18"/>
                <w:lang w:val="en-US" w:eastAsia="zh-CN"/>
              </w:rPr>
              <w:t>水田</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kern w:val="0"/>
                <w:sz w:val="18"/>
                <w:szCs w:val="18"/>
                <w:lang w:val="en-US" w:eastAsia="zh-CN"/>
              </w:rPr>
              <w:t>0.06万元/亩</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kern w:val="0"/>
                <w:sz w:val="18"/>
                <w:szCs w:val="18"/>
                <w:lang w:val="en-US" w:eastAsia="zh-CN"/>
              </w:rPr>
              <w:t>0.06万元/亩</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both"/>
              <w:rPr>
                <w:rFonts w:ascii="仿宋_GB2312" w:hAnsi="仿宋_GB2312"/>
                <w:b/>
                <w:bCs/>
                <w:color w:val="000000"/>
                <w:kern w:val="0"/>
              </w:rPr>
            </w:pPr>
            <w:r>
              <w:rPr>
                <w:rFonts w:hint="eastAsia" w:hAnsiTheme="minorEastAsia" w:eastAsiaTheme="minorEastAsia"/>
                <w:kern w:val="0"/>
                <w:sz w:val="18"/>
                <w:szCs w:val="18"/>
                <w:lang w:val="en-US" w:eastAsia="zh-CN"/>
              </w:rPr>
              <w:t>旱地</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hAnsiTheme="minorEastAsia" w:eastAsiaTheme="minorEastAsia"/>
                <w:kern w:val="0"/>
                <w:sz w:val="18"/>
                <w:szCs w:val="18"/>
                <w:lang w:val="en-US" w:eastAsia="zh-CN"/>
              </w:rPr>
              <w:t>0.04万元/亩</w:t>
            </w: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hAnsiTheme="minorEastAsia" w:eastAsiaTheme="minorEastAsia"/>
                <w:kern w:val="0"/>
                <w:sz w:val="18"/>
                <w:szCs w:val="18"/>
                <w:lang w:val="en-US" w:eastAsia="zh-CN"/>
              </w:rPr>
              <w:t>0.04万元/亩</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有效增加了土地产出效益，有效增加了群众的收入渠道</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改善农业生产条件，提高耕地质量</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提高农业抵抗自然灾害的能力</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耕地总量动态平衡</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有效减轻水土流失，改善生态环境</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效益，推动社会经济的可持续发展。</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受益群众满意度</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95</w:t>
            </w:r>
            <w:r>
              <w:rPr>
                <w:rFonts w:eastAsiaTheme="minorEastAsia"/>
                <w:kern w:val="0"/>
                <w:sz w:val="18"/>
                <w:szCs w:val="18"/>
              </w:rPr>
              <w:t>%</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95</w:t>
            </w:r>
            <w:r>
              <w:rPr>
                <w:rFonts w:eastAsiaTheme="minorEastAsia"/>
                <w:kern w:val="0"/>
                <w:sz w:val="18"/>
                <w:szCs w:val="18"/>
              </w:rPr>
              <w:t>%</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bl>
    <w:p>
      <w:pPr>
        <w:widowControl/>
        <w:jc w:val="left"/>
        <w:rPr>
          <w:rFonts w:ascii="仿宋_GB2312" w:hAnsi="仿宋_GB2312"/>
          <w:kern w:val="0"/>
        </w:rPr>
      </w:pP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单位负责人签字：</w:t>
      </w:r>
    </w:p>
    <w:p>
      <w:pPr>
        <w:widowControl/>
        <w:jc w:val="left"/>
        <w:rPr>
          <w:rFonts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outlineLvl w:val="0"/>
        <w:rPr>
          <w:rFonts w:eastAsia="楷体_GB2312"/>
          <w:b/>
          <w:bCs/>
          <w:kern w:val="0"/>
          <w:sz w:val="32"/>
          <w:szCs w:val="32"/>
        </w:rPr>
      </w:pPr>
      <w:r>
        <w:rPr>
          <w:rFonts w:hint="eastAsia"/>
          <w:bCs/>
          <w:kern w:val="0"/>
          <w:sz w:val="36"/>
          <w:szCs w:val="36"/>
        </w:rPr>
        <w:t>202</w:t>
      </w:r>
      <w:r>
        <w:rPr>
          <w:rFonts w:hint="eastAsia"/>
          <w:bCs/>
          <w:kern w:val="0"/>
          <w:sz w:val="36"/>
          <w:szCs w:val="36"/>
          <w:lang w:val="en-US" w:eastAsia="zh-CN"/>
        </w:rPr>
        <w:t>3</w:t>
      </w:r>
      <w:r>
        <w:rPr>
          <w:rFonts w:ascii="方正小标宋_GBK" w:hAnsi="方正小标宋_GBK" w:eastAsia="方正小标宋_GBK"/>
          <w:bCs/>
          <w:kern w:val="0"/>
          <w:sz w:val="36"/>
          <w:szCs w:val="36"/>
        </w:rPr>
        <w:t>年项目绩效目标表</w:t>
      </w:r>
    </w:p>
    <w:p>
      <w:pPr>
        <w:widowControl/>
        <w:spacing w:beforeLines="50" w:afterLines="50"/>
        <w:jc w:val="left"/>
        <w:rPr>
          <w:rFonts w:ascii="仿宋_GB2312" w:hAnsi="黑体"/>
          <w:kern w:val="0"/>
        </w:rPr>
      </w:pPr>
      <w:r>
        <w:rPr>
          <w:rFonts w:ascii="仿宋_GB2312" w:hAnsi="仿宋_GB2312"/>
          <w:kern w:val="0"/>
          <w:sz w:val="24"/>
          <w:szCs w:val="24"/>
        </w:rPr>
        <w:t>填报单位（盖章）</w:t>
      </w:r>
      <w:r>
        <w:rPr>
          <w:rFonts w:hint="eastAsia" w:ascii="仿宋_GB2312" w:hAnsi="仿宋_GB2312"/>
          <w:kern w:val="0"/>
          <w:sz w:val="24"/>
          <w:szCs w:val="24"/>
        </w:rPr>
        <w:t>：双牌县自然资源局</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502"/>
        <w:gridCol w:w="1457"/>
        <w:gridCol w:w="1423"/>
        <w:gridCol w:w="383"/>
        <w:gridCol w:w="280"/>
        <w:gridCol w:w="92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项目名称</w:t>
            </w:r>
          </w:p>
        </w:tc>
        <w:tc>
          <w:tcPr>
            <w:tcW w:w="2959" w:type="dxa"/>
            <w:gridSpan w:val="2"/>
            <w:noWrap/>
            <w:vAlign w:val="center"/>
          </w:tcPr>
          <w:p>
            <w:pPr>
              <w:widowControl/>
              <w:spacing w:line="260" w:lineRule="exact"/>
              <w:jc w:val="center"/>
              <w:rPr>
                <w:rFonts w:hint="default" w:eastAsiaTheme="minorEastAsia"/>
                <w:kern w:val="0"/>
                <w:sz w:val="18"/>
                <w:szCs w:val="18"/>
                <w:lang w:val="en-US" w:eastAsia="zh-CN"/>
              </w:rPr>
            </w:pPr>
            <w:r>
              <w:rPr>
                <w:rFonts w:hint="eastAsia" w:eastAsiaTheme="minorEastAsia"/>
                <w:kern w:val="0"/>
                <w:sz w:val="18"/>
                <w:szCs w:val="18"/>
                <w:lang w:val="en-US" w:eastAsia="zh-CN"/>
              </w:rPr>
              <w:t>新增耕地后期管护落实耕种经费</w:t>
            </w:r>
          </w:p>
        </w:tc>
        <w:tc>
          <w:tcPr>
            <w:tcW w:w="1423"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项目起止时间</w:t>
            </w:r>
          </w:p>
        </w:tc>
        <w:tc>
          <w:tcPr>
            <w:tcW w:w="2810" w:type="dxa"/>
            <w:gridSpan w:val="4"/>
            <w:noWrap/>
            <w:vAlign w:val="center"/>
          </w:tcPr>
          <w:p>
            <w:pPr>
              <w:widowControl/>
              <w:spacing w:line="260" w:lineRule="exact"/>
              <w:jc w:val="center"/>
              <w:rPr>
                <w:rFonts w:hint="default" w:eastAsiaTheme="minorEastAsia"/>
                <w:kern w:val="0"/>
                <w:sz w:val="18"/>
                <w:szCs w:val="18"/>
                <w:lang w:val="en-US" w:eastAsia="zh-CN"/>
              </w:rPr>
            </w:pPr>
            <w:r>
              <w:rPr>
                <w:rFonts w:eastAsiaTheme="minorEastAsia"/>
                <w:kern w:val="0"/>
                <w:sz w:val="18"/>
                <w:szCs w:val="18"/>
              </w:rPr>
              <w:t>20</w:t>
            </w:r>
            <w:r>
              <w:rPr>
                <w:rFonts w:hint="eastAsia" w:eastAsiaTheme="minorEastAsia"/>
                <w:kern w:val="0"/>
                <w:sz w:val="18"/>
                <w:szCs w:val="18"/>
                <w:lang w:val="en-US" w:eastAsia="zh-CN"/>
              </w:rPr>
              <w:t>23</w:t>
            </w:r>
            <w:r>
              <w:rPr>
                <w:rFonts w:eastAsiaTheme="minorEastAsia"/>
                <w:kern w:val="0"/>
                <w:sz w:val="18"/>
                <w:szCs w:val="18"/>
              </w:rPr>
              <w:t>-0</w:t>
            </w:r>
            <w:r>
              <w:rPr>
                <w:rFonts w:hint="eastAsia" w:eastAsiaTheme="minorEastAsia"/>
                <w:kern w:val="0"/>
                <w:sz w:val="18"/>
                <w:szCs w:val="18"/>
                <w:lang w:val="en-US" w:eastAsia="zh-CN"/>
              </w:rPr>
              <w:t>2-2023.12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主管部门及其编码</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ascii="仿宋_GB2312" w:hAnsi="仿宋_GB2312"/>
                <w:color w:val="000000"/>
                <w:kern w:val="0"/>
                <w:lang w:val="en-US" w:eastAsia="zh-CN"/>
              </w:rPr>
              <w:t>双牌县自然资源局耕保股</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项目实施单位</w:t>
            </w:r>
          </w:p>
        </w:tc>
        <w:tc>
          <w:tcPr>
            <w:tcW w:w="1502"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双牌县自然</w:t>
            </w:r>
          </w:p>
          <w:p>
            <w:pPr>
              <w:widowControl/>
              <w:spacing w:line="260" w:lineRule="exact"/>
              <w:jc w:val="center"/>
              <w:rPr>
                <w:rFonts w:eastAsiaTheme="minorEastAsia"/>
                <w:kern w:val="0"/>
                <w:sz w:val="18"/>
                <w:szCs w:val="18"/>
              </w:rPr>
            </w:pPr>
            <w:r>
              <w:rPr>
                <w:rFonts w:hAnsiTheme="minorEastAsia" w:eastAsiaTheme="minorEastAsia"/>
                <w:kern w:val="0"/>
                <w:sz w:val="18"/>
                <w:szCs w:val="18"/>
              </w:rPr>
              <w:t>资源局</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项目负责人</w:t>
            </w:r>
          </w:p>
        </w:tc>
        <w:tc>
          <w:tcPr>
            <w:tcW w:w="1423" w:type="dxa"/>
            <w:noWrap/>
            <w:vAlign w:val="center"/>
          </w:tcPr>
          <w:p>
            <w:pPr>
              <w:widowControl/>
              <w:spacing w:line="260" w:lineRule="exact"/>
              <w:jc w:val="both"/>
              <w:rPr>
                <w:rFonts w:eastAsiaTheme="minorEastAsia"/>
                <w:kern w:val="0"/>
                <w:sz w:val="18"/>
                <w:szCs w:val="18"/>
              </w:rPr>
            </w:pPr>
            <w:r>
              <w:rPr>
                <w:rFonts w:hint="eastAsia" w:hAnsiTheme="minorEastAsia" w:eastAsiaTheme="minorEastAsia"/>
                <w:kern w:val="0"/>
                <w:sz w:val="18"/>
                <w:szCs w:val="18"/>
                <w:lang w:val="en-US" w:eastAsia="zh-CN"/>
              </w:rPr>
              <w:t>各乡镇</w:t>
            </w:r>
            <w:r>
              <w:rPr>
                <w:rFonts w:hAnsiTheme="minorEastAsia" w:eastAsiaTheme="minorEastAsia"/>
                <w:kern w:val="0"/>
                <w:sz w:val="18"/>
                <w:szCs w:val="18"/>
              </w:rPr>
              <w:t>　</w:t>
            </w:r>
          </w:p>
        </w:tc>
        <w:tc>
          <w:tcPr>
            <w:tcW w:w="1584" w:type="dxa"/>
            <w:gridSpan w:val="3"/>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联系电话</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项目资金申请</w:t>
            </w:r>
          </w:p>
          <w:p>
            <w:pPr>
              <w:widowControl/>
              <w:spacing w:line="260" w:lineRule="exact"/>
              <w:jc w:val="center"/>
              <w:rPr>
                <w:rFonts w:eastAsiaTheme="minorEastAsia"/>
                <w:kern w:val="0"/>
                <w:sz w:val="18"/>
                <w:szCs w:val="18"/>
              </w:rPr>
            </w:pPr>
            <w:r>
              <w:rPr>
                <w:rFonts w:hAnsiTheme="minorEastAsia" w:eastAsiaTheme="minorEastAsia"/>
                <w:kern w:val="0"/>
                <w:sz w:val="18"/>
                <w:szCs w:val="18"/>
              </w:rPr>
              <w:t>（万元）</w:t>
            </w:r>
          </w:p>
        </w:tc>
        <w:tc>
          <w:tcPr>
            <w:tcW w:w="7192" w:type="dxa"/>
            <w:gridSpan w:val="7"/>
            <w:noWrap/>
            <w:vAlign w:val="center"/>
          </w:tcPr>
          <w:p>
            <w:pPr>
              <w:widowControl/>
              <w:spacing w:line="260" w:lineRule="exact"/>
              <w:jc w:val="left"/>
              <w:rPr>
                <w:rFonts w:eastAsiaTheme="minorEastAsia"/>
                <w:kern w:val="0"/>
                <w:sz w:val="18"/>
                <w:szCs w:val="18"/>
              </w:rPr>
            </w:pPr>
            <w:r>
              <w:rPr>
                <w:rFonts w:hAnsiTheme="minorEastAsia" w:eastAsiaTheme="minorEastAsia"/>
                <w:kern w:val="0"/>
                <w:sz w:val="18"/>
                <w:szCs w:val="18"/>
              </w:rPr>
              <w:t>资金总额：</w:t>
            </w:r>
            <w:r>
              <w:rPr>
                <w:rFonts w:hint="eastAsia" w:hAnsiTheme="minorEastAsia" w:eastAsiaTheme="minorEastAsia"/>
                <w:kern w:val="0"/>
                <w:sz w:val="18"/>
                <w:szCs w:val="18"/>
                <w:lang w:val="en-US" w:eastAsia="zh-CN"/>
              </w:rPr>
              <w:t>89.08</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一、预算资金：</w:t>
            </w:r>
            <w:r>
              <w:rPr>
                <w:rFonts w:hint="eastAsia" w:hAnsiTheme="minorEastAsia" w:eastAsiaTheme="minorEastAsia"/>
                <w:kern w:val="0"/>
                <w:sz w:val="18"/>
                <w:szCs w:val="18"/>
                <w:lang w:val="en-US" w:eastAsia="zh-CN"/>
              </w:rPr>
              <w:t>89.08</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项目概况</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由各乡镇村组组织实施（水田600元/亩、旱地400元/亩）</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项目实施进度计划</w:t>
            </w:r>
          </w:p>
        </w:tc>
        <w:tc>
          <w:tcPr>
            <w:tcW w:w="2959" w:type="dxa"/>
            <w:gridSpan w:val="2"/>
            <w:noWrap/>
            <w:vAlign w:val="center"/>
          </w:tcPr>
          <w:p>
            <w:pPr>
              <w:widowControl/>
              <w:jc w:val="center"/>
              <w:rPr>
                <w:rFonts w:eastAsiaTheme="minorEastAsia"/>
                <w:kern w:val="0"/>
                <w:sz w:val="18"/>
                <w:szCs w:val="18"/>
              </w:rPr>
            </w:pPr>
            <w:r>
              <w:rPr>
                <w:rFonts w:hAnsiTheme="minorEastAsia" w:eastAsiaTheme="minorEastAsia"/>
                <w:kern w:val="0"/>
                <w:sz w:val="18"/>
                <w:szCs w:val="18"/>
              </w:rPr>
              <w:t>项目实施内容</w:t>
            </w:r>
          </w:p>
        </w:tc>
        <w:tc>
          <w:tcPr>
            <w:tcW w:w="2086" w:type="dxa"/>
            <w:gridSpan w:val="3"/>
            <w:vAlign w:val="center"/>
          </w:tcPr>
          <w:p>
            <w:pPr>
              <w:widowControl/>
              <w:jc w:val="center"/>
              <w:rPr>
                <w:rFonts w:eastAsiaTheme="minorEastAsia"/>
                <w:kern w:val="0"/>
                <w:sz w:val="18"/>
                <w:szCs w:val="18"/>
              </w:rPr>
            </w:pPr>
            <w:r>
              <w:rPr>
                <w:rFonts w:hAnsiTheme="minorEastAsia" w:eastAsiaTheme="minorEastAsia"/>
                <w:kern w:val="0"/>
                <w:sz w:val="18"/>
                <w:szCs w:val="18"/>
              </w:rPr>
              <w:t>开始时间</w:t>
            </w:r>
          </w:p>
        </w:tc>
        <w:tc>
          <w:tcPr>
            <w:tcW w:w="2147" w:type="dxa"/>
            <w:gridSpan w:val="2"/>
            <w:vAlign w:val="center"/>
          </w:tcPr>
          <w:p>
            <w:pPr>
              <w:widowControl/>
              <w:jc w:val="center"/>
              <w:rPr>
                <w:rFonts w:eastAsiaTheme="minorEastAsia"/>
                <w:kern w:val="0"/>
                <w:sz w:val="18"/>
                <w:szCs w:val="18"/>
              </w:rPr>
            </w:pPr>
            <w:r>
              <w:rPr>
                <w:rFonts w:hAnsiTheme="minorEastAsia" w:eastAsiaTheme="minorEastAsia"/>
                <w:kern w:val="0"/>
                <w:sz w:val="18"/>
                <w:szCs w:val="1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int="eastAsia" w:hAnsiTheme="minorEastAsia" w:eastAsiaTheme="minorEastAsia"/>
                <w:kern w:val="0"/>
                <w:sz w:val="18"/>
                <w:szCs w:val="18"/>
                <w:lang w:val="en-US" w:eastAsia="zh-CN"/>
              </w:rPr>
            </w:pPr>
            <w:r>
              <w:rPr>
                <w:rFonts w:eastAsiaTheme="minorEastAsia"/>
                <w:kern w:val="0"/>
                <w:sz w:val="18"/>
                <w:szCs w:val="18"/>
              </w:rPr>
              <w:t>1</w:t>
            </w:r>
            <w:r>
              <w:rPr>
                <w:rFonts w:hAnsiTheme="minorEastAsia" w:eastAsiaTheme="minorEastAsia"/>
                <w:kern w:val="0"/>
                <w:sz w:val="18"/>
                <w:szCs w:val="18"/>
              </w:rPr>
              <w:t>、</w:t>
            </w:r>
            <w:r>
              <w:rPr>
                <w:rFonts w:hint="eastAsia" w:hAnsiTheme="minorEastAsia" w:eastAsiaTheme="minorEastAsia"/>
                <w:kern w:val="0"/>
                <w:sz w:val="18"/>
                <w:szCs w:val="18"/>
              </w:rPr>
              <w:t>土地</w:t>
            </w:r>
            <w:r>
              <w:rPr>
                <w:rFonts w:hint="eastAsia" w:hAnsiTheme="minorEastAsia" w:eastAsiaTheme="minorEastAsia"/>
                <w:kern w:val="0"/>
                <w:sz w:val="18"/>
                <w:szCs w:val="18"/>
                <w:lang w:val="en-US" w:eastAsia="zh-CN"/>
              </w:rPr>
              <w:t>翻耕</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2023.2</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int="default" w:eastAsiaTheme="minorEastAsia"/>
                <w:kern w:val="0"/>
                <w:sz w:val="18"/>
                <w:szCs w:val="18"/>
                <w:lang w:val="en-US" w:eastAsia="zh-CN"/>
              </w:rPr>
            </w:pPr>
            <w:r>
              <w:rPr>
                <w:rFonts w:hint="eastAsia" w:eastAsiaTheme="minorEastAsia"/>
                <w:kern w:val="0"/>
                <w:sz w:val="18"/>
                <w:szCs w:val="18"/>
              </w:rPr>
              <w:t>2</w:t>
            </w:r>
            <w:r>
              <w:rPr>
                <w:rFonts w:hAnsiTheme="minorEastAsia" w:eastAsiaTheme="minorEastAsia"/>
                <w:kern w:val="0"/>
                <w:sz w:val="18"/>
                <w:szCs w:val="18"/>
              </w:rPr>
              <w:t>、</w:t>
            </w:r>
            <w:r>
              <w:rPr>
                <w:rFonts w:hint="eastAsia" w:hAnsiTheme="minorEastAsia" w:eastAsiaTheme="minorEastAsia"/>
                <w:kern w:val="0"/>
                <w:sz w:val="18"/>
                <w:szCs w:val="18"/>
                <w:lang w:val="en-US" w:eastAsia="zh-CN"/>
              </w:rPr>
              <w:t>春苗行动</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2023.3</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int="eastAsia" w:eastAsiaTheme="minorEastAsia"/>
                <w:kern w:val="0"/>
                <w:sz w:val="18"/>
                <w:szCs w:val="18"/>
              </w:rPr>
            </w:pPr>
          </w:p>
        </w:tc>
        <w:tc>
          <w:tcPr>
            <w:tcW w:w="2086" w:type="dxa"/>
            <w:gridSpan w:val="3"/>
            <w:vAlign w:val="center"/>
          </w:tcPr>
          <w:p>
            <w:pPr>
              <w:widowControl/>
              <w:jc w:val="center"/>
              <w:rPr>
                <w:rFonts w:hint="default" w:hAnsiTheme="minorEastAsia" w:eastAsiaTheme="minorEastAsia"/>
                <w:kern w:val="0"/>
                <w:sz w:val="18"/>
                <w:szCs w:val="18"/>
                <w:lang w:val="en-US" w:eastAsia="zh-CN"/>
              </w:rPr>
            </w:pPr>
          </w:p>
        </w:tc>
        <w:tc>
          <w:tcPr>
            <w:tcW w:w="2147" w:type="dxa"/>
            <w:gridSpan w:val="2"/>
            <w:vAlign w:val="center"/>
          </w:tcPr>
          <w:p>
            <w:pPr>
              <w:widowControl/>
              <w:jc w:val="center"/>
              <w:rPr>
                <w:rFonts w:hint="default" w:hAnsiTheme="minorEastAsia" w:eastAsiaTheme="minorEastAsia"/>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eastAsiaTheme="minorEastAsia"/>
                <w:kern w:val="0"/>
                <w:sz w:val="18"/>
                <w:szCs w:val="18"/>
              </w:rPr>
            </w:pPr>
          </w:p>
        </w:tc>
        <w:tc>
          <w:tcPr>
            <w:tcW w:w="2086" w:type="dxa"/>
            <w:gridSpan w:val="3"/>
            <w:vAlign w:val="center"/>
          </w:tcPr>
          <w:p>
            <w:pPr>
              <w:widowControl/>
              <w:jc w:val="center"/>
              <w:rPr>
                <w:rFonts w:hAnsiTheme="minorEastAsia" w:eastAsiaTheme="minorEastAsia"/>
                <w:kern w:val="0"/>
                <w:sz w:val="18"/>
                <w:szCs w:val="18"/>
              </w:rPr>
            </w:pPr>
          </w:p>
        </w:tc>
        <w:tc>
          <w:tcPr>
            <w:tcW w:w="2147" w:type="dxa"/>
            <w:gridSpan w:val="2"/>
            <w:vAlign w:val="center"/>
          </w:tcPr>
          <w:p>
            <w:pPr>
              <w:widowControl/>
              <w:jc w:val="center"/>
              <w:rPr>
                <w:rFonts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项目绩效目标</w:t>
            </w:r>
          </w:p>
        </w:tc>
        <w:tc>
          <w:tcPr>
            <w:tcW w:w="2959"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长期目标</w:t>
            </w:r>
          </w:p>
        </w:tc>
        <w:tc>
          <w:tcPr>
            <w:tcW w:w="4233" w:type="dxa"/>
            <w:gridSpan w:val="5"/>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noWrap/>
            <w:vAlign w:val="center"/>
          </w:tcPr>
          <w:p>
            <w:pPr>
              <w:widowControl/>
              <w:jc w:val="left"/>
              <w:rPr>
                <w:rFonts w:eastAsiaTheme="minorEastAsia"/>
                <w:kern w:val="0"/>
                <w:sz w:val="18"/>
                <w:szCs w:val="18"/>
              </w:rPr>
            </w:pPr>
          </w:p>
        </w:tc>
        <w:tc>
          <w:tcPr>
            <w:tcW w:w="2959" w:type="dxa"/>
            <w:gridSpan w:val="2"/>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int="eastAsia" w:eastAsiaTheme="minorEastAsia"/>
                <w:kern w:val="0"/>
                <w:sz w:val="18"/>
                <w:szCs w:val="18"/>
                <w:lang w:val="en-US" w:eastAsia="zh-CN"/>
              </w:rPr>
              <w:t>确保粮食安全生产</w:t>
            </w:r>
            <w:r>
              <w:rPr>
                <w:rFonts w:hAnsiTheme="minorEastAsia" w:eastAsiaTheme="minorEastAsia"/>
                <w:kern w:val="0"/>
                <w:sz w:val="18"/>
                <w:szCs w:val="18"/>
              </w:rPr>
              <w:t>。</w:t>
            </w:r>
          </w:p>
        </w:tc>
        <w:tc>
          <w:tcPr>
            <w:tcW w:w="4233" w:type="dxa"/>
            <w:gridSpan w:val="5"/>
            <w:noWrap/>
            <w:vAlign w:val="center"/>
          </w:tcPr>
          <w:p>
            <w:pPr>
              <w:widowControl/>
              <w:spacing w:line="260" w:lineRule="exact"/>
              <w:jc w:val="center"/>
              <w:rPr>
                <w:rFonts w:hint="default" w:eastAsiaTheme="minorEastAsia"/>
                <w:kern w:val="0"/>
                <w:sz w:val="18"/>
                <w:szCs w:val="18"/>
                <w:lang w:val="en-US"/>
              </w:rPr>
            </w:pPr>
            <w:r>
              <w:rPr>
                <w:rFonts w:hint="eastAsia" w:hAnsiTheme="minorEastAsia" w:eastAsiaTheme="minorEastAsia"/>
                <w:kern w:val="0"/>
                <w:sz w:val="18"/>
                <w:szCs w:val="18"/>
                <w:lang w:val="en-US" w:eastAsia="zh-CN"/>
              </w:rPr>
              <w:t>新增耕地全部落实耕种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年度绩效指标</w:t>
            </w:r>
          </w:p>
        </w:tc>
        <w:tc>
          <w:tcPr>
            <w:tcW w:w="1502"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一级指标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二级指标</w:t>
            </w:r>
          </w:p>
        </w:tc>
        <w:tc>
          <w:tcPr>
            <w:tcW w:w="1806"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三级指标</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指标值</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restart"/>
            <w:noWrap/>
            <w:vAlign w:val="center"/>
          </w:tcPr>
          <w:p>
            <w:pPr>
              <w:widowControl/>
              <w:spacing w:line="260" w:lineRule="exact"/>
              <w:jc w:val="center"/>
              <w:rPr>
                <w:rFonts w:hAnsiTheme="minorEastAsia" w:eastAsiaTheme="minorEastAsia"/>
                <w:kern w:val="0"/>
                <w:sz w:val="18"/>
                <w:szCs w:val="18"/>
              </w:rPr>
            </w:pPr>
            <w:r>
              <w:rPr>
                <w:rFonts w:hAnsiTheme="minorEastAsia" w:eastAsiaTheme="minorEastAsia"/>
                <w:kern w:val="0"/>
                <w:sz w:val="18"/>
                <w:szCs w:val="18"/>
              </w:rPr>
              <w:t>产</w:t>
            </w:r>
            <w:r>
              <w:rPr>
                <w:rFonts w:hint="eastAsia" w:hAnsiTheme="minorEastAsia" w:eastAsiaTheme="minorEastAsia"/>
                <w:kern w:val="0"/>
                <w:sz w:val="18"/>
                <w:szCs w:val="18"/>
                <w:lang w:val="en-US" w:eastAsia="zh-CN"/>
              </w:rPr>
              <w:t>能</w:t>
            </w:r>
            <w:r>
              <w:rPr>
                <w:rFonts w:hAnsiTheme="minorEastAsia" w:eastAsiaTheme="minorEastAsia"/>
                <w:kern w:val="0"/>
                <w:sz w:val="18"/>
                <w:szCs w:val="18"/>
              </w:rPr>
              <w:t>指标</w:t>
            </w:r>
          </w:p>
          <w:p>
            <w:pPr>
              <w:widowControl/>
              <w:spacing w:line="260" w:lineRule="exact"/>
              <w:jc w:val="center"/>
              <w:rPr>
                <w:rFonts w:hint="default" w:eastAsiaTheme="minorEastAsia"/>
                <w:kern w:val="0"/>
                <w:sz w:val="18"/>
                <w:szCs w:val="18"/>
                <w:lang w:val="en-US" w:eastAsia="zh-CN"/>
              </w:rPr>
            </w:pPr>
            <w:r>
              <w:rPr>
                <w:rFonts w:hint="eastAsia" w:hAnsiTheme="minorEastAsia" w:eastAsiaTheme="minorEastAsia"/>
                <w:kern w:val="0"/>
                <w:sz w:val="18"/>
                <w:szCs w:val="18"/>
                <w:lang w:val="en-US" w:eastAsia="zh-CN"/>
              </w:rPr>
              <w:t>478914.5公斤</w:t>
            </w: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数量指标</w:t>
            </w:r>
          </w:p>
        </w:tc>
        <w:tc>
          <w:tcPr>
            <w:tcW w:w="1806" w:type="dxa"/>
            <w:gridSpan w:val="2"/>
            <w:noWrap/>
            <w:vAlign w:val="center"/>
          </w:tcPr>
          <w:p>
            <w:pPr>
              <w:widowControl/>
              <w:rPr>
                <w:rFonts w:hint="default" w:eastAsiaTheme="minorEastAsia"/>
                <w:kern w:val="0"/>
                <w:sz w:val="18"/>
                <w:szCs w:val="18"/>
                <w:lang w:val="en-US"/>
              </w:rPr>
            </w:pPr>
            <w:r>
              <w:rPr>
                <w:rFonts w:hint="eastAsia" w:hAnsiTheme="minorEastAsia" w:eastAsiaTheme="minorEastAsia"/>
                <w:kern w:val="0"/>
                <w:sz w:val="18"/>
                <w:szCs w:val="18"/>
                <w:lang w:val="en-US" w:eastAsia="zh-CN"/>
              </w:rPr>
              <w:t>总面积</w:t>
            </w:r>
          </w:p>
        </w:tc>
        <w:tc>
          <w:tcPr>
            <w:tcW w:w="1201" w:type="dxa"/>
            <w:gridSpan w:val="2"/>
            <w:noWrap/>
            <w:vAlign w:val="center"/>
          </w:tcPr>
          <w:p>
            <w:pPr>
              <w:widowControl/>
              <w:spacing w:line="260" w:lineRule="exact"/>
              <w:jc w:val="center"/>
              <w:rPr>
                <w:rFonts w:hint="default" w:eastAsiaTheme="minorEastAsia"/>
                <w:kern w:val="0"/>
                <w:sz w:val="18"/>
                <w:szCs w:val="18"/>
                <w:lang w:val="en-US"/>
              </w:rPr>
            </w:pPr>
            <w:r>
              <w:rPr>
                <w:rFonts w:hint="eastAsia" w:eastAsiaTheme="minorEastAsia"/>
                <w:kern w:val="0"/>
                <w:sz w:val="18"/>
                <w:szCs w:val="18"/>
                <w:lang w:val="en-US" w:eastAsia="zh-CN"/>
              </w:rPr>
              <w:t>108.3公顷</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108.3公顷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spacing w:line="260" w:lineRule="exact"/>
              <w:jc w:val="center"/>
              <w:rPr>
                <w:rFonts w:hAnsiTheme="minorEastAsia" w:eastAsiaTheme="minorEastAsia"/>
                <w:kern w:val="0"/>
                <w:sz w:val="18"/>
                <w:szCs w:val="18"/>
              </w:rPr>
            </w:pPr>
          </w:p>
        </w:tc>
        <w:tc>
          <w:tcPr>
            <w:tcW w:w="1457" w:type="dxa"/>
            <w:vMerge w:val="continue"/>
            <w:noWrap/>
            <w:vAlign w:val="center"/>
          </w:tcPr>
          <w:p>
            <w:pPr>
              <w:widowControl/>
              <w:spacing w:line="260" w:lineRule="exact"/>
              <w:jc w:val="center"/>
              <w:rPr>
                <w:rFonts w:hAnsiTheme="minorEastAsia" w:eastAsiaTheme="minorEastAsia"/>
                <w:kern w:val="0"/>
                <w:sz w:val="18"/>
                <w:szCs w:val="18"/>
              </w:rPr>
            </w:pPr>
          </w:p>
        </w:tc>
        <w:tc>
          <w:tcPr>
            <w:tcW w:w="1806" w:type="dxa"/>
            <w:gridSpan w:val="2"/>
            <w:noWrap/>
            <w:vAlign w:val="center"/>
          </w:tcPr>
          <w:p>
            <w:pPr>
              <w:widowControl/>
              <w:rPr>
                <w:rFonts w:hAnsiTheme="minorEastAsia" w:eastAsiaTheme="minorEastAsia"/>
                <w:kern w:val="0"/>
                <w:sz w:val="18"/>
                <w:szCs w:val="18"/>
              </w:rPr>
            </w:pPr>
            <w:r>
              <w:rPr>
                <w:rFonts w:hint="eastAsia" w:hAnsiTheme="minorEastAsia" w:eastAsiaTheme="minorEastAsia"/>
                <w:kern w:val="0"/>
                <w:sz w:val="18"/>
                <w:szCs w:val="18"/>
                <w:lang w:val="en-US" w:eastAsia="zh-CN"/>
              </w:rPr>
              <w:t>其中：</w:t>
            </w:r>
            <w:r>
              <w:rPr>
                <w:rFonts w:hint="eastAsia" w:hAnsiTheme="minorEastAsia" w:eastAsiaTheme="minorEastAsia"/>
                <w:kern w:val="0"/>
                <w:sz w:val="18"/>
                <w:szCs w:val="18"/>
              </w:rPr>
              <w:t>水田</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80.2公顷</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80.2公顷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hint="default" w:eastAsiaTheme="minorEastAsia"/>
                <w:kern w:val="0"/>
                <w:sz w:val="18"/>
                <w:szCs w:val="18"/>
                <w:lang w:val="en-US"/>
              </w:rPr>
            </w:pPr>
            <w:r>
              <w:rPr>
                <w:rFonts w:hint="eastAsia" w:hAnsiTheme="minorEastAsia" w:eastAsiaTheme="minorEastAsia"/>
                <w:kern w:val="0"/>
                <w:sz w:val="18"/>
                <w:szCs w:val="18"/>
                <w:lang w:val="en-US" w:eastAsia="zh-CN"/>
              </w:rPr>
              <w:t>其中：旱地</w:t>
            </w:r>
          </w:p>
        </w:tc>
        <w:tc>
          <w:tcPr>
            <w:tcW w:w="1201" w:type="dxa"/>
            <w:gridSpan w:val="2"/>
            <w:noWrap/>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28.1公顷</w:t>
            </w:r>
          </w:p>
        </w:tc>
        <w:tc>
          <w:tcPr>
            <w:tcW w:w="1226" w:type="dxa"/>
            <w:noWrap/>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28.1公顷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质量指标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耕地</w:t>
            </w:r>
            <w:r>
              <w:rPr>
                <w:rFonts w:hint="eastAsia" w:hAnsiTheme="minorEastAsia" w:eastAsiaTheme="minorEastAsia"/>
                <w:kern w:val="0"/>
                <w:sz w:val="18"/>
                <w:szCs w:val="18"/>
                <w:lang w:val="en-US" w:eastAsia="zh-CN"/>
              </w:rPr>
              <w:t>恢复</w:t>
            </w:r>
            <w:r>
              <w:rPr>
                <w:rFonts w:hAnsiTheme="minorEastAsia" w:eastAsiaTheme="minorEastAsia"/>
                <w:kern w:val="0"/>
                <w:sz w:val="18"/>
                <w:szCs w:val="18"/>
              </w:rPr>
              <w:t>质量等级</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时效指标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c>
          <w:tcPr>
            <w:tcW w:w="1226"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成本指标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土地开发新增耕地成本</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万元/亩</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noWrap/>
            <w:vAlign w:val="center"/>
          </w:tcPr>
          <w:p>
            <w:pPr>
              <w:widowControl/>
              <w:jc w:val="center"/>
              <w:rPr>
                <w:rFonts w:eastAsiaTheme="minorEastAsia"/>
                <w:kern w:val="0"/>
                <w:sz w:val="18"/>
                <w:szCs w:val="18"/>
              </w:rPr>
            </w:pPr>
            <w:r>
              <w:rPr>
                <w:rFonts w:hAnsiTheme="minorEastAsia" w:eastAsiaTheme="minorEastAsia"/>
                <w:kern w:val="0"/>
                <w:sz w:val="18"/>
                <w:szCs w:val="18"/>
              </w:rPr>
              <w:t>年度绩效指标</w:t>
            </w:r>
          </w:p>
        </w:tc>
        <w:tc>
          <w:tcPr>
            <w:tcW w:w="1502"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效益指标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经济效益指标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有效增加了土地产出效益，有效增加了群众的收入渠道</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增加耕地面积，提高土地利用率</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改善农业生产条件，提高耕地质量</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提高农业抵抗自然灾害的能力</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增加农民收入，推动农村经济发展</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增加就业机会，促进社会稳定</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生态效益指标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耕地总量动态平衡</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有效减轻水土流失，改善生态环境</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可持续影响</w:t>
            </w:r>
          </w:p>
          <w:p>
            <w:pPr>
              <w:widowControl/>
              <w:spacing w:line="260" w:lineRule="exact"/>
              <w:jc w:val="center"/>
              <w:rPr>
                <w:rFonts w:eastAsiaTheme="minorEastAsia"/>
                <w:kern w:val="0"/>
                <w:sz w:val="18"/>
                <w:szCs w:val="18"/>
              </w:rPr>
            </w:pPr>
            <w:r>
              <w:rPr>
                <w:rFonts w:hAnsiTheme="minorEastAsia" w:eastAsiaTheme="minorEastAsia"/>
                <w:kern w:val="0"/>
                <w:sz w:val="18"/>
                <w:szCs w:val="18"/>
              </w:rPr>
              <w:t>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eastAsiaTheme="minorEastAsia"/>
                <w:kern w:val="0"/>
                <w:sz w:val="18"/>
                <w:szCs w:val="18"/>
              </w:rPr>
            </w:pPr>
            <w:r>
              <w:rPr>
                <w:rFonts w:hAnsiTheme="minorEastAsia" w:eastAsiaTheme="minorEastAsia"/>
                <w:kern w:val="0"/>
                <w:sz w:val="18"/>
                <w:szCs w:val="18"/>
              </w:rPr>
              <w:t>效益，推动社会经济的可持续发展。</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社会公众或服务对象满意度指标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受益群众满意度</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100</w:t>
            </w:r>
            <w:r>
              <w:rPr>
                <w:rFonts w:eastAsiaTheme="minorEastAsia"/>
                <w:kern w:val="0"/>
                <w:sz w:val="18"/>
                <w:szCs w:val="18"/>
              </w:rPr>
              <w:t>%</w:t>
            </w:r>
          </w:p>
        </w:tc>
        <w:tc>
          <w:tcPr>
            <w:tcW w:w="1226" w:type="dxa"/>
            <w:noWrap/>
            <w:vAlign w:val="center"/>
          </w:tcPr>
          <w:p>
            <w:pPr>
              <w:widowControl/>
              <w:spacing w:line="260" w:lineRule="exact"/>
              <w:jc w:val="center"/>
              <w:rPr>
                <w:rFonts w:eastAsiaTheme="minorEastAsia"/>
                <w:kern w:val="0"/>
                <w:sz w:val="18"/>
                <w:szCs w:val="18"/>
              </w:rPr>
            </w:pPr>
            <w:r>
              <w:rPr>
                <w:rFonts w:eastAsiaTheme="minorEastAsia"/>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其他需说明的问题</w:t>
            </w:r>
          </w:p>
        </w:tc>
        <w:tc>
          <w:tcPr>
            <w:tcW w:w="7192" w:type="dxa"/>
            <w:gridSpan w:val="7"/>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主管部门审核意见</w:t>
            </w:r>
          </w:p>
        </w:tc>
        <w:tc>
          <w:tcPr>
            <w:tcW w:w="7192" w:type="dxa"/>
            <w:gridSpan w:val="7"/>
            <w:vMerge w:val="restart"/>
            <w:noWrap/>
            <w:vAlign w:val="center"/>
          </w:tcPr>
          <w:p>
            <w:pPr>
              <w:widowControl/>
              <w:spacing w:line="260" w:lineRule="exact"/>
              <w:rPr>
                <w:rFonts w:eastAsiaTheme="minorEastAsia"/>
                <w:kern w:val="0"/>
                <w:sz w:val="18"/>
                <w:szCs w:val="18"/>
              </w:rPr>
            </w:pPr>
            <w:r>
              <w:rPr>
                <w:rFonts w:eastAsiaTheme="minorEastAsia"/>
                <w:kern w:val="0"/>
                <w:sz w:val="18"/>
                <w:szCs w:val="18"/>
              </w:rPr>
              <w:t xml:space="preserve">                                                          </w:t>
            </w:r>
          </w:p>
          <w:p>
            <w:pPr>
              <w:widowControl/>
              <w:spacing w:line="260" w:lineRule="exact"/>
              <w:rPr>
                <w:rFonts w:eastAsiaTheme="minorEastAsia"/>
                <w:kern w:val="0"/>
                <w:sz w:val="18"/>
                <w:szCs w:val="18"/>
              </w:rPr>
            </w:pPr>
          </w:p>
          <w:p>
            <w:pPr>
              <w:widowControl/>
              <w:spacing w:line="260" w:lineRule="exact"/>
              <w:rPr>
                <w:rFonts w:eastAsiaTheme="minorEastAsia"/>
                <w:kern w:val="0"/>
                <w:sz w:val="18"/>
                <w:szCs w:val="18"/>
              </w:rPr>
            </w:pPr>
          </w:p>
          <w:p>
            <w:pPr>
              <w:widowControl/>
              <w:spacing w:line="260" w:lineRule="exact"/>
              <w:ind w:right="210"/>
              <w:jc w:val="right"/>
              <w:rPr>
                <w:rFonts w:eastAsiaTheme="minorEastAsia"/>
                <w:kern w:val="0"/>
                <w:sz w:val="18"/>
                <w:szCs w:val="18"/>
              </w:rPr>
            </w:pPr>
            <w:r>
              <w:rPr>
                <w:rFonts w:hAnsiTheme="minorEastAsia" w:eastAsiaTheme="minorEastAsia"/>
                <w:kern w:val="0"/>
                <w:sz w:val="18"/>
                <w:szCs w:val="18"/>
              </w:rPr>
              <w:t>（盖章）</w:t>
            </w:r>
          </w:p>
          <w:p>
            <w:pPr>
              <w:widowControl/>
              <w:spacing w:line="260" w:lineRule="exac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年</w:t>
            </w:r>
            <w:r>
              <w:rPr>
                <w:rFonts w:eastAsiaTheme="minorEastAsia"/>
                <w:kern w:val="0"/>
                <w:sz w:val="18"/>
                <w:szCs w:val="18"/>
              </w:rPr>
              <w:t xml:space="preserve">   </w:t>
            </w:r>
            <w:r>
              <w:rPr>
                <w:rFonts w:hAnsiTheme="minorEastAsia" w:eastAsiaTheme="minorEastAsia"/>
                <w:kern w:val="0"/>
                <w:sz w:val="18"/>
                <w:szCs w:val="18"/>
              </w:rPr>
              <w:t>月</w:t>
            </w:r>
            <w:r>
              <w:rPr>
                <w:rFonts w:eastAsiaTheme="minorEastAsia"/>
                <w:kern w:val="0"/>
                <w:sz w:val="18"/>
                <w:szCs w:val="18"/>
              </w:rPr>
              <w:t xml:space="preserve">   </w:t>
            </w:r>
            <w:r>
              <w:rPr>
                <w:rFonts w:hAnsiTheme="minorEastAsia" w:eastAsiaTheme="minorEastAsia"/>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vMerge w:val="continue"/>
            <w:noWrap/>
            <w:vAlign w:val="center"/>
          </w:tcPr>
          <w:p>
            <w:pPr>
              <w:widowControl/>
              <w:jc w:val="left"/>
              <w:rPr>
                <w:rFonts w:ascii="仿宋_GB2312" w:hAnsi="仿宋_GB2312"/>
                <w:kern w:val="0"/>
              </w:rPr>
            </w:pPr>
          </w:p>
        </w:tc>
        <w:tc>
          <w:tcPr>
            <w:tcW w:w="7192" w:type="dxa"/>
            <w:gridSpan w:val="7"/>
            <w:vMerge w:val="continue"/>
            <w:noWrap/>
            <w:vAlign w:val="center"/>
          </w:tcPr>
          <w:p>
            <w:pPr>
              <w:widowControl/>
              <w:jc w:val="left"/>
              <w:rPr>
                <w:rFonts w:ascii="仿宋_GB2312" w:hAnsi="仿宋_GB2312"/>
                <w:kern w:val="0"/>
              </w:rPr>
            </w:pPr>
          </w:p>
        </w:tc>
      </w:tr>
    </w:tbl>
    <w:p>
      <w:pPr>
        <w:widowControl/>
        <w:jc w:val="left"/>
        <w:rPr>
          <w:rFonts w:ascii="仿宋_GB2312" w:hAnsi="仿宋_GB2312"/>
          <w:bCs/>
          <w:kern w:val="0"/>
          <w:sz w:val="32"/>
          <w:szCs w:val="32"/>
        </w:rPr>
      </w:pP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单位负责人签字：</w:t>
      </w: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ascii="方正小标宋_GBK" w:hAnsi="方正小标宋_GBK"/>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填报单位：（盖章）</w:t>
            </w:r>
            <w:r>
              <w:rPr>
                <w:rFonts w:hint="eastAsia" w:ascii="仿宋_GB2312" w:hAnsi="仿宋_GB2312"/>
                <w:kern w:val="0"/>
                <w:sz w:val="24"/>
                <w:szCs w:val="24"/>
              </w:rPr>
              <w:t>双牌县自然资源局</w:t>
            </w:r>
            <w:r>
              <w:rPr>
                <w:rFonts w:ascii="仿宋_GB2312" w:hAnsi="黑体"/>
                <w:kern w:val="0"/>
                <w:sz w:val="24"/>
                <w:szCs w:val="24"/>
              </w:rPr>
              <w:tab/>
            </w:r>
            <w:r>
              <w:rPr>
                <w:rFonts w:ascii="仿宋_GB2312" w:hAnsi="仿宋"/>
                <w:kern w:val="0"/>
                <w:sz w:val="24"/>
                <w:szCs w:val="24"/>
              </w:rPr>
              <w:t xml:space="preserve">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hAnsiTheme="minorEastAsia" w:eastAsiaTheme="minorEastAsia"/>
                <w:kern w:val="0"/>
                <w:sz w:val="18"/>
                <w:szCs w:val="18"/>
              </w:rPr>
              <w:t>双牌县</w:t>
            </w:r>
            <w:r>
              <w:rPr>
                <w:rFonts w:hint="eastAsia" w:hAnsiTheme="minorEastAsia" w:eastAsiaTheme="minorEastAsia"/>
                <w:kern w:val="0"/>
                <w:sz w:val="18"/>
                <w:szCs w:val="18"/>
                <w:lang w:val="en-US" w:eastAsia="zh-CN"/>
              </w:rPr>
              <w:t>人民政府社会资本投资续建整改2018年度新增耕地占补平衡项目</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自然资源局耕保股</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245.85</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color w:val="000000"/>
                <w:kern w:val="0"/>
                <w:lang w:val="en-US"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水田落实耕种水生作物，旱地落实耕种旱作物。</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水田落实耕种水生作物，旱地落实耕种旱作物。</w:t>
            </w:r>
            <w:r>
              <w:rPr>
                <w:rFonts w:ascii="仿宋_GB2312" w:hAnsi="仿宋_GB2312"/>
                <w:color w:val="000000"/>
                <w:kern w:val="0"/>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100%按要求落实耕种，确保项目监管期不退库。</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w:t>
            </w:r>
            <w:r>
              <w:rPr>
                <w:rFonts w:hint="eastAsia" w:hAnsiTheme="minorEastAsia" w:eastAsiaTheme="minorEastAsia"/>
                <w:kern w:val="0"/>
                <w:sz w:val="18"/>
                <w:szCs w:val="18"/>
              </w:rPr>
              <w:t>水田</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29.7593公顷</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29.7593公顷</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cs="Times New Roman" w:hAnsiTheme="minorEastAsia" w:eastAsiaTheme="minorEastAsia"/>
                <w:kern w:val="0"/>
                <w:sz w:val="18"/>
                <w:szCs w:val="18"/>
                <w:lang w:val="en-US" w:eastAsia="zh-CN" w:bidi="ar-SA"/>
              </w:rPr>
            </w:pPr>
            <w:r>
              <w:rPr>
                <w:rFonts w:hAnsiTheme="minorEastAsia" w:eastAsiaTheme="minorEastAsia"/>
                <w:kern w:val="0"/>
                <w:sz w:val="18"/>
                <w:szCs w:val="18"/>
              </w:rPr>
              <w:t>土地开发新增</w:t>
            </w:r>
            <w:r>
              <w:rPr>
                <w:rFonts w:hint="eastAsia" w:hAnsiTheme="minorEastAsia" w:eastAsiaTheme="minorEastAsia"/>
                <w:kern w:val="0"/>
                <w:sz w:val="18"/>
                <w:szCs w:val="18"/>
              </w:rPr>
              <w:t>旱地</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kern w:val="0"/>
                <w:sz w:val="18"/>
                <w:szCs w:val="18"/>
                <w:lang w:val="en-US" w:eastAsia="zh-CN"/>
              </w:rPr>
              <w:t>41.6739公顷</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kern w:val="0"/>
                <w:sz w:val="18"/>
                <w:szCs w:val="18"/>
                <w:lang w:val="en-US" w:eastAsia="zh-CN"/>
              </w:rPr>
              <w:t>41.6739公顷</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土地开发新增耕地质量等级</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color w:val="333333"/>
                <w:sz w:val="18"/>
                <w:szCs w:val="18"/>
                <w:shd w:val="clear" w:color="auto" w:fill="FFFFFF"/>
              </w:rPr>
              <w:t>100%</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color w:val="333333"/>
                <w:sz w:val="18"/>
                <w:szCs w:val="18"/>
                <w:shd w:val="clear" w:color="auto" w:fill="FFFFFF"/>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土地开发新增耕地成本</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水田1.8</w:t>
            </w:r>
            <w:r>
              <w:rPr>
                <w:rFonts w:hint="eastAsia" w:eastAsiaTheme="minorEastAsia"/>
                <w:kern w:val="0"/>
                <w:sz w:val="18"/>
                <w:szCs w:val="18"/>
              </w:rPr>
              <w:t>万元/亩</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旱地1</w:t>
            </w:r>
            <w:r>
              <w:rPr>
                <w:rFonts w:hint="eastAsia" w:eastAsiaTheme="minorEastAsia"/>
                <w:kern w:val="0"/>
                <w:sz w:val="18"/>
                <w:szCs w:val="18"/>
              </w:rPr>
              <w:t>万元/亩</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有效增加了土地产出效益，有效增加了群众的收入渠道</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改善农业生产条件，提高耕地质量</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提高农业抵抗自然灾害的能力</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耕地总量动态平衡</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有效减轻水土流失，改善生态环境</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效益，推动社会经济的可持续发展。</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受益群众满意度</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95</w:t>
            </w:r>
            <w:r>
              <w:rPr>
                <w:rFonts w:eastAsiaTheme="minorEastAsia"/>
                <w:kern w:val="0"/>
                <w:sz w:val="18"/>
                <w:szCs w:val="18"/>
              </w:rPr>
              <w:t>%</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95</w:t>
            </w:r>
            <w:r>
              <w:rPr>
                <w:rFonts w:eastAsiaTheme="minorEastAsia"/>
                <w:kern w:val="0"/>
                <w:sz w:val="18"/>
                <w:szCs w:val="18"/>
              </w:rPr>
              <w:t>%</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bl>
    <w:p>
      <w:pPr>
        <w:widowControl/>
        <w:jc w:val="left"/>
        <w:rPr>
          <w:rFonts w:ascii="仿宋_GB2312" w:hAnsi="仿宋_GB2312"/>
          <w:kern w:val="0"/>
        </w:rPr>
      </w:pP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单位负责人签字：</w:t>
      </w:r>
      <w:r>
        <w:rPr>
          <w:rFonts w:ascii="仿宋_GB2312" w:hAnsi="仿宋_GB2312"/>
          <w:kern w:val="0"/>
        </w:rPr>
        <w:t xml:space="preserve"> </w:t>
      </w:r>
    </w:p>
    <w:p>
      <w:pPr>
        <w:widowControl/>
        <w:jc w:val="left"/>
        <w:rPr>
          <w:rFonts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outlineLvl w:val="0"/>
        <w:rPr>
          <w:rFonts w:eastAsia="楷体_GB2312"/>
          <w:b/>
          <w:bCs/>
          <w:kern w:val="0"/>
          <w:sz w:val="32"/>
          <w:szCs w:val="32"/>
        </w:rPr>
      </w:pPr>
      <w:r>
        <w:rPr>
          <w:rFonts w:hint="eastAsia"/>
          <w:bCs/>
          <w:kern w:val="0"/>
          <w:sz w:val="36"/>
          <w:szCs w:val="36"/>
        </w:rPr>
        <w:t>202</w:t>
      </w:r>
      <w:r>
        <w:rPr>
          <w:rFonts w:hint="eastAsia"/>
          <w:bCs/>
          <w:kern w:val="0"/>
          <w:sz w:val="36"/>
          <w:szCs w:val="36"/>
          <w:lang w:val="en-US" w:eastAsia="zh-CN"/>
        </w:rPr>
        <w:t>3</w:t>
      </w:r>
      <w:r>
        <w:rPr>
          <w:rFonts w:ascii="方正小标宋_GBK" w:hAnsi="方正小标宋_GBK" w:eastAsia="方正小标宋_GBK"/>
          <w:bCs/>
          <w:kern w:val="0"/>
          <w:sz w:val="36"/>
          <w:szCs w:val="36"/>
        </w:rPr>
        <w:t>年项目绩效目标表</w:t>
      </w:r>
    </w:p>
    <w:p>
      <w:pPr>
        <w:widowControl/>
        <w:spacing w:beforeLines="50" w:afterLines="50"/>
        <w:jc w:val="left"/>
        <w:rPr>
          <w:rFonts w:ascii="仿宋_GB2312" w:hAnsi="黑体"/>
          <w:kern w:val="0"/>
        </w:rPr>
      </w:pPr>
      <w:r>
        <w:rPr>
          <w:rFonts w:ascii="仿宋_GB2312" w:hAnsi="仿宋_GB2312"/>
          <w:kern w:val="0"/>
          <w:sz w:val="24"/>
          <w:szCs w:val="24"/>
        </w:rPr>
        <w:t>填报单位（盖章）</w:t>
      </w:r>
      <w:r>
        <w:rPr>
          <w:rFonts w:hint="eastAsia" w:ascii="仿宋_GB2312" w:hAnsi="仿宋_GB2312"/>
          <w:kern w:val="0"/>
          <w:sz w:val="24"/>
          <w:szCs w:val="24"/>
        </w:rPr>
        <w:t>：双牌县自然资源局</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502"/>
        <w:gridCol w:w="1457"/>
        <w:gridCol w:w="1423"/>
        <w:gridCol w:w="383"/>
        <w:gridCol w:w="280"/>
        <w:gridCol w:w="92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项目名称</w:t>
            </w:r>
          </w:p>
        </w:tc>
        <w:tc>
          <w:tcPr>
            <w:tcW w:w="2959" w:type="dxa"/>
            <w:gridSpan w:val="2"/>
            <w:noWrap/>
            <w:vAlign w:val="center"/>
          </w:tcPr>
          <w:p>
            <w:pPr>
              <w:widowControl/>
              <w:spacing w:line="260" w:lineRule="exact"/>
              <w:jc w:val="center"/>
              <w:rPr>
                <w:rFonts w:hint="default" w:eastAsiaTheme="minorEastAsia"/>
                <w:kern w:val="0"/>
                <w:sz w:val="18"/>
                <w:szCs w:val="18"/>
                <w:lang w:val="en-US"/>
              </w:rPr>
            </w:pPr>
            <w:r>
              <w:rPr>
                <w:rFonts w:hint="eastAsia" w:hAnsiTheme="minorEastAsia" w:eastAsiaTheme="minorEastAsia"/>
                <w:kern w:val="0"/>
                <w:sz w:val="18"/>
                <w:szCs w:val="18"/>
              </w:rPr>
              <w:t>双牌县</w:t>
            </w:r>
            <w:r>
              <w:rPr>
                <w:rFonts w:hint="eastAsia" w:hAnsiTheme="minorEastAsia" w:eastAsiaTheme="minorEastAsia"/>
                <w:kern w:val="0"/>
                <w:sz w:val="18"/>
                <w:szCs w:val="18"/>
                <w:lang w:val="en-US" w:eastAsia="zh-CN"/>
              </w:rPr>
              <w:t>人民政府社会资本投资续建整改2018年度新增耕地占补平衡项目</w:t>
            </w:r>
          </w:p>
        </w:tc>
        <w:tc>
          <w:tcPr>
            <w:tcW w:w="1423"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项目起止时间</w:t>
            </w:r>
          </w:p>
        </w:tc>
        <w:tc>
          <w:tcPr>
            <w:tcW w:w="2810" w:type="dxa"/>
            <w:gridSpan w:val="4"/>
            <w:noWrap/>
            <w:vAlign w:val="center"/>
          </w:tcPr>
          <w:p>
            <w:pPr>
              <w:widowControl/>
              <w:spacing w:line="260" w:lineRule="exact"/>
              <w:jc w:val="center"/>
              <w:rPr>
                <w:rFonts w:hint="default" w:eastAsiaTheme="minorEastAsia"/>
                <w:kern w:val="0"/>
                <w:sz w:val="18"/>
                <w:szCs w:val="18"/>
                <w:lang w:val="en-US" w:eastAsia="zh-CN"/>
              </w:rPr>
            </w:pPr>
            <w:r>
              <w:rPr>
                <w:rFonts w:eastAsiaTheme="minorEastAsia"/>
                <w:kern w:val="0"/>
                <w:sz w:val="18"/>
                <w:szCs w:val="18"/>
              </w:rPr>
              <w:t>20</w:t>
            </w:r>
            <w:r>
              <w:rPr>
                <w:rFonts w:hint="eastAsia" w:eastAsiaTheme="minorEastAsia"/>
                <w:kern w:val="0"/>
                <w:sz w:val="18"/>
                <w:szCs w:val="18"/>
                <w:lang w:val="en-US" w:eastAsia="zh-CN"/>
              </w:rPr>
              <w:t>21</w:t>
            </w:r>
            <w:r>
              <w:rPr>
                <w:rFonts w:eastAsiaTheme="minorEastAsia"/>
                <w:kern w:val="0"/>
                <w:sz w:val="18"/>
                <w:szCs w:val="18"/>
              </w:rPr>
              <w:t>-</w:t>
            </w:r>
            <w:r>
              <w:rPr>
                <w:rFonts w:hint="eastAsia" w:eastAsiaTheme="minorEastAsia"/>
                <w:kern w:val="0"/>
                <w:sz w:val="18"/>
                <w:szCs w:val="18"/>
                <w:lang w:val="en-US" w:eastAsia="zh-CN"/>
              </w:rPr>
              <w:t>11-2021.12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主管部门及其编码</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自然资源局</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项目实施单位</w:t>
            </w:r>
          </w:p>
        </w:tc>
        <w:tc>
          <w:tcPr>
            <w:tcW w:w="1502" w:type="dxa"/>
            <w:noWrap/>
            <w:vAlign w:val="center"/>
          </w:tcPr>
          <w:p>
            <w:pPr>
              <w:widowControl/>
              <w:spacing w:line="260" w:lineRule="exact"/>
              <w:jc w:val="center"/>
              <w:rPr>
                <w:rFonts w:hint="default" w:eastAsiaTheme="minorEastAsia"/>
                <w:kern w:val="0"/>
                <w:sz w:val="18"/>
                <w:szCs w:val="18"/>
                <w:lang w:val="en-US" w:eastAsia="zh-CN"/>
              </w:rPr>
            </w:pPr>
            <w:r>
              <w:rPr>
                <w:rFonts w:hint="eastAsia" w:eastAsiaTheme="minorEastAsia"/>
                <w:kern w:val="0"/>
                <w:sz w:val="18"/>
                <w:szCs w:val="18"/>
                <w:lang w:val="en-US" w:eastAsia="zh-CN"/>
              </w:rPr>
              <w:t>湖南邦拓盛业科技开发有限公司</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项目负责人</w:t>
            </w:r>
          </w:p>
        </w:tc>
        <w:tc>
          <w:tcPr>
            <w:tcW w:w="1423"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陈位权</w:t>
            </w:r>
            <w:r>
              <w:rPr>
                <w:rFonts w:hAnsiTheme="minorEastAsia" w:eastAsiaTheme="minorEastAsia"/>
                <w:kern w:val="0"/>
                <w:sz w:val="18"/>
                <w:szCs w:val="18"/>
              </w:rPr>
              <w:t>　</w:t>
            </w:r>
          </w:p>
        </w:tc>
        <w:tc>
          <w:tcPr>
            <w:tcW w:w="1584" w:type="dxa"/>
            <w:gridSpan w:val="3"/>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联系电话</w:t>
            </w:r>
          </w:p>
        </w:tc>
        <w:tc>
          <w:tcPr>
            <w:tcW w:w="1226"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133****9788</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项目资金申请</w:t>
            </w:r>
          </w:p>
          <w:p>
            <w:pPr>
              <w:widowControl/>
              <w:spacing w:line="260" w:lineRule="exact"/>
              <w:jc w:val="center"/>
              <w:rPr>
                <w:rFonts w:eastAsiaTheme="minorEastAsia"/>
                <w:kern w:val="0"/>
                <w:sz w:val="18"/>
                <w:szCs w:val="18"/>
              </w:rPr>
            </w:pPr>
            <w:r>
              <w:rPr>
                <w:rFonts w:hAnsiTheme="minorEastAsia" w:eastAsiaTheme="minorEastAsia"/>
                <w:kern w:val="0"/>
                <w:sz w:val="18"/>
                <w:szCs w:val="18"/>
              </w:rPr>
              <w:t>（万元）</w:t>
            </w:r>
          </w:p>
        </w:tc>
        <w:tc>
          <w:tcPr>
            <w:tcW w:w="7192" w:type="dxa"/>
            <w:gridSpan w:val="7"/>
            <w:noWrap/>
            <w:vAlign w:val="center"/>
          </w:tcPr>
          <w:p>
            <w:pPr>
              <w:widowControl/>
              <w:spacing w:line="260" w:lineRule="exact"/>
              <w:jc w:val="left"/>
              <w:rPr>
                <w:rFonts w:eastAsiaTheme="minorEastAsia"/>
                <w:kern w:val="0"/>
                <w:sz w:val="18"/>
                <w:szCs w:val="18"/>
              </w:rPr>
            </w:pPr>
            <w:r>
              <w:rPr>
                <w:rFonts w:hAnsiTheme="minorEastAsia" w:eastAsiaTheme="minorEastAsia"/>
                <w:kern w:val="0"/>
                <w:sz w:val="18"/>
                <w:szCs w:val="18"/>
              </w:rPr>
              <w:t>资金总额：</w:t>
            </w:r>
            <w:r>
              <w:rPr>
                <w:rFonts w:hint="eastAsia" w:hAnsiTheme="minorEastAsia" w:eastAsiaTheme="minorEastAsia"/>
                <w:kern w:val="0"/>
                <w:sz w:val="18"/>
                <w:szCs w:val="18"/>
                <w:lang w:val="en-US" w:eastAsia="zh-CN"/>
              </w:rPr>
              <w:t>1409.8506</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一、预算资金：</w:t>
            </w:r>
            <w:r>
              <w:rPr>
                <w:rFonts w:hint="eastAsia" w:hAnsiTheme="minorEastAsia" w:eastAsiaTheme="minorEastAsia"/>
                <w:kern w:val="0"/>
                <w:sz w:val="18"/>
                <w:szCs w:val="18"/>
                <w:lang w:val="en-US" w:eastAsia="zh-CN"/>
              </w:rPr>
              <w:t>1409.8506</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项目概况</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该</w:t>
            </w:r>
            <w:r>
              <w:rPr>
                <w:rFonts w:hint="eastAsia" w:hAnsiTheme="minorEastAsia" w:eastAsiaTheme="minorEastAsia"/>
                <w:kern w:val="0"/>
                <w:sz w:val="18"/>
                <w:szCs w:val="18"/>
              </w:rPr>
              <w:t>项目</w:t>
            </w:r>
            <w:r>
              <w:rPr>
                <w:rFonts w:hint="eastAsia" w:hAnsiTheme="minorEastAsia" w:eastAsiaTheme="minorEastAsia"/>
                <w:kern w:val="0"/>
                <w:sz w:val="18"/>
                <w:szCs w:val="18"/>
                <w:lang w:val="en-US" w:eastAsia="zh-CN"/>
              </w:rPr>
              <w:t>县级</w:t>
            </w:r>
            <w:r>
              <w:rPr>
                <w:rFonts w:hint="eastAsia" w:hAnsiTheme="minorEastAsia" w:eastAsiaTheme="minorEastAsia"/>
                <w:kern w:val="0"/>
                <w:sz w:val="18"/>
                <w:szCs w:val="18"/>
              </w:rPr>
              <w:t>投资的土地开发项目</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项目实施进度计划</w:t>
            </w:r>
          </w:p>
        </w:tc>
        <w:tc>
          <w:tcPr>
            <w:tcW w:w="2959" w:type="dxa"/>
            <w:gridSpan w:val="2"/>
            <w:noWrap/>
            <w:vAlign w:val="center"/>
          </w:tcPr>
          <w:p>
            <w:pPr>
              <w:widowControl/>
              <w:jc w:val="center"/>
              <w:rPr>
                <w:rFonts w:eastAsiaTheme="minorEastAsia"/>
                <w:kern w:val="0"/>
                <w:sz w:val="18"/>
                <w:szCs w:val="18"/>
              </w:rPr>
            </w:pPr>
            <w:r>
              <w:rPr>
                <w:rFonts w:hAnsiTheme="minorEastAsia" w:eastAsiaTheme="minorEastAsia"/>
                <w:kern w:val="0"/>
                <w:sz w:val="18"/>
                <w:szCs w:val="18"/>
              </w:rPr>
              <w:t>项目实施内容</w:t>
            </w:r>
          </w:p>
        </w:tc>
        <w:tc>
          <w:tcPr>
            <w:tcW w:w="2086" w:type="dxa"/>
            <w:gridSpan w:val="3"/>
            <w:vAlign w:val="center"/>
          </w:tcPr>
          <w:p>
            <w:pPr>
              <w:widowControl/>
              <w:jc w:val="center"/>
              <w:rPr>
                <w:rFonts w:eastAsiaTheme="minorEastAsia"/>
                <w:kern w:val="0"/>
                <w:sz w:val="18"/>
                <w:szCs w:val="18"/>
              </w:rPr>
            </w:pPr>
            <w:r>
              <w:rPr>
                <w:rFonts w:hAnsiTheme="minorEastAsia" w:eastAsiaTheme="minorEastAsia"/>
                <w:kern w:val="0"/>
                <w:sz w:val="18"/>
                <w:szCs w:val="18"/>
              </w:rPr>
              <w:t>开始时间</w:t>
            </w:r>
          </w:p>
        </w:tc>
        <w:tc>
          <w:tcPr>
            <w:tcW w:w="2147" w:type="dxa"/>
            <w:gridSpan w:val="2"/>
            <w:vAlign w:val="center"/>
          </w:tcPr>
          <w:p>
            <w:pPr>
              <w:widowControl/>
              <w:jc w:val="center"/>
              <w:rPr>
                <w:rFonts w:eastAsiaTheme="minorEastAsia"/>
                <w:kern w:val="0"/>
                <w:sz w:val="18"/>
                <w:szCs w:val="18"/>
              </w:rPr>
            </w:pPr>
            <w:r>
              <w:rPr>
                <w:rFonts w:hAnsiTheme="minorEastAsia" w:eastAsiaTheme="minorEastAsia"/>
                <w:kern w:val="0"/>
                <w:sz w:val="18"/>
                <w:szCs w:val="1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AnsiTheme="minorEastAsia" w:eastAsiaTheme="minorEastAsia"/>
                <w:kern w:val="0"/>
                <w:sz w:val="18"/>
                <w:szCs w:val="18"/>
              </w:rPr>
            </w:pPr>
            <w:r>
              <w:rPr>
                <w:rFonts w:eastAsiaTheme="minorEastAsia"/>
                <w:kern w:val="0"/>
                <w:sz w:val="18"/>
                <w:szCs w:val="18"/>
              </w:rPr>
              <w:t>1</w:t>
            </w:r>
            <w:r>
              <w:rPr>
                <w:rFonts w:hAnsiTheme="minorEastAsia" w:eastAsiaTheme="minorEastAsia"/>
                <w:kern w:val="0"/>
                <w:sz w:val="18"/>
                <w:szCs w:val="18"/>
              </w:rPr>
              <w:t>、</w:t>
            </w:r>
            <w:r>
              <w:rPr>
                <w:rFonts w:hint="eastAsia" w:hAnsiTheme="minorEastAsia" w:eastAsiaTheme="minorEastAsia"/>
                <w:kern w:val="0"/>
                <w:sz w:val="18"/>
                <w:szCs w:val="18"/>
              </w:rPr>
              <w:t>土地平整工程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p>
        </w:tc>
        <w:tc>
          <w:tcPr>
            <w:tcW w:w="2147" w:type="dxa"/>
            <w:gridSpan w:val="2"/>
            <w:vAlign w:val="center"/>
          </w:tcPr>
          <w:p>
            <w:pPr>
              <w:widowControl/>
              <w:jc w:val="center"/>
              <w:rPr>
                <w:rFonts w:hint="default" w:hAnsiTheme="minorEastAsia" w:eastAsiaTheme="minorEastAsia"/>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eastAsiaTheme="minorEastAsia"/>
                <w:kern w:val="0"/>
                <w:sz w:val="18"/>
                <w:szCs w:val="18"/>
              </w:rPr>
            </w:pPr>
            <w:r>
              <w:rPr>
                <w:rFonts w:hint="eastAsia" w:eastAsiaTheme="minorEastAsia"/>
                <w:kern w:val="0"/>
                <w:sz w:val="18"/>
                <w:szCs w:val="18"/>
              </w:rPr>
              <w:t>2</w:t>
            </w:r>
            <w:r>
              <w:rPr>
                <w:rFonts w:hAnsiTheme="minorEastAsia" w:eastAsiaTheme="minorEastAsia"/>
                <w:kern w:val="0"/>
                <w:sz w:val="18"/>
                <w:szCs w:val="18"/>
              </w:rPr>
              <w:t>、</w:t>
            </w:r>
            <w:r>
              <w:rPr>
                <w:rFonts w:hint="eastAsia" w:hAnsiTheme="minorEastAsia" w:eastAsiaTheme="minorEastAsia"/>
                <w:kern w:val="0"/>
                <w:sz w:val="18"/>
                <w:szCs w:val="18"/>
              </w:rPr>
              <w:t>灌溉与排水工程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p>
        </w:tc>
        <w:tc>
          <w:tcPr>
            <w:tcW w:w="2147" w:type="dxa"/>
            <w:gridSpan w:val="2"/>
            <w:vAlign w:val="center"/>
          </w:tcPr>
          <w:p>
            <w:pPr>
              <w:widowControl/>
              <w:jc w:val="center"/>
              <w:rPr>
                <w:rFonts w:hint="default" w:hAnsiTheme="minorEastAsia" w:eastAsiaTheme="minorEastAsia"/>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int="eastAsia" w:eastAsiaTheme="minorEastAsia"/>
                <w:kern w:val="0"/>
                <w:sz w:val="18"/>
                <w:szCs w:val="18"/>
              </w:rPr>
            </w:pPr>
            <w:r>
              <w:rPr>
                <w:rFonts w:hint="eastAsia" w:eastAsiaTheme="minorEastAsia"/>
                <w:kern w:val="0"/>
                <w:sz w:val="18"/>
                <w:szCs w:val="18"/>
              </w:rPr>
              <w:t>3</w:t>
            </w:r>
            <w:r>
              <w:rPr>
                <w:rFonts w:hAnsiTheme="minorEastAsia" w:eastAsiaTheme="minorEastAsia"/>
                <w:kern w:val="0"/>
                <w:sz w:val="18"/>
                <w:szCs w:val="18"/>
              </w:rPr>
              <w:t>、</w:t>
            </w:r>
            <w:r>
              <w:rPr>
                <w:rFonts w:hint="eastAsia" w:hAnsiTheme="minorEastAsia" w:eastAsiaTheme="minorEastAsia"/>
                <w:kern w:val="0"/>
                <w:sz w:val="18"/>
                <w:szCs w:val="18"/>
              </w:rPr>
              <w:t>农田防护与生态环境保持工程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p>
        </w:tc>
        <w:tc>
          <w:tcPr>
            <w:tcW w:w="2147" w:type="dxa"/>
            <w:gridSpan w:val="2"/>
            <w:vAlign w:val="center"/>
          </w:tcPr>
          <w:p>
            <w:pPr>
              <w:widowControl/>
              <w:jc w:val="center"/>
              <w:rPr>
                <w:rFonts w:hint="default" w:hAnsiTheme="minorEastAsia" w:eastAsiaTheme="minorEastAsia"/>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eastAsiaTheme="minorEastAsia"/>
                <w:kern w:val="0"/>
                <w:sz w:val="18"/>
                <w:szCs w:val="18"/>
              </w:rPr>
            </w:pPr>
          </w:p>
        </w:tc>
        <w:tc>
          <w:tcPr>
            <w:tcW w:w="2086" w:type="dxa"/>
            <w:gridSpan w:val="3"/>
            <w:vAlign w:val="center"/>
          </w:tcPr>
          <w:p>
            <w:pPr>
              <w:widowControl/>
              <w:jc w:val="center"/>
              <w:rPr>
                <w:rFonts w:hAnsiTheme="minorEastAsia" w:eastAsiaTheme="minorEastAsia"/>
                <w:kern w:val="0"/>
                <w:sz w:val="18"/>
                <w:szCs w:val="18"/>
              </w:rPr>
            </w:pPr>
          </w:p>
        </w:tc>
        <w:tc>
          <w:tcPr>
            <w:tcW w:w="2147" w:type="dxa"/>
            <w:gridSpan w:val="2"/>
            <w:vAlign w:val="center"/>
          </w:tcPr>
          <w:p>
            <w:pPr>
              <w:widowControl/>
              <w:jc w:val="center"/>
              <w:rPr>
                <w:rFonts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项目绩效目标</w:t>
            </w:r>
          </w:p>
        </w:tc>
        <w:tc>
          <w:tcPr>
            <w:tcW w:w="2959"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长期目标</w:t>
            </w:r>
          </w:p>
        </w:tc>
        <w:tc>
          <w:tcPr>
            <w:tcW w:w="4233" w:type="dxa"/>
            <w:gridSpan w:val="5"/>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noWrap/>
            <w:vAlign w:val="center"/>
          </w:tcPr>
          <w:p>
            <w:pPr>
              <w:widowControl/>
              <w:jc w:val="left"/>
              <w:rPr>
                <w:rFonts w:eastAsiaTheme="minorEastAsia"/>
                <w:kern w:val="0"/>
                <w:sz w:val="18"/>
                <w:szCs w:val="18"/>
              </w:rPr>
            </w:pPr>
          </w:p>
        </w:tc>
        <w:tc>
          <w:tcPr>
            <w:tcW w:w="2959" w:type="dxa"/>
            <w:gridSpan w:val="2"/>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改善土地利用条件，优化土地资源配置，提高土地利用率。</w:t>
            </w:r>
          </w:p>
        </w:tc>
        <w:tc>
          <w:tcPr>
            <w:tcW w:w="4233" w:type="dxa"/>
            <w:gridSpan w:val="5"/>
            <w:noWrap/>
            <w:vAlign w:val="center"/>
          </w:tcPr>
          <w:p>
            <w:pPr>
              <w:widowControl/>
              <w:spacing w:line="260" w:lineRule="exact"/>
              <w:jc w:val="center"/>
              <w:rPr>
                <w:rFonts w:hint="default" w:eastAsiaTheme="minorEastAsia"/>
                <w:kern w:val="0"/>
                <w:sz w:val="18"/>
                <w:szCs w:val="18"/>
                <w:lang w:val="en-US"/>
              </w:rPr>
            </w:pPr>
            <w:r>
              <w:rPr>
                <w:rFonts w:hint="eastAsia" w:hAnsiTheme="minorEastAsia" w:eastAsiaTheme="minorEastAsia"/>
                <w:kern w:val="0"/>
                <w:sz w:val="18"/>
                <w:szCs w:val="18"/>
                <w:lang w:val="en-US" w:eastAsia="zh-CN"/>
              </w:rPr>
              <w:t>新</w:t>
            </w:r>
            <w:r>
              <w:rPr>
                <w:rFonts w:hAnsiTheme="minorEastAsia" w:eastAsiaTheme="minorEastAsia"/>
                <w:kern w:val="0"/>
                <w:sz w:val="18"/>
                <w:szCs w:val="18"/>
              </w:rPr>
              <w:t>增</w:t>
            </w:r>
            <w:r>
              <w:rPr>
                <w:rFonts w:hint="eastAsia" w:hAnsiTheme="minorEastAsia" w:eastAsiaTheme="minorEastAsia"/>
                <w:kern w:val="0"/>
                <w:sz w:val="18"/>
                <w:szCs w:val="18"/>
                <w:lang w:val="en-US" w:eastAsia="zh-CN"/>
              </w:rPr>
              <w:t>水田</w:t>
            </w:r>
            <w:r>
              <w:rPr>
                <w:rFonts w:hAnsiTheme="minorEastAsia" w:eastAsiaTheme="minorEastAsia"/>
                <w:kern w:val="0"/>
                <w:sz w:val="18"/>
                <w:szCs w:val="18"/>
              </w:rPr>
              <w:t>面积</w:t>
            </w:r>
            <w:r>
              <w:rPr>
                <w:rFonts w:hint="eastAsia" w:eastAsiaTheme="minorEastAsia"/>
                <w:kern w:val="0"/>
                <w:sz w:val="18"/>
                <w:szCs w:val="18"/>
                <w:lang w:val="en-US" w:eastAsia="zh-CN"/>
              </w:rPr>
              <w:t>29.7593</w:t>
            </w:r>
            <w:r>
              <w:rPr>
                <w:rFonts w:hint="eastAsia" w:hAnsiTheme="minorEastAsia" w:eastAsiaTheme="minorEastAsia"/>
                <w:kern w:val="0"/>
                <w:sz w:val="18"/>
                <w:szCs w:val="18"/>
                <w:lang w:val="en-US" w:eastAsia="zh-CN"/>
              </w:rPr>
              <w:t>公顷、新增旱地面积41.6739公顷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年度绩效指标</w:t>
            </w:r>
          </w:p>
        </w:tc>
        <w:tc>
          <w:tcPr>
            <w:tcW w:w="1502"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一级指标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二级指标</w:t>
            </w:r>
          </w:p>
        </w:tc>
        <w:tc>
          <w:tcPr>
            <w:tcW w:w="1806"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三级指标</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指标值</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restart"/>
            <w:noWrap/>
            <w:vAlign w:val="center"/>
          </w:tcPr>
          <w:p>
            <w:pPr>
              <w:widowControl/>
              <w:spacing w:line="260" w:lineRule="exact"/>
              <w:jc w:val="center"/>
              <w:rPr>
                <w:rFonts w:hAnsiTheme="minorEastAsia" w:eastAsiaTheme="minorEastAsia"/>
                <w:kern w:val="0"/>
                <w:sz w:val="18"/>
                <w:szCs w:val="18"/>
              </w:rPr>
            </w:pPr>
            <w:r>
              <w:rPr>
                <w:rFonts w:hAnsiTheme="minorEastAsia" w:eastAsiaTheme="minorEastAsia"/>
                <w:kern w:val="0"/>
                <w:sz w:val="18"/>
                <w:szCs w:val="18"/>
              </w:rPr>
              <w:t>产</w:t>
            </w:r>
            <w:r>
              <w:rPr>
                <w:rFonts w:hint="eastAsia" w:hAnsiTheme="minorEastAsia" w:eastAsiaTheme="minorEastAsia"/>
                <w:kern w:val="0"/>
                <w:sz w:val="18"/>
                <w:szCs w:val="18"/>
                <w:lang w:val="en-US" w:eastAsia="zh-CN"/>
              </w:rPr>
              <w:t>能</w:t>
            </w:r>
            <w:r>
              <w:rPr>
                <w:rFonts w:hAnsiTheme="minorEastAsia" w:eastAsiaTheme="minorEastAsia"/>
                <w:kern w:val="0"/>
                <w:sz w:val="18"/>
                <w:szCs w:val="18"/>
              </w:rPr>
              <w:t>指标</w:t>
            </w:r>
          </w:p>
          <w:p>
            <w:pPr>
              <w:widowControl/>
              <w:spacing w:line="260" w:lineRule="exact"/>
              <w:jc w:val="center"/>
              <w:rPr>
                <w:rFonts w:hint="default" w:eastAsiaTheme="minorEastAsia"/>
                <w:kern w:val="0"/>
                <w:sz w:val="18"/>
                <w:szCs w:val="18"/>
                <w:lang w:val="en-US" w:eastAsia="zh-CN"/>
              </w:rPr>
            </w:pPr>
            <w:r>
              <w:rPr>
                <w:rFonts w:hint="eastAsia" w:hAnsiTheme="minorEastAsia" w:eastAsiaTheme="minorEastAsia"/>
                <w:kern w:val="0"/>
                <w:sz w:val="18"/>
                <w:szCs w:val="18"/>
                <w:lang w:val="en-US" w:eastAsia="zh-CN"/>
              </w:rPr>
              <w:t>369353公斤</w:t>
            </w: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数量指标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w:t>
            </w:r>
          </w:p>
        </w:tc>
        <w:tc>
          <w:tcPr>
            <w:tcW w:w="1201" w:type="dxa"/>
            <w:gridSpan w:val="2"/>
            <w:noWrap/>
            <w:vAlign w:val="center"/>
          </w:tcPr>
          <w:p>
            <w:pPr>
              <w:widowControl/>
              <w:spacing w:line="260" w:lineRule="exact"/>
              <w:jc w:val="center"/>
              <w:rPr>
                <w:rFonts w:hint="default" w:eastAsiaTheme="minorEastAsia"/>
                <w:kern w:val="0"/>
                <w:sz w:val="18"/>
                <w:szCs w:val="18"/>
                <w:lang w:val="en-US"/>
              </w:rPr>
            </w:pPr>
            <w:r>
              <w:rPr>
                <w:rFonts w:hint="eastAsia" w:eastAsiaTheme="minorEastAsia"/>
                <w:kern w:val="0"/>
                <w:sz w:val="18"/>
                <w:szCs w:val="18"/>
                <w:lang w:val="en-US" w:eastAsia="zh-CN"/>
              </w:rPr>
              <w:t>71.4332公顷</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71.4332公顷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spacing w:line="260" w:lineRule="exact"/>
              <w:jc w:val="center"/>
              <w:rPr>
                <w:rFonts w:hAnsiTheme="minorEastAsia" w:eastAsiaTheme="minorEastAsia"/>
                <w:kern w:val="0"/>
                <w:sz w:val="18"/>
                <w:szCs w:val="18"/>
              </w:rPr>
            </w:pPr>
          </w:p>
        </w:tc>
        <w:tc>
          <w:tcPr>
            <w:tcW w:w="1457" w:type="dxa"/>
            <w:vMerge w:val="continue"/>
            <w:noWrap/>
            <w:vAlign w:val="center"/>
          </w:tcPr>
          <w:p>
            <w:pPr>
              <w:widowControl/>
              <w:spacing w:line="260" w:lineRule="exact"/>
              <w:jc w:val="center"/>
              <w:rPr>
                <w:rFonts w:hAnsiTheme="minorEastAsia" w:eastAsiaTheme="minorEastAsia"/>
                <w:kern w:val="0"/>
                <w:sz w:val="18"/>
                <w:szCs w:val="18"/>
              </w:rPr>
            </w:pPr>
          </w:p>
        </w:tc>
        <w:tc>
          <w:tcPr>
            <w:tcW w:w="1806" w:type="dxa"/>
            <w:gridSpan w:val="2"/>
            <w:noWrap/>
            <w:vAlign w:val="center"/>
          </w:tcPr>
          <w:p>
            <w:pPr>
              <w:widowControl/>
              <w:rPr>
                <w:rFonts w:hAnsiTheme="minorEastAsia" w:eastAsiaTheme="minorEastAsia"/>
                <w:kern w:val="0"/>
                <w:sz w:val="18"/>
                <w:szCs w:val="18"/>
              </w:rPr>
            </w:pPr>
            <w:r>
              <w:rPr>
                <w:rFonts w:hAnsiTheme="minorEastAsia" w:eastAsiaTheme="minorEastAsia"/>
                <w:kern w:val="0"/>
                <w:sz w:val="18"/>
                <w:szCs w:val="18"/>
              </w:rPr>
              <w:t>土地开发新增</w:t>
            </w:r>
            <w:r>
              <w:rPr>
                <w:rFonts w:hint="eastAsia" w:hAnsiTheme="minorEastAsia" w:eastAsiaTheme="minorEastAsia"/>
                <w:kern w:val="0"/>
                <w:sz w:val="18"/>
                <w:szCs w:val="18"/>
              </w:rPr>
              <w:t>水田</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29.7593公顷</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29.7593公顷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w:t>
            </w:r>
            <w:r>
              <w:rPr>
                <w:rFonts w:hint="eastAsia" w:hAnsiTheme="minorEastAsia" w:eastAsiaTheme="minorEastAsia"/>
                <w:kern w:val="0"/>
                <w:sz w:val="18"/>
                <w:szCs w:val="18"/>
              </w:rPr>
              <w:t>旱地</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41.6739公顷</w:t>
            </w:r>
          </w:p>
        </w:tc>
        <w:tc>
          <w:tcPr>
            <w:tcW w:w="1226"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41.6739公顷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质量指标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土地开发新增耕地质量等级</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时效指标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c>
          <w:tcPr>
            <w:tcW w:w="1226"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成本指标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土地开发新增耕地成本</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水田1.8</w:t>
            </w:r>
            <w:r>
              <w:rPr>
                <w:rFonts w:hint="eastAsia" w:eastAsiaTheme="minorEastAsia"/>
                <w:kern w:val="0"/>
                <w:sz w:val="18"/>
                <w:szCs w:val="18"/>
              </w:rPr>
              <w:t>万元/亩</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旱地1</w:t>
            </w:r>
            <w:r>
              <w:rPr>
                <w:rFonts w:hint="eastAsia" w:eastAsiaTheme="minorEastAsia"/>
                <w:kern w:val="0"/>
                <w:sz w:val="18"/>
                <w:szCs w:val="18"/>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noWrap/>
            <w:vAlign w:val="center"/>
          </w:tcPr>
          <w:p>
            <w:pPr>
              <w:widowControl/>
              <w:jc w:val="center"/>
              <w:rPr>
                <w:rFonts w:eastAsiaTheme="minorEastAsia"/>
                <w:kern w:val="0"/>
                <w:sz w:val="18"/>
                <w:szCs w:val="18"/>
              </w:rPr>
            </w:pPr>
            <w:r>
              <w:rPr>
                <w:rFonts w:hAnsiTheme="minorEastAsia" w:eastAsiaTheme="minorEastAsia"/>
                <w:kern w:val="0"/>
                <w:sz w:val="18"/>
                <w:szCs w:val="18"/>
              </w:rPr>
              <w:t>年度绩效指标</w:t>
            </w:r>
          </w:p>
        </w:tc>
        <w:tc>
          <w:tcPr>
            <w:tcW w:w="1502"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效益指标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经济效益指标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有效增加了土地产出效益，有效增加了群众的收入渠道</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增加耕地面积，提高土地利用率</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改善农业生产条件，提高耕地质量</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提高农业抵抗自然灾害的能力</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增加农民收入，推动农村经济发展</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增加就业机会，促进社会稳定</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生态效益指标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耕地总量动态平衡</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有效减轻水土流失，改善生态环境</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可持续影响</w:t>
            </w:r>
          </w:p>
          <w:p>
            <w:pPr>
              <w:widowControl/>
              <w:spacing w:line="260" w:lineRule="exact"/>
              <w:jc w:val="center"/>
              <w:rPr>
                <w:rFonts w:eastAsiaTheme="minorEastAsia"/>
                <w:kern w:val="0"/>
                <w:sz w:val="18"/>
                <w:szCs w:val="18"/>
              </w:rPr>
            </w:pPr>
            <w:r>
              <w:rPr>
                <w:rFonts w:hAnsiTheme="minorEastAsia" w:eastAsiaTheme="minorEastAsia"/>
                <w:kern w:val="0"/>
                <w:sz w:val="18"/>
                <w:szCs w:val="18"/>
              </w:rPr>
              <w:t>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eastAsiaTheme="minorEastAsia"/>
                <w:kern w:val="0"/>
                <w:sz w:val="18"/>
                <w:szCs w:val="18"/>
              </w:rPr>
            </w:pPr>
            <w:r>
              <w:rPr>
                <w:rFonts w:hAnsiTheme="minorEastAsia" w:eastAsiaTheme="minorEastAsia"/>
                <w:kern w:val="0"/>
                <w:sz w:val="18"/>
                <w:szCs w:val="18"/>
              </w:rPr>
              <w:t>效益，推动社会经济的可持续发展。</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社会公众或服务对象满意度指标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受益群众满意度</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95</w:t>
            </w:r>
            <w:r>
              <w:rPr>
                <w:rFonts w:eastAsiaTheme="minorEastAsia"/>
                <w:kern w:val="0"/>
                <w:sz w:val="18"/>
                <w:szCs w:val="18"/>
              </w:rPr>
              <w:t>%</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95</w:t>
            </w:r>
            <w:r>
              <w:rPr>
                <w:rFonts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其他需说明的问题</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无</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主管部门审核意见</w:t>
            </w:r>
          </w:p>
        </w:tc>
        <w:tc>
          <w:tcPr>
            <w:tcW w:w="7192" w:type="dxa"/>
            <w:gridSpan w:val="7"/>
            <w:vMerge w:val="restart"/>
            <w:noWrap/>
            <w:vAlign w:val="center"/>
          </w:tcPr>
          <w:p>
            <w:pPr>
              <w:widowControl/>
              <w:spacing w:line="260" w:lineRule="exact"/>
              <w:rPr>
                <w:rFonts w:eastAsiaTheme="minorEastAsia"/>
                <w:kern w:val="0"/>
                <w:sz w:val="18"/>
                <w:szCs w:val="18"/>
              </w:rPr>
            </w:pPr>
            <w:r>
              <w:rPr>
                <w:rFonts w:eastAsiaTheme="minorEastAsia"/>
                <w:kern w:val="0"/>
                <w:sz w:val="18"/>
                <w:szCs w:val="18"/>
              </w:rPr>
              <w:t xml:space="preserve">                                                          </w:t>
            </w:r>
          </w:p>
          <w:p>
            <w:pPr>
              <w:widowControl/>
              <w:spacing w:line="260" w:lineRule="exact"/>
              <w:rPr>
                <w:rFonts w:eastAsiaTheme="minorEastAsia"/>
                <w:kern w:val="0"/>
                <w:sz w:val="18"/>
                <w:szCs w:val="18"/>
              </w:rPr>
            </w:pPr>
          </w:p>
          <w:p>
            <w:pPr>
              <w:widowControl/>
              <w:spacing w:line="260" w:lineRule="exact"/>
              <w:rPr>
                <w:rFonts w:eastAsiaTheme="minorEastAsia"/>
                <w:kern w:val="0"/>
                <w:sz w:val="18"/>
                <w:szCs w:val="18"/>
              </w:rPr>
            </w:pPr>
          </w:p>
          <w:p>
            <w:pPr>
              <w:widowControl/>
              <w:spacing w:line="260" w:lineRule="exact"/>
              <w:ind w:right="210"/>
              <w:jc w:val="right"/>
              <w:rPr>
                <w:rFonts w:eastAsiaTheme="minorEastAsia"/>
                <w:kern w:val="0"/>
                <w:sz w:val="18"/>
                <w:szCs w:val="18"/>
              </w:rPr>
            </w:pPr>
            <w:r>
              <w:rPr>
                <w:rFonts w:hAnsiTheme="minorEastAsia" w:eastAsiaTheme="minorEastAsia"/>
                <w:kern w:val="0"/>
                <w:sz w:val="18"/>
                <w:szCs w:val="18"/>
              </w:rPr>
              <w:t>（盖章）</w:t>
            </w:r>
          </w:p>
          <w:p>
            <w:pPr>
              <w:widowControl/>
              <w:spacing w:line="260" w:lineRule="exac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年</w:t>
            </w:r>
            <w:r>
              <w:rPr>
                <w:rFonts w:eastAsiaTheme="minorEastAsia"/>
                <w:kern w:val="0"/>
                <w:sz w:val="18"/>
                <w:szCs w:val="18"/>
              </w:rPr>
              <w:t xml:space="preserve">   </w:t>
            </w:r>
            <w:r>
              <w:rPr>
                <w:rFonts w:hAnsiTheme="minorEastAsia" w:eastAsiaTheme="minorEastAsia"/>
                <w:kern w:val="0"/>
                <w:sz w:val="18"/>
                <w:szCs w:val="18"/>
              </w:rPr>
              <w:t>月</w:t>
            </w:r>
            <w:r>
              <w:rPr>
                <w:rFonts w:eastAsiaTheme="minorEastAsia"/>
                <w:kern w:val="0"/>
                <w:sz w:val="18"/>
                <w:szCs w:val="18"/>
              </w:rPr>
              <w:t xml:space="preserve">   </w:t>
            </w:r>
            <w:r>
              <w:rPr>
                <w:rFonts w:hAnsiTheme="minorEastAsia" w:eastAsiaTheme="minorEastAsia"/>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vMerge w:val="continue"/>
            <w:noWrap/>
            <w:vAlign w:val="center"/>
          </w:tcPr>
          <w:p>
            <w:pPr>
              <w:widowControl/>
              <w:jc w:val="left"/>
              <w:rPr>
                <w:rFonts w:ascii="仿宋_GB2312" w:hAnsi="仿宋_GB2312"/>
                <w:kern w:val="0"/>
              </w:rPr>
            </w:pPr>
          </w:p>
        </w:tc>
        <w:tc>
          <w:tcPr>
            <w:tcW w:w="7192" w:type="dxa"/>
            <w:gridSpan w:val="7"/>
            <w:vMerge w:val="continue"/>
            <w:noWrap/>
            <w:vAlign w:val="center"/>
          </w:tcPr>
          <w:p>
            <w:pPr>
              <w:widowControl/>
              <w:jc w:val="left"/>
              <w:rPr>
                <w:rFonts w:ascii="仿宋_GB2312" w:hAnsi="仿宋_GB2312"/>
                <w:kern w:val="0"/>
              </w:rPr>
            </w:pPr>
          </w:p>
        </w:tc>
      </w:tr>
    </w:tbl>
    <w:p>
      <w:pPr>
        <w:widowControl/>
        <w:jc w:val="left"/>
        <w:rPr>
          <w:rFonts w:eastAsia="黑体"/>
          <w:bCs/>
          <w:kern w:val="0"/>
          <w:sz w:val="32"/>
          <w:szCs w:val="32"/>
        </w:rPr>
      </w:pP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单位负责人签字：</w:t>
      </w:r>
      <w:r>
        <w:rPr>
          <w:rFonts w:ascii="黑体" w:hAnsi="黑体" w:eastAsia="黑体"/>
          <w:bCs/>
          <w:kern w:val="0"/>
          <w:sz w:val="32"/>
          <w:szCs w:val="32"/>
        </w:rPr>
        <w:t>附件</w:t>
      </w:r>
      <w:r>
        <w:rPr>
          <w:rFonts w:eastAsia="黑体"/>
          <w:bCs/>
          <w:kern w:val="0"/>
          <w:sz w:val="32"/>
          <w:szCs w:val="32"/>
        </w:rPr>
        <w:t>2-1</w:t>
      </w:r>
    </w:p>
    <w:p>
      <w:pPr>
        <w:widowControl/>
        <w:jc w:val="center"/>
        <w:rPr>
          <w:rFonts w:eastAsia="方正小标宋_GBK"/>
          <w:color w:val="000000"/>
          <w:kern w:val="0"/>
          <w:sz w:val="36"/>
          <w:szCs w:val="36"/>
        </w:rPr>
      </w:pPr>
      <w:r>
        <w:rPr>
          <w:rFonts w:hint="eastAsia" w:ascii="方正小标宋_GBK" w:hAnsi="方正小标宋_GBK"/>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填报单位：（盖章）</w:t>
            </w:r>
            <w:r>
              <w:rPr>
                <w:rFonts w:hint="eastAsia" w:ascii="仿宋_GB2312" w:hAnsi="仿宋"/>
                <w:kern w:val="0"/>
                <w:sz w:val="24"/>
                <w:szCs w:val="24"/>
                <w:lang w:val="en-US" w:eastAsia="zh-CN"/>
              </w:rPr>
              <w:t>双牌县自然资源局</w:t>
            </w:r>
            <w:r>
              <w:rPr>
                <w:rFonts w:ascii="仿宋_GB2312" w:hAnsi="仿宋"/>
                <w:kern w:val="0"/>
                <w:sz w:val="24"/>
                <w:szCs w:val="24"/>
              </w:rPr>
              <w:t xml:space="preserve">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hAnsiTheme="minorEastAsia" w:eastAsiaTheme="minorEastAsia"/>
                <w:kern w:val="0"/>
                <w:sz w:val="18"/>
                <w:szCs w:val="18"/>
              </w:rPr>
              <w:t>双牌县</w:t>
            </w:r>
            <w:r>
              <w:rPr>
                <w:rFonts w:hint="eastAsia" w:hAnsiTheme="minorEastAsia" w:eastAsiaTheme="minorEastAsia"/>
                <w:kern w:val="0"/>
                <w:sz w:val="18"/>
                <w:szCs w:val="18"/>
                <w:lang w:val="en-US" w:eastAsia="zh-CN"/>
              </w:rPr>
              <w:t>理家坪乡等4个旱改水项目</w:t>
            </w:r>
            <w:r>
              <w:rPr>
                <w:rFonts w:hAnsiTheme="minorEastAsia" w:eastAsiaTheme="minorEastAsia"/>
                <w:kern w:val="0"/>
                <w:sz w:val="18"/>
                <w:szCs w:val="18"/>
              </w:rPr>
              <w:t>　</w:t>
            </w:r>
            <w:r>
              <w:rPr>
                <w:rFonts w:ascii="仿宋_GB2312" w:hAnsi="仿宋_GB2312"/>
                <w:color w:val="000000"/>
                <w:kern w:val="0"/>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lang w:val="en-US" w:eastAsia="zh-CN"/>
              </w:rPr>
              <w:t>自然资源局耕保股</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hAnsiTheme="minorEastAsia" w:eastAsiaTheme="minorEastAsia"/>
                <w:kern w:val="0"/>
                <w:sz w:val="18"/>
                <w:szCs w:val="18"/>
                <w:lang w:val="en-US" w:eastAsia="zh-CN"/>
              </w:rPr>
              <w:t>661.34</w:t>
            </w:r>
            <w:r>
              <w:rPr>
                <w:rFonts w:hAnsiTheme="minorEastAsia" w:eastAsiaTheme="minorEastAsia"/>
                <w:kern w:val="0"/>
                <w:sz w:val="18"/>
                <w:szCs w:val="18"/>
              </w:rPr>
              <w:t>万元</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（分级填报）</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水田落实耕种水生作物，旱地落实耕种旱作物。</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水田落实耕种水生作物，旱地落实耕种旱作物。</w:t>
            </w:r>
            <w:r>
              <w:rPr>
                <w:rFonts w:ascii="仿宋_GB2312" w:hAnsi="仿宋_GB2312"/>
                <w:color w:val="000000"/>
                <w:kern w:val="0"/>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100%按要求落实耕种，确保项目监管期不退库。</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int="eastAsia" w:hAnsiTheme="minorEastAsia" w:eastAsiaTheme="minorEastAsia"/>
                <w:kern w:val="0"/>
                <w:sz w:val="18"/>
                <w:szCs w:val="18"/>
                <w:lang w:val="en-US" w:eastAsia="zh-CN"/>
              </w:rPr>
              <w:t>水田面积</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21.6644公顷</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21.6644公顷</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cs="Times New Roman" w:hAnsiTheme="minorEastAsia" w:eastAsiaTheme="minorEastAsia"/>
                <w:kern w:val="0"/>
                <w:sz w:val="18"/>
                <w:szCs w:val="18"/>
                <w:lang w:val="en-US" w:eastAsia="zh-CN" w:bidi="ar-SA"/>
              </w:rPr>
            </w:pPr>
            <w:r>
              <w:rPr>
                <w:rFonts w:hint="eastAsia" w:hAnsiTheme="minorEastAsia" w:eastAsiaTheme="minorEastAsia"/>
                <w:kern w:val="0"/>
                <w:sz w:val="18"/>
                <w:szCs w:val="18"/>
                <w:lang w:val="en-US" w:eastAsia="zh-CN"/>
              </w:rPr>
              <w:t>旱地</w:t>
            </w:r>
            <w:r>
              <w:rPr>
                <w:rFonts w:hint="eastAsia" w:hAnsiTheme="minorEastAsia" w:eastAsiaTheme="minorEastAsia"/>
                <w:kern w:val="0"/>
                <w:sz w:val="18"/>
                <w:szCs w:val="18"/>
              </w:rPr>
              <w:t>水田</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kern w:val="0"/>
                <w:sz w:val="18"/>
                <w:szCs w:val="18"/>
                <w:lang w:val="en-US" w:eastAsia="zh-CN"/>
              </w:rPr>
              <w:t>1.4277公顷</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kern w:val="0"/>
                <w:sz w:val="18"/>
                <w:szCs w:val="18"/>
                <w:lang w:val="en-US" w:eastAsia="zh-CN"/>
              </w:rPr>
              <w:t>1.4277公顷</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土地开发新增耕地质量等级</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color w:val="333333"/>
                <w:sz w:val="18"/>
                <w:szCs w:val="18"/>
                <w:shd w:val="clear" w:color="auto" w:fill="FFFFFF"/>
              </w:rPr>
              <w:t>100%</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color w:val="333333"/>
                <w:sz w:val="18"/>
                <w:szCs w:val="18"/>
                <w:shd w:val="clear" w:color="auto" w:fill="FFFFFF"/>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土地开发新增耕地成本</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8.237</w:t>
            </w:r>
            <w:r>
              <w:rPr>
                <w:rFonts w:hint="eastAsia" w:eastAsiaTheme="minorEastAsia"/>
                <w:kern w:val="0"/>
                <w:sz w:val="18"/>
                <w:szCs w:val="18"/>
              </w:rPr>
              <w:t>万元/亩</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8.237</w:t>
            </w:r>
            <w:r>
              <w:rPr>
                <w:rFonts w:hint="eastAsia" w:eastAsiaTheme="minorEastAsia"/>
                <w:kern w:val="0"/>
                <w:sz w:val="18"/>
                <w:szCs w:val="18"/>
              </w:rPr>
              <w:t>万元/亩</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有效增加了土地产出效益，有效增加了群众的收入渠道</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提高农业抵抗自然灾害的能力</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增加农民收入，推动农村经济发展</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耕地总量动态平衡</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有效减轻水土流失，改善生态环境</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效益，推动社会经济的可持续发展。</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受益群众满意度</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90</w:t>
            </w:r>
            <w:r>
              <w:rPr>
                <w:rFonts w:eastAsiaTheme="minorEastAsia"/>
                <w:kern w:val="0"/>
                <w:sz w:val="18"/>
                <w:szCs w:val="18"/>
              </w:rPr>
              <w:t>%</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90</w:t>
            </w:r>
            <w:r>
              <w:rPr>
                <w:rFonts w:eastAsiaTheme="minorEastAsia"/>
                <w:kern w:val="0"/>
                <w:sz w:val="18"/>
                <w:szCs w:val="18"/>
              </w:rPr>
              <w:t>%</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bl>
    <w:p>
      <w:pPr>
        <w:widowControl/>
        <w:jc w:val="left"/>
        <w:rPr>
          <w:rFonts w:ascii="仿宋_GB2312" w:hAnsi="仿宋_GB2312"/>
          <w:kern w:val="0"/>
        </w:rPr>
      </w:pPr>
      <w:r>
        <w:rPr>
          <w:rFonts w:ascii="仿宋_GB2312" w:hAnsi="仿宋_GB2312"/>
          <w:kern w:val="0"/>
        </w:rPr>
        <w:t xml:space="preserve"> </w:t>
      </w:r>
    </w:p>
    <w:p>
      <w:pPr>
        <w:widowControl/>
        <w:jc w:val="left"/>
        <w:rPr>
          <w:rFonts w:ascii="仿宋_GB2312" w:hAnsi="仿宋_GB2312"/>
          <w:kern w:val="0"/>
          <w:sz w:val="21"/>
          <w:szCs w:val="21"/>
        </w:rPr>
      </w:pP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单位负责人签字：</w:t>
      </w:r>
    </w:p>
    <w:p>
      <w:pPr>
        <w:widowControl/>
        <w:jc w:val="left"/>
        <w:rPr>
          <w:rFonts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outlineLvl w:val="0"/>
        <w:rPr>
          <w:rFonts w:eastAsia="楷体_GB2312"/>
          <w:b/>
          <w:bCs/>
          <w:kern w:val="0"/>
          <w:sz w:val="32"/>
          <w:szCs w:val="32"/>
        </w:rPr>
      </w:pPr>
      <w:r>
        <w:rPr>
          <w:rFonts w:hint="eastAsia"/>
          <w:bCs/>
          <w:kern w:val="0"/>
          <w:sz w:val="36"/>
          <w:szCs w:val="36"/>
        </w:rPr>
        <w:t>202</w:t>
      </w:r>
      <w:r>
        <w:rPr>
          <w:rFonts w:hint="eastAsia"/>
          <w:bCs/>
          <w:kern w:val="0"/>
          <w:sz w:val="36"/>
          <w:szCs w:val="36"/>
          <w:lang w:val="en-US" w:eastAsia="zh-CN"/>
        </w:rPr>
        <w:t>3</w:t>
      </w:r>
      <w:r>
        <w:rPr>
          <w:rFonts w:ascii="方正小标宋_GBK" w:hAnsi="方正小标宋_GBK" w:eastAsia="方正小标宋_GBK"/>
          <w:bCs/>
          <w:kern w:val="0"/>
          <w:sz w:val="36"/>
          <w:szCs w:val="36"/>
        </w:rPr>
        <w:t>年项目绩效目标表</w:t>
      </w:r>
    </w:p>
    <w:p>
      <w:pPr>
        <w:widowControl/>
        <w:spacing w:beforeLines="50" w:afterLines="50"/>
        <w:jc w:val="left"/>
        <w:rPr>
          <w:rFonts w:ascii="仿宋_GB2312" w:hAnsi="黑体"/>
          <w:kern w:val="0"/>
        </w:rPr>
      </w:pPr>
      <w:r>
        <w:rPr>
          <w:rFonts w:ascii="仿宋_GB2312" w:hAnsi="仿宋_GB2312"/>
          <w:kern w:val="0"/>
          <w:sz w:val="24"/>
          <w:szCs w:val="24"/>
        </w:rPr>
        <w:t>填报单位（盖章）</w:t>
      </w:r>
      <w:r>
        <w:rPr>
          <w:rFonts w:hint="eastAsia" w:ascii="仿宋_GB2312" w:hAnsi="仿宋_GB2312"/>
          <w:kern w:val="0"/>
          <w:sz w:val="24"/>
          <w:szCs w:val="24"/>
        </w:rPr>
        <w:t>：双牌县自然资源局</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502"/>
        <w:gridCol w:w="1457"/>
        <w:gridCol w:w="1423"/>
        <w:gridCol w:w="383"/>
        <w:gridCol w:w="280"/>
        <w:gridCol w:w="92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项目名称</w:t>
            </w:r>
          </w:p>
        </w:tc>
        <w:tc>
          <w:tcPr>
            <w:tcW w:w="2959" w:type="dxa"/>
            <w:gridSpan w:val="2"/>
            <w:noWrap/>
            <w:vAlign w:val="center"/>
          </w:tcPr>
          <w:p>
            <w:pPr>
              <w:widowControl/>
              <w:spacing w:line="260" w:lineRule="exact"/>
              <w:jc w:val="center"/>
              <w:rPr>
                <w:rFonts w:hint="default" w:eastAsiaTheme="minorEastAsia"/>
                <w:kern w:val="0"/>
                <w:sz w:val="18"/>
                <w:szCs w:val="18"/>
                <w:lang w:val="en-US" w:eastAsia="zh-CN"/>
              </w:rPr>
            </w:pPr>
            <w:r>
              <w:rPr>
                <w:rFonts w:hint="eastAsia" w:hAnsiTheme="minorEastAsia" w:eastAsiaTheme="minorEastAsia"/>
                <w:kern w:val="0"/>
                <w:sz w:val="18"/>
                <w:szCs w:val="18"/>
              </w:rPr>
              <w:t>双牌县</w:t>
            </w:r>
            <w:r>
              <w:rPr>
                <w:rFonts w:hint="eastAsia" w:hAnsiTheme="minorEastAsia" w:eastAsiaTheme="minorEastAsia"/>
                <w:kern w:val="0"/>
                <w:sz w:val="18"/>
                <w:szCs w:val="18"/>
                <w:lang w:val="en-US" w:eastAsia="zh-CN"/>
              </w:rPr>
              <w:t>理家坪乡等4个旱改水项目</w:t>
            </w:r>
          </w:p>
        </w:tc>
        <w:tc>
          <w:tcPr>
            <w:tcW w:w="1423"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项目起止时间</w:t>
            </w:r>
          </w:p>
        </w:tc>
        <w:tc>
          <w:tcPr>
            <w:tcW w:w="2810" w:type="dxa"/>
            <w:gridSpan w:val="4"/>
            <w:noWrap/>
            <w:vAlign w:val="center"/>
          </w:tcPr>
          <w:p>
            <w:pPr>
              <w:widowControl/>
              <w:spacing w:line="260" w:lineRule="exact"/>
              <w:jc w:val="center"/>
              <w:rPr>
                <w:rFonts w:hint="default" w:eastAsiaTheme="minorEastAsia"/>
                <w:kern w:val="0"/>
                <w:sz w:val="18"/>
                <w:szCs w:val="18"/>
                <w:lang w:val="en-US" w:eastAsia="zh-CN"/>
              </w:rPr>
            </w:pPr>
            <w:r>
              <w:rPr>
                <w:rFonts w:eastAsiaTheme="minorEastAsia"/>
                <w:kern w:val="0"/>
                <w:sz w:val="18"/>
                <w:szCs w:val="18"/>
              </w:rPr>
              <w:t>20</w:t>
            </w:r>
            <w:r>
              <w:rPr>
                <w:rFonts w:hint="eastAsia" w:eastAsiaTheme="minorEastAsia"/>
                <w:kern w:val="0"/>
                <w:sz w:val="18"/>
                <w:szCs w:val="18"/>
                <w:lang w:val="en-US" w:eastAsia="zh-CN"/>
              </w:rPr>
              <w:t>20</w:t>
            </w:r>
            <w:r>
              <w:rPr>
                <w:rFonts w:eastAsiaTheme="minorEastAsia"/>
                <w:kern w:val="0"/>
                <w:sz w:val="18"/>
                <w:szCs w:val="18"/>
              </w:rPr>
              <w:t>-</w:t>
            </w:r>
            <w:r>
              <w:rPr>
                <w:rFonts w:hint="eastAsia" w:eastAsiaTheme="minorEastAsia"/>
                <w:kern w:val="0"/>
                <w:sz w:val="18"/>
                <w:szCs w:val="18"/>
                <w:lang w:val="en-US" w:eastAsia="zh-CN"/>
              </w:rPr>
              <w:t>6-2020.12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主管部门及其编码</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自然资源局</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项目实施单位</w:t>
            </w:r>
          </w:p>
        </w:tc>
        <w:tc>
          <w:tcPr>
            <w:tcW w:w="1502" w:type="dxa"/>
            <w:noWrap/>
            <w:vAlign w:val="center"/>
          </w:tcPr>
          <w:p>
            <w:pPr>
              <w:widowControl/>
              <w:spacing w:line="260" w:lineRule="exact"/>
              <w:jc w:val="center"/>
              <w:rPr>
                <w:rFonts w:hint="default" w:eastAsiaTheme="minorEastAsia"/>
                <w:kern w:val="0"/>
                <w:sz w:val="18"/>
                <w:szCs w:val="18"/>
                <w:lang w:val="en-US" w:eastAsia="zh-CN"/>
              </w:rPr>
            </w:pPr>
            <w:r>
              <w:rPr>
                <w:rFonts w:hint="eastAsia" w:hAnsiTheme="minorEastAsia" w:eastAsiaTheme="minorEastAsia"/>
                <w:kern w:val="0"/>
                <w:sz w:val="18"/>
                <w:szCs w:val="18"/>
                <w:lang w:val="en-US" w:eastAsia="zh-CN"/>
              </w:rPr>
              <w:t>湖南跋翼建设工程有限公司</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项目负责人</w:t>
            </w:r>
          </w:p>
        </w:tc>
        <w:tc>
          <w:tcPr>
            <w:tcW w:w="1423"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胡奎</w:t>
            </w:r>
            <w:r>
              <w:rPr>
                <w:rFonts w:hAnsiTheme="minorEastAsia" w:eastAsiaTheme="minorEastAsia"/>
                <w:kern w:val="0"/>
                <w:sz w:val="18"/>
                <w:szCs w:val="18"/>
              </w:rPr>
              <w:t>　</w:t>
            </w:r>
          </w:p>
        </w:tc>
        <w:tc>
          <w:tcPr>
            <w:tcW w:w="1584" w:type="dxa"/>
            <w:gridSpan w:val="3"/>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联系电话</w:t>
            </w:r>
          </w:p>
        </w:tc>
        <w:tc>
          <w:tcPr>
            <w:tcW w:w="1226" w:type="dxa"/>
            <w:noWrap/>
            <w:vAlign w:val="center"/>
          </w:tcPr>
          <w:p>
            <w:pPr>
              <w:widowControl/>
              <w:spacing w:line="260" w:lineRule="exact"/>
              <w:jc w:val="center"/>
              <w:rPr>
                <w:rFonts w:hint="default" w:eastAsiaTheme="minorEastAsia"/>
                <w:kern w:val="0"/>
                <w:sz w:val="18"/>
                <w:szCs w:val="18"/>
                <w:lang w:val="en-US" w:eastAsia="zh-CN"/>
              </w:rPr>
            </w:pPr>
            <w:r>
              <w:rPr>
                <w:rFonts w:hint="eastAsia" w:hAnsiTheme="minorEastAsia" w:eastAsiaTheme="minorEastAsia"/>
                <w:kern w:val="0"/>
                <w:sz w:val="18"/>
                <w:szCs w:val="18"/>
                <w:lang w:val="en-US" w:eastAsia="zh-CN"/>
              </w:rPr>
              <w:t>135****2222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项目资金申请</w:t>
            </w:r>
          </w:p>
          <w:p>
            <w:pPr>
              <w:widowControl/>
              <w:spacing w:line="260" w:lineRule="exact"/>
              <w:jc w:val="center"/>
              <w:rPr>
                <w:rFonts w:eastAsiaTheme="minorEastAsia"/>
                <w:kern w:val="0"/>
                <w:sz w:val="18"/>
                <w:szCs w:val="18"/>
              </w:rPr>
            </w:pPr>
            <w:r>
              <w:rPr>
                <w:rFonts w:hAnsiTheme="minorEastAsia" w:eastAsiaTheme="minorEastAsia"/>
                <w:kern w:val="0"/>
                <w:sz w:val="18"/>
                <w:szCs w:val="18"/>
              </w:rPr>
              <w:t>（万元）</w:t>
            </w:r>
          </w:p>
        </w:tc>
        <w:tc>
          <w:tcPr>
            <w:tcW w:w="7192" w:type="dxa"/>
            <w:gridSpan w:val="7"/>
            <w:noWrap/>
            <w:vAlign w:val="center"/>
          </w:tcPr>
          <w:p>
            <w:pPr>
              <w:widowControl/>
              <w:spacing w:line="260" w:lineRule="exact"/>
              <w:jc w:val="left"/>
              <w:rPr>
                <w:rFonts w:eastAsiaTheme="minorEastAsia"/>
                <w:kern w:val="0"/>
                <w:sz w:val="18"/>
                <w:szCs w:val="18"/>
              </w:rPr>
            </w:pPr>
            <w:r>
              <w:rPr>
                <w:rFonts w:hAnsiTheme="minorEastAsia" w:eastAsiaTheme="minorEastAsia"/>
                <w:kern w:val="0"/>
                <w:sz w:val="18"/>
                <w:szCs w:val="18"/>
              </w:rPr>
              <w:t>资金总额：</w:t>
            </w:r>
            <w:r>
              <w:rPr>
                <w:rFonts w:hint="eastAsia" w:hAnsiTheme="minorEastAsia" w:eastAsiaTheme="minorEastAsia"/>
                <w:kern w:val="0"/>
                <w:sz w:val="18"/>
                <w:szCs w:val="18"/>
                <w:lang w:val="en-US" w:eastAsia="zh-CN"/>
              </w:rPr>
              <w:t>2133.8</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一、预算资金：</w:t>
            </w:r>
            <w:r>
              <w:rPr>
                <w:rFonts w:hint="eastAsia" w:hAnsiTheme="minorEastAsia" w:eastAsiaTheme="minorEastAsia"/>
                <w:kern w:val="0"/>
                <w:sz w:val="18"/>
                <w:szCs w:val="18"/>
                <w:lang w:val="en-US" w:eastAsia="zh-CN"/>
              </w:rPr>
              <w:t>2133.8</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项目概况</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该</w:t>
            </w:r>
            <w:r>
              <w:rPr>
                <w:rFonts w:hint="eastAsia" w:hAnsiTheme="minorEastAsia" w:eastAsiaTheme="minorEastAsia"/>
                <w:kern w:val="0"/>
                <w:sz w:val="18"/>
                <w:szCs w:val="18"/>
              </w:rPr>
              <w:t>项目</w:t>
            </w:r>
            <w:r>
              <w:rPr>
                <w:rFonts w:hint="eastAsia" w:hAnsiTheme="minorEastAsia" w:eastAsiaTheme="minorEastAsia"/>
                <w:kern w:val="0"/>
                <w:sz w:val="18"/>
                <w:szCs w:val="18"/>
                <w:lang w:val="en-US" w:eastAsia="zh-CN"/>
              </w:rPr>
              <w:t>是引进社会资本</w:t>
            </w:r>
            <w:r>
              <w:rPr>
                <w:rFonts w:hint="eastAsia" w:hAnsiTheme="minorEastAsia" w:eastAsiaTheme="minorEastAsia"/>
                <w:kern w:val="0"/>
                <w:sz w:val="18"/>
                <w:szCs w:val="18"/>
              </w:rPr>
              <w:t>投资的土地开发项目</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项目实施进度计划</w:t>
            </w:r>
          </w:p>
        </w:tc>
        <w:tc>
          <w:tcPr>
            <w:tcW w:w="2959" w:type="dxa"/>
            <w:gridSpan w:val="2"/>
            <w:noWrap/>
            <w:vAlign w:val="center"/>
          </w:tcPr>
          <w:p>
            <w:pPr>
              <w:widowControl/>
              <w:jc w:val="center"/>
              <w:rPr>
                <w:rFonts w:eastAsiaTheme="minorEastAsia"/>
                <w:kern w:val="0"/>
                <w:sz w:val="18"/>
                <w:szCs w:val="18"/>
              </w:rPr>
            </w:pPr>
            <w:r>
              <w:rPr>
                <w:rFonts w:hAnsiTheme="minorEastAsia" w:eastAsiaTheme="minorEastAsia"/>
                <w:kern w:val="0"/>
                <w:sz w:val="18"/>
                <w:szCs w:val="18"/>
              </w:rPr>
              <w:t>项目实施内容</w:t>
            </w:r>
          </w:p>
        </w:tc>
        <w:tc>
          <w:tcPr>
            <w:tcW w:w="2086" w:type="dxa"/>
            <w:gridSpan w:val="3"/>
            <w:vAlign w:val="center"/>
          </w:tcPr>
          <w:p>
            <w:pPr>
              <w:widowControl/>
              <w:jc w:val="center"/>
              <w:rPr>
                <w:rFonts w:eastAsiaTheme="minorEastAsia"/>
                <w:kern w:val="0"/>
                <w:sz w:val="18"/>
                <w:szCs w:val="18"/>
              </w:rPr>
            </w:pPr>
            <w:r>
              <w:rPr>
                <w:rFonts w:hAnsiTheme="minorEastAsia" w:eastAsiaTheme="minorEastAsia"/>
                <w:kern w:val="0"/>
                <w:sz w:val="18"/>
                <w:szCs w:val="18"/>
              </w:rPr>
              <w:t>开始时间</w:t>
            </w:r>
          </w:p>
        </w:tc>
        <w:tc>
          <w:tcPr>
            <w:tcW w:w="2147" w:type="dxa"/>
            <w:gridSpan w:val="2"/>
            <w:vAlign w:val="center"/>
          </w:tcPr>
          <w:p>
            <w:pPr>
              <w:widowControl/>
              <w:jc w:val="center"/>
              <w:rPr>
                <w:rFonts w:eastAsiaTheme="minorEastAsia"/>
                <w:kern w:val="0"/>
                <w:sz w:val="18"/>
                <w:szCs w:val="18"/>
              </w:rPr>
            </w:pPr>
            <w:r>
              <w:rPr>
                <w:rFonts w:hAnsiTheme="minorEastAsia" w:eastAsiaTheme="minorEastAsia"/>
                <w:kern w:val="0"/>
                <w:sz w:val="18"/>
                <w:szCs w:val="1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AnsiTheme="minorEastAsia" w:eastAsiaTheme="minorEastAsia"/>
                <w:kern w:val="0"/>
                <w:sz w:val="18"/>
                <w:szCs w:val="18"/>
              </w:rPr>
            </w:pPr>
            <w:r>
              <w:rPr>
                <w:rFonts w:eastAsiaTheme="minorEastAsia"/>
                <w:kern w:val="0"/>
                <w:sz w:val="18"/>
                <w:szCs w:val="18"/>
              </w:rPr>
              <w:t>1</w:t>
            </w:r>
            <w:r>
              <w:rPr>
                <w:rFonts w:hAnsiTheme="minorEastAsia" w:eastAsiaTheme="minorEastAsia"/>
                <w:kern w:val="0"/>
                <w:sz w:val="18"/>
                <w:szCs w:val="18"/>
              </w:rPr>
              <w:t>、</w:t>
            </w:r>
            <w:r>
              <w:rPr>
                <w:rFonts w:hint="eastAsia" w:hAnsiTheme="minorEastAsia" w:eastAsiaTheme="minorEastAsia"/>
                <w:kern w:val="0"/>
                <w:sz w:val="18"/>
                <w:szCs w:val="18"/>
              </w:rPr>
              <w:t>土地平整工程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2020.6</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eastAsiaTheme="minorEastAsia"/>
                <w:kern w:val="0"/>
                <w:sz w:val="18"/>
                <w:szCs w:val="18"/>
              </w:rPr>
            </w:pPr>
            <w:r>
              <w:rPr>
                <w:rFonts w:hint="eastAsia" w:eastAsiaTheme="minorEastAsia"/>
                <w:kern w:val="0"/>
                <w:sz w:val="18"/>
                <w:szCs w:val="18"/>
              </w:rPr>
              <w:t>2</w:t>
            </w:r>
            <w:r>
              <w:rPr>
                <w:rFonts w:hAnsiTheme="minorEastAsia" w:eastAsiaTheme="minorEastAsia"/>
                <w:kern w:val="0"/>
                <w:sz w:val="18"/>
                <w:szCs w:val="18"/>
              </w:rPr>
              <w:t>、</w:t>
            </w:r>
            <w:r>
              <w:rPr>
                <w:rFonts w:hint="eastAsia" w:hAnsiTheme="minorEastAsia" w:eastAsiaTheme="minorEastAsia"/>
                <w:kern w:val="0"/>
                <w:sz w:val="18"/>
                <w:szCs w:val="18"/>
              </w:rPr>
              <w:t>灌溉与排水工程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2020.7</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int="eastAsia" w:eastAsiaTheme="minorEastAsia"/>
                <w:kern w:val="0"/>
                <w:sz w:val="18"/>
                <w:szCs w:val="18"/>
              </w:rPr>
            </w:pPr>
            <w:r>
              <w:rPr>
                <w:rFonts w:hint="eastAsia" w:eastAsiaTheme="minorEastAsia"/>
                <w:kern w:val="0"/>
                <w:sz w:val="18"/>
                <w:szCs w:val="18"/>
              </w:rPr>
              <w:t>3</w:t>
            </w:r>
            <w:r>
              <w:rPr>
                <w:rFonts w:hAnsiTheme="minorEastAsia" w:eastAsiaTheme="minorEastAsia"/>
                <w:kern w:val="0"/>
                <w:sz w:val="18"/>
                <w:szCs w:val="18"/>
              </w:rPr>
              <w:t>、</w:t>
            </w:r>
            <w:r>
              <w:rPr>
                <w:rFonts w:hint="eastAsia" w:hAnsiTheme="minorEastAsia" w:eastAsiaTheme="minorEastAsia"/>
                <w:kern w:val="0"/>
                <w:sz w:val="18"/>
                <w:szCs w:val="18"/>
              </w:rPr>
              <w:t>农田防护与生态环境保持工程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2020.10</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eastAsiaTheme="minorEastAsia"/>
                <w:kern w:val="0"/>
                <w:sz w:val="18"/>
                <w:szCs w:val="18"/>
              </w:rPr>
            </w:pPr>
          </w:p>
        </w:tc>
        <w:tc>
          <w:tcPr>
            <w:tcW w:w="2086" w:type="dxa"/>
            <w:gridSpan w:val="3"/>
            <w:vAlign w:val="center"/>
          </w:tcPr>
          <w:p>
            <w:pPr>
              <w:widowControl/>
              <w:jc w:val="center"/>
              <w:rPr>
                <w:rFonts w:hAnsiTheme="minorEastAsia" w:eastAsiaTheme="minorEastAsia"/>
                <w:kern w:val="0"/>
                <w:sz w:val="18"/>
                <w:szCs w:val="18"/>
              </w:rPr>
            </w:pPr>
          </w:p>
        </w:tc>
        <w:tc>
          <w:tcPr>
            <w:tcW w:w="2147" w:type="dxa"/>
            <w:gridSpan w:val="2"/>
            <w:vAlign w:val="center"/>
          </w:tcPr>
          <w:p>
            <w:pPr>
              <w:widowControl/>
              <w:jc w:val="center"/>
              <w:rPr>
                <w:rFonts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项目绩效目标</w:t>
            </w:r>
          </w:p>
        </w:tc>
        <w:tc>
          <w:tcPr>
            <w:tcW w:w="2959"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长期目标</w:t>
            </w:r>
          </w:p>
        </w:tc>
        <w:tc>
          <w:tcPr>
            <w:tcW w:w="4233" w:type="dxa"/>
            <w:gridSpan w:val="5"/>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noWrap/>
            <w:vAlign w:val="center"/>
          </w:tcPr>
          <w:p>
            <w:pPr>
              <w:widowControl/>
              <w:jc w:val="left"/>
              <w:rPr>
                <w:rFonts w:eastAsiaTheme="minorEastAsia"/>
                <w:kern w:val="0"/>
                <w:sz w:val="18"/>
                <w:szCs w:val="18"/>
              </w:rPr>
            </w:pPr>
          </w:p>
        </w:tc>
        <w:tc>
          <w:tcPr>
            <w:tcW w:w="2959" w:type="dxa"/>
            <w:gridSpan w:val="2"/>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改善土地利用条件，优化土地资源配置，提高土地利用率。</w:t>
            </w:r>
          </w:p>
        </w:tc>
        <w:tc>
          <w:tcPr>
            <w:tcW w:w="4233" w:type="dxa"/>
            <w:gridSpan w:val="5"/>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新增水田面积4.78公顷、新增旱地面积1.4277公顷、</w:t>
            </w:r>
            <w:r>
              <w:rPr>
                <w:rFonts w:hAnsiTheme="minorEastAsia" w:eastAsiaTheme="minorEastAsia"/>
                <w:kern w:val="0"/>
                <w:sz w:val="18"/>
                <w:szCs w:val="18"/>
              </w:rPr>
              <w:t>增加</w:t>
            </w:r>
            <w:r>
              <w:rPr>
                <w:rFonts w:hint="eastAsia" w:hAnsiTheme="minorEastAsia" w:eastAsiaTheme="minorEastAsia"/>
                <w:kern w:val="0"/>
                <w:sz w:val="18"/>
                <w:szCs w:val="18"/>
                <w:lang w:val="en-US" w:eastAsia="zh-CN"/>
              </w:rPr>
              <w:t>旱地改水田</w:t>
            </w:r>
            <w:r>
              <w:rPr>
                <w:rFonts w:hAnsiTheme="minorEastAsia" w:eastAsiaTheme="minorEastAsia"/>
                <w:kern w:val="0"/>
                <w:sz w:val="18"/>
                <w:szCs w:val="18"/>
              </w:rPr>
              <w:t>面积</w:t>
            </w:r>
            <w:r>
              <w:rPr>
                <w:rFonts w:hint="eastAsia" w:eastAsiaTheme="minorEastAsia"/>
                <w:kern w:val="0"/>
                <w:sz w:val="18"/>
                <w:szCs w:val="18"/>
                <w:lang w:val="en-US" w:eastAsia="zh-CN"/>
              </w:rPr>
              <w:t>16.8844</w:t>
            </w:r>
            <w:r>
              <w:rPr>
                <w:rFonts w:hint="eastAsia" w:hAnsiTheme="minorEastAsia" w:eastAsiaTheme="minorEastAsia"/>
                <w:kern w:val="0"/>
                <w:sz w:val="18"/>
                <w:szCs w:val="18"/>
                <w:lang w:val="en-US" w:eastAsia="zh-CN"/>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年度绩效指标</w:t>
            </w:r>
          </w:p>
        </w:tc>
        <w:tc>
          <w:tcPr>
            <w:tcW w:w="1502"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一级指标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二级指标</w:t>
            </w:r>
          </w:p>
        </w:tc>
        <w:tc>
          <w:tcPr>
            <w:tcW w:w="1806"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三级指标</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指标值</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restart"/>
            <w:noWrap/>
            <w:vAlign w:val="center"/>
          </w:tcPr>
          <w:p>
            <w:pPr>
              <w:widowControl/>
              <w:spacing w:line="260" w:lineRule="exact"/>
              <w:jc w:val="center"/>
              <w:rPr>
                <w:rFonts w:hAnsiTheme="minorEastAsia" w:eastAsiaTheme="minorEastAsia"/>
                <w:kern w:val="0"/>
                <w:sz w:val="18"/>
                <w:szCs w:val="18"/>
              </w:rPr>
            </w:pPr>
            <w:r>
              <w:rPr>
                <w:rFonts w:hAnsiTheme="minorEastAsia" w:eastAsiaTheme="minorEastAsia"/>
                <w:kern w:val="0"/>
                <w:sz w:val="18"/>
                <w:szCs w:val="18"/>
              </w:rPr>
              <w:t>产</w:t>
            </w:r>
            <w:r>
              <w:rPr>
                <w:rFonts w:hint="eastAsia" w:hAnsiTheme="minorEastAsia" w:eastAsiaTheme="minorEastAsia"/>
                <w:kern w:val="0"/>
                <w:sz w:val="18"/>
                <w:szCs w:val="18"/>
                <w:lang w:val="en-US" w:eastAsia="zh-CN"/>
              </w:rPr>
              <w:t>能</w:t>
            </w:r>
            <w:r>
              <w:rPr>
                <w:rFonts w:hAnsiTheme="minorEastAsia" w:eastAsiaTheme="minorEastAsia"/>
                <w:kern w:val="0"/>
                <w:sz w:val="18"/>
                <w:szCs w:val="18"/>
              </w:rPr>
              <w:t>指标</w:t>
            </w:r>
          </w:p>
          <w:p>
            <w:pPr>
              <w:widowControl/>
              <w:spacing w:line="260" w:lineRule="exact"/>
              <w:jc w:val="center"/>
              <w:rPr>
                <w:rFonts w:hint="default" w:eastAsiaTheme="minorEastAsia"/>
                <w:kern w:val="0"/>
                <w:sz w:val="18"/>
                <w:szCs w:val="18"/>
                <w:lang w:val="en-US" w:eastAsia="zh-CN"/>
              </w:rPr>
            </w:pPr>
            <w:r>
              <w:rPr>
                <w:rFonts w:hint="eastAsia" w:hAnsiTheme="minorEastAsia" w:eastAsiaTheme="minorEastAsia"/>
                <w:kern w:val="0"/>
                <w:sz w:val="18"/>
                <w:szCs w:val="18"/>
                <w:lang w:val="en-US" w:eastAsia="zh-CN"/>
              </w:rPr>
              <w:t>52276.9公斤</w:t>
            </w: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数量指标</w:t>
            </w:r>
          </w:p>
        </w:tc>
        <w:tc>
          <w:tcPr>
            <w:tcW w:w="1806" w:type="dxa"/>
            <w:gridSpan w:val="2"/>
            <w:noWrap/>
            <w:vAlign w:val="center"/>
          </w:tcPr>
          <w:p>
            <w:pPr>
              <w:widowControl/>
              <w:rPr>
                <w:rFonts w:hint="default" w:eastAsiaTheme="minorEastAsia"/>
                <w:kern w:val="0"/>
                <w:sz w:val="18"/>
                <w:szCs w:val="18"/>
                <w:lang w:val="en-US" w:eastAsia="zh-CN"/>
              </w:rPr>
            </w:pPr>
            <w:r>
              <w:rPr>
                <w:rFonts w:hAnsiTheme="minorEastAsia" w:eastAsiaTheme="minorEastAsia"/>
                <w:kern w:val="0"/>
                <w:sz w:val="18"/>
                <w:szCs w:val="18"/>
              </w:rPr>
              <w:t>新增</w:t>
            </w:r>
            <w:r>
              <w:rPr>
                <w:rFonts w:hint="eastAsia" w:hAnsiTheme="minorEastAsia" w:eastAsiaTheme="minorEastAsia"/>
                <w:kern w:val="0"/>
                <w:sz w:val="18"/>
                <w:szCs w:val="18"/>
                <w:lang w:val="en-US" w:eastAsia="zh-CN"/>
              </w:rPr>
              <w:t>水田面积</w:t>
            </w:r>
          </w:p>
        </w:tc>
        <w:tc>
          <w:tcPr>
            <w:tcW w:w="1201" w:type="dxa"/>
            <w:gridSpan w:val="2"/>
            <w:noWrap/>
            <w:vAlign w:val="center"/>
          </w:tcPr>
          <w:p>
            <w:pPr>
              <w:widowControl/>
              <w:spacing w:line="260" w:lineRule="exact"/>
              <w:jc w:val="center"/>
              <w:rPr>
                <w:rFonts w:hint="default" w:eastAsiaTheme="minorEastAsia"/>
                <w:kern w:val="0"/>
                <w:sz w:val="18"/>
                <w:szCs w:val="18"/>
                <w:lang w:val="en-US"/>
              </w:rPr>
            </w:pPr>
            <w:r>
              <w:rPr>
                <w:rFonts w:hint="eastAsia" w:hAnsiTheme="minorEastAsia" w:eastAsiaTheme="minorEastAsia"/>
                <w:kern w:val="0"/>
                <w:sz w:val="18"/>
                <w:szCs w:val="18"/>
                <w:lang w:val="en-US" w:eastAsia="zh-CN"/>
              </w:rPr>
              <w:t>4.78公顷</w:t>
            </w:r>
          </w:p>
        </w:tc>
        <w:tc>
          <w:tcPr>
            <w:tcW w:w="1226"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4.78公顷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spacing w:line="260" w:lineRule="exact"/>
              <w:jc w:val="center"/>
              <w:rPr>
                <w:rFonts w:hAnsiTheme="minorEastAsia" w:eastAsiaTheme="minorEastAsia"/>
                <w:kern w:val="0"/>
                <w:sz w:val="18"/>
                <w:szCs w:val="18"/>
              </w:rPr>
            </w:pPr>
          </w:p>
        </w:tc>
        <w:tc>
          <w:tcPr>
            <w:tcW w:w="1457" w:type="dxa"/>
            <w:vMerge w:val="continue"/>
            <w:noWrap/>
            <w:vAlign w:val="center"/>
          </w:tcPr>
          <w:p>
            <w:pPr>
              <w:widowControl/>
              <w:spacing w:line="260" w:lineRule="exact"/>
              <w:jc w:val="center"/>
              <w:rPr>
                <w:rFonts w:hAnsiTheme="minorEastAsia" w:eastAsiaTheme="minorEastAsia"/>
                <w:kern w:val="0"/>
                <w:sz w:val="18"/>
                <w:szCs w:val="18"/>
              </w:rPr>
            </w:pPr>
          </w:p>
        </w:tc>
        <w:tc>
          <w:tcPr>
            <w:tcW w:w="1806" w:type="dxa"/>
            <w:gridSpan w:val="2"/>
            <w:noWrap/>
            <w:vAlign w:val="center"/>
          </w:tcPr>
          <w:p>
            <w:pPr>
              <w:widowControl/>
              <w:rPr>
                <w:rFonts w:hint="default" w:hAnsiTheme="minorEastAsia" w:eastAsiaTheme="minorEastAsia"/>
                <w:kern w:val="0"/>
                <w:sz w:val="18"/>
                <w:szCs w:val="18"/>
                <w:lang w:val="en-US" w:eastAsia="zh-CN"/>
              </w:rPr>
            </w:pPr>
            <w:r>
              <w:rPr>
                <w:rFonts w:hAnsiTheme="minorEastAsia" w:eastAsiaTheme="minorEastAsia"/>
                <w:kern w:val="0"/>
                <w:sz w:val="18"/>
                <w:szCs w:val="18"/>
              </w:rPr>
              <w:t>新增</w:t>
            </w:r>
            <w:r>
              <w:rPr>
                <w:rFonts w:hint="eastAsia" w:hAnsiTheme="minorEastAsia" w:eastAsiaTheme="minorEastAsia"/>
                <w:kern w:val="0"/>
                <w:sz w:val="18"/>
                <w:szCs w:val="18"/>
                <w:lang w:val="en-US" w:eastAsia="zh-CN"/>
              </w:rPr>
              <w:t>旱地面积</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1.4277公顷</w:t>
            </w:r>
          </w:p>
        </w:tc>
        <w:tc>
          <w:tcPr>
            <w:tcW w:w="1226"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1.4277公顷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w:t>
            </w:r>
            <w:r>
              <w:rPr>
                <w:rFonts w:hint="eastAsia" w:hAnsiTheme="minorEastAsia" w:eastAsiaTheme="minorEastAsia"/>
                <w:kern w:val="0"/>
                <w:sz w:val="18"/>
                <w:szCs w:val="18"/>
                <w:lang w:val="en-US" w:eastAsia="zh-CN"/>
              </w:rPr>
              <w:t>旱地改水田</w:t>
            </w:r>
            <w:r>
              <w:rPr>
                <w:rFonts w:hAnsiTheme="minorEastAsia" w:eastAsiaTheme="minorEastAsia"/>
                <w:kern w:val="0"/>
                <w:sz w:val="18"/>
                <w:szCs w:val="18"/>
              </w:rPr>
              <w:t>面积</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16.8844</w:t>
            </w:r>
            <w:r>
              <w:rPr>
                <w:rFonts w:hint="eastAsia" w:hAnsiTheme="minorEastAsia" w:eastAsiaTheme="minorEastAsia"/>
                <w:kern w:val="0"/>
                <w:sz w:val="18"/>
                <w:szCs w:val="18"/>
                <w:lang w:val="en-US" w:eastAsia="zh-CN"/>
              </w:rPr>
              <w:t>公顷</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16.8844</w:t>
            </w:r>
            <w:r>
              <w:rPr>
                <w:rFonts w:hint="eastAsia" w:hAnsiTheme="minorEastAsia" w:eastAsiaTheme="minorEastAsia"/>
                <w:kern w:val="0"/>
                <w:sz w:val="18"/>
                <w:szCs w:val="18"/>
                <w:lang w:val="en-US" w:eastAsia="zh-CN"/>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质量指标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土地开发新增耕地质量等级</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时效指标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c>
          <w:tcPr>
            <w:tcW w:w="1226"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成本指标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土地开发成本</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8.237</w:t>
            </w:r>
            <w:r>
              <w:rPr>
                <w:rFonts w:hint="eastAsia" w:eastAsiaTheme="minorEastAsia"/>
                <w:kern w:val="0"/>
                <w:sz w:val="18"/>
                <w:szCs w:val="18"/>
              </w:rPr>
              <w:t>万元/亩</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8.237</w:t>
            </w:r>
            <w:r>
              <w:rPr>
                <w:rFonts w:hint="eastAsia" w:eastAsiaTheme="minorEastAsia"/>
                <w:kern w:val="0"/>
                <w:sz w:val="18"/>
                <w:szCs w:val="18"/>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noWrap/>
            <w:vAlign w:val="center"/>
          </w:tcPr>
          <w:p>
            <w:pPr>
              <w:widowControl/>
              <w:jc w:val="center"/>
              <w:rPr>
                <w:rFonts w:eastAsiaTheme="minorEastAsia"/>
                <w:kern w:val="0"/>
                <w:sz w:val="18"/>
                <w:szCs w:val="18"/>
              </w:rPr>
            </w:pPr>
            <w:r>
              <w:rPr>
                <w:rFonts w:hAnsiTheme="minorEastAsia" w:eastAsiaTheme="minorEastAsia"/>
                <w:kern w:val="0"/>
                <w:sz w:val="18"/>
                <w:szCs w:val="18"/>
              </w:rPr>
              <w:t>年度绩效指标</w:t>
            </w:r>
          </w:p>
        </w:tc>
        <w:tc>
          <w:tcPr>
            <w:tcW w:w="1502"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效益指标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经济效益指标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有效增加了土地产出效益，有效增加了群众的收入渠道</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增加耕地面积，提高土地利用率</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改善农业生产条件，提高耕地质量</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提高农业抵抗自然灾害的能力</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增加农民收入，推动农村经济发展</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增加就业机会，促进社会稳定</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生态效益指标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耕地总量动态平衡</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有效减轻水土流失，改善生态环境</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可持续影响</w:t>
            </w:r>
          </w:p>
          <w:p>
            <w:pPr>
              <w:widowControl/>
              <w:spacing w:line="260" w:lineRule="exact"/>
              <w:jc w:val="center"/>
              <w:rPr>
                <w:rFonts w:eastAsiaTheme="minorEastAsia"/>
                <w:kern w:val="0"/>
                <w:sz w:val="18"/>
                <w:szCs w:val="18"/>
              </w:rPr>
            </w:pPr>
            <w:r>
              <w:rPr>
                <w:rFonts w:hAnsiTheme="minorEastAsia" w:eastAsiaTheme="minorEastAsia"/>
                <w:kern w:val="0"/>
                <w:sz w:val="18"/>
                <w:szCs w:val="18"/>
              </w:rPr>
              <w:t>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eastAsiaTheme="minorEastAsia"/>
                <w:kern w:val="0"/>
                <w:sz w:val="18"/>
                <w:szCs w:val="18"/>
              </w:rPr>
            </w:pPr>
            <w:r>
              <w:rPr>
                <w:rFonts w:hAnsiTheme="minorEastAsia" w:eastAsiaTheme="minorEastAsia"/>
                <w:kern w:val="0"/>
                <w:sz w:val="18"/>
                <w:szCs w:val="18"/>
              </w:rPr>
              <w:t>效益，推动社会经济的可持续发展。</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社会公众或服务对象满意度指标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受益群众满意度</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90</w:t>
            </w:r>
            <w:r>
              <w:rPr>
                <w:rFonts w:eastAsiaTheme="minorEastAsia"/>
                <w:kern w:val="0"/>
                <w:sz w:val="18"/>
                <w:szCs w:val="18"/>
              </w:rPr>
              <w:t>%</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9</w:t>
            </w:r>
            <w:r>
              <w:rPr>
                <w:rFonts w:eastAsia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其他需说明的问题</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无</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主管部门审核意见</w:t>
            </w:r>
          </w:p>
        </w:tc>
        <w:tc>
          <w:tcPr>
            <w:tcW w:w="7192" w:type="dxa"/>
            <w:gridSpan w:val="7"/>
            <w:noWrap/>
            <w:vAlign w:val="center"/>
          </w:tcPr>
          <w:p>
            <w:pPr>
              <w:widowControl/>
              <w:spacing w:line="260" w:lineRule="exact"/>
              <w:rPr>
                <w:rFonts w:eastAsiaTheme="minorEastAsia"/>
                <w:kern w:val="0"/>
                <w:sz w:val="18"/>
                <w:szCs w:val="18"/>
              </w:rPr>
            </w:pPr>
            <w:r>
              <w:rPr>
                <w:rFonts w:eastAsiaTheme="minorEastAsia"/>
                <w:kern w:val="0"/>
                <w:sz w:val="18"/>
                <w:szCs w:val="18"/>
              </w:rPr>
              <w:t xml:space="preserve">                                                          </w:t>
            </w:r>
          </w:p>
          <w:p>
            <w:pPr>
              <w:widowControl/>
              <w:spacing w:line="260" w:lineRule="exact"/>
              <w:rPr>
                <w:rFonts w:eastAsiaTheme="minorEastAsia"/>
                <w:kern w:val="0"/>
                <w:sz w:val="18"/>
                <w:szCs w:val="18"/>
              </w:rPr>
            </w:pPr>
          </w:p>
          <w:p>
            <w:pPr>
              <w:widowControl/>
              <w:spacing w:line="260" w:lineRule="exact"/>
              <w:rPr>
                <w:rFonts w:eastAsiaTheme="minorEastAsia"/>
                <w:kern w:val="0"/>
                <w:sz w:val="18"/>
                <w:szCs w:val="18"/>
              </w:rPr>
            </w:pPr>
          </w:p>
          <w:p>
            <w:pPr>
              <w:widowControl/>
              <w:spacing w:line="260" w:lineRule="exact"/>
              <w:ind w:right="210"/>
              <w:jc w:val="right"/>
              <w:rPr>
                <w:rFonts w:eastAsiaTheme="minorEastAsia"/>
                <w:kern w:val="0"/>
                <w:sz w:val="18"/>
                <w:szCs w:val="18"/>
              </w:rPr>
            </w:pPr>
            <w:r>
              <w:rPr>
                <w:rFonts w:hAnsiTheme="minorEastAsia" w:eastAsiaTheme="minorEastAsia"/>
                <w:kern w:val="0"/>
                <w:sz w:val="18"/>
                <w:szCs w:val="18"/>
              </w:rPr>
              <w:t>（盖章）</w:t>
            </w:r>
          </w:p>
          <w:p>
            <w:pPr>
              <w:widowControl/>
              <w:spacing w:line="260" w:lineRule="exac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年</w:t>
            </w:r>
            <w:r>
              <w:rPr>
                <w:rFonts w:eastAsiaTheme="minorEastAsia"/>
                <w:kern w:val="0"/>
                <w:sz w:val="18"/>
                <w:szCs w:val="18"/>
              </w:rPr>
              <w:t xml:space="preserve">   </w:t>
            </w:r>
            <w:r>
              <w:rPr>
                <w:rFonts w:hAnsiTheme="minorEastAsia" w:eastAsiaTheme="minorEastAsia"/>
                <w:kern w:val="0"/>
                <w:sz w:val="18"/>
                <w:szCs w:val="18"/>
              </w:rPr>
              <w:t>月</w:t>
            </w:r>
            <w:r>
              <w:rPr>
                <w:rFonts w:eastAsiaTheme="minorEastAsia"/>
                <w:kern w:val="0"/>
                <w:sz w:val="18"/>
                <w:szCs w:val="18"/>
              </w:rPr>
              <w:t xml:space="preserve">   </w:t>
            </w:r>
            <w:r>
              <w:rPr>
                <w:rFonts w:hAnsiTheme="minorEastAsia" w:eastAsiaTheme="minorEastAsia"/>
                <w:kern w:val="0"/>
                <w:sz w:val="18"/>
                <w:szCs w:val="18"/>
              </w:rPr>
              <w:t>日</w:t>
            </w:r>
          </w:p>
        </w:tc>
      </w:tr>
    </w:tbl>
    <w:p>
      <w:pPr>
        <w:widowControl/>
        <w:jc w:val="left"/>
        <w:rPr>
          <w:rFonts w:eastAsia="仿宋_GB2312"/>
          <w:sz w:val="32"/>
          <w:szCs w:val="32"/>
        </w:rPr>
      </w:pP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单位负责人签字：</w:t>
      </w:r>
      <w:r>
        <w:rPr>
          <w:rFonts w:ascii="仿宋_GB2312" w:hAnsi="仿宋_GB2312"/>
          <w:bCs/>
          <w:kern w:val="0"/>
          <w:sz w:val="32"/>
          <w:szCs w:val="32"/>
        </w:rPr>
        <w:br w:type="page"/>
      </w: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ascii="方正小标宋_GBK" w:hAnsi="方正小标宋_GBK"/>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填报单位：（盖章）</w:t>
            </w:r>
            <w:r>
              <w:rPr>
                <w:rFonts w:hint="eastAsia" w:ascii="仿宋_GB2312" w:hAnsi="仿宋"/>
                <w:kern w:val="0"/>
                <w:sz w:val="24"/>
                <w:szCs w:val="24"/>
                <w:lang w:val="en-US" w:eastAsia="zh-CN"/>
              </w:rPr>
              <w:t>双牌县自然资源局</w:t>
            </w:r>
            <w:r>
              <w:rPr>
                <w:rFonts w:ascii="仿宋_GB2312" w:hAnsi="仿宋"/>
                <w:kern w:val="0"/>
                <w:sz w:val="24"/>
                <w:szCs w:val="24"/>
              </w:rPr>
              <w:t xml:space="preserve">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hAnsiTheme="minorEastAsia" w:eastAsiaTheme="minorEastAsia"/>
                <w:kern w:val="0"/>
                <w:sz w:val="18"/>
                <w:szCs w:val="18"/>
              </w:rPr>
              <w:t>双牌县</w:t>
            </w:r>
            <w:r>
              <w:rPr>
                <w:rFonts w:hint="eastAsia" w:hAnsiTheme="minorEastAsia" w:eastAsiaTheme="minorEastAsia"/>
                <w:kern w:val="0"/>
                <w:sz w:val="18"/>
                <w:szCs w:val="18"/>
                <w:lang w:val="en-US" w:eastAsia="zh-CN"/>
              </w:rPr>
              <w:t>塘底村、黄泥山村土地开发</w:t>
            </w:r>
            <w:r>
              <w:rPr>
                <w:rFonts w:hint="eastAsia" w:hAnsiTheme="minorEastAsia" w:eastAsiaTheme="minorEastAsia"/>
                <w:kern w:val="0"/>
                <w:sz w:val="18"/>
                <w:szCs w:val="18"/>
                <w:lang w:eastAsia="zh-CN"/>
              </w:rPr>
              <w:t>项目</w:t>
            </w:r>
            <w:r>
              <w:rPr>
                <w:rFonts w:hint="eastAsia" w:hAnsiTheme="minorEastAsia" w:eastAsiaTheme="minorEastAsia"/>
                <w:kern w:val="0"/>
                <w:sz w:val="18"/>
                <w:szCs w:val="18"/>
                <w:lang w:val="en-US" w:eastAsia="zh-CN"/>
              </w:rPr>
              <w:t>续建工程</w:t>
            </w:r>
            <w:r>
              <w:rPr>
                <w:rFonts w:hAnsiTheme="minorEastAsia" w:eastAsiaTheme="minorEastAsia"/>
                <w:kern w:val="0"/>
                <w:sz w:val="18"/>
                <w:szCs w:val="18"/>
              </w:rPr>
              <w:t>　</w:t>
            </w:r>
            <w:r>
              <w:rPr>
                <w:rFonts w:ascii="仿宋_GB2312" w:hAnsi="仿宋_GB2312"/>
                <w:color w:val="000000"/>
                <w:kern w:val="0"/>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lang w:val="en-US" w:eastAsia="zh-CN"/>
              </w:rPr>
              <w:t>自然资源局耕保股</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28.06</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（分级填报）</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水田落实耕种水生作物，旱地落实耕种旱作物。</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水田落实耕种水生作物，旱地落实耕种旱作物。</w:t>
            </w:r>
            <w:r>
              <w:rPr>
                <w:rFonts w:ascii="仿宋_GB2312" w:hAnsi="仿宋_GB2312"/>
                <w:color w:val="000000"/>
                <w:kern w:val="0"/>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100%按要求落实耕种，确保项目监管期不退库。</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3.703公顷</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3.703公顷</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cs="Times New Roman" w:hAnsiTheme="minorEastAsia" w:eastAsiaTheme="minorEastAsia"/>
                <w:kern w:val="0"/>
                <w:sz w:val="18"/>
                <w:szCs w:val="18"/>
                <w:lang w:val="en-US" w:eastAsia="zh-CN" w:bidi="ar-SA"/>
              </w:rPr>
            </w:pPr>
            <w:r>
              <w:rPr>
                <w:rFonts w:hAnsiTheme="minorEastAsia" w:eastAsiaTheme="minorEastAsia"/>
                <w:kern w:val="0"/>
                <w:sz w:val="18"/>
                <w:szCs w:val="18"/>
              </w:rPr>
              <w:t>土地开发新增</w:t>
            </w:r>
            <w:r>
              <w:rPr>
                <w:rFonts w:hint="eastAsia" w:hAnsiTheme="minorEastAsia" w:eastAsiaTheme="minorEastAsia"/>
                <w:kern w:val="0"/>
                <w:sz w:val="18"/>
                <w:szCs w:val="18"/>
              </w:rPr>
              <w:t>水田</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3.703公顷</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3.703公顷</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土地开发新增耕地质量等级</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color w:val="333333"/>
                <w:sz w:val="18"/>
                <w:szCs w:val="18"/>
                <w:shd w:val="clear" w:color="auto" w:fill="FFFFFF"/>
              </w:rPr>
              <w:t>100%</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color w:val="333333"/>
                <w:sz w:val="18"/>
                <w:szCs w:val="18"/>
                <w:shd w:val="clear" w:color="auto" w:fill="FFFFFF"/>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土地开发新增耕地成本</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3.055</w:t>
            </w:r>
            <w:r>
              <w:rPr>
                <w:rFonts w:hint="eastAsia" w:eastAsiaTheme="minorEastAsia"/>
                <w:kern w:val="0"/>
                <w:sz w:val="18"/>
                <w:szCs w:val="18"/>
              </w:rPr>
              <w:t>万元/亩</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3.055</w:t>
            </w:r>
            <w:r>
              <w:rPr>
                <w:rFonts w:hint="eastAsia" w:eastAsiaTheme="minorEastAsia"/>
                <w:kern w:val="0"/>
                <w:sz w:val="18"/>
                <w:szCs w:val="18"/>
              </w:rPr>
              <w:t>万元/亩</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有效增加了土地产出效益，有效增加了群众的收入渠道</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提高农业抵抗自然灾害的能力</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增加农民收入，推动农村经济发展</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耕地总量动态平衡</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有效减轻水土流失，改善生态环境</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效益，推动社会经济的可持续发展。</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受益群众满意度</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97</w:t>
            </w:r>
            <w:r>
              <w:rPr>
                <w:rFonts w:eastAsiaTheme="minorEastAsia"/>
                <w:kern w:val="0"/>
                <w:sz w:val="18"/>
                <w:szCs w:val="18"/>
              </w:rPr>
              <w:t>%</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97</w:t>
            </w:r>
            <w:r>
              <w:rPr>
                <w:rFonts w:eastAsiaTheme="minorEastAsia"/>
                <w:kern w:val="0"/>
                <w:sz w:val="18"/>
                <w:szCs w:val="18"/>
              </w:rPr>
              <w:t>%</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bl>
    <w:p>
      <w:pPr>
        <w:widowControl/>
        <w:jc w:val="left"/>
        <w:rPr>
          <w:rFonts w:ascii="仿宋_GB2312" w:hAnsi="仿宋_GB2312"/>
          <w:kern w:val="0"/>
        </w:rPr>
      </w:pPr>
      <w:r>
        <w:rPr>
          <w:rFonts w:ascii="仿宋_GB2312" w:hAnsi="仿宋_GB2312"/>
          <w:kern w:val="0"/>
        </w:rPr>
        <w:t xml:space="preserve"> </w:t>
      </w:r>
    </w:p>
    <w:p>
      <w:pPr>
        <w:widowControl/>
        <w:jc w:val="left"/>
        <w:rPr>
          <w:rFonts w:ascii="仿宋_GB2312" w:hAnsi="仿宋_GB2312"/>
          <w:kern w:val="0"/>
          <w:sz w:val="21"/>
          <w:szCs w:val="21"/>
        </w:rPr>
      </w:pP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单位负责人签字：</w:t>
      </w:r>
    </w:p>
    <w:p>
      <w:pPr>
        <w:widowControl/>
        <w:jc w:val="left"/>
        <w:rPr>
          <w:rFonts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outlineLvl w:val="0"/>
        <w:rPr>
          <w:rFonts w:eastAsia="楷体_GB2312"/>
          <w:b/>
          <w:bCs/>
          <w:kern w:val="0"/>
          <w:sz w:val="32"/>
          <w:szCs w:val="32"/>
        </w:rPr>
      </w:pPr>
      <w:r>
        <w:rPr>
          <w:rFonts w:hint="eastAsia"/>
          <w:bCs/>
          <w:kern w:val="0"/>
          <w:sz w:val="36"/>
          <w:szCs w:val="36"/>
        </w:rPr>
        <w:t>202</w:t>
      </w:r>
      <w:r>
        <w:rPr>
          <w:rFonts w:hint="eastAsia"/>
          <w:bCs/>
          <w:kern w:val="0"/>
          <w:sz w:val="36"/>
          <w:szCs w:val="36"/>
          <w:lang w:val="en-US" w:eastAsia="zh-CN"/>
        </w:rPr>
        <w:t>3</w:t>
      </w:r>
      <w:r>
        <w:rPr>
          <w:rFonts w:ascii="方正小标宋_GBK" w:hAnsi="方正小标宋_GBK" w:eastAsia="方正小标宋_GBK"/>
          <w:bCs/>
          <w:kern w:val="0"/>
          <w:sz w:val="36"/>
          <w:szCs w:val="36"/>
        </w:rPr>
        <w:t>年项目绩效目标表</w:t>
      </w:r>
    </w:p>
    <w:p>
      <w:pPr>
        <w:widowControl/>
        <w:spacing w:beforeLines="50" w:afterLines="50"/>
        <w:jc w:val="left"/>
        <w:rPr>
          <w:rFonts w:ascii="仿宋_GB2312" w:hAnsi="黑体"/>
          <w:kern w:val="0"/>
        </w:rPr>
      </w:pPr>
      <w:r>
        <w:rPr>
          <w:rFonts w:ascii="仿宋_GB2312" w:hAnsi="仿宋_GB2312"/>
          <w:kern w:val="0"/>
          <w:sz w:val="24"/>
          <w:szCs w:val="24"/>
        </w:rPr>
        <w:t>填报单位（盖章）</w:t>
      </w:r>
      <w:r>
        <w:rPr>
          <w:rFonts w:hint="eastAsia" w:ascii="仿宋_GB2312" w:hAnsi="仿宋_GB2312"/>
          <w:kern w:val="0"/>
          <w:sz w:val="24"/>
          <w:szCs w:val="24"/>
        </w:rPr>
        <w:t>：双牌县自然资源局</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502"/>
        <w:gridCol w:w="1457"/>
        <w:gridCol w:w="1423"/>
        <w:gridCol w:w="383"/>
        <w:gridCol w:w="280"/>
        <w:gridCol w:w="92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项目名称</w:t>
            </w:r>
          </w:p>
        </w:tc>
        <w:tc>
          <w:tcPr>
            <w:tcW w:w="2959" w:type="dxa"/>
            <w:gridSpan w:val="2"/>
            <w:noWrap/>
            <w:vAlign w:val="center"/>
          </w:tcPr>
          <w:p>
            <w:pPr>
              <w:widowControl/>
              <w:spacing w:line="260" w:lineRule="exact"/>
              <w:jc w:val="center"/>
              <w:rPr>
                <w:rFonts w:hint="default" w:eastAsiaTheme="minorEastAsia"/>
                <w:kern w:val="0"/>
                <w:sz w:val="18"/>
                <w:szCs w:val="18"/>
                <w:lang w:val="en-US"/>
              </w:rPr>
            </w:pPr>
            <w:r>
              <w:rPr>
                <w:rFonts w:hint="eastAsia" w:hAnsiTheme="minorEastAsia" w:eastAsiaTheme="minorEastAsia"/>
                <w:kern w:val="0"/>
                <w:sz w:val="18"/>
                <w:szCs w:val="18"/>
              </w:rPr>
              <w:t>双牌县</w:t>
            </w:r>
            <w:r>
              <w:rPr>
                <w:rFonts w:hint="eastAsia" w:hAnsiTheme="minorEastAsia" w:eastAsiaTheme="minorEastAsia"/>
                <w:kern w:val="0"/>
                <w:sz w:val="18"/>
                <w:szCs w:val="18"/>
                <w:lang w:val="en-US" w:eastAsia="zh-CN"/>
              </w:rPr>
              <w:t>塘底村、黄泥山村土地开发</w:t>
            </w:r>
            <w:r>
              <w:rPr>
                <w:rFonts w:hint="eastAsia" w:hAnsiTheme="minorEastAsia" w:eastAsiaTheme="minorEastAsia"/>
                <w:kern w:val="0"/>
                <w:sz w:val="18"/>
                <w:szCs w:val="18"/>
                <w:lang w:eastAsia="zh-CN"/>
              </w:rPr>
              <w:t>项目</w:t>
            </w:r>
            <w:r>
              <w:rPr>
                <w:rFonts w:hint="eastAsia" w:hAnsiTheme="minorEastAsia" w:eastAsiaTheme="minorEastAsia"/>
                <w:kern w:val="0"/>
                <w:sz w:val="18"/>
                <w:szCs w:val="18"/>
                <w:lang w:val="en-US" w:eastAsia="zh-CN"/>
              </w:rPr>
              <w:t>续建工程</w:t>
            </w:r>
          </w:p>
        </w:tc>
        <w:tc>
          <w:tcPr>
            <w:tcW w:w="1423"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项目起止时间</w:t>
            </w:r>
          </w:p>
        </w:tc>
        <w:tc>
          <w:tcPr>
            <w:tcW w:w="2810" w:type="dxa"/>
            <w:gridSpan w:val="4"/>
            <w:noWrap/>
            <w:vAlign w:val="center"/>
          </w:tcPr>
          <w:p>
            <w:pPr>
              <w:widowControl/>
              <w:spacing w:line="260" w:lineRule="exact"/>
              <w:jc w:val="center"/>
              <w:rPr>
                <w:rFonts w:hint="default" w:eastAsiaTheme="minorEastAsia"/>
                <w:kern w:val="0"/>
                <w:sz w:val="18"/>
                <w:szCs w:val="18"/>
                <w:lang w:val="en-US" w:eastAsia="zh-CN"/>
              </w:rPr>
            </w:pPr>
            <w:r>
              <w:rPr>
                <w:rFonts w:eastAsiaTheme="minorEastAsia"/>
                <w:kern w:val="0"/>
                <w:sz w:val="18"/>
                <w:szCs w:val="18"/>
              </w:rPr>
              <w:t>20</w:t>
            </w:r>
            <w:r>
              <w:rPr>
                <w:rFonts w:hint="eastAsia" w:eastAsiaTheme="minorEastAsia"/>
                <w:kern w:val="0"/>
                <w:sz w:val="18"/>
                <w:szCs w:val="18"/>
                <w:lang w:val="en-US" w:eastAsia="zh-CN"/>
              </w:rPr>
              <w:t>19</w:t>
            </w:r>
            <w:r>
              <w:rPr>
                <w:rFonts w:eastAsiaTheme="minorEastAsia"/>
                <w:kern w:val="0"/>
                <w:sz w:val="18"/>
                <w:szCs w:val="18"/>
              </w:rPr>
              <w:t>-</w:t>
            </w:r>
            <w:r>
              <w:rPr>
                <w:rFonts w:hint="eastAsia" w:eastAsiaTheme="minorEastAsia"/>
                <w:kern w:val="0"/>
                <w:sz w:val="18"/>
                <w:szCs w:val="18"/>
                <w:lang w:val="en-US" w:eastAsia="zh-CN"/>
              </w:rPr>
              <w:t>6-2020.6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主管部门及其编码</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自然资源局</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项目实施单位</w:t>
            </w:r>
          </w:p>
        </w:tc>
        <w:tc>
          <w:tcPr>
            <w:tcW w:w="1502" w:type="dxa"/>
            <w:noWrap/>
            <w:vAlign w:val="center"/>
          </w:tcPr>
          <w:p>
            <w:pPr>
              <w:widowControl/>
              <w:spacing w:line="260" w:lineRule="exact"/>
              <w:jc w:val="center"/>
              <w:rPr>
                <w:rFonts w:hint="default" w:eastAsiaTheme="minorEastAsia"/>
                <w:kern w:val="0"/>
                <w:sz w:val="18"/>
                <w:szCs w:val="18"/>
                <w:lang w:val="en-US" w:eastAsia="zh-CN"/>
              </w:rPr>
            </w:pPr>
            <w:r>
              <w:rPr>
                <w:rFonts w:hint="eastAsia" w:hAnsiTheme="minorEastAsia" w:eastAsiaTheme="minorEastAsia"/>
                <w:kern w:val="0"/>
                <w:sz w:val="18"/>
                <w:szCs w:val="18"/>
                <w:lang w:val="en-US" w:eastAsia="zh-CN"/>
              </w:rPr>
              <w:t>湖南省红日园林建设有限公司</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项目负责人</w:t>
            </w:r>
          </w:p>
        </w:tc>
        <w:tc>
          <w:tcPr>
            <w:tcW w:w="1423"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杨海军</w:t>
            </w:r>
            <w:r>
              <w:rPr>
                <w:rFonts w:hAnsiTheme="minorEastAsia" w:eastAsiaTheme="minorEastAsia"/>
                <w:kern w:val="0"/>
                <w:sz w:val="18"/>
                <w:szCs w:val="18"/>
              </w:rPr>
              <w:t>　</w:t>
            </w:r>
          </w:p>
        </w:tc>
        <w:tc>
          <w:tcPr>
            <w:tcW w:w="1584" w:type="dxa"/>
            <w:gridSpan w:val="3"/>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联系电话</w:t>
            </w:r>
          </w:p>
        </w:tc>
        <w:tc>
          <w:tcPr>
            <w:tcW w:w="1226"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152****1756</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项目资金申请</w:t>
            </w:r>
          </w:p>
          <w:p>
            <w:pPr>
              <w:widowControl/>
              <w:spacing w:line="260" w:lineRule="exact"/>
              <w:jc w:val="center"/>
              <w:rPr>
                <w:rFonts w:eastAsiaTheme="minorEastAsia"/>
                <w:kern w:val="0"/>
                <w:sz w:val="18"/>
                <w:szCs w:val="18"/>
              </w:rPr>
            </w:pPr>
            <w:r>
              <w:rPr>
                <w:rFonts w:hAnsiTheme="minorEastAsia" w:eastAsiaTheme="minorEastAsia"/>
                <w:kern w:val="0"/>
                <w:sz w:val="18"/>
                <w:szCs w:val="18"/>
              </w:rPr>
              <w:t>（万元）</w:t>
            </w:r>
          </w:p>
        </w:tc>
        <w:tc>
          <w:tcPr>
            <w:tcW w:w="7192" w:type="dxa"/>
            <w:gridSpan w:val="7"/>
            <w:noWrap/>
            <w:vAlign w:val="center"/>
          </w:tcPr>
          <w:p>
            <w:pPr>
              <w:widowControl/>
              <w:spacing w:line="260" w:lineRule="exact"/>
              <w:jc w:val="left"/>
              <w:rPr>
                <w:rFonts w:eastAsiaTheme="minorEastAsia"/>
                <w:kern w:val="0"/>
                <w:sz w:val="18"/>
                <w:szCs w:val="18"/>
              </w:rPr>
            </w:pPr>
            <w:r>
              <w:rPr>
                <w:rFonts w:hAnsiTheme="minorEastAsia" w:eastAsiaTheme="minorEastAsia"/>
                <w:kern w:val="0"/>
                <w:sz w:val="18"/>
                <w:szCs w:val="18"/>
              </w:rPr>
              <w:t>资金总额：</w:t>
            </w:r>
            <w:r>
              <w:rPr>
                <w:rFonts w:hint="eastAsia" w:hAnsiTheme="minorEastAsia" w:eastAsiaTheme="minorEastAsia"/>
                <w:kern w:val="0"/>
                <w:sz w:val="18"/>
                <w:szCs w:val="18"/>
                <w:lang w:val="en-US" w:eastAsia="zh-CN"/>
              </w:rPr>
              <w:t>157.26</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一、预算资金：</w:t>
            </w:r>
            <w:r>
              <w:rPr>
                <w:rFonts w:hint="eastAsia" w:hAnsiTheme="minorEastAsia" w:eastAsiaTheme="minorEastAsia"/>
                <w:kern w:val="0"/>
                <w:sz w:val="18"/>
                <w:szCs w:val="18"/>
                <w:lang w:val="en-US" w:eastAsia="zh-CN"/>
              </w:rPr>
              <w:t>157.26</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项目概况</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该</w:t>
            </w:r>
            <w:r>
              <w:rPr>
                <w:rFonts w:hint="eastAsia" w:hAnsiTheme="minorEastAsia" w:eastAsiaTheme="minorEastAsia"/>
                <w:kern w:val="0"/>
                <w:sz w:val="18"/>
                <w:szCs w:val="18"/>
              </w:rPr>
              <w:t>项目</w:t>
            </w:r>
            <w:r>
              <w:rPr>
                <w:rFonts w:hint="eastAsia" w:hAnsiTheme="minorEastAsia" w:eastAsiaTheme="minorEastAsia"/>
                <w:kern w:val="0"/>
                <w:sz w:val="18"/>
                <w:szCs w:val="18"/>
                <w:lang w:val="en-US" w:eastAsia="zh-CN"/>
              </w:rPr>
              <w:t>县级</w:t>
            </w:r>
            <w:r>
              <w:rPr>
                <w:rFonts w:hint="eastAsia" w:hAnsiTheme="minorEastAsia" w:eastAsiaTheme="minorEastAsia"/>
                <w:kern w:val="0"/>
                <w:sz w:val="18"/>
                <w:szCs w:val="18"/>
              </w:rPr>
              <w:t>投资的土地开发项目</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项目实施进度计划</w:t>
            </w:r>
          </w:p>
        </w:tc>
        <w:tc>
          <w:tcPr>
            <w:tcW w:w="2959" w:type="dxa"/>
            <w:gridSpan w:val="2"/>
            <w:noWrap/>
            <w:vAlign w:val="center"/>
          </w:tcPr>
          <w:p>
            <w:pPr>
              <w:widowControl/>
              <w:jc w:val="center"/>
              <w:rPr>
                <w:rFonts w:eastAsiaTheme="minorEastAsia"/>
                <w:kern w:val="0"/>
                <w:sz w:val="18"/>
                <w:szCs w:val="18"/>
              </w:rPr>
            </w:pPr>
            <w:r>
              <w:rPr>
                <w:rFonts w:hAnsiTheme="minorEastAsia" w:eastAsiaTheme="minorEastAsia"/>
                <w:kern w:val="0"/>
                <w:sz w:val="18"/>
                <w:szCs w:val="18"/>
              </w:rPr>
              <w:t>项目实施内容</w:t>
            </w:r>
          </w:p>
        </w:tc>
        <w:tc>
          <w:tcPr>
            <w:tcW w:w="2086" w:type="dxa"/>
            <w:gridSpan w:val="3"/>
            <w:vAlign w:val="center"/>
          </w:tcPr>
          <w:p>
            <w:pPr>
              <w:widowControl/>
              <w:jc w:val="center"/>
              <w:rPr>
                <w:rFonts w:eastAsiaTheme="minorEastAsia"/>
                <w:kern w:val="0"/>
                <w:sz w:val="18"/>
                <w:szCs w:val="18"/>
              </w:rPr>
            </w:pPr>
            <w:r>
              <w:rPr>
                <w:rFonts w:hAnsiTheme="minorEastAsia" w:eastAsiaTheme="minorEastAsia"/>
                <w:kern w:val="0"/>
                <w:sz w:val="18"/>
                <w:szCs w:val="18"/>
              </w:rPr>
              <w:t>开始时间</w:t>
            </w:r>
          </w:p>
        </w:tc>
        <w:tc>
          <w:tcPr>
            <w:tcW w:w="2147" w:type="dxa"/>
            <w:gridSpan w:val="2"/>
            <w:vAlign w:val="center"/>
          </w:tcPr>
          <w:p>
            <w:pPr>
              <w:widowControl/>
              <w:jc w:val="center"/>
              <w:rPr>
                <w:rFonts w:eastAsiaTheme="minorEastAsia"/>
                <w:kern w:val="0"/>
                <w:sz w:val="18"/>
                <w:szCs w:val="18"/>
              </w:rPr>
            </w:pPr>
            <w:r>
              <w:rPr>
                <w:rFonts w:hAnsiTheme="minorEastAsia" w:eastAsiaTheme="minorEastAsia"/>
                <w:kern w:val="0"/>
                <w:sz w:val="18"/>
                <w:szCs w:val="1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AnsiTheme="minorEastAsia" w:eastAsiaTheme="minorEastAsia"/>
                <w:kern w:val="0"/>
                <w:sz w:val="18"/>
                <w:szCs w:val="18"/>
              </w:rPr>
            </w:pPr>
            <w:r>
              <w:rPr>
                <w:rFonts w:eastAsiaTheme="minorEastAsia"/>
                <w:kern w:val="0"/>
                <w:sz w:val="18"/>
                <w:szCs w:val="18"/>
              </w:rPr>
              <w:t>1</w:t>
            </w:r>
            <w:r>
              <w:rPr>
                <w:rFonts w:hAnsiTheme="minorEastAsia" w:eastAsiaTheme="minorEastAsia"/>
                <w:kern w:val="0"/>
                <w:sz w:val="18"/>
                <w:szCs w:val="18"/>
              </w:rPr>
              <w:t>、</w:t>
            </w:r>
            <w:r>
              <w:rPr>
                <w:rFonts w:hint="eastAsia" w:hAnsiTheme="minorEastAsia" w:eastAsiaTheme="minorEastAsia"/>
                <w:kern w:val="0"/>
                <w:sz w:val="18"/>
                <w:szCs w:val="18"/>
              </w:rPr>
              <w:t>土地平整工程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2019.7</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eastAsiaTheme="minorEastAsia"/>
                <w:kern w:val="0"/>
                <w:sz w:val="18"/>
                <w:szCs w:val="18"/>
              </w:rPr>
            </w:pPr>
            <w:r>
              <w:rPr>
                <w:rFonts w:hint="eastAsia" w:eastAsiaTheme="minorEastAsia"/>
                <w:kern w:val="0"/>
                <w:sz w:val="18"/>
                <w:szCs w:val="18"/>
              </w:rPr>
              <w:t>2</w:t>
            </w:r>
            <w:r>
              <w:rPr>
                <w:rFonts w:hAnsiTheme="minorEastAsia" w:eastAsiaTheme="minorEastAsia"/>
                <w:kern w:val="0"/>
                <w:sz w:val="18"/>
                <w:szCs w:val="18"/>
              </w:rPr>
              <w:t>、</w:t>
            </w:r>
            <w:r>
              <w:rPr>
                <w:rFonts w:hint="eastAsia" w:hAnsiTheme="minorEastAsia" w:eastAsiaTheme="minorEastAsia"/>
                <w:kern w:val="0"/>
                <w:sz w:val="18"/>
                <w:szCs w:val="18"/>
              </w:rPr>
              <w:t>灌溉与排水工程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2019.10</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int="eastAsia" w:eastAsiaTheme="minorEastAsia"/>
                <w:kern w:val="0"/>
                <w:sz w:val="18"/>
                <w:szCs w:val="18"/>
              </w:rPr>
            </w:pPr>
            <w:r>
              <w:rPr>
                <w:rFonts w:hint="eastAsia" w:eastAsiaTheme="minorEastAsia"/>
                <w:kern w:val="0"/>
                <w:sz w:val="18"/>
                <w:szCs w:val="18"/>
              </w:rPr>
              <w:t>3</w:t>
            </w:r>
            <w:r>
              <w:rPr>
                <w:rFonts w:hAnsiTheme="minorEastAsia" w:eastAsiaTheme="minorEastAsia"/>
                <w:kern w:val="0"/>
                <w:sz w:val="18"/>
                <w:szCs w:val="18"/>
              </w:rPr>
              <w:t>、</w:t>
            </w:r>
            <w:r>
              <w:rPr>
                <w:rFonts w:hint="eastAsia" w:hAnsiTheme="minorEastAsia" w:eastAsiaTheme="minorEastAsia"/>
                <w:kern w:val="0"/>
                <w:sz w:val="18"/>
                <w:szCs w:val="18"/>
              </w:rPr>
              <w:t>农田防护与生态环境保持工程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2019.10</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eastAsiaTheme="minorEastAsia"/>
                <w:kern w:val="0"/>
                <w:sz w:val="18"/>
                <w:szCs w:val="18"/>
              </w:rPr>
            </w:pPr>
          </w:p>
        </w:tc>
        <w:tc>
          <w:tcPr>
            <w:tcW w:w="2086" w:type="dxa"/>
            <w:gridSpan w:val="3"/>
            <w:vAlign w:val="center"/>
          </w:tcPr>
          <w:p>
            <w:pPr>
              <w:widowControl/>
              <w:jc w:val="center"/>
              <w:rPr>
                <w:rFonts w:hAnsiTheme="minorEastAsia" w:eastAsiaTheme="minorEastAsia"/>
                <w:kern w:val="0"/>
                <w:sz w:val="18"/>
                <w:szCs w:val="18"/>
              </w:rPr>
            </w:pPr>
          </w:p>
        </w:tc>
        <w:tc>
          <w:tcPr>
            <w:tcW w:w="2147" w:type="dxa"/>
            <w:gridSpan w:val="2"/>
            <w:vAlign w:val="center"/>
          </w:tcPr>
          <w:p>
            <w:pPr>
              <w:widowControl/>
              <w:jc w:val="center"/>
              <w:rPr>
                <w:rFonts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项目绩效目标</w:t>
            </w:r>
          </w:p>
        </w:tc>
        <w:tc>
          <w:tcPr>
            <w:tcW w:w="2959"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长期目标</w:t>
            </w:r>
          </w:p>
        </w:tc>
        <w:tc>
          <w:tcPr>
            <w:tcW w:w="4233" w:type="dxa"/>
            <w:gridSpan w:val="5"/>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noWrap/>
            <w:vAlign w:val="center"/>
          </w:tcPr>
          <w:p>
            <w:pPr>
              <w:widowControl/>
              <w:jc w:val="left"/>
              <w:rPr>
                <w:rFonts w:eastAsiaTheme="minorEastAsia"/>
                <w:kern w:val="0"/>
                <w:sz w:val="18"/>
                <w:szCs w:val="18"/>
              </w:rPr>
            </w:pPr>
          </w:p>
        </w:tc>
        <w:tc>
          <w:tcPr>
            <w:tcW w:w="2959" w:type="dxa"/>
            <w:gridSpan w:val="2"/>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改善土地利用条件，优化土地资源配置，提高土地利用率。</w:t>
            </w:r>
          </w:p>
        </w:tc>
        <w:tc>
          <w:tcPr>
            <w:tcW w:w="4233" w:type="dxa"/>
            <w:gridSpan w:val="5"/>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增加有效耕地面积</w:t>
            </w:r>
            <w:r>
              <w:rPr>
                <w:rFonts w:hint="eastAsia" w:eastAsiaTheme="minorEastAsia"/>
                <w:kern w:val="0"/>
                <w:sz w:val="18"/>
                <w:szCs w:val="18"/>
                <w:lang w:val="en-US" w:eastAsia="zh-CN"/>
              </w:rPr>
              <w:t>3.703</w:t>
            </w:r>
            <w:r>
              <w:rPr>
                <w:rFonts w:hint="eastAsia" w:hAnsiTheme="minorEastAsia" w:eastAsiaTheme="minorEastAsia"/>
                <w:kern w:val="0"/>
                <w:sz w:val="18"/>
                <w:szCs w:val="18"/>
                <w:lang w:val="en-US" w:eastAsia="zh-CN"/>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年度绩效指标</w:t>
            </w:r>
          </w:p>
        </w:tc>
        <w:tc>
          <w:tcPr>
            <w:tcW w:w="1502"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一级指标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二级指标</w:t>
            </w:r>
          </w:p>
        </w:tc>
        <w:tc>
          <w:tcPr>
            <w:tcW w:w="1806"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三级指标</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指标值</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restart"/>
            <w:noWrap/>
            <w:vAlign w:val="center"/>
          </w:tcPr>
          <w:p>
            <w:pPr>
              <w:widowControl/>
              <w:spacing w:line="260" w:lineRule="exact"/>
              <w:jc w:val="center"/>
              <w:rPr>
                <w:rFonts w:hAnsiTheme="minorEastAsia" w:eastAsiaTheme="minorEastAsia"/>
                <w:kern w:val="0"/>
                <w:sz w:val="18"/>
                <w:szCs w:val="18"/>
              </w:rPr>
            </w:pPr>
            <w:r>
              <w:rPr>
                <w:rFonts w:hAnsiTheme="minorEastAsia" w:eastAsiaTheme="minorEastAsia"/>
                <w:kern w:val="0"/>
                <w:sz w:val="18"/>
                <w:szCs w:val="18"/>
              </w:rPr>
              <w:t>产</w:t>
            </w:r>
            <w:r>
              <w:rPr>
                <w:rFonts w:hint="eastAsia" w:hAnsiTheme="minorEastAsia" w:eastAsiaTheme="minorEastAsia"/>
                <w:kern w:val="0"/>
                <w:sz w:val="18"/>
                <w:szCs w:val="18"/>
                <w:lang w:val="en-US" w:eastAsia="zh-CN"/>
              </w:rPr>
              <w:t>能</w:t>
            </w:r>
            <w:r>
              <w:rPr>
                <w:rFonts w:hAnsiTheme="minorEastAsia" w:eastAsiaTheme="minorEastAsia"/>
                <w:kern w:val="0"/>
                <w:sz w:val="18"/>
                <w:szCs w:val="18"/>
              </w:rPr>
              <w:t>指标</w:t>
            </w:r>
          </w:p>
          <w:p>
            <w:pPr>
              <w:widowControl/>
              <w:spacing w:line="260" w:lineRule="exact"/>
              <w:jc w:val="center"/>
              <w:rPr>
                <w:rFonts w:hint="default" w:eastAsiaTheme="minorEastAsia"/>
                <w:kern w:val="0"/>
                <w:sz w:val="18"/>
                <w:szCs w:val="18"/>
                <w:lang w:val="en-US" w:eastAsia="zh-CN"/>
              </w:rPr>
            </w:pPr>
            <w:r>
              <w:rPr>
                <w:rFonts w:hint="eastAsia" w:hAnsiTheme="minorEastAsia" w:eastAsiaTheme="minorEastAsia"/>
                <w:kern w:val="0"/>
                <w:sz w:val="18"/>
                <w:szCs w:val="18"/>
                <w:lang w:val="en-US" w:eastAsia="zh-CN"/>
              </w:rPr>
              <w:t>16663.5公斤</w:t>
            </w: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数量指标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w:t>
            </w:r>
          </w:p>
        </w:tc>
        <w:tc>
          <w:tcPr>
            <w:tcW w:w="1201" w:type="dxa"/>
            <w:gridSpan w:val="2"/>
            <w:noWrap/>
            <w:vAlign w:val="center"/>
          </w:tcPr>
          <w:p>
            <w:pPr>
              <w:widowControl/>
              <w:spacing w:line="260" w:lineRule="exact"/>
              <w:jc w:val="center"/>
              <w:rPr>
                <w:rFonts w:hint="default" w:eastAsiaTheme="minorEastAsia"/>
                <w:kern w:val="0"/>
                <w:sz w:val="18"/>
                <w:szCs w:val="18"/>
                <w:lang w:val="en-US"/>
              </w:rPr>
            </w:pPr>
            <w:r>
              <w:rPr>
                <w:rFonts w:hint="eastAsia" w:eastAsiaTheme="minorEastAsia"/>
                <w:kern w:val="0"/>
                <w:sz w:val="18"/>
                <w:szCs w:val="18"/>
                <w:lang w:val="en-US" w:eastAsia="zh-CN"/>
              </w:rPr>
              <w:t>3.703公顷</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3.703公顷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spacing w:line="260" w:lineRule="exact"/>
              <w:jc w:val="center"/>
              <w:rPr>
                <w:rFonts w:hAnsiTheme="minorEastAsia" w:eastAsiaTheme="minorEastAsia"/>
                <w:kern w:val="0"/>
                <w:sz w:val="18"/>
                <w:szCs w:val="18"/>
              </w:rPr>
            </w:pPr>
          </w:p>
        </w:tc>
        <w:tc>
          <w:tcPr>
            <w:tcW w:w="1457" w:type="dxa"/>
            <w:vMerge w:val="continue"/>
            <w:noWrap/>
            <w:vAlign w:val="center"/>
          </w:tcPr>
          <w:p>
            <w:pPr>
              <w:widowControl/>
              <w:spacing w:line="260" w:lineRule="exact"/>
              <w:jc w:val="center"/>
              <w:rPr>
                <w:rFonts w:hAnsiTheme="minorEastAsia" w:eastAsiaTheme="minorEastAsia"/>
                <w:kern w:val="0"/>
                <w:sz w:val="18"/>
                <w:szCs w:val="18"/>
              </w:rPr>
            </w:pPr>
          </w:p>
        </w:tc>
        <w:tc>
          <w:tcPr>
            <w:tcW w:w="1806" w:type="dxa"/>
            <w:gridSpan w:val="2"/>
            <w:noWrap/>
            <w:vAlign w:val="center"/>
          </w:tcPr>
          <w:p>
            <w:pPr>
              <w:widowControl/>
              <w:rPr>
                <w:rFonts w:hAnsiTheme="minorEastAsia" w:eastAsiaTheme="minorEastAsia"/>
                <w:kern w:val="0"/>
                <w:sz w:val="18"/>
                <w:szCs w:val="18"/>
              </w:rPr>
            </w:pPr>
            <w:r>
              <w:rPr>
                <w:rFonts w:hAnsiTheme="minorEastAsia" w:eastAsiaTheme="minorEastAsia"/>
                <w:kern w:val="0"/>
                <w:sz w:val="18"/>
                <w:szCs w:val="18"/>
              </w:rPr>
              <w:t>土地开发新增</w:t>
            </w:r>
            <w:r>
              <w:rPr>
                <w:rFonts w:hint="eastAsia" w:hAnsiTheme="minorEastAsia" w:eastAsiaTheme="minorEastAsia"/>
                <w:kern w:val="0"/>
                <w:sz w:val="18"/>
                <w:szCs w:val="18"/>
              </w:rPr>
              <w:t>水田</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3.703公顷</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3.703公顷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w:t>
            </w:r>
            <w:r>
              <w:rPr>
                <w:rFonts w:hint="eastAsia" w:hAnsiTheme="minorEastAsia" w:eastAsiaTheme="minorEastAsia"/>
                <w:kern w:val="0"/>
                <w:sz w:val="18"/>
                <w:szCs w:val="18"/>
              </w:rPr>
              <w:t>旱地</w:t>
            </w:r>
          </w:p>
        </w:tc>
        <w:tc>
          <w:tcPr>
            <w:tcW w:w="1201" w:type="dxa"/>
            <w:gridSpan w:val="2"/>
            <w:noWrap/>
            <w:vAlign w:val="center"/>
          </w:tcPr>
          <w:p>
            <w:pPr>
              <w:widowControl/>
              <w:spacing w:line="260" w:lineRule="exact"/>
              <w:jc w:val="center"/>
              <w:rPr>
                <w:rFonts w:eastAsiaTheme="minorEastAsia"/>
                <w:kern w:val="0"/>
                <w:sz w:val="18"/>
                <w:szCs w:val="18"/>
              </w:rPr>
            </w:pPr>
          </w:p>
        </w:tc>
        <w:tc>
          <w:tcPr>
            <w:tcW w:w="1226" w:type="dxa"/>
            <w:noWrap/>
            <w:vAlign w:val="center"/>
          </w:tcPr>
          <w:p>
            <w:pPr>
              <w:widowControl/>
              <w:spacing w:line="260" w:lineRule="exact"/>
              <w:jc w:val="center"/>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质量指标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土地开发新增耕地质量等级</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时效指标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c>
          <w:tcPr>
            <w:tcW w:w="1226"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成本指标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土地开发新增耕地成本</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3.055</w:t>
            </w:r>
            <w:r>
              <w:rPr>
                <w:rFonts w:hint="eastAsia" w:eastAsiaTheme="minorEastAsia"/>
                <w:kern w:val="0"/>
                <w:sz w:val="18"/>
                <w:szCs w:val="18"/>
              </w:rPr>
              <w:t>万元/亩</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3.055</w:t>
            </w:r>
            <w:r>
              <w:rPr>
                <w:rFonts w:hint="eastAsia" w:eastAsiaTheme="minorEastAsia"/>
                <w:kern w:val="0"/>
                <w:sz w:val="18"/>
                <w:szCs w:val="18"/>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noWrap/>
            <w:vAlign w:val="center"/>
          </w:tcPr>
          <w:p>
            <w:pPr>
              <w:widowControl/>
              <w:jc w:val="center"/>
              <w:rPr>
                <w:rFonts w:eastAsiaTheme="minorEastAsia"/>
                <w:kern w:val="0"/>
                <w:sz w:val="18"/>
                <w:szCs w:val="18"/>
              </w:rPr>
            </w:pPr>
            <w:r>
              <w:rPr>
                <w:rFonts w:hAnsiTheme="minorEastAsia" w:eastAsiaTheme="minorEastAsia"/>
                <w:kern w:val="0"/>
                <w:sz w:val="18"/>
                <w:szCs w:val="18"/>
              </w:rPr>
              <w:t>年度绩效指标</w:t>
            </w:r>
          </w:p>
        </w:tc>
        <w:tc>
          <w:tcPr>
            <w:tcW w:w="1502"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效益指标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经济效益指标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有效增加了土地产出效益，有效增加了群众的收入渠道</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增加耕地面积，提高土地利用率</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改善农业生产条件，提高耕地质量</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提高农业抵抗自然灾害的能力</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增加农民收入，推动农村经济发展</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增加就业机会，促进社会稳定</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生态效益指标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耕地总量动态平衡</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有效减轻水土流失，改善生态环境</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可持续影响</w:t>
            </w:r>
          </w:p>
          <w:p>
            <w:pPr>
              <w:widowControl/>
              <w:spacing w:line="260" w:lineRule="exact"/>
              <w:jc w:val="center"/>
              <w:rPr>
                <w:rFonts w:eastAsiaTheme="minorEastAsia"/>
                <w:kern w:val="0"/>
                <w:sz w:val="18"/>
                <w:szCs w:val="18"/>
              </w:rPr>
            </w:pPr>
            <w:r>
              <w:rPr>
                <w:rFonts w:hAnsiTheme="minorEastAsia" w:eastAsiaTheme="minorEastAsia"/>
                <w:kern w:val="0"/>
                <w:sz w:val="18"/>
                <w:szCs w:val="18"/>
              </w:rPr>
              <w:t>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eastAsiaTheme="minorEastAsia"/>
                <w:kern w:val="0"/>
                <w:sz w:val="18"/>
                <w:szCs w:val="18"/>
              </w:rPr>
            </w:pPr>
            <w:r>
              <w:rPr>
                <w:rFonts w:hAnsiTheme="minorEastAsia" w:eastAsiaTheme="minorEastAsia"/>
                <w:kern w:val="0"/>
                <w:sz w:val="18"/>
                <w:szCs w:val="18"/>
              </w:rPr>
              <w:t>效益，推动社会经济的可持续发展。</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社会公众或服务对象满意度指标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受益群众满意度</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97</w:t>
            </w:r>
            <w:r>
              <w:rPr>
                <w:rFonts w:eastAsiaTheme="minorEastAsia"/>
                <w:kern w:val="0"/>
                <w:sz w:val="18"/>
                <w:szCs w:val="18"/>
              </w:rPr>
              <w:t>%</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97</w:t>
            </w:r>
            <w:r>
              <w:rPr>
                <w:rFonts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其他需说明的问题</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无</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主管部门审核意见</w:t>
            </w:r>
          </w:p>
        </w:tc>
        <w:tc>
          <w:tcPr>
            <w:tcW w:w="7192" w:type="dxa"/>
            <w:gridSpan w:val="7"/>
            <w:noWrap/>
            <w:vAlign w:val="center"/>
          </w:tcPr>
          <w:p>
            <w:pPr>
              <w:widowControl/>
              <w:spacing w:line="260" w:lineRule="exact"/>
              <w:rPr>
                <w:rFonts w:eastAsiaTheme="minorEastAsia"/>
                <w:kern w:val="0"/>
                <w:sz w:val="18"/>
                <w:szCs w:val="18"/>
              </w:rPr>
            </w:pPr>
            <w:r>
              <w:rPr>
                <w:rFonts w:eastAsiaTheme="minorEastAsia"/>
                <w:kern w:val="0"/>
                <w:sz w:val="18"/>
                <w:szCs w:val="18"/>
              </w:rPr>
              <w:t xml:space="preserve">                                                          </w:t>
            </w:r>
          </w:p>
          <w:p>
            <w:pPr>
              <w:widowControl/>
              <w:spacing w:line="260" w:lineRule="exact"/>
              <w:rPr>
                <w:rFonts w:eastAsiaTheme="minorEastAsia"/>
                <w:kern w:val="0"/>
                <w:sz w:val="18"/>
                <w:szCs w:val="18"/>
              </w:rPr>
            </w:pPr>
          </w:p>
          <w:p>
            <w:pPr>
              <w:widowControl/>
              <w:spacing w:line="260" w:lineRule="exact"/>
              <w:rPr>
                <w:rFonts w:eastAsiaTheme="minorEastAsia"/>
                <w:kern w:val="0"/>
                <w:sz w:val="18"/>
                <w:szCs w:val="18"/>
              </w:rPr>
            </w:pPr>
          </w:p>
          <w:p>
            <w:pPr>
              <w:widowControl/>
              <w:spacing w:line="260" w:lineRule="exact"/>
              <w:ind w:right="210"/>
              <w:jc w:val="right"/>
              <w:rPr>
                <w:rFonts w:eastAsiaTheme="minorEastAsia"/>
                <w:kern w:val="0"/>
                <w:sz w:val="18"/>
                <w:szCs w:val="18"/>
              </w:rPr>
            </w:pPr>
            <w:r>
              <w:rPr>
                <w:rFonts w:hAnsiTheme="minorEastAsia" w:eastAsiaTheme="minorEastAsia"/>
                <w:kern w:val="0"/>
                <w:sz w:val="18"/>
                <w:szCs w:val="18"/>
              </w:rPr>
              <w:t>（盖章）</w:t>
            </w:r>
          </w:p>
          <w:p>
            <w:pPr>
              <w:widowControl/>
              <w:spacing w:line="260" w:lineRule="exac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年</w:t>
            </w:r>
            <w:r>
              <w:rPr>
                <w:rFonts w:eastAsiaTheme="minorEastAsia"/>
                <w:kern w:val="0"/>
                <w:sz w:val="18"/>
                <w:szCs w:val="18"/>
              </w:rPr>
              <w:t xml:space="preserve">   </w:t>
            </w:r>
            <w:r>
              <w:rPr>
                <w:rFonts w:hAnsiTheme="minorEastAsia" w:eastAsiaTheme="minorEastAsia"/>
                <w:kern w:val="0"/>
                <w:sz w:val="18"/>
                <w:szCs w:val="18"/>
              </w:rPr>
              <w:t>月</w:t>
            </w:r>
            <w:r>
              <w:rPr>
                <w:rFonts w:eastAsiaTheme="minorEastAsia"/>
                <w:kern w:val="0"/>
                <w:sz w:val="18"/>
                <w:szCs w:val="18"/>
              </w:rPr>
              <w:t xml:space="preserve">   </w:t>
            </w:r>
            <w:r>
              <w:rPr>
                <w:rFonts w:hAnsiTheme="minorEastAsia" w:eastAsiaTheme="minorEastAsia"/>
                <w:kern w:val="0"/>
                <w:sz w:val="18"/>
                <w:szCs w:val="18"/>
              </w:rPr>
              <w:t>日</w:t>
            </w:r>
          </w:p>
        </w:tc>
      </w:tr>
    </w:tbl>
    <w:p>
      <w:pPr>
        <w:pStyle w:val="4"/>
        <w:ind w:left="0" w:leftChars="0" w:firstLine="0" w:firstLineChars="0"/>
      </w:pP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sz w:val="21"/>
          <w:szCs w:val="21"/>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单位负责人签字：</w:t>
      </w:r>
    </w:p>
    <w:p>
      <w:pPr>
        <w:pStyle w:val="4"/>
      </w:pPr>
    </w:p>
    <w:p>
      <w:pPr>
        <w:pStyle w:val="4"/>
      </w:pP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ascii="方正小标宋_GBK" w:hAnsi="方正小标宋_GBK"/>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填报单位：（盖章）</w:t>
            </w:r>
            <w:r>
              <w:rPr>
                <w:rFonts w:hint="eastAsia" w:ascii="仿宋_GB2312" w:hAnsi="仿宋_GB2312"/>
                <w:kern w:val="0"/>
                <w:sz w:val="24"/>
                <w:szCs w:val="24"/>
              </w:rPr>
              <w:t>双牌县自然资源局</w:t>
            </w:r>
            <w:r>
              <w:rPr>
                <w:rFonts w:ascii="仿宋_GB2312" w:hAnsi="黑体"/>
                <w:kern w:val="0"/>
                <w:sz w:val="24"/>
                <w:szCs w:val="24"/>
              </w:rPr>
              <w:tab/>
            </w:r>
            <w:r>
              <w:rPr>
                <w:rFonts w:ascii="仿宋_GB2312" w:hAnsi="仿宋"/>
                <w:kern w:val="0"/>
                <w:sz w:val="24"/>
                <w:szCs w:val="24"/>
              </w:rPr>
              <w:t xml:space="preserve">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hAnsiTheme="minorEastAsia" w:eastAsiaTheme="minorEastAsia"/>
                <w:kern w:val="0"/>
                <w:sz w:val="18"/>
                <w:szCs w:val="18"/>
              </w:rPr>
              <w:t>双牌县五里牌镇线口村土地整治项目（农用地开发）</w:t>
            </w:r>
            <w:r>
              <w:rPr>
                <w:rFonts w:hint="eastAsia" w:hAnsiTheme="minorEastAsia" w:eastAsiaTheme="minorEastAsia"/>
                <w:kern w:val="0"/>
                <w:sz w:val="18"/>
                <w:szCs w:val="18"/>
                <w:lang w:eastAsia="zh-CN"/>
              </w:rPr>
              <w:t>项目</w:t>
            </w:r>
            <w:r>
              <w:rPr>
                <w:rFonts w:ascii="仿宋_GB2312" w:hAnsi="仿宋_GB2312"/>
                <w:color w:val="000000"/>
                <w:kern w:val="0"/>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自然资源局耕保股</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279.5</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color w:val="000000"/>
                <w:kern w:val="0"/>
                <w:lang w:val="en-US"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水田落实耕种水生作物。</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水田落实耕种水生作物。</w:t>
            </w:r>
            <w:r>
              <w:rPr>
                <w:rFonts w:ascii="仿宋_GB2312" w:hAnsi="仿宋_GB2312"/>
                <w:color w:val="000000"/>
                <w:kern w:val="0"/>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100%按要求落实耕种，确保项目监管期不退库。</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6.0666公顷</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6.0666公顷</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cs="Times New Roman" w:hAnsiTheme="minorEastAsia" w:eastAsiaTheme="minorEastAsia"/>
                <w:kern w:val="0"/>
                <w:sz w:val="18"/>
                <w:szCs w:val="18"/>
                <w:lang w:val="en-US" w:eastAsia="zh-CN" w:bidi="ar-SA"/>
              </w:rPr>
            </w:pPr>
            <w:r>
              <w:rPr>
                <w:rFonts w:hAnsiTheme="minorEastAsia" w:eastAsiaTheme="minorEastAsia"/>
                <w:kern w:val="0"/>
                <w:sz w:val="18"/>
                <w:szCs w:val="18"/>
              </w:rPr>
              <w:t>土地开发新增</w:t>
            </w:r>
            <w:r>
              <w:rPr>
                <w:rFonts w:hint="eastAsia" w:hAnsiTheme="minorEastAsia" w:eastAsiaTheme="minorEastAsia"/>
                <w:kern w:val="0"/>
                <w:sz w:val="18"/>
                <w:szCs w:val="18"/>
              </w:rPr>
              <w:t>水田</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6.0666公顷</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6.0666公顷</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土地开发新增耕地质量等级</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color w:val="333333"/>
                <w:sz w:val="18"/>
                <w:szCs w:val="18"/>
                <w:shd w:val="clear" w:color="auto" w:fill="FFFFFF"/>
              </w:rPr>
              <w:t>100%</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color w:val="333333"/>
                <w:sz w:val="18"/>
                <w:szCs w:val="18"/>
                <w:shd w:val="clear" w:color="auto" w:fill="FFFFFF"/>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土地开发新增耕地成本</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11</w:t>
            </w:r>
            <w:r>
              <w:rPr>
                <w:rFonts w:hint="eastAsia" w:eastAsiaTheme="minorEastAsia"/>
                <w:kern w:val="0"/>
                <w:sz w:val="18"/>
                <w:szCs w:val="18"/>
              </w:rPr>
              <w:t>万元/亩</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11</w:t>
            </w:r>
            <w:r>
              <w:rPr>
                <w:rFonts w:hint="eastAsia" w:eastAsiaTheme="minorEastAsia"/>
                <w:kern w:val="0"/>
                <w:sz w:val="18"/>
                <w:szCs w:val="18"/>
              </w:rPr>
              <w:t>万元/亩</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有效增加了土地产出效益，有效增加了群众的收入渠道</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改善农业生产条件，提高耕地质量</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提高农业抵抗自然灾害的能力</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耕地总量动态平衡</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有效减轻水土流失，改善生态环境</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效益，推动社会经济的可持续发展。</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受益群众满意度</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100</w:t>
            </w:r>
            <w:r>
              <w:rPr>
                <w:rFonts w:eastAsiaTheme="minorEastAsia"/>
                <w:kern w:val="0"/>
                <w:sz w:val="18"/>
                <w:szCs w:val="18"/>
              </w:rPr>
              <w:t>%</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eastAsiaTheme="minorEastAsia"/>
                <w:kern w:val="0"/>
                <w:sz w:val="18"/>
                <w:szCs w:val="18"/>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bl>
    <w:p>
      <w:pPr>
        <w:widowControl/>
        <w:jc w:val="left"/>
        <w:rPr>
          <w:rFonts w:ascii="仿宋_GB2312" w:hAnsi="仿宋_GB2312"/>
          <w:kern w:val="0"/>
        </w:rPr>
      </w:pPr>
      <w:r>
        <w:rPr>
          <w:rFonts w:ascii="仿宋_GB2312" w:hAnsi="仿宋_GB2312"/>
          <w:kern w:val="0"/>
        </w:rPr>
        <w:t xml:space="preserve"> </w:t>
      </w:r>
    </w:p>
    <w:p>
      <w:pPr>
        <w:pStyle w:val="4"/>
        <w:ind w:left="0" w:leftChars="0" w:firstLine="0" w:firstLineChars="0"/>
      </w:pP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sz w:val="21"/>
          <w:szCs w:val="21"/>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单位负责人签字：</w:t>
      </w:r>
    </w:p>
    <w:p>
      <w:pPr>
        <w:pStyle w:val="4"/>
      </w:pPr>
    </w:p>
    <w:p>
      <w:pPr>
        <w:widowControl/>
        <w:jc w:val="left"/>
        <w:rPr>
          <w:rFonts w:ascii="黑体" w:hAnsi="黑体" w:eastAsia="黑体"/>
          <w:kern w:val="0"/>
          <w:sz w:val="32"/>
          <w:szCs w:val="32"/>
        </w:rPr>
      </w:pPr>
    </w:p>
    <w:p>
      <w:pPr>
        <w:widowControl/>
        <w:jc w:val="left"/>
        <w:rPr>
          <w:rFonts w:ascii="黑体" w:hAnsi="黑体" w:eastAsia="黑体"/>
          <w:kern w:val="0"/>
          <w:sz w:val="32"/>
          <w:szCs w:val="32"/>
        </w:rPr>
      </w:pPr>
    </w:p>
    <w:p>
      <w:pPr>
        <w:widowControl/>
        <w:jc w:val="left"/>
        <w:rPr>
          <w:rFonts w:ascii="黑体" w:hAnsi="黑体" w:eastAsia="黑体"/>
          <w:kern w:val="0"/>
          <w:sz w:val="32"/>
          <w:szCs w:val="32"/>
        </w:rPr>
      </w:pPr>
    </w:p>
    <w:p>
      <w:pPr>
        <w:widowControl/>
        <w:jc w:val="left"/>
        <w:rPr>
          <w:rFonts w:ascii="黑体" w:hAnsi="黑体" w:eastAsia="黑体"/>
          <w:kern w:val="0"/>
          <w:sz w:val="32"/>
          <w:szCs w:val="32"/>
        </w:rPr>
      </w:pPr>
    </w:p>
    <w:p>
      <w:pPr>
        <w:widowControl/>
        <w:jc w:val="left"/>
        <w:rPr>
          <w:rFonts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outlineLvl w:val="0"/>
        <w:rPr>
          <w:rFonts w:eastAsia="楷体_GB2312"/>
          <w:b/>
          <w:bCs/>
          <w:kern w:val="0"/>
          <w:sz w:val="32"/>
          <w:szCs w:val="32"/>
        </w:rPr>
      </w:pPr>
      <w:r>
        <w:rPr>
          <w:rFonts w:hint="eastAsia"/>
          <w:bCs/>
          <w:kern w:val="0"/>
          <w:sz w:val="36"/>
          <w:szCs w:val="36"/>
        </w:rPr>
        <w:t>202</w:t>
      </w:r>
      <w:r>
        <w:rPr>
          <w:rFonts w:hint="eastAsia"/>
          <w:bCs/>
          <w:kern w:val="0"/>
          <w:sz w:val="36"/>
          <w:szCs w:val="36"/>
          <w:lang w:val="en-US" w:eastAsia="zh-CN"/>
        </w:rPr>
        <w:t>3</w:t>
      </w:r>
      <w:r>
        <w:rPr>
          <w:rFonts w:ascii="方正小标宋_GBK" w:hAnsi="方正小标宋_GBK" w:eastAsia="方正小标宋_GBK"/>
          <w:bCs/>
          <w:kern w:val="0"/>
          <w:sz w:val="36"/>
          <w:szCs w:val="36"/>
        </w:rPr>
        <w:t>年项目绩效目标表</w:t>
      </w:r>
    </w:p>
    <w:p>
      <w:pPr>
        <w:widowControl/>
        <w:spacing w:beforeLines="50" w:afterLines="50"/>
        <w:jc w:val="left"/>
        <w:rPr>
          <w:rFonts w:ascii="仿宋_GB2312" w:hAnsi="黑体"/>
          <w:kern w:val="0"/>
        </w:rPr>
      </w:pPr>
      <w:r>
        <w:rPr>
          <w:rFonts w:ascii="仿宋_GB2312" w:hAnsi="仿宋_GB2312"/>
          <w:kern w:val="0"/>
          <w:sz w:val="24"/>
          <w:szCs w:val="24"/>
        </w:rPr>
        <w:t>填报单位（盖章）</w:t>
      </w:r>
      <w:r>
        <w:rPr>
          <w:rFonts w:hint="eastAsia" w:ascii="仿宋_GB2312" w:hAnsi="仿宋_GB2312"/>
          <w:kern w:val="0"/>
          <w:sz w:val="24"/>
          <w:szCs w:val="24"/>
        </w:rPr>
        <w:t>：双牌县自然资源局</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502"/>
        <w:gridCol w:w="1457"/>
        <w:gridCol w:w="1423"/>
        <w:gridCol w:w="383"/>
        <w:gridCol w:w="280"/>
        <w:gridCol w:w="92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项目名称</w:t>
            </w:r>
          </w:p>
        </w:tc>
        <w:tc>
          <w:tcPr>
            <w:tcW w:w="2959" w:type="dxa"/>
            <w:gridSpan w:val="2"/>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rPr>
              <w:t>双牌县五里牌镇线口村土地整治项目（农用地开发）</w:t>
            </w:r>
            <w:r>
              <w:rPr>
                <w:rFonts w:hint="eastAsia" w:hAnsiTheme="minorEastAsia" w:eastAsiaTheme="minorEastAsia"/>
                <w:kern w:val="0"/>
                <w:sz w:val="18"/>
                <w:szCs w:val="18"/>
                <w:lang w:eastAsia="zh-CN"/>
              </w:rPr>
              <w:t>项目</w:t>
            </w:r>
          </w:p>
        </w:tc>
        <w:tc>
          <w:tcPr>
            <w:tcW w:w="1423"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项目起止时间</w:t>
            </w:r>
          </w:p>
        </w:tc>
        <w:tc>
          <w:tcPr>
            <w:tcW w:w="2810" w:type="dxa"/>
            <w:gridSpan w:val="4"/>
            <w:noWrap/>
            <w:vAlign w:val="center"/>
          </w:tcPr>
          <w:p>
            <w:pPr>
              <w:widowControl/>
              <w:spacing w:line="260" w:lineRule="exact"/>
              <w:jc w:val="center"/>
              <w:rPr>
                <w:rFonts w:hint="default" w:eastAsiaTheme="minorEastAsia"/>
                <w:kern w:val="0"/>
                <w:sz w:val="18"/>
                <w:szCs w:val="18"/>
                <w:lang w:val="en-US" w:eastAsia="zh-CN"/>
              </w:rPr>
            </w:pPr>
            <w:r>
              <w:rPr>
                <w:rFonts w:eastAsiaTheme="minorEastAsia"/>
                <w:kern w:val="0"/>
                <w:sz w:val="18"/>
                <w:szCs w:val="18"/>
              </w:rPr>
              <w:t>20</w:t>
            </w:r>
            <w:r>
              <w:rPr>
                <w:rFonts w:hint="eastAsia" w:eastAsiaTheme="minorEastAsia"/>
                <w:kern w:val="0"/>
                <w:sz w:val="18"/>
                <w:szCs w:val="18"/>
                <w:lang w:val="en-US" w:eastAsia="zh-CN"/>
              </w:rPr>
              <w:t>20</w:t>
            </w:r>
            <w:r>
              <w:rPr>
                <w:rFonts w:eastAsiaTheme="minorEastAsia"/>
                <w:kern w:val="0"/>
                <w:sz w:val="18"/>
                <w:szCs w:val="18"/>
              </w:rPr>
              <w:t>-0</w:t>
            </w:r>
            <w:r>
              <w:rPr>
                <w:rFonts w:hint="eastAsia" w:eastAsiaTheme="minorEastAsia"/>
                <w:kern w:val="0"/>
                <w:sz w:val="18"/>
                <w:szCs w:val="18"/>
                <w:lang w:val="en-US" w:eastAsia="zh-CN"/>
              </w:rPr>
              <w:t>4-2020.08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主管部门及其编码</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自然资源局</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项目实施单位</w:t>
            </w:r>
          </w:p>
        </w:tc>
        <w:tc>
          <w:tcPr>
            <w:tcW w:w="1502"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湖南省第二工程有限公司</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项目负责人</w:t>
            </w:r>
          </w:p>
        </w:tc>
        <w:tc>
          <w:tcPr>
            <w:tcW w:w="1423"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李春红</w:t>
            </w:r>
            <w:r>
              <w:rPr>
                <w:rFonts w:hAnsiTheme="minorEastAsia" w:eastAsiaTheme="minorEastAsia"/>
                <w:kern w:val="0"/>
                <w:sz w:val="18"/>
                <w:szCs w:val="18"/>
              </w:rPr>
              <w:t>　</w:t>
            </w:r>
          </w:p>
        </w:tc>
        <w:tc>
          <w:tcPr>
            <w:tcW w:w="1584" w:type="dxa"/>
            <w:gridSpan w:val="3"/>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联系电话</w:t>
            </w:r>
          </w:p>
        </w:tc>
        <w:tc>
          <w:tcPr>
            <w:tcW w:w="1226"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139 **** 1968</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项目资金申请</w:t>
            </w:r>
          </w:p>
          <w:p>
            <w:pPr>
              <w:widowControl/>
              <w:spacing w:line="260" w:lineRule="exact"/>
              <w:jc w:val="center"/>
              <w:rPr>
                <w:rFonts w:eastAsiaTheme="minorEastAsia"/>
                <w:kern w:val="0"/>
                <w:sz w:val="18"/>
                <w:szCs w:val="18"/>
              </w:rPr>
            </w:pPr>
            <w:r>
              <w:rPr>
                <w:rFonts w:hAnsiTheme="minorEastAsia" w:eastAsiaTheme="minorEastAsia"/>
                <w:kern w:val="0"/>
                <w:sz w:val="18"/>
                <w:szCs w:val="18"/>
              </w:rPr>
              <w:t>（万元）</w:t>
            </w:r>
          </w:p>
        </w:tc>
        <w:tc>
          <w:tcPr>
            <w:tcW w:w="7192" w:type="dxa"/>
            <w:gridSpan w:val="7"/>
            <w:noWrap/>
            <w:vAlign w:val="center"/>
          </w:tcPr>
          <w:p>
            <w:pPr>
              <w:widowControl/>
              <w:spacing w:line="260" w:lineRule="exact"/>
              <w:jc w:val="left"/>
              <w:rPr>
                <w:rFonts w:eastAsiaTheme="minorEastAsia"/>
                <w:kern w:val="0"/>
                <w:sz w:val="18"/>
                <w:szCs w:val="18"/>
              </w:rPr>
            </w:pPr>
            <w:r>
              <w:rPr>
                <w:rFonts w:hAnsiTheme="minorEastAsia" w:eastAsiaTheme="minorEastAsia"/>
                <w:kern w:val="0"/>
                <w:sz w:val="18"/>
                <w:szCs w:val="18"/>
              </w:rPr>
              <w:t>资金总额：</w:t>
            </w:r>
            <w:r>
              <w:rPr>
                <w:rFonts w:hint="eastAsia" w:hAnsiTheme="minorEastAsia" w:eastAsiaTheme="minorEastAsia"/>
                <w:kern w:val="0"/>
                <w:sz w:val="18"/>
                <w:szCs w:val="18"/>
                <w:lang w:val="en-US" w:eastAsia="zh-CN"/>
              </w:rPr>
              <w:t>898.47</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一、预算资金：</w:t>
            </w:r>
            <w:r>
              <w:rPr>
                <w:rFonts w:hint="eastAsia" w:hAnsiTheme="minorEastAsia" w:eastAsiaTheme="minorEastAsia"/>
                <w:kern w:val="0"/>
                <w:sz w:val="18"/>
                <w:szCs w:val="18"/>
                <w:lang w:val="en-US" w:eastAsia="zh-CN"/>
              </w:rPr>
              <w:t>898.47</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项目概况</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该</w:t>
            </w:r>
            <w:r>
              <w:rPr>
                <w:rFonts w:hint="eastAsia" w:hAnsiTheme="minorEastAsia" w:eastAsiaTheme="minorEastAsia"/>
                <w:kern w:val="0"/>
                <w:sz w:val="18"/>
                <w:szCs w:val="18"/>
              </w:rPr>
              <w:t>项目（农用地开发）是引进社会资本投资的土地整治开发项目</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项目实施进度计划</w:t>
            </w:r>
          </w:p>
        </w:tc>
        <w:tc>
          <w:tcPr>
            <w:tcW w:w="2959" w:type="dxa"/>
            <w:gridSpan w:val="2"/>
            <w:noWrap/>
            <w:vAlign w:val="center"/>
          </w:tcPr>
          <w:p>
            <w:pPr>
              <w:widowControl/>
              <w:jc w:val="center"/>
              <w:rPr>
                <w:rFonts w:eastAsiaTheme="minorEastAsia"/>
                <w:kern w:val="0"/>
                <w:sz w:val="18"/>
                <w:szCs w:val="18"/>
              </w:rPr>
            </w:pPr>
            <w:r>
              <w:rPr>
                <w:rFonts w:hAnsiTheme="minorEastAsia" w:eastAsiaTheme="minorEastAsia"/>
                <w:kern w:val="0"/>
                <w:sz w:val="18"/>
                <w:szCs w:val="18"/>
              </w:rPr>
              <w:t>项目实施内容</w:t>
            </w:r>
          </w:p>
        </w:tc>
        <w:tc>
          <w:tcPr>
            <w:tcW w:w="2086" w:type="dxa"/>
            <w:gridSpan w:val="3"/>
            <w:vAlign w:val="center"/>
          </w:tcPr>
          <w:p>
            <w:pPr>
              <w:widowControl/>
              <w:jc w:val="center"/>
              <w:rPr>
                <w:rFonts w:eastAsiaTheme="minorEastAsia"/>
                <w:kern w:val="0"/>
                <w:sz w:val="18"/>
                <w:szCs w:val="18"/>
              </w:rPr>
            </w:pPr>
            <w:r>
              <w:rPr>
                <w:rFonts w:hAnsiTheme="minorEastAsia" w:eastAsiaTheme="minorEastAsia"/>
                <w:kern w:val="0"/>
                <w:sz w:val="18"/>
                <w:szCs w:val="18"/>
              </w:rPr>
              <w:t>开始时间</w:t>
            </w:r>
          </w:p>
        </w:tc>
        <w:tc>
          <w:tcPr>
            <w:tcW w:w="2147" w:type="dxa"/>
            <w:gridSpan w:val="2"/>
            <w:vAlign w:val="center"/>
          </w:tcPr>
          <w:p>
            <w:pPr>
              <w:widowControl/>
              <w:jc w:val="center"/>
              <w:rPr>
                <w:rFonts w:eastAsiaTheme="minorEastAsia"/>
                <w:kern w:val="0"/>
                <w:sz w:val="18"/>
                <w:szCs w:val="18"/>
              </w:rPr>
            </w:pPr>
            <w:r>
              <w:rPr>
                <w:rFonts w:hAnsiTheme="minorEastAsia" w:eastAsiaTheme="minorEastAsia"/>
                <w:kern w:val="0"/>
                <w:sz w:val="18"/>
                <w:szCs w:val="1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AnsiTheme="minorEastAsia" w:eastAsiaTheme="minorEastAsia"/>
                <w:kern w:val="0"/>
                <w:sz w:val="18"/>
                <w:szCs w:val="18"/>
              </w:rPr>
            </w:pPr>
            <w:r>
              <w:rPr>
                <w:rFonts w:eastAsiaTheme="minorEastAsia"/>
                <w:kern w:val="0"/>
                <w:sz w:val="18"/>
                <w:szCs w:val="18"/>
              </w:rPr>
              <w:t>1</w:t>
            </w:r>
            <w:r>
              <w:rPr>
                <w:rFonts w:hAnsiTheme="minorEastAsia" w:eastAsiaTheme="minorEastAsia"/>
                <w:kern w:val="0"/>
                <w:sz w:val="18"/>
                <w:szCs w:val="18"/>
              </w:rPr>
              <w:t>、</w:t>
            </w:r>
            <w:r>
              <w:rPr>
                <w:rFonts w:hint="eastAsia" w:hAnsiTheme="minorEastAsia" w:eastAsiaTheme="minorEastAsia"/>
                <w:kern w:val="0"/>
                <w:sz w:val="18"/>
                <w:szCs w:val="18"/>
              </w:rPr>
              <w:t>土地平整工程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2020.4</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eastAsiaTheme="minorEastAsia"/>
                <w:kern w:val="0"/>
                <w:sz w:val="18"/>
                <w:szCs w:val="18"/>
              </w:rPr>
            </w:pPr>
            <w:r>
              <w:rPr>
                <w:rFonts w:hint="eastAsia" w:eastAsiaTheme="minorEastAsia"/>
                <w:kern w:val="0"/>
                <w:sz w:val="18"/>
                <w:szCs w:val="18"/>
              </w:rPr>
              <w:t>2</w:t>
            </w:r>
            <w:r>
              <w:rPr>
                <w:rFonts w:hAnsiTheme="minorEastAsia" w:eastAsiaTheme="minorEastAsia"/>
                <w:kern w:val="0"/>
                <w:sz w:val="18"/>
                <w:szCs w:val="18"/>
              </w:rPr>
              <w:t>、</w:t>
            </w:r>
            <w:r>
              <w:rPr>
                <w:rFonts w:hint="eastAsia" w:hAnsiTheme="minorEastAsia" w:eastAsiaTheme="minorEastAsia"/>
                <w:kern w:val="0"/>
                <w:sz w:val="18"/>
                <w:szCs w:val="18"/>
              </w:rPr>
              <w:t>灌溉与排水工程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2020.5</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int="eastAsia" w:eastAsiaTheme="minorEastAsia"/>
                <w:kern w:val="0"/>
                <w:sz w:val="18"/>
                <w:szCs w:val="18"/>
              </w:rPr>
            </w:pPr>
            <w:r>
              <w:rPr>
                <w:rFonts w:hint="eastAsia" w:eastAsiaTheme="minorEastAsia"/>
                <w:kern w:val="0"/>
                <w:sz w:val="18"/>
                <w:szCs w:val="18"/>
              </w:rPr>
              <w:t>3</w:t>
            </w:r>
            <w:r>
              <w:rPr>
                <w:rFonts w:hAnsiTheme="minorEastAsia" w:eastAsiaTheme="minorEastAsia"/>
                <w:kern w:val="0"/>
                <w:sz w:val="18"/>
                <w:szCs w:val="18"/>
              </w:rPr>
              <w:t>、</w:t>
            </w:r>
            <w:r>
              <w:rPr>
                <w:rFonts w:hint="eastAsia" w:hAnsiTheme="minorEastAsia" w:eastAsiaTheme="minorEastAsia"/>
                <w:kern w:val="0"/>
                <w:sz w:val="18"/>
                <w:szCs w:val="18"/>
              </w:rPr>
              <w:t>农田防护与生态环境保持工程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2020.7</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eastAsiaTheme="minorEastAsia"/>
                <w:kern w:val="0"/>
                <w:sz w:val="18"/>
                <w:szCs w:val="18"/>
              </w:rPr>
            </w:pPr>
          </w:p>
        </w:tc>
        <w:tc>
          <w:tcPr>
            <w:tcW w:w="2086" w:type="dxa"/>
            <w:gridSpan w:val="3"/>
            <w:vAlign w:val="center"/>
          </w:tcPr>
          <w:p>
            <w:pPr>
              <w:widowControl/>
              <w:jc w:val="center"/>
              <w:rPr>
                <w:rFonts w:hAnsiTheme="minorEastAsia" w:eastAsiaTheme="minorEastAsia"/>
                <w:kern w:val="0"/>
                <w:sz w:val="18"/>
                <w:szCs w:val="18"/>
              </w:rPr>
            </w:pPr>
          </w:p>
        </w:tc>
        <w:tc>
          <w:tcPr>
            <w:tcW w:w="2147" w:type="dxa"/>
            <w:gridSpan w:val="2"/>
            <w:vAlign w:val="center"/>
          </w:tcPr>
          <w:p>
            <w:pPr>
              <w:widowControl/>
              <w:jc w:val="center"/>
              <w:rPr>
                <w:rFonts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项目绩效目标</w:t>
            </w:r>
          </w:p>
        </w:tc>
        <w:tc>
          <w:tcPr>
            <w:tcW w:w="2959"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长期目标</w:t>
            </w:r>
          </w:p>
        </w:tc>
        <w:tc>
          <w:tcPr>
            <w:tcW w:w="4233" w:type="dxa"/>
            <w:gridSpan w:val="5"/>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noWrap/>
            <w:vAlign w:val="center"/>
          </w:tcPr>
          <w:p>
            <w:pPr>
              <w:widowControl/>
              <w:jc w:val="left"/>
              <w:rPr>
                <w:rFonts w:eastAsiaTheme="minorEastAsia"/>
                <w:kern w:val="0"/>
                <w:sz w:val="18"/>
                <w:szCs w:val="18"/>
              </w:rPr>
            </w:pPr>
          </w:p>
        </w:tc>
        <w:tc>
          <w:tcPr>
            <w:tcW w:w="2959" w:type="dxa"/>
            <w:gridSpan w:val="2"/>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改善土地利用条件，优化土地资源配置，提高土地利用率。</w:t>
            </w:r>
          </w:p>
        </w:tc>
        <w:tc>
          <w:tcPr>
            <w:tcW w:w="4233" w:type="dxa"/>
            <w:gridSpan w:val="5"/>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增加有效耕地面积</w:t>
            </w:r>
            <w:r>
              <w:rPr>
                <w:rFonts w:hint="eastAsia" w:eastAsiaTheme="minorEastAsia"/>
                <w:kern w:val="0"/>
                <w:sz w:val="18"/>
                <w:szCs w:val="18"/>
                <w:lang w:val="en-US" w:eastAsia="zh-CN"/>
              </w:rPr>
              <w:t>10.58</w:t>
            </w:r>
            <w:r>
              <w:rPr>
                <w:rFonts w:hint="eastAsia" w:hAnsiTheme="minorEastAsia" w:eastAsiaTheme="minorEastAsia"/>
                <w:kern w:val="0"/>
                <w:sz w:val="18"/>
                <w:szCs w:val="18"/>
                <w:lang w:val="en-US" w:eastAsia="zh-CN"/>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年度绩效指标</w:t>
            </w:r>
          </w:p>
        </w:tc>
        <w:tc>
          <w:tcPr>
            <w:tcW w:w="1502"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一级指标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二级指标</w:t>
            </w:r>
          </w:p>
        </w:tc>
        <w:tc>
          <w:tcPr>
            <w:tcW w:w="1806"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三级指标</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指标值</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restart"/>
            <w:noWrap/>
            <w:vAlign w:val="center"/>
          </w:tcPr>
          <w:p>
            <w:pPr>
              <w:widowControl/>
              <w:spacing w:line="260" w:lineRule="exact"/>
              <w:jc w:val="center"/>
              <w:rPr>
                <w:rFonts w:hAnsiTheme="minorEastAsia" w:eastAsiaTheme="minorEastAsia"/>
                <w:kern w:val="0"/>
                <w:sz w:val="18"/>
                <w:szCs w:val="18"/>
              </w:rPr>
            </w:pPr>
            <w:r>
              <w:rPr>
                <w:rFonts w:hAnsiTheme="minorEastAsia" w:eastAsiaTheme="minorEastAsia"/>
                <w:kern w:val="0"/>
                <w:sz w:val="18"/>
                <w:szCs w:val="18"/>
              </w:rPr>
              <w:t>产</w:t>
            </w:r>
            <w:r>
              <w:rPr>
                <w:rFonts w:hint="eastAsia" w:hAnsiTheme="minorEastAsia" w:eastAsiaTheme="minorEastAsia"/>
                <w:kern w:val="0"/>
                <w:sz w:val="18"/>
                <w:szCs w:val="18"/>
                <w:lang w:val="en-US" w:eastAsia="zh-CN"/>
              </w:rPr>
              <w:t>能</w:t>
            </w:r>
            <w:r>
              <w:rPr>
                <w:rFonts w:hAnsiTheme="minorEastAsia" w:eastAsiaTheme="minorEastAsia"/>
                <w:kern w:val="0"/>
                <w:sz w:val="18"/>
                <w:szCs w:val="18"/>
              </w:rPr>
              <w:t>指标</w:t>
            </w:r>
          </w:p>
          <w:p>
            <w:pPr>
              <w:widowControl/>
              <w:spacing w:line="260" w:lineRule="exact"/>
              <w:jc w:val="center"/>
              <w:rPr>
                <w:rFonts w:hint="default" w:eastAsiaTheme="minorEastAsia"/>
                <w:kern w:val="0"/>
                <w:sz w:val="18"/>
                <w:szCs w:val="18"/>
                <w:lang w:val="en-US" w:eastAsia="zh-CN"/>
              </w:rPr>
            </w:pPr>
            <w:r>
              <w:rPr>
                <w:rFonts w:hint="eastAsia" w:hAnsiTheme="minorEastAsia" w:eastAsiaTheme="minorEastAsia"/>
                <w:kern w:val="0"/>
                <w:sz w:val="18"/>
                <w:szCs w:val="18"/>
                <w:lang w:val="en-US" w:eastAsia="zh-CN"/>
              </w:rPr>
              <w:t>28370.7公斤</w:t>
            </w: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数量指标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w:t>
            </w:r>
            <w:r>
              <w:rPr>
                <w:rFonts w:hint="eastAsia" w:hAnsiTheme="minorEastAsia" w:eastAsiaTheme="minorEastAsia"/>
                <w:kern w:val="0"/>
                <w:sz w:val="18"/>
                <w:szCs w:val="18"/>
                <w:lang w:val="en-US" w:eastAsia="zh-CN"/>
              </w:rPr>
              <w:t>总</w:t>
            </w:r>
            <w:r>
              <w:rPr>
                <w:rFonts w:hAnsiTheme="minorEastAsia" w:eastAsiaTheme="minorEastAsia"/>
                <w:kern w:val="0"/>
                <w:sz w:val="18"/>
                <w:szCs w:val="18"/>
              </w:rPr>
              <w:t>耕地</w:t>
            </w:r>
          </w:p>
        </w:tc>
        <w:tc>
          <w:tcPr>
            <w:tcW w:w="1201" w:type="dxa"/>
            <w:gridSpan w:val="2"/>
            <w:noWrap/>
            <w:vAlign w:val="center"/>
          </w:tcPr>
          <w:p>
            <w:pPr>
              <w:widowControl/>
              <w:spacing w:line="260" w:lineRule="exact"/>
              <w:jc w:val="center"/>
              <w:rPr>
                <w:rFonts w:hint="default" w:eastAsiaTheme="minorEastAsia"/>
                <w:kern w:val="0"/>
                <w:sz w:val="18"/>
                <w:szCs w:val="18"/>
                <w:lang w:val="en-US"/>
              </w:rPr>
            </w:pPr>
            <w:r>
              <w:rPr>
                <w:rFonts w:hint="eastAsia" w:eastAsiaTheme="minorEastAsia"/>
                <w:kern w:val="0"/>
                <w:sz w:val="18"/>
                <w:szCs w:val="18"/>
                <w:lang w:val="en-US" w:eastAsia="zh-CN"/>
              </w:rPr>
              <w:t>10.58公顷</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10.58公顷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spacing w:line="260" w:lineRule="exact"/>
              <w:jc w:val="center"/>
              <w:rPr>
                <w:rFonts w:hAnsiTheme="minorEastAsia" w:eastAsiaTheme="minorEastAsia"/>
                <w:kern w:val="0"/>
                <w:sz w:val="18"/>
                <w:szCs w:val="18"/>
              </w:rPr>
            </w:pPr>
          </w:p>
        </w:tc>
        <w:tc>
          <w:tcPr>
            <w:tcW w:w="1457" w:type="dxa"/>
            <w:vMerge w:val="continue"/>
            <w:noWrap/>
            <w:vAlign w:val="center"/>
          </w:tcPr>
          <w:p>
            <w:pPr>
              <w:widowControl/>
              <w:spacing w:line="260" w:lineRule="exact"/>
              <w:jc w:val="center"/>
              <w:rPr>
                <w:rFonts w:hAnsiTheme="minorEastAsia" w:eastAsiaTheme="minorEastAsia"/>
                <w:kern w:val="0"/>
                <w:sz w:val="18"/>
                <w:szCs w:val="18"/>
              </w:rPr>
            </w:pPr>
          </w:p>
        </w:tc>
        <w:tc>
          <w:tcPr>
            <w:tcW w:w="1806" w:type="dxa"/>
            <w:gridSpan w:val="2"/>
            <w:noWrap/>
            <w:vAlign w:val="center"/>
          </w:tcPr>
          <w:p>
            <w:pPr>
              <w:widowControl/>
              <w:rPr>
                <w:rFonts w:hAnsiTheme="minorEastAsia" w:eastAsiaTheme="minorEastAsia"/>
                <w:kern w:val="0"/>
                <w:sz w:val="18"/>
                <w:szCs w:val="18"/>
              </w:rPr>
            </w:pPr>
            <w:r>
              <w:rPr>
                <w:rFonts w:hint="eastAsia" w:hAnsiTheme="minorEastAsia" w:eastAsiaTheme="minorEastAsia"/>
                <w:kern w:val="0"/>
                <w:sz w:val="18"/>
                <w:szCs w:val="18"/>
                <w:lang w:val="en-US" w:eastAsia="zh-CN"/>
              </w:rPr>
              <w:t>其中：</w:t>
            </w:r>
            <w:r>
              <w:rPr>
                <w:rFonts w:hAnsiTheme="minorEastAsia" w:eastAsiaTheme="minorEastAsia"/>
                <w:kern w:val="0"/>
                <w:sz w:val="18"/>
                <w:szCs w:val="18"/>
              </w:rPr>
              <w:t>新增</w:t>
            </w:r>
            <w:r>
              <w:rPr>
                <w:rFonts w:hint="eastAsia" w:hAnsiTheme="minorEastAsia" w:eastAsiaTheme="minorEastAsia"/>
                <w:kern w:val="0"/>
                <w:sz w:val="18"/>
                <w:szCs w:val="18"/>
              </w:rPr>
              <w:t>水田</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6.3公顷</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6.3公顷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int="eastAsia" w:eastAsiaTheme="minorEastAsia"/>
                <w:kern w:val="0"/>
                <w:sz w:val="18"/>
                <w:szCs w:val="18"/>
                <w:lang w:val="en-US" w:eastAsia="zh-CN"/>
              </w:rPr>
              <w:t>提质改造（旱改水）</w:t>
            </w:r>
          </w:p>
        </w:tc>
        <w:tc>
          <w:tcPr>
            <w:tcW w:w="1201" w:type="dxa"/>
            <w:gridSpan w:val="2"/>
            <w:noWrap/>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4.28公顷</w:t>
            </w:r>
          </w:p>
        </w:tc>
        <w:tc>
          <w:tcPr>
            <w:tcW w:w="1226" w:type="dxa"/>
            <w:noWrap/>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4.28公顷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质量指标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土地开发新增耕地质量等级</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时效指标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c>
          <w:tcPr>
            <w:tcW w:w="1226"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成本指标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土地开发新增耕地成本</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5.66</w:t>
            </w:r>
            <w:r>
              <w:rPr>
                <w:rFonts w:hint="eastAsia" w:eastAsiaTheme="minorEastAsia"/>
                <w:kern w:val="0"/>
                <w:sz w:val="18"/>
                <w:szCs w:val="18"/>
              </w:rPr>
              <w:t>万元/亩</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5.66</w:t>
            </w:r>
            <w:r>
              <w:rPr>
                <w:rFonts w:hint="eastAsia" w:eastAsiaTheme="minorEastAsia"/>
                <w:kern w:val="0"/>
                <w:sz w:val="18"/>
                <w:szCs w:val="18"/>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noWrap/>
            <w:vAlign w:val="center"/>
          </w:tcPr>
          <w:p>
            <w:pPr>
              <w:widowControl/>
              <w:jc w:val="center"/>
              <w:rPr>
                <w:rFonts w:eastAsiaTheme="minorEastAsia"/>
                <w:kern w:val="0"/>
                <w:sz w:val="18"/>
                <w:szCs w:val="18"/>
              </w:rPr>
            </w:pPr>
            <w:r>
              <w:rPr>
                <w:rFonts w:hAnsiTheme="minorEastAsia" w:eastAsiaTheme="minorEastAsia"/>
                <w:kern w:val="0"/>
                <w:sz w:val="18"/>
                <w:szCs w:val="18"/>
              </w:rPr>
              <w:t>年度绩效指标</w:t>
            </w:r>
          </w:p>
        </w:tc>
        <w:tc>
          <w:tcPr>
            <w:tcW w:w="1502"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效益指标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经济效益指标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有效增加了土地产出效益，有效增加了群众的收入渠道</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增加耕地面积，提高土地利用率</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改善农业生产条件，提高耕地质量</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提高农业抵抗自然灾害的能力</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增加农民收入，推动农村经济发展</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增加就业机会，促进社会稳定</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生态效益指标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耕地总量动态平衡</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有效减轻水土流失，改善生态环境</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可持续影响</w:t>
            </w:r>
          </w:p>
          <w:p>
            <w:pPr>
              <w:widowControl/>
              <w:spacing w:line="260" w:lineRule="exact"/>
              <w:jc w:val="center"/>
              <w:rPr>
                <w:rFonts w:eastAsiaTheme="minorEastAsia"/>
                <w:kern w:val="0"/>
                <w:sz w:val="18"/>
                <w:szCs w:val="18"/>
              </w:rPr>
            </w:pPr>
            <w:r>
              <w:rPr>
                <w:rFonts w:hAnsiTheme="minorEastAsia" w:eastAsiaTheme="minorEastAsia"/>
                <w:kern w:val="0"/>
                <w:sz w:val="18"/>
                <w:szCs w:val="18"/>
              </w:rPr>
              <w:t>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eastAsiaTheme="minorEastAsia"/>
                <w:kern w:val="0"/>
                <w:sz w:val="18"/>
                <w:szCs w:val="18"/>
              </w:rPr>
            </w:pPr>
            <w:r>
              <w:rPr>
                <w:rFonts w:hAnsiTheme="minorEastAsia" w:eastAsiaTheme="minorEastAsia"/>
                <w:kern w:val="0"/>
                <w:sz w:val="18"/>
                <w:szCs w:val="18"/>
              </w:rPr>
              <w:t>效益，推动社会经济的可持续发展。</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社会公众或服务对象满意度指标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受益群众满意度</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100</w:t>
            </w:r>
            <w:r>
              <w:rPr>
                <w:rFonts w:eastAsiaTheme="minorEastAsia"/>
                <w:kern w:val="0"/>
                <w:sz w:val="18"/>
                <w:szCs w:val="18"/>
              </w:rPr>
              <w:t>%</w:t>
            </w:r>
          </w:p>
        </w:tc>
        <w:tc>
          <w:tcPr>
            <w:tcW w:w="1226" w:type="dxa"/>
            <w:noWrap/>
            <w:vAlign w:val="center"/>
          </w:tcPr>
          <w:p>
            <w:pPr>
              <w:widowControl/>
              <w:spacing w:line="260" w:lineRule="exact"/>
              <w:jc w:val="center"/>
              <w:rPr>
                <w:rFonts w:eastAsiaTheme="minorEastAsia"/>
                <w:kern w:val="0"/>
                <w:sz w:val="18"/>
                <w:szCs w:val="18"/>
              </w:rPr>
            </w:pPr>
            <w:r>
              <w:rPr>
                <w:rFonts w:eastAsiaTheme="minorEastAsia"/>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其他需说明的问题</w:t>
            </w:r>
          </w:p>
        </w:tc>
        <w:tc>
          <w:tcPr>
            <w:tcW w:w="7192" w:type="dxa"/>
            <w:gridSpan w:val="7"/>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主管部门审核意见</w:t>
            </w:r>
          </w:p>
        </w:tc>
        <w:tc>
          <w:tcPr>
            <w:tcW w:w="7192" w:type="dxa"/>
            <w:gridSpan w:val="7"/>
            <w:noWrap/>
            <w:vAlign w:val="center"/>
          </w:tcPr>
          <w:p>
            <w:pPr>
              <w:widowControl/>
              <w:spacing w:line="260" w:lineRule="exact"/>
              <w:rPr>
                <w:rFonts w:eastAsiaTheme="minorEastAsia"/>
                <w:kern w:val="0"/>
                <w:sz w:val="18"/>
                <w:szCs w:val="18"/>
              </w:rPr>
            </w:pPr>
            <w:r>
              <w:rPr>
                <w:rFonts w:eastAsiaTheme="minorEastAsia"/>
                <w:kern w:val="0"/>
                <w:sz w:val="18"/>
                <w:szCs w:val="18"/>
              </w:rPr>
              <w:t xml:space="preserve">                                                          </w:t>
            </w:r>
          </w:p>
          <w:p>
            <w:pPr>
              <w:widowControl/>
              <w:spacing w:line="260" w:lineRule="exact"/>
              <w:rPr>
                <w:rFonts w:eastAsiaTheme="minorEastAsia"/>
                <w:kern w:val="0"/>
                <w:sz w:val="18"/>
                <w:szCs w:val="18"/>
              </w:rPr>
            </w:pPr>
          </w:p>
          <w:p>
            <w:pPr>
              <w:widowControl/>
              <w:spacing w:line="260" w:lineRule="exact"/>
              <w:rPr>
                <w:rFonts w:eastAsiaTheme="minorEastAsia"/>
                <w:kern w:val="0"/>
                <w:sz w:val="18"/>
                <w:szCs w:val="18"/>
              </w:rPr>
            </w:pPr>
          </w:p>
          <w:p>
            <w:pPr>
              <w:widowControl/>
              <w:spacing w:line="260" w:lineRule="exact"/>
              <w:ind w:right="210"/>
              <w:jc w:val="right"/>
              <w:rPr>
                <w:rFonts w:eastAsiaTheme="minorEastAsia"/>
                <w:kern w:val="0"/>
                <w:sz w:val="18"/>
                <w:szCs w:val="18"/>
              </w:rPr>
            </w:pPr>
            <w:r>
              <w:rPr>
                <w:rFonts w:hAnsiTheme="minorEastAsia" w:eastAsiaTheme="minorEastAsia"/>
                <w:kern w:val="0"/>
                <w:sz w:val="18"/>
                <w:szCs w:val="18"/>
              </w:rPr>
              <w:t>（盖章）</w:t>
            </w:r>
          </w:p>
          <w:p>
            <w:pPr>
              <w:widowControl/>
              <w:spacing w:line="260" w:lineRule="exac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年</w:t>
            </w:r>
            <w:r>
              <w:rPr>
                <w:rFonts w:eastAsiaTheme="minorEastAsia"/>
                <w:kern w:val="0"/>
                <w:sz w:val="18"/>
                <w:szCs w:val="18"/>
              </w:rPr>
              <w:t xml:space="preserve">   </w:t>
            </w:r>
            <w:r>
              <w:rPr>
                <w:rFonts w:hAnsiTheme="minorEastAsia" w:eastAsiaTheme="minorEastAsia"/>
                <w:kern w:val="0"/>
                <w:sz w:val="18"/>
                <w:szCs w:val="18"/>
              </w:rPr>
              <w:t>月</w:t>
            </w:r>
            <w:r>
              <w:rPr>
                <w:rFonts w:eastAsiaTheme="minorEastAsia"/>
                <w:kern w:val="0"/>
                <w:sz w:val="18"/>
                <w:szCs w:val="18"/>
              </w:rPr>
              <w:t xml:space="preserve">   </w:t>
            </w:r>
            <w:r>
              <w:rPr>
                <w:rFonts w:hAnsiTheme="minorEastAsia" w:eastAsiaTheme="minorEastAsia"/>
                <w:kern w:val="0"/>
                <w:sz w:val="18"/>
                <w:szCs w:val="18"/>
              </w:rPr>
              <w:t>日</w:t>
            </w:r>
          </w:p>
        </w:tc>
      </w:tr>
    </w:tbl>
    <w:p>
      <w:pPr>
        <w:pStyle w:val="4"/>
        <w:ind w:left="0" w:leftChars="0" w:firstLine="0" w:firstLineChars="0"/>
      </w:pP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sz w:val="21"/>
          <w:szCs w:val="21"/>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单位负责人签字：</w:t>
      </w: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ascii="方正小标宋_GBK" w:hAnsi="方正小标宋_GBK"/>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填报单位：（盖章）</w:t>
            </w:r>
            <w:r>
              <w:rPr>
                <w:rFonts w:hint="eastAsia" w:ascii="仿宋_GB2312" w:hAnsi="仿宋"/>
                <w:kern w:val="0"/>
                <w:sz w:val="24"/>
                <w:szCs w:val="24"/>
                <w:lang w:val="en-US" w:eastAsia="zh-CN"/>
              </w:rPr>
              <w:t>双牌县自然资源局</w:t>
            </w:r>
            <w:r>
              <w:rPr>
                <w:rFonts w:ascii="仿宋_GB2312" w:hAnsi="仿宋"/>
                <w:kern w:val="0"/>
                <w:sz w:val="24"/>
                <w:szCs w:val="24"/>
              </w:rPr>
              <w:t xml:space="preserve">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hAnsiTheme="minorEastAsia" w:eastAsiaTheme="minorEastAsia"/>
                <w:kern w:val="0"/>
                <w:sz w:val="18"/>
                <w:szCs w:val="18"/>
              </w:rPr>
              <w:t>双牌县</w:t>
            </w:r>
            <w:r>
              <w:rPr>
                <w:rFonts w:hint="eastAsia" w:hAnsiTheme="minorEastAsia" w:eastAsiaTheme="minorEastAsia"/>
                <w:kern w:val="0"/>
                <w:sz w:val="18"/>
                <w:szCs w:val="18"/>
                <w:lang w:val="en-US" w:eastAsia="zh-CN"/>
              </w:rPr>
              <w:t>理家坪乡坦田村土地整治（农用地开发）</w:t>
            </w:r>
            <w:r>
              <w:rPr>
                <w:rFonts w:hint="eastAsia" w:hAnsiTheme="minorEastAsia" w:eastAsiaTheme="minorEastAsia"/>
                <w:kern w:val="0"/>
                <w:sz w:val="18"/>
                <w:szCs w:val="18"/>
                <w:lang w:eastAsia="zh-CN"/>
              </w:rPr>
              <w:t>项目</w:t>
            </w:r>
            <w:r>
              <w:rPr>
                <w:rFonts w:ascii="仿宋_GB2312" w:hAnsi="仿宋_GB2312"/>
                <w:color w:val="000000"/>
                <w:kern w:val="0"/>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lang w:val="en-US" w:eastAsia="zh-CN"/>
              </w:rPr>
              <w:t>自然资源局耕保股</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200.63</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color w:val="000000"/>
                <w:kern w:val="0"/>
                <w:lang w:val="en-US"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水田落实耕种水生作物。</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水田落实耕种水生作物。</w:t>
            </w:r>
            <w:r>
              <w:rPr>
                <w:rFonts w:ascii="仿宋_GB2312" w:hAnsi="仿宋_GB2312"/>
                <w:color w:val="000000"/>
                <w:kern w:val="0"/>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100%按要求落实耕种，确保项目监管期不退库。</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6.0666公顷</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6.0666公顷</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cs="Times New Roman" w:hAnsiTheme="minorEastAsia" w:eastAsiaTheme="minorEastAsia"/>
                <w:kern w:val="0"/>
                <w:sz w:val="18"/>
                <w:szCs w:val="18"/>
                <w:lang w:val="en-US" w:eastAsia="zh-CN" w:bidi="ar-SA"/>
              </w:rPr>
            </w:pPr>
            <w:r>
              <w:rPr>
                <w:rFonts w:hAnsiTheme="minorEastAsia" w:eastAsiaTheme="minorEastAsia"/>
                <w:kern w:val="0"/>
                <w:sz w:val="18"/>
                <w:szCs w:val="18"/>
              </w:rPr>
              <w:t>土地开发新增</w:t>
            </w:r>
            <w:r>
              <w:rPr>
                <w:rFonts w:hint="eastAsia" w:hAnsiTheme="minorEastAsia" w:eastAsiaTheme="minorEastAsia"/>
                <w:kern w:val="0"/>
                <w:sz w:val="18"/>
                <w:szCs w:val="18"/>
              </w:rPr>
              <w:t>水田</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6.0666公顷</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6.0666公顷</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土地开发新增耕地质量等级</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color w:val="333333"/>
                <w:sz w:val="18"/>
                <w:szCs w:val="18"/>
                <w:shd w:val="clear" w:color="auto" w:fill="FFFFFF"/>
              </w:rPr>
              <w:t>100%</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color w:val="333333"/>
                <w:sz w:val="18"/>
                <w:szCs w:val="18"/>
                <w:shd w:val="clear" w:color="auto" w:fill="FFFFFF"/>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土地开发新增耕地成本</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11</w:t>
            </w:r>
            <w:r>
              <w:rPr>
                <w:rFonts w:hint="eastAsia" w:eastAsiaTheme="minorEastAsia"/>
                <w:kern w:val="0"/>
                <w:sz w:val="18"/>
                <w:szCs w:val="18"/>
              </w:rPr>
              <w:t>万元/亩</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11</w:t>
            </w:r>
            <w:r>
              <w:rPr>
                <w:rFonts w:hint="eastAsia" w:eastAsiaTheme="minorEastAsia"/>
                <w:kern w:val="0"/>
                <w:sz w:val="18"/>
                <w:szCs w:val="18"/>
              </w:rPr>
              <w:t>万元/亩</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有效增加了土地产出效益，有效增加了群众的收入渠道</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增加耕地面积，提高土地利用率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70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hAnsiTheme="minorEastAsia" w:eastAsiaTheme="minorEastAsia"/>
                <w:kern w:val="0"/>
                <w:sz w:val="18"/>
                <w:szCs w:val="18"/>
              </w:rPr>
              <w:t>增加农民收入，推动农村经济发展</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耕地总量动态平衡</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有效减轻水土流失，改善生态环境</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效益，推动社会经济的可持续发展。</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受益群众满意度</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100</w:t>
            </w:r>
            <w:r>
              <w:rPr>
                <w:rFonts w:eastAsiaTheme="minorEastAsia"/>
                <w:kern w:val="0"/>
                <w:sz w:val="18"/>
                <w:szCs w:val="18"/>
              </w:rPr>
              <w:t>%</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eastAsiaTheme="minorEastAsia"/>
                <w:kern w:val="0"/>
                <w:sz w:val="18"/>
                <w:szCs w:val="18"/>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bl>
    <w:p>
      <w:pPr>
        <w:widowControl/>
        <w:jc w:val="left"/>
        <w:rPr>
          <w:rFonts w:ascii="仿宋_GB2312" w:hAnsi="仿宋_GB2312"/>
          <w:kern w:val="0"/>
          <w:sz w:val="21"/>
          <w:szCs w:val="21"/>
        </w:rPr>
      </w:pPr>
      <w:r>
        <w:rPr>
          <w:rFonts w:ascii="仿宋_GB2312" w:hAnsi="仿宋_GB2312"/>
          <w:kern w:val="0"/>
        </w:rPr>
        <w:t xml:space="preserve"> </w:t>
      </w:r>
    </w:p>
    <w:p>
      <w:pPr>
        <w:pStyle w:val="4"/>
        <w:ind w:left="0" w:leftChars="0" w:firstLine="0" w:firstLineChars="0"/>
        <w:rPr>
          <w:rFonts w:ascii="仿宋_GB2312" w:hAnsi="仿宋_GB2312"/>
          <w:kern w:val="0"/>
          <w:sz w:val="21"/>
          <w:szCs w:val="21"/>
        </w:rPr>
      </w:pP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sz w:val="21"/>
          <w:szCs w:val="21"/>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单位负责人签字：</w:t>
      </w:r>
    </w:p>
    <w:p>
      <w:pPr>
        <w:widowControl/>
        <w:jc w:val="left"/>
        <w:rPr>
          <w:rFonts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outlineLvl w:val="0"/>
        <w:rPr>
          <w:rFonts w:eastAsia="楷体_GB2312"/>
          <w:b/>
          <w:bCs/>
          <w:kern w:val="0"/>
          <w:sz w:val="32"/>
          <w:szCs w:val="32"/>
        </w:rPr>
      </w:pPr>
      <w:r>
        <w:rPr>
          <w:rFonts w:hint="eastAsia"/>
          <w:bCs/>
          <w:kern w:val="0"/>
          <w:sz w:val="36"/>
          <w:szCs w:val="36"/>
        </w:rPr>
        <w:t>202</w:t>
      </w:r>
      <w:r>
        <w:rPr>
          <w:rFonts w:hint="eastAsia"/>
          <w:bCs/>
          <w:kern w:val="0"/>
          <w:sz w:val="36"/>
          <w:szCs w:val="36"/>
          <w:lang w:val="en-US" w:eastAsia="zh-CN"/>
        </w:rPr>
        <w:t>3</w:t>
      </w:r>
      <w:r>
        <w:rPr>
          <w:rFonts w:ascii="方正小标宋_GBK" w:hAnsi="方正小标宋_GBK" w:eastAsia="方正小标宋_GBK"/>
          <w:bCs/>
          <w:kern w:val="0"/>
          <w:sz w:val="36"/>
          <w:szCs w:val="36"/>
        </w:rPr>
        <w:t>年项目绩效目标表</w:t>
      </w:r>
    </w:p>
    <w:p>
      <w:pPr>
        <w:widowControl/>
        <w:spacing w:beforeLines="50" w:afterLines="50"/>
        <w:jc w:val="left"/>
        <w:rPr>
          <w:rFonts w:ascii="仿宋_GB2312" w:hAnsi="黑体"/>
          <w:kern w:val="0"/>
        </w:rPr>
      </w:pPr>
      <w:r>
        <w:rPr>
          <w:rFonts w:ascii="仿宋_GB2312" w:hAnsi="仿宋_GB2312"/>
          <w:kern w:val="0"/>
          <w:sz w:val="24"/>
          <w:szCs w:val="24"/>
        </w:rPr>
        <w:t>填报单位（盖章）</w:t>
      </w:r>
      <w:r>
        <w:rPr>
          <w:rFonts w:hint="eastAsia" w:ascii="仿宋_GB2312" w:hAnsi="仿宋_GB2312"/>
          <w:kern w:val="0"/>
          <w:sz w:val="24"/>
          <w:szCs w:val="24"/>
        </w:rPr>
        <w:t>：双牌县自然资源局</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02"/>
        <w:gridCol w:w="1457"/>
        <w:gridCol w:w="1423"/>
        <w:gridCol w:w="383"/>
        <w:gridCol w:w="280"/>
        <w:gridCol w:w="77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项目名称</w:t>
            </w:r>
          </w:p>
        </w:tc>
        <w:tc>
          <w:tcPr>
            <w:tcW w:w="2959" w:type="dxa"/>
            <w:gridSpan w:val="2"/>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rPr>
              <w:t>双牌县</w:t>
            </w:r>
            <w:r>
              <w:rPr>
                <w:rFonts w:hint="eastAsia" w:hAnsiTheme="minorEastAsia" w:eastAsiaTheme="minorEastAsia"/>
                <w:kern w:val="0"/>
                <w:sz w:val="18"/>
                <w:szCs w:val="18"/>
                <w:lang w:val="en-US" w:eastAsia="zh-CN"/>
              </w:rPr>
              <w:t>理家坪乡坦田村土地整治（农用地开发）</w:t>
            </w:r>
            <w:r>
              <w:rPr>
                <w:rFonts w:hint="eastAsia" w:hAnsiTheme="minorEastAsia" w:eastAsiaTheme="minorEastAsia"/>
                <w:kern w:val="0"/>
                <w:sz w:val="18"/>
                <w:szCs w:val="18"/>
                <w:lang w:eastAsia="zh-CN"/>
              </w:rPr>
              <w:t>项目</w:t>
            </w:r>
          </w:p>
        </w:tc>
        <w:tc>
          <w:tcPr>
            <w:tcW w:w="1423"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项目起止时间</w:t>
            </w:r>
          </w:p>
        </w:tc>
        <w:tc>
          <w:tcPr>
            <w:tcW w:w="2810" w:type="dxa"/>
            <w:gridSpan w:val="4"/>
            <w:noWrap/>
            <w:vAlign w:val="center"/>
          </w:tcPr>
          <w:p>
            <w:pPr>
              <w:widowControl/>
              <w:spacing w:line="260" w:lineRule="exact"/>
              <w:jc w:val="center"/>
              <w:rPr>
                <w:rFonts w:hint="default" w:eastAsiaTheme="minorEastAsia"/>
                <w:kern w:val="0"/>
                <w:sz w:val="18"/>
                <w:szCs w:val="18"/>
                <w:lang w:val="en-US" w:eastAsia="zh-CN"/>
              </w:rPr>
            </w:pPr>
            <w:r>
              <w:rPr>
                <w:rFonts w:eastAsiaTheme="minorEastAsia"/>
                <w:kern w:val="0"/>
                <w:sz w:val="18"/>
                <w:szCs w:val="18"/>
              </w:rPr>
              <w:t>20</w:t>
            </w:r>
            <w:r>
              <w:rPr>
                <w:rFonts w:hint="eastAsia" w:eastAsiaTheme="minorEastAsia"/>
                <w:kern w:val="0"/>
                <w:sz w:val="18"/>
                <w:szCs w:val="18"/>
                <w:lang w:val="en-US" w:eastAsia="zh-CN"/>
              </w:rPr>
              <w:t>19</w:t>
            </w:r>
            <w:r>
              <w:rPr>
                <w:rFonts w:eastAsiaTheme="minorEastAsia"/>
                <w:kern w:val="0"/>
                <w:sz w:val="18"/>
                <w:szCs w:val="18"/>
              </w:rPr>
              <w:t>-0</w:t>
            </w:r>
            <w:r>
              <w:rPr>
                <w:rFonts w:hint="eastAsia" w:eastAsiaTheme="minorEastAsia"/>
                <w:kern w:val="0"/>
                <w:sz w:val="18"/>
                <w:szCs w:val="18"/>
                <w:lang w:val="en-US" w:eastAsia="zh-CN"/>
              </w:rPr>
              <w:t>5-2019.11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主管部门及其编码</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双牌县自然资源局</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项目实施单位</w:t>
            </w:r>
          </w:p>
        </w:tc>
        <w:tc>
          <w:tcPr>
            <w:tcW w:w="1502" w:type="dxa"/>
            <w:noWrap/>
            <w:vAlign w:val="center"/>
          </w:tcPr>
          <w:p>
            <w:pPr>
              <w:widowControl/>
              <w:spacing w:line="260" w:lineRule="exact"/>
              <w:jc w:val="center"/>
              <w:rPr>
                <w:rFonts w:hint="default" w:eastAsiaTheme="minorEastAsia"/>
                <w:kern w:val="0"/>
                <w:sz w:val="18"/>
                <w:szCs w:val="18"/>
                <w:lang w:val="en-US" w:eastAsia="zh-CN"/>
              </w:rPr>
            </w:pPr>
            <w:r>
              <w:rPr>
                <w:rFonts w:hint="eastAsia" w:hAnsiTheme="minorEastAsia" w:eastAsiaTheme="minorEastAsia"/>
                <w:kern w:val="0"/>
                <w:sz w:val="18"/>
                <w:szCs w:val="18"/>
                <w:lang w:val="en-US" w:eastAsia="zh-CN"/>
              </w:rPr>
              <w:t>湖南省第二工程有限公司</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项目负责人</w:t>
            </w:r>
          </w:p>
        </w:tc>
        <w:tc>
          <w:tcPr>
            <w:tcW w:w="1423"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李春红</w:t>
            </w:r>
            <w:r>
              <w:rPr>
                <w:rFonts w:hAnsiTheme="minorEastAsia" w:eastAsiaTheme="minorEastAsia"/>
                <w:kern w:val="0"/>
                <w:sz w:val="18"/>
                <w:szCs w:val="18"/>
              </w:rPr>
              <w:t>　</w:t>
            </w:r>
          </w:p>
        </w:tc>
        <w:tc>
          <w:tcPr>
            <w:tcW w:w="1436" w:type="dxa"/>
            <w:gridSpan w:val="3"/>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联系电话</w:t>
            </w:r>
          </w:p>
        </w:tc>
        <w:tc>
          <w:tcPr>
            <w:tcW w:w="1374"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139**** 1968</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项目资金申请</w:t>
            </w:r>
          </w:p>
          <w:p>
            <w:pPr>
              <w:widowControl/>
              <w:spacing w:line="260" w:lineRule="exact"/>
              <w:jc w:val="center"/>
              <w:rPr>
                <w:rFonts w:eastAsiaTheme="minorEastAsia"/>
                <w:kern w:val="0"/>
                <w:sz w:val="18"/>
                <w:szCs w:val="18"/>
              </w:rPr>
            </w:pPr>
            <w:r>
              <w:rPr>
                <w:rFonts w:hAnsiTheme="minorEastAsia" w:eastAsiaTheme="minorEastAsia"/>
                <w:kern w:val="0"/>
                <w:sz w:val="18"/>
                <w:szCs w:val="18"/>
              </w:rPr>
              <w:t>（万元）</w:t>
            </w:r>
          </w:p>
        </w:tc>
        <w:tc>
          <w:tcPr>
            <w:tcW w:w="7192" w:type="dxa"/>
            <w:gridSpan w:val="7"/>
            <w:noWrap/>
            <w:vAlign w:val="center"/>
          </w:tcPr>
          <w:p>
            <w:pPr>
              <w:widowControl/>
              <w:spacing w:line="260" w:lineRule="exact"/>
              <w:jc w:val="left"/>
              <w:rPr>
                <w:rFonts w:eastAsiaTheme="minorEastAsia"/>
                <w:kern w:val="0"/>
                <w:sz w:val="18"/>
                <w:szCs w:val="18"/>
              </w:rPr>
            </w:pPr>
            <w:r>
              <w:rPr>
                <w:rFonts w:hAnsiTheme="minorEastAsia" w:eastAsiaTheme="minorEastAsia"/>
                <w:kern w:val="0"/>
                <w:sz w:val="18"/>
                <w:szCs w:val="18"/>
              </w:rPr>
              <w:t>资金总额：</w:t>
            </w:r>
            <w:r>
              <w:rPr>
                <w:rFonts w:hint="eastAsia" w:hAnsiTheme="minorEastAsia" w:eastAsiaTheme="minorEastAsia"/>
                <w:kern w:val="0"/>
                <w:sz w:val="18"/>
                <w:szCs w:val="18"/>
                <w:lang w:val="en-US" w:eastAsia="zh-CN"/>
              </w:rPr>
              <w:t>1003.92</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一、预算资金：</w:t>
            </w:r>
            <w:r>
              <w:rPr>
                <w:rFonts w:hint="eastAsia" w:hAnsiTheme="minorEastAsia" w:eastAsiaTheme="minorEastAsia"/>
                <w:kern w:val="0"/>
                <w:sz w:val="18"/>
                <w:szCs w:val="18"/>
                <w:lang w:val="en-US" w:eastAsia="zh-CN"/>
              </w:rPr>
              <w:t>1003.92</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项目概况</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该</w:t>
            </w:r>
            <w:r>
              <w:rPr>
                <w:rFonts w:hint="eastAsia" w:hAnsiTheme="minorEastAsia" w:eastAsiaTheme="minorEastAsia"/>
                <w:kern w:val="0"/>
                <w:sz w:val="18"/>
                <w:szCs w:val="18"/>
              </w:rPr>
              <w:t>项目（农用地开发）是引进社会资本投资的土地整治开发项目</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项目实施进度计划</w:t>
            </w:r>
          </w:p>
        </w:tc>
        <w:tc>
          <w:tcPr>
            <w:tcW w:w="2959" w:type="dxa"/>
            <w:gridSpan w:val="2"/>
            <w:noWrap/>
            <w:vAlign w:val="center"/>
          </w:tcPr>
          <w:p>
            <w:pPr>
              <w:widowControl/>
              <w:jc w:val="center"/>
              <w:rPr>
                <w:rFonts w:eastAsiaTheme="minorEastAsia"/>
                <w:kern w:val="0"/>
                <w:sz w:val="18"/>
                <w:szCs w:val="18"/>
              </w:rPr>
            </w:pPr>
            <w:r>
              <w:rPr>
                <w:rFonts w:hAnsiTheme="minorEastAsia" w:eastAsiaTheme="minorEastAsia"/>
                <w:kern w:val="0"/>
                <w:sz w:val="18"/>
                <w:szCs w:val="18"/>
              </w:rPr>
              <w:t>项目实施内容</w:t>
            </w:r>
          </w:p>
        </w:tc>
        <w:tc>
          <w:tcPr>
            <w:tcW w:w="2086" w:type="dxa"/>
            <w:gridSpan w:val="3"/>
            <w:vAlign w:val="center"/>
          </w:tcPr>
          <w:p>
            <w:pPr>
              <w:widowControl/>
              <w:jc w:val="center"/>
              <w:rPr>
                <w:rFonts w:eastAsiaTheme="minorEastAsia"/>
                <w:kern w:val="0"/>
                <w:sz w:val="18"/>
                <w:szCs w:val="18"/>
              </w:rPr>
            </w:pPr>
            <w:r>
              <w:rPr>
                <w:rFonts w:hAnsiTheme="minorEastAsia" w:eastAsiaTheme="minorEastAsia"/>
                <w:kern w:val="0"/>
                <w:sz w:val="18"/>
                <w:szCs w:val="18"/>
              </w:rPr>
              <w:t>开始时间</w:t>
            </w:r>
          </w:p>
        </w:tc>
        <w:tc>
          <w:tcPr>
            <w:tcW w:w="2147" w:type="dxa"/>
            <w:gridSpan w:val="2"/>
            <w:vAlign w:val="center"/>
          </w:tcPr>
          <w:p>
            <w:pPr>
              <w:widowControl/>
              <w:jc w:val="center"/>
              <w:rPr>
                <w:rFonts w:eastAsiaTheme="minorEastAsia"/>
                <w:kern w:val="0"/>
                <w:sz w:val="18"/>
                <w:szCs w:val="18"/>
              </w:rPr>
            </w:pPr>
            <w:r>
              <w:rPr>
                <w:rFonts w:hAnsiTheme="minorEastAsia" w:eastAsiaTheme="minorEastAsia"/>
                <w:kern w:val="0"/>
                <w:sz w:val="18"/>
                <w:szCs w:val="1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AnsiTheme="minorEastAsia" w:eastAsiaTheme="minorEastAsia"/>
                <w:kern w:val="0"/>
                <w:sz w:val="18"/>
                <w:szCs w:val="18"/>
              </w:rPr>
            </w:pPr>
            <w:r>
              <w:rPr>
                <w:rFonts w:eastAsiaTheme="minorEastAsia"/>
                <w:kern w:val="0"/>
                <w:sz w:val="18"/>
                <w:szCs w:val="18"/>
              </w:rPr>
              <w:t>1</w:t>
            </w:r>
            <w:r>
              <w:rPr>
                <w:rFonts w:hAnsiTheme="minorEastAsia" w:eastAsiaTheme="minorEastAsia"/>
                <w:kern w:val="0"/>
                <w:sz w:val="18"/>
                <w:szCs w:val="18"/>
              </w:rPr>
              <w:t>、</w:t>
            </w:r>
            <w:r>
              <w:rPr>
                <w:rFonts w:hint="eastAsia" w:hAnsiTheme="minorEastAsia" w:eastAsiaTheme="minorEastAsia"/>
                <w:kern w:val="0"/>
                <w:sz w:val="18"/>
                <w:szCs w:val="18"/>
              </w:rPr>
              <w:t>土地平整工程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2019.5</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eastAsiaTheme="minorEastAsia"/>
                <w:kern w:val="0"/>
                <w:sz w:val="18"/>
                <w:szCs w:val="18"/>
              </w:rPr>
            </w:pPr>
            <w:r>
              <w:rPr>
                <w:rFonts w:hint="eastAsia" w:eastAsiaTheme="minorEastAsia"/>
                <w:kern w:val="0"/>
                <w:sz w:val="18"/>
                <w:szCs w:val="18"/>
              </w:rPr>
              <w:t>2</w:t>
            </w:r>
            <w:r>
              <w:rPr>
                <w:rFonts w:hAnsiTheme="minorEastAsia" w:eastAsiaTheme="minorEastAsia"/>
                <w:kern w:val="0"/>
                <w:sz w:val="18"/>
                <w:szCs w:val="18"/>
              </w:rPr>
              <w:t>、</w:t>
            </w:r>
            <w:r>
              <w:rPr>
                <w:rFonts w:hint="eastAsia" w:hAnsiTheme="minorEastAsia" w:eastAsiaTheme="minorEastAsia"/>
                <w:kern w:val="0"/>
                <w:sz w:val="18"/>
                <w:szCs w:val="18"/>
              </w:rPr>
              <w:t>灌溉与排水工程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2019.7</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int="eastAsia" w:eastAsiaTheme="minorEastAsia"/>
                <w:kern w:val="0"/>
                <w:sz w:val="18"/>
                <w:szCs w:val="18"/>
              </w:rPr>
            </w:pPr>
            <w:r>
              <w:rPr>
                <w:rFonts w:hint="eastAsia" w:eastAsiaTheme="minorEastAsia"/>
                <w:kern w:val="0"/>
                <w:sz w:val="18"/>
                <w:szCs w:val="18"/>
              </w:rPr>
              <w:t>3</w:t>
            </w:r>
            <w:r>
              <w:rPr>
                <w:rFonts w:hAnsiTheme="minorEastAsia" w:eastAsiaTheme="minorEastAsia"/>
                <w:kern w:val="0"/>
                <w:sz w:val="18"/>
                <w:szCs w:val="18"/>
              </w:rPr>
              <w:t>、</w:t>
            </w:r>
            <w:r>
              <w:rPr>
                <w:rFonts w:hint="eastAsia" w:hAnsiTheme="minorEastAsia" w:eastAsiaTheme="minorEastAsia"/>
                <w:kern w:val="0"/>
                <w:sz w:val="18"/>
                <w:szCs w:val="18"/>
              </w:rPr>
              <w:t>农田防护与生态环境保持工程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2019.10</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eastAsiaTheme="minorEastAsia"/>
                <w:kern w:val="0"/>
                <w:sz w:val="18"/>
                <w:szCs w:val="18"/>
              </w:rPr>
            </w:pPr>
          </w:p>
        </w:tc>
        <w:tc>
          <w:tcPr>
            <w:tcW w:w="2086" w:type="dxa"/>
            <w:gridSpan w:val="3"/>
            <w:vAlign w:val="center"/>
          </w:tcPr>
          <w:p>
            <w:pPr>
              <w:widowControl/>
              <w:jc w:val="center"/>
              <w:rPr>
                <w:rFonts w:hAnsiTheme="minorEastAsia" w:eastAsiaTheme="minorEastAsia"/>
                <w:kern w:val="0"/>
                <w:sz w:val="18"/>
                <w:szCs w:val="18"/>
              </w:rPr>
            </w:pPr>
          </w:p>
        </w:tc>
        <w:tc>
          <w:tcPr>
            <w:tcW w:w="2147" w:type="dxa"/>
            <w:gridSpan w:val="2"/>
            <w:vAlign w:val="center"/>
          </w:tcPr>
          <w:p>
            <w:pPr>
              <w:widowControl/>
              <w:jc w:val="center"/>
              <w:rPr>
                <w:rFonts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项目绩效目标</w:t>
            </w:r>
          </w:p>
        </w:tc>
        <w:tc>
          <w:tcPr>
            <w:tcW w:w="2959"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长期目标</w:t>
            </w:r>
          </w:p>
        </w:tc>
        <w:tc>
          <w:tcPr>
            <w:tcW w:w="4233" w:type="dxa"/>
            <w:gridSpan w:val="5"/>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88" w:type="dxa"/>
            <w:vMerge w:val="continue"/>
            <w:noWrap/>
            <w:vAlign w:val="center"/>
          </w:tcPr>
          <w:p>
            <w:pPr>
              <w:widowControl/>
              <w:jc w:val="left"/>
              <w:rPr>
                <w:rFonts w:eastAsiaTheme="minorEastAsia"/>
                <w:kern w:val="0"/>
                <w:sz w:val="18"/>
                <w:szCs w:val="18"/>
              </w:rPr>
            </w:pPr>
          </w:p>
        </w:tc>
        <w:tc>
          <w:tcPr>
            <w:tcW w:w="2959" w:type="dxa"/>
            <w:gridSpan w:val="2"/>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改善土地利用条件，优化土地资源配置，提高土地利用率。</w:t>
            </w:r>
          </w:p>
        </w:tc>
        <w:tc>
          <w:tcPr>
            <w:tcW w:w="4233" w:type="dxa"/>
            <w:gridSpan w:val="5"/>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增加有效耕地面积</w:t>
            </w:r>
            <w:r>
              <w:rPr>
                <w:rFonts w:hint="eastAsia" w:eastAsiaTheme="minorEastAsia"/>
                <w:kern w:val="0"/>
                <w:sz w:val="18"/>
                <w:szCs w:val="18"/>
                <w:lang w:val="en-US" w:eastAsia="zh-CN"/>
              </w:rPr>
              <w:t>6.0666</w:t>
            </w:r>
            <w:r>
              <w:rPr>
                <w:rFonts w:hint="eastAsia" w:hAnsiTheme="minorEastAsia" w:eastAsiaTheme="minorEastAsia"/>
                <w:kern w:val="0"/>
                <w:sz w:val="18"/>
                <w:szCs w:val="18"/>
                <w:lang w:val="en-US" w:eastAsia="zh-CN"/>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年度绩效指标</w:t>
            </w:r>
          </w:p>
        </w:tc>
        <w:tc>
          <w:tcPr>
            <w:tcW w:w="1502"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一级指标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二级指标</w:t>
            </w:r>
          </w:p>
        </w:tc>
        <w:tc>
          <w:tcPr>
            <w:tcW w:w="1806"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三级指标</w:t>
            </w:r>
          </w:p>
        </w:tc>
        <w:tc>
          <w:tcPr>
            <w:tcW w:w="1053"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指标值</w:t>
            </w:r>
          </w:p>
        </w:tc>
        <w:tc>
          <w:tcPr>
            <w:tcW w:w="1374"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1502" w:type="dxa"/>
            <w:vMerge w:val="restart"/>
            <w:noWrap/>
            <w:vAlign w:val="center"/>
          </w:tcPr>
          <w:p>
            <w:pPr>
              <w:widowControl/>
              <w:spacing w:line="260" w:lineRule="exact"/>
              <w:jc w:val="center"/>
              <w:rPr>
                <w:rFonts w:hAnsiTheme="minorEastAsia" w:eastAsiaTheme="minorEastAsia"/>
                <w:kern w:val="0"/>
                <w:sz w:val="18"/>
                <w:szCs w:val="18"/>
              </w:rPr>
            </w:pPr>
            <w:r>
              <w:rPr>
                <w:rFonts w:hAnsiTheme="minorEastAsia" w:eastAsiaTheme="minorEastAsia"/>
                <w:kern w:val="0"/>
                <w:sz w:val="18"/>
                <w:szCs w:val="18"/>
              </w:rPr>
              <w:t>产</w:t>
            </w:r>
            <w:r>
              <w:rPr>
                <w:rFonts w:hint="eastAsia" w:hAnsiTheme="minorEastAsia" w:eastAsiaTheme="minorEastAsia"/>
                <w:kern w:val="0"/>
                <w:sz w:val="18"/>
                <w:szCs w:val="18"/>
                <w:lang w:val="en-US" w:eastAsia="zh-CN"/>
              </w:rPr>
              <w:t>能</w:t>
            </w:r>
            <w:r>
              <w:rPr>
                <w:rFonts w:hAnsiTheme="minorEastAsia" w:eastAsiaTheme="minorEastAsia"/>
                <w:kern w:val="0"/>
                <w:sz w:val="18"/>
                <w:szCs w:val="18"/>
              </w:rPr>
              <w:t>指标</w:t>
            </w:r>
          </w:p>
          <w:p>
            <w:pPr>
              <w:widowControl/>
              <w:spacing w:line="260" w:lineRule="exact"/>
              <w:jc w:val="center"/>
              <w:rPr>
                <w:rFonts w:hint="default" w:eastAsiaTheme="minorEastAsia"/>
                <w:kern w:val="0"/>
                <w:sz w:val="18"/>
                <w:szCs w:val="18"/>
                <w:lang w:val="en-US" w:eastAsia="zh-CN"/>
              </w:rPr>
            </w:pPr>
            <w:r>
              <w:rPr>
                <w:rFonts w:hint="eastAsia" w:hAnsiTheme="minorEastAsia" w:eastAsiaTheme="minorEastAsia"/>
                <w:kern w:val="0"/>
                <w:sz w:val="18"/>
                <w:szCs w:val="18"/>
                <w:lang w:val="en-US" w:eastAsia="zh-CN"/>
              </w:rPr>
              <w:t>27299.7公斤</w:t>
            </w: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数量指标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w:t>
            </w:r>
          </w:p>
        </w:tc>
        <w:tc>
          <w:tcPr>
            <w:tcW w:w="1053" w:type="dxa"/>
            <w:gridSpan w:val="2"/>
            <w:noWrap/>
            <w:vAlign w:val="center"/>
          </w:tcPr>
          <w:p>
            <w:pPr>
              <w:widowControl/>
              <w:spacing w:line="260" w:lineRule="exact"/>
              <w:jc w:val="center"/>
              <w:rPr>
                <w:rFonts w:hint="default" w:eastAsiaTheme="minorEastAsia"/>
                <w:kern w:val="0"/>
                <w:sz w:val="18"/>
                <w:szCs w:val="18"/>
                <w:lang w:val="en-US"/>
              </w:rPr>
            </w:pPr>
            <w:r>
              <w:rPr>
                <w:rFonts w:hint="eastAsia" w:eastAsiaTheme="minorEastAsia"/>
                <w:kern w:val="0"/>
                <w:sz w:val="18"/>
                <w:szCs w:val="18"/>
                <w:lang w:val="en-US" w:eastAsia="zh-CN"/>
              </w:rPr>
              <w:t>6.0666公顷</w:t>
            </w:r>
          </w:p>
        </w:tc>
        <w:tc>
          <w:tcPr>
            <w:tcW w:w="1374"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6.0666公顷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spacing w:line="260" w:lineRule="exact"/>
              <w:jc w:val="center"/>
              <w:rPr>
                <w:rFonts w:hAnsiTheme="minorEastAsia" w:eastAsiaTheme="minorEastAsia"/>
                <w:kern w:val="0"/>
                <w:sz w:val="18"/>
                <w:szCs w:val="18"/>
              </w:rPr>
            </w:pPr>
          </w:p>
        </w:tc>
        <w:tc>
          <w:tcPr>
            <w:tcW w:w="1457" w:type="dxa"/>
            <w:vMerge w:val="continue"/>
            <w:noWrap/>
            <w:vAlign w:val="center"/>
          </w:tcPr>
          <w:p>
            <w:pPr>
              <w:widowControl/>
              <w:spacing w:line="260" w:lineRule="exact"/>
              <w:jc w:val="center"/>
              <w:rPr>
                <w:rFonts w:hAnsiTheme="minorEastAsia" w:eastAsiaTheme="minorEastAsia"/>
                <w:kern w:val="0"/>
                <w:sz w:val="18"/>
                <w:szCs w:val="18"/>
              </w:rPr>
            </w:pPr>
          </w:p>
        </w:tc>
        <w:tc>
          <w:tcPr>
            <w:tcW w:w="1806" w:type="dxa"/>
            <w:gridSpan w:val="2"/>
            <w:noWrap/>
            <w:vAlign w:val="center"/>
          </w:tcPr>
          <w:p>
            <w:pPr>
              <w:widowControl/>
              <w:rPr>
                <w:rFonts w:hAnsiTheme="minorEastAsia" w:eastAsiaTheme="minorEastAsia"/>
                <w:kern w:val="0"/>
                <w:sz w:val="18"/>
                <w:szCs w:val="18"/>
              </w:rPr>
            </w:pPr>
            <w:r>
              <w:rPr>
                <w:rFonts w:hAnsiTheme="minorEastAsia" w:eastAsiaTheme="minorEastAsia"/>
                <w:kern w:val="0"/>
                <w:sz w:val="18"/>
                <w:szCs w:val="18"/>
              </w:rPr>
              <w:t>土地开发新增</w:t>
            </w:r>
            <w:r>
              <w:rPr>
                <w:rFonts w:hint="eastAsia" w:hAnsiTheme="minorEastAsia" w:eastAsiaTheme="minorEastAsia"/>
                <w:kern w:val="0"/>
                <w:sz w:val="18"/>
                <w:szCs w:val="18"/>
              </w:rPr>
              <w:t>水田</w:t>
            </w:r>
          </w:p>
        </w:tc>
        <w:tc>
          <w:tcPr>
            <w:tcW w:w="1053"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6.0666公顷</w:t>
            </w:r>
          </w:p>
        </w:tc>
        <w:tc>
          <w:tcPr>
            <w:tcW w:w="1374"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6.0666公顷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w:t>
            </w:r>
            <w:r>
              <w:rPr>
                <w:rFonts w:hint="eastAsia" w:hAnsiTheme="minorEastAsia" w:eastAsiaTheme="minorEastAsia"/>
                <w:kern w:val="0"/>
                <w:sz w:val="18"/>
                <w:szCs w:val="18"/>
              </w:rPr>
              <w:t>旱地</w:t>
            </w:r>
          </w:p>
        </w:tc>
        <w:tc>
          <w:tcPr>
            <w:tcW w:w="1053" w:type="dxa"/>
            <w:gridSpan w:val="2"/>
            <w:noWrap/>
            <w:vAlign w:val="center"/>
          </w:tcPr>
          <w:p>
            <w:pPr>
              <w:widowControl/>
              <w:spacing w:line="260" w:lineRule="exact"/>
              <w:jc w:val="center"/>
              <w:rPr>
                <w:rFonts w:eastAsiaTheme="minorEastAsia"/>
                <w:kern w:val="0"/>
                <w:sz w:val="18"/>
                <w:szCs w:val="18"/>
              </w:rPr>
            </w:pPr>
          </w:p>
        </w:tc>
        <w:tc>
          <w:tcPr>
            <w:tcW w:w="1374" w:type="dxa"/>
            <w:noWrap/>
            <w:vAlign w:val="center"/>
          </w:tcPr>
          <w:p>
            <w:pPr>
              <w:widowControl/>
              <w:spacing w:line="260" w:lineRule="exact"/>
              <w:jc w:val="center"/>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质量指标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土地开发新增耕地质量等级</w:t>
            </w:r>
          </w:p>
        </w:tc>
        <w:tc>
          <w:tcPr>
            <w:tcW w:w="1053"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374"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时效指标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053" w:type="dxa"/>
            <w:gridSpan w:val="2"/>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c>
          <w:tcPr>
            <w:tcW w:w="1374"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成本指标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土地开发新增耕地成本</w:t>
            </w:r>
          </w:p>
        </w:tc>
        <w:tc>
          <w:tcPr>
            <w:tcW w:w="1053"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11</w:t>
            </w:r>
            <w:r>
              <w:rPr>
                <w:rFonts w:hint="eastAsia" w:eastAsiaTheme="minorEastAsia"/>
                <w:kern w:val="0"/>
                <w:sz w:val="18"/>
                <w:szCs w:val="18"/>
              </w:rPr>
              <w:t>万元/亩</w:t>
            </w:r>
          </w:p>
        </w:tc>
        <w:tc>
          <w:tcPr>
            <w:tcW w:w="1374"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11</w:t>
            </w:r>
            <w:r>
              <w:rPr>
                <w:rFonts w:hint="eastAsia" w:eastAsiaTheme="minorEastAsia"/>
                <w:kern w:val="0"/>
                <w:sz w:val="18"/>
                <w:szCs w:val="18"/>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jc w:val="center"/>
              <w:rPr>
                <w:rFonts w:eastAsiaTheme="minorEastAsia"/>
                <w:kern w:val="0"/>
                <w:sz w:val="18"/>
                <w:szCs w:val="18"/>
              </w:rPr>
            </w:pPr>
            <w:r>
              <w:rPr>
                <w:rFonts w:hAnsiTheme="minorEastAsia" w:eastAsiaTheme="minorEastAsia"/>
                <w:kern w:val="0"/>
                <w:sz w:val="18"/>
                <w:szCs w:val="18"/>
              </w:rPr>
              <w:t>年度绩效指标</w:t>
            </w:r>
          </w:p>
        </w:tc>
        <w:tc>
          <w:tcPr>
            <w:tcW w:w="1502"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效益指标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经济效益指标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有效增加了土地产出效益，有效增加了群众的收入渠道</w:t>
            </w:r>
          </w:p>
        </w:tc>
        <w:tc>
          <w:tcPr>
            <w:tcW w:w="1053"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374"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增加耕地面积，提高土地利用率</w:t>
            </w:r>
          </w:p>
        </w:tc>
        <w:tc>
          <w:tcPr>
            <w:tcW w:w="1053"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374"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改善农业生产条件，提高耕地质量</w:t>
            </w:r>
          </w:p>
        </w:tc>
        <w:tc>
          <w:tcPr>
            <w:tcW w:w="1053"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374"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提高农业抵抗自然灾害的能力</w:t>
            </w:r>
          </w:p>
        </w:tc>
        <w:tc>
          <w:tcPr>
            <w:tcW w:w="1053"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374"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增加农民收入，推动农村经济发展</w:t>
            </w:r>
          </w:p>
        </w:tc>
        <w:tc>
          <w:tcPr>
            <w:tcW w:w="1053"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374"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增加就业机会，促进社会稳定</w:t>
            </w:r>
          </w:p>
        </w:tc>
        <w:tc>
          <w:tcPr>
            <w:tcW w:w="1053"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374"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生态效益指标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耕地总量动态平衡</w:t>
            </w:r>
          </w:p>
        </w:tc>
        <w:tc>
          <w:tcPr>
            <w:tcW w:w="1053"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374"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有效减轻水土流失，改善生态环境</w:t>
            </w:r>
          </w:p>
        </w:tc>
        <w:tc>
          <w:tcPr>
            <w:tcW w:w="1053"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374"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2088" w:type="dxa"/>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可持续影响</w:t>
            </w:r>
          </w:p>
          <w:p>
            <w:pPr>
              <w:widowControl/>
              <w:spacing w:line="260" w:lineRule="exact"/>
              <w:jc w:val="center"/>
              <w:rPr>
                <w:rFonts w:eastAsiaTheme="minorEastAsia"/>
                <w:kern w:val="0"/>
                <w:sz w:val="18"/>
                <w:szCs w:val="18"/>
              </w:rPr>
            </w:pPr>
            <w:r>
              <w:rPr>
                <w:rFonts w:hAnsiTheme="minorEastAsia" w:eastAsiaTheme="minorEastAsia"/>
                <w:kern w:val="0"/>
                <w:sz w:val="18"/>
                <w:szCs w:val="18"/>
              </w:rPr>
              <w:t>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eastAsiaTheme="minorEastAsia"/>
                <w:kern w:val="0"/>
                <w:sz w:val="18"/>
                <w:szCs w:val="18"/>
              </w:rPr>
            </w:pPr>
            <w:r>
              <w:rPr>
                <w:rFonts w:hAnsiTheme="minorEastAsia" w:eastAsiaTheme="minorEastAsia"/>
                <w:kern w:val="0"/>
                <w:sz w:val="18"/>
                <w:szCs w:val="18"/>
              </w:rPr>
              <w:t>效益，推动社会经济的可持续发展。</w:t>
            </w:r>
          </w:p>
        </w:tc>
        <w:tc>
          <w:tcPr>
            <w:tcW w:w="1053"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374"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088" w:type="dxa"/>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社会公众或服务对象满意度指标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受益群众满意度</w:t>
            </w:r>
          </w:p>
        </w:tc>
        <w:tc>
          <w:tcPr>
            <w:tcW w:w="1053"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100</w:t>
            </w:r>
            <w:r>
              <w:rPr>
                <w:rFonts w:eastAsiaTheme="minorEastAsia"/>
                <w:kern w:val="0"/>
                <w:sz w:val="18"/>
                <w:szCs w:val="18"/>
              </w:rPr>
              <w:t>%</w:t>
            </w:r>
          </w:p>
        </w:tc>
        <w:tc>
          <w:tcPr>
            <w:tcW w:w="1374" w:type="dxa"/>
            <w:noWrap/>
            <w:vAlign w:val="center"/>
          </w:tcPr>
          <w:p>
            <w:pPr>
              <w:widowControl/>
              <w:spacing w:line="260" w:lineRule="exact"/>
              <w:jc w:val="center"/>
              <w:rPr>
                <w:rFonts w:eastAsiaTheme="minorEastAsia"/>
                <w:kern w:val="0"/>
                <w:sz w:val="18"/>
                <w:szCs w:val="18"/>
              </w:rPr>
            </w:pPr>
            <w:r>
              <w:rPr>
                <w:rFonts w:eastAsiaTheme="minorEastAsia"/>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其他需说明的问题</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无</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主管部门审核意见</w:t>
            </w:r>
          </w:p>
        </w:tc>
        <w:tc>
          <w:tcPr>
            <w:tcW w:w="7192" w:type="dxa"/>
            <w:gridSpan w:val="7"/>
            <w:noWrap/>
            <w:vAlign w:val="center"/>
          </w:tcPr>
          <w:p>
            <w:pPr>
              <w:widowControl/>
              <w:spacing w:line="260" w:lineRule="exact"/>
              <w:rPr>
                <w:rFonts w:eastAsiaTheme="minorEastAsia"/>
                <w:kern w:val="0"/>
                <w:sz w:val="18"/>
                <w:szCs w:val="18"/>
              </w:rPr>
            </w:pPr>
            <w:r>
              <w:rPr>
                <w:rFonts w:eastAsiaTheme="minorEastAsia"/>
                <w:kern w:val="0"/>
                <w:sz w:val="18"/>
                <w:szCs w:val="18"/>
              </w:rPr>
              <w:t xml:space="preserve">                                                          </w:t>
            </w:r>
          </w:p>
          <w:p>
            <w:pPr>
              <w:widowControl/>
              <w:spacing w:line="260" w:lineRule="exact"/>
              <w:rPr>
                <w:rFonts w:eastAsiaTheme="minorEastAsia"/>
                <w:kern w:val="0"/>
                <w:sz w:val="18"/>
                <w:szCs w:val="18"/>
              </w:rPr>
            </w:pPr>
          </w:p>
          <w:p>
            <w:pPr>
              <w:widowControl/>
              <w:spacing w:line="260" w:lineRule="exact"/>
              <w:rPr>
                <w:rFonts w:eastAsiaTheme="minorEastAsia"/>
                <w:kern w:val="0"/>
                <w:sz w:val="18"/>
                <w:szCs w:val="18"/>
              </w:rPr>
            </w:pPr>
          </w:p>
          <w:p>
            <w:pPr>
              <w:widowControl/>
              <w:spacing w:line="260" w:lineRule="exact"/>
              <w:ind w:right="210"/>
              <w:jc w:val="right"/>
              <w:rPr>
                <w:rFonts w:eastAsiaTheme="minorEastAsia"/>
                <w:kern w:val="0"/>
                <w:sz w:val="18"/>
                <w:szCs w:val="18"/>
              </w:rPr>
            </w:pPr>
            <w:r>
              <w:rPr>
                <w:rFonts w:hAnsiTheme="minorEastAsia" w:eastAsiaTheme="minorEastAsia"/>
                <w:kern w:val="0"/>
                <w:sz w:val="18"/>
                <w:szCs w:val="18"/>
              </w:rPr>
              <w:t>（盖章）</w:t>
            </w:r>
          </w:p>
          <w:p>
            <w:pPr>
              <w:widowControl/>
              <w:spacing w:line="260" w:lineRule="exac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年</w:t>
            </w:r>
            <w:r>
              <w:rPr>
                <w:rFonts w:eastAsiaTheme="minorEastAsia"/>
                <w:kern w:val="0"/>
                <w:sz w:val="18"/>
                <w:szCs w:val="18"/>
              </w:rPr>
              <w:t xml:space="preserve">   </w:t>
            </w:r>
            <w:r>
              <w:rPr>
                <w:rFonts w:hAnsiTheme="minorEastAsia" w:eastAsiaTheme="minorEastAsia"/>
                <w:kern w:val="0"/>
                <w:sz w:val="18"/>
                <w:szCs w:val="18"/>
              </w:rPr>
              <w:t>月</w:t>
            </w:r>
            <w:r>
              <w:rPr>
                <w:rFonts w:eastAsiaTheme="minorEastAsia"/>
                <w:kern w:val="0"/>
                <w:sz w:val="18"/>
                <w:szCs w:val="18"/>
              </w:rPr>
              <w:t xml:space="preserve">   </w:t>
            </w:r>
            <w:r>
              <w:rPr>
                <w:rFonts w:hAnsiTheme="minorEastAsia" w:eastAsiaTheme="minorEastAsia"/>
                <w:kern w:val="0"/>
                <w:sz w:val="18"/>
                <w:szCs w:val="18"/>
              </w:rPr>
              <w:t>日</w:t>
            </w:r>
          </w:p>
        </w:tc>
      </w:tr>
    </w:tbl>
    <w:p>
      <w:pPr>
        <w:pStyle w:val="4"/>
        <w:ind w:left="0" w:leftChars="0" w:firstLine="0" w:firstLineChars="0"/>
      </w:pP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sz w:val="21"/>
          <w:szCs w:val="21"/>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单位负责人签字：</w:t>
      </w:r>
    </w:p>
    <w:p>
      <w:pPr>
        <w:pStyle w:val="4"/>
        <w:ind w:left="0" w:leftChars="0" w:firstLine="0" w:firstLineChars="0"/>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ascii="方正小标宋_GBK" w:hAnsi="方正小标宋_GBK"/>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填报单位：（盖章）</w:t>
            </w:r>
            <w:r>
              <w:rPr>
                <w:rFonts w:hint="eastAsia" w:ascii="仿宋_GB2312" w:hAnsi="仿宋_GB2312"/>
                <w:kern w:val="0"/>
                <w:sz w:val="24"/>
                <w:szCs w:val="24"/>
              </w:rPr>
              <w:t>双牌县自然资源局</w:t>
            </w:r>
            <w:r>
              <w:rPr>
                <w:rFonts w:ascii="仿宋_GB2312" w:hAnsi="黑体"/>
                <w:kern w:val="0"/>
                <w:sz w:val="24"/>
                <w:szCs w:val="24"/>
              </w:rPr>
              <w:tab/>
            </w:r>
            <w:r>
              <w:rPr>
                <w:rFonts w:ascii="仿宋_GB2312" w:hAnsi="仿宋"/>
                <w:kern w:val="0"/>
                <w:sz w:val="24"/>
                <w:szCs w:val="24"/>
              </w:rPr>
              <w:t xml:space="preserve">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Times New Roman" w:cs="Times New Roman" w:hAnsiTheme="minorEastAsia" w:eastAsiaTheme="minorEastAsia"/>
                <w:kern w:val="0"/>
                <w:sz w:val="18"/>
                <w:szCs w:val="18"/>
              </w:rPr>
              <w:t>双牌县</w:t>
            </w:r>
            <w:r>
              <w:rPr>
                <w:rFonts w:hint="eastAsia" w:ascii="Times New Roman" w:cs="Times New Roman" w:hAnsiTheme="minorEastAsia" w:eastAsiaTheme="minorEastAsia"/>
                <w:kern w:val="0"/>
                <w:sz w:val="18"/>
                <w:szCs w:val="18"/>
                <w:lang w:val="en-US" w:eastAsia="zh-CN"/>
              </w:rPr>
              <w:t>泷泊镇佑里村土地整治（农用地开发）</w:t>
            </w:r>
            <w:r>
              <w:rPr>
                <w:rFonts w:hint="eastAsia" w:ascii="Times New Roman" w:cs="Times New Roman" w:hAnsiTheme="minorEastAsia" w:eastAsiaTheme="minorEastAsia"/>
                <w:kern w:val="0"/>
                <w:sz w:val="18"/>
                <w:szCs w:val="18"/>
                <w:lang w:eastAsia="zh-CN"/>
              </w:rPr>
              <w:t>项目</w:t>
            </w:r>
            <w:r>
              <w:rPr>
                <w:rFonts w:hAnsiTheme="minorEastAsia" w:eastAsiaTheme="minorEastAsia"/>
                <w:kern w:val="0"/>
                <w:sz w:val="18"/>
                <w:szCs w:val="18"/>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自然资源局耕保股</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95</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color w:val="000000"/>
                <w:kern w:val="0"/>
                <w:lang w:val="en-US"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9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水田落实耕种水生作物。</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水田落实耕种水生作物。</w:t>
            </w:r>
            <w:r>
              <w:rPr>
                <w:rFonts w:ascii="仿宋_GB2312" w:hAnsi="仿宋_GB2312"/>
                <w:color w:val="000000"/>
                <w:kern w:val="0"/>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宋体" w:cs="Times New Roman"/>
                <w:color w:val="000000"/>
                <w:kern w:val="0"/>
                <w:sz w:val="21"/>
                <w:szCs w:val="21"/>
                <w:lang w:val="en-US" w:eastAsia="zh-CN" w:bidi="ar-SA"/>
              </w:rPr>
            </w:pPr>
            <w:r>
              <w:rPr>
                <w:rFonts w:hint="eastAsia" w:ascii="仿宋_GB2312" w:hAnsi="仿宋_GB2312"/>
                <w:color w:val="000000"/>
                <w:kern w:val="0"/>
                <w:lang w:val="en-US" w:eastAsia="zh-CN"/>
              </w:rPr>
              <w:t>100%按要求落实耕种，确保项目监管期不退库。</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4.29公顷</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4.29公顷</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cs="Times New Roman" w:hAnsiTheme="minorEastAsia" w:eastAsiaTheme="minorEastAsia"/>
                <w:kern w:val="0"/>
                <w:sz w:val="18"/>
                <w:szCs w:val="18"/>
                <w:lang w:val="en-US" w:eastAsia="zh-CN" w:bidi="ar-SA"/>
              </w:rPr>
            </w:pPr>
            <w:r>
              <w:rPr>
                <w:rFonts w:hAnsiTheme="minorEastAsia" w:eastAsiaTheme="minorEastAsia"/>
                <w:kern w:val="0"/>
                <w:sz w:val="18"/>
                <w:szCs w:val="18"/>
              </w:rPr>
              <w:t>土地开发新增</w:t>
            </w:r>
            <w:r>
              <w:rPr>
                <w:rFonts w:hint="eastAsia" w:hAnsiTheme="minorEastAsia" w:eastAsiaTheme="minorEastAsia"/>
                <w:kern w:val="0"/>
                <w:sz w:val="18"/>
                <w:szCs w:val="18"/>
              </w:rPr>
              <w:t>水田</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4.29公顷</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4.29公顷</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土地开发新增耕地质量等级</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时效指标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hAnsiTheme="minorEastAsia" w:eastAsiaTheme="minorEastAsia"/>
                <w:color w:val="333333"/>
                <w:sz w:val="18"/>
                <w:szCs w:val="18"/>
                <w:shd w:val="clear" w:color="auto" w:fill="FFFFFF"/>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土地开发新增耕地成本</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4.6</w:t>
            </w:r>
            <w:r>
              <w:rPr>
                <w:rFonts w:hint="eastAsia" w:eastAsiaTheme="minorEastAsia"/>
                <w:kern w:val="0"/>
                <w:sz w:val="18"/>
                <w:szCs w:val="18"/>
              </w:rPr>
              <w:t>万元/亩</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4.6</w:t>
            </w:r>
            <w:r>
              <w:rPr>
                <w:rFonts w:hint="eastAsia" w:eastAsiaTheme="minorEastAsia"/>
                <w:kern w:val="0"/>
                <w:sz w:val="18"/>
                <w:szCs w:val="18"/>
              </w:rPr>
              <w:t>万元/亩</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有效增加了土地产出效益，有效增加了群众的收入渠道</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增加耕地面积，提高土地利用率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改善农业生产条件，提高耕地质量</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提高农业抵抗自然灾害的能力</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有效减轻水土流失，改善生态环境</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效益，推动社会经济的可持续发展。</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良好</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eastAsiaTheme="minorEastAsia"/>
                <w:kern w:val="0"/>
                <w:sz w:val="18"/>
                <w:szCs w:val="18"/>
                <w:lang w:val="en-US" w:eastAsia="zh-CN" w:bidi="ar-SA"/>
              </w:rPr>
            </w:pPr>
            <w:r>
              <w:rPr>
                <w:rFonts w:hAnsiTheme="minorEastAsia" w:eastAsiaTheme="minorEastAsia"/>
                <w:kern w:val="0"/>
                <w:sz w:val="18"/>
                <w:szCs w:val="18"/>
              </w:rPr>
              <w:t>受益群众满意度</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97</w:t>
            </w:r>
            <w:r>
              <w:rPr>
                <w:rFonts w:eastAsiaTheme="minorEastAsia"/>
                <w:kern w:val="0"/>
                <w:sz w:val="18"/>
                <w:szCs w:val="18"/>
              </w:rPr>
              <w:t>%</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cs="Times New Roman" w:eastAsiaTheme="minorEastAsia"/>
                <w:kern w:val="0"/>
                <w:sz w:val="18"/>
                <w:szCs w:val="18"/>
                <w:lang w:val="en-US" w:eastAsia="zh-CN" w:bidi="ar-SA"/>
              </w:rPr>
            </w:pPr>
            <w:r>
              <w:rPr>
                <w:rFonts w:hint="eastAsia" w:eastAsiaTheme="minorEastAsia"/>
                <w:kern w:val="0"/>
                <w:sz w:val="18"/>
                <w:szCs w:val="18"/>
                <w:lang w:val="en-US" w:eastAsia="zh-CN"/>
              </w:rPr>
              <w:t>97</w:t>
            </w:r>
            <w:r>
              <w:rPr>
                <w:rFonts w:eastAsiaTheme="minorEastAsia"/>
                <w:kern w:val="0"/>
                <w:sz w:val="18"/>
                <w:szCs w:val="18"/>
              </w:rPr>
              <w:t>%</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bl>
    <w:p>
      <w:pPr>
        <w:widowControl/>
        <w:jc w:val="left"/>
        <w:rPr>
          <w:rFonts w:ascii="仿宋_GB2312" w:hAnsi="仿宋_GB2312"/>
          <w:kern w:val="0"/>
        </w:rPr>
      </w:pPr>
    </w:p>
    <w:p>
      <w:pPr>
        <w:pStyle w:val="4"/>
        <w:ind w:left="0" w:leftChars="0" w:firstLine="0" w:firstLineChars="0"/>
        <w:rPr>
          <w:rFonts w:ascii="仿宋_GB2312" w:hAnsi="仿宋_GB2312"/>
          <w:kern w:val="0"/>
          <w:sz w:val="21"/>
          <w:szCs w:val="21"/>
        </w:rPr>
      </w:pP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sz w:val="21"/>
          <w:szCs w:val="21"/>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单位负责人签字：</w:t>
      </w:r>
    </w:p>
    <w:p>
      <w:pPr>
        <w:widowControl/>
        <w:jc w:val="left"/>
        <w:rPr>
          <w:rFonts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outlineLvl w:val="0"/>
        <w:rPr>
          <w:rFonts w:eastAsia="楷体_GB2312"/>
          <w:b/>
          <w:bCs/>
          <w:kern w:val="0"/>
          <w:sz w:val="32"/>
          <w:szCs w:val="32"/>
        </w:rPr>
      </w:pPr>
      <w:r>
        <w:rPr>
          <w:rFonts w:hint="eastAsia"/>
          <w:bCs/>
          <w:kern w:val="0"/>
          <w:sz w:val="36"/>
          <w:szCs w:val="36"/>
        </w:rPr>
        <w:t>202</w:t>
      </w:r>
      <w:r>
        <w:rPr>
          <w:rFonts w:hint="eastAsia"/>
          <w:bCs/>
          <w:kern w:val="0"/>
          <w:sz w:val="36"/>
          <w:szCs w:val="36"/>
          <w:lang w:val="en-US" w:eastAsia="zh-CN"/>
        </w:rPr>
        <w:t>3</w:t>
      </w:r>
      <w:r>
        <w:rPr>
          <w:rFonts w:ascii="方正小标宋_GBK" w:hAnsi="方正小标宋_GBK" w:eastAsia="方正小标宋_GBK"/>
          <w:bCs/>
          <w:kern w:val="0"/>
          <w:sz w:val="36"/>
          <w:szCs w:val="36"/>
        </w:rPr>
        <w:t>年项目绩效目标表</w:t>
      </w:r>
    </w:p>
    <w:p>
      <w:pPr>
        <w:widowControl/>
        <w:spacing w:beforeLines="50" w:afterLines="50"/>
        <w:jc w:val="left"/>
        <w:rPr>
          <w:rFonts w:ascii="仿宋_GB2312" w:hAnsi="黑体"/>
          <w:kern w:val="0"/>
        </w:rPr>
      </w:pPr>
      <w:r>
        <w:rPr>
          <w:rFonts w:ascii="仿宋_GB2312" w:hAnsi="仿宋_GB2312"/>
          <w:kern w:val="0"/>
          <w:sz w:val="24"/>
          <w:szCs w:val="24"/>
        </w:rPr>
        <w:t>填报单位（盖章）</w:t>
      </w:r>
      <w:r>
        <w:rPr>
          <w:rFonts w:hint="eastAsia" w:ascii="仿宋_GB2312" w:hAnsi="仿宋_GB2312"/>
          <w:kern w:val="0"/>
          <w:sz w:val="24"/>
          <w:szCs w:val="24"/>
        </w:rPr>
        <w:t>：双牌县自然资源局</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502"/>
        <w:gridCol w:w="1457"/>
        <w:gridCol w:w="1423"/>
        <w:gridCol w:w="383"/>
        <w:gridCol w:w="280"/>
        <w:gridCol w:w="92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项目名称</w:t>
            </w:r>
          </w:p>
        </w:tc>
        <w:tc>
          <w:tcPr>
            <w:tcW w:w="2959" w:type="dxa"/>
            <w:gridSpan w:val="2"/>
            <w:noWrap/>
            <w:vAlign w:val="center"/>
          </w:tcPr>
          <w:p>
            <w:pPr>
              <w:widowControl/>
              <w:spacing w:line="260" w:lineRule="exact"/>
              <w:jc w:val="center"/>
              <w:rPr>
                <w:rFonts w:eastAsiaTheme="minorEastAsia"/>
                <w:kern w:val="0"/>
                <w:sz w:val="18"/>
                <w:szCs w:val="18"/>
              </w:rPr>
            </w:pPr>
            <w:r>
              <w:rPr>
                <w:rFonts w:hint="eastAsia" w:ascii="Times New Roman" w:cs="Times New Roman" w:hAnsiTheme="minorEastAsia" w:eastAsiaTheme="minorEastAsia"/>
                <w:kern w:val="0"/>
                <w:sz w:val="18"/>
                <w:szCs w:val="18"/>
              </w:rPr>
              <w:t>双牌县</w:t>
            </w:r>
            <w:r>
              <w:rPr>
                <w:rFonts w:hint="eastAsia" w:ascii="Times New Roman" w:cs="Times New Roman" w:hAnsiTheme="minorEastAsia" w:eastAsiaTheme="minorEastAsia"/>
                <w:kern w:val="0"/>
                <w:sz w:val="18"/>
                <w:szCs w:val="18"/>
                <w:lang w:val="en-US" w:eastAsia="zh-CN"/>
              </w:rPr>
              <w:t>泷泊镇佑里村土地整治（农用地开发）</w:t>
            </w:r>
            <w:r>
              <w:rPr>
                <w:rFonts w:hint="eastAsia" w:ascii="Times New Roman" w:cs="Times New Roman" w:hAnsiTheme="minorEastAsia" w:eastAsiaTheme="minorEastAsia"/>
                <w:kern w:val="0"/>
                <w:sz w:val="18"/>
                <w:szCs w:val="18"/>
                <w:lang w:eastAsia="zh-CN"/>
              </w:rPr>
              <w:t>项目</w:t>
            </w:r>
            <w:r>
              <w:rPr>
                <w:rFonts w:hAnsiTheme="minorEastAsia" w:eastAsiaTheme="minorEastAsia"/>
                <w:kern w:val="0"/>
                <w:sz w:val="18"/>
                <w:szCs w:val="18"/>
              </w:rPr>
              <w:t>　</w:t>
            </w:r>
          </w:p>
        </w:tc>
        <w:tc>
          <w:tcPr>
            <w:tcW w:w="1423"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项目起止时间</w:t>
            </w:r>
          </w:p>
        </w:tc>
        <w:tc>
          <w:tcPr>
            <w:tcW w:w="2810" w:type="dxa"/>
            <w:gridSpan w:val="4"/>
            <w:noWrap/>
            <w:vAlign w:val="center"/>
          </w:tcPr>
          <w:p>
            <w:pPr>
              <w:widowControl/>
              <w:spacing w:line="260" w:lineRule="exact"/>
              <w:jc w:val="center"/>
              <w:rPr>
                <w:rFonts w:hint="default" w:eastAsiaTheme="minorEastAsia"/>
                <w:kern w:val="0"/>
                <w:sz w:val="18"/>
                <w:szCs w:val="18"/>
                <w:lang w:val="en-US" w:eastAsia="zh-CN"/>
              </w:rPr>
            </w:pPr>
            <w:r>
              <w:rPr>
                <w:rFonts w:eastAsiaTheme="minorEastAsia"/>
                <w:kern w:val="0"/>
                <w:sz w:val="18"/>
                <w:szCs w:val="18"/>
              </w:rPr>
              <w:t>20</w:t>
            </w:r>
            <w:r>
              <w:rPr>
                <w:rFonts w:hint="eastAsia" w:eastAsiaTheme="minorEastAsia"/>
                <w:kern w:val="0"/>
                <w:sz w:val="18"/>
                <w:szCs w:val="18"/>
                <w:lang w:val="en-US" w:eastAsia="zh-CN"/>
              </w:rPr>
              <w:t>19</w:t>
            </w:r>
            <w:r>
              <w:rPr>
                <w:rFonts w:eastAsiaTheme="minorEastAsia"/>
                <w:kern w:val="0"/>
                <w:sz w:val="18"/>
                <w:szCs w:val="18"/>
              </w:rPr>
              <w:t>-0</w:t>
            </w:r>
            <w:r>
              <w:rPr>
                <w:rFonts w:hint="eastAsia" w:eastAsiaTheme="minorEastAsia"/>
                <w:kern w:val="0"/>
                <w:sz w:val="18"/>
                <w:szCs w:val="18"/>
                <w:lang w:val="en-US" w:eastAsia="zh-CN"/>
              </w:rPr>
              <w:t>5</w:t>
            </w:r>
            <w:r>
              <w:rPr>
                <w:rFonts w:eastAsiaTheme="minorEastAsia"/>
                <w:kern w:val="0"/>
                <w:sz w:val="18"/>
                <w:szCs w:val="18"/>
              </w:rPr>
              <w:t>-01</w:t>
            </w:r>
            <w:r>
              <w:rPr>
                <w:rFonts w:hint="eastAsia" w:eastAsiaTheme="minorEastAsia"/>
                <w:kern w:val="0"/>
                <w:sz w:val="18"/>
                <w:szCs w:val="18"/>
                <w:lang w:val="en-US" w:eastAsia="zh-CN"/>
              </w:rPr>
              <w:t>-2020.1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主管部门及其编码</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自然资源局</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项目实施单位</w:t>
            </w:r>
          </w:p>
        </w:tc>
        <w:tc>
          <w:tcPr>
            <w:tcW w:w="1502"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湖南省第二工程有限公司</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项目负责人</w:t>
            </w:r>
          </w:p>
        </w:tc>
        <w:tc>
          <w:tcPr>
            <w:tcW w:w="1423"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李春红</w:t>
            </w:r>
            <w:r>
              <w:rPr>
                <w:rFonts w:hAnsiTheme="minorEastAsia" w:eastAsiaTheme="minorEastAsia"/>
                <w:kern w:val="0"/>
                <w:sz w:val="18"/>
                <w:szCs w:val="18"/>
              </w:rPr>
              <w:t>　</w:t>
            </w:r>
          </w:p>
        </w:tc>
        <w:tc>
          <w:tcPr>
            <w:tcW w:w="1584" w:type="dxa"/>
            <w:gridSpan w:val="3"/>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联系电话</w:t>
            </w:r>
          </w:p>
        </w:tc>
        <w:tc>
          <w:tcPr>
            <w:tcW w:w="1226"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139 ****1968</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项目资金申请</w:t>
            </w:r>
          </w:p>
          <w:p>
            <w:pPr>
              <w:widowControl/>
              <w:spacing w:line="260" w:lineRule="exact"/>
              <w:jc w:val="center"/>
              <w:rPr>
                <w:rFonts w:eastAsiaTheme="minorEastAsia"/>
                <w:kern w:val="0"/>
                <w:sz w:val="18"/>
                <w:szCs w:val="18"/>
              </w:rPr>
            </w:pPr>
            <w:r>
              <w:rPr>
                <w:rFonts w:hAnsiTheme="minorEastAsia" w:eastAsiaTheme="minorEastAsia"/>
                <w:kern w:val="0"/>
                <w:sz w:val="18"/>
                <w:szCs w:val="18"/>
              </w:rPr>
              <w:t>（万元）</w:t>
            </w:r>
          </w:p>
        </w:tc>
        <w:tc>
          <w:tcPr>
            <w:tcW w:w="7192" w:type="dxa"/>
            <w:gridSpan w:val="7"/>
            <w:noWrap/>
            <w:vAlign w:val="center"/>
          </w:tcPr>
          <w:p>
            <w:pPr>
              <w:widowControl/>
              <w:spacing w:line="260" w:lineRule="exact"/>
              <w:jc w:val="left"/>
              <w:rPr>
                <w:rFonts w:eastAsiaTheme="minorEastAsia"/>
                <w:kern w:val="0"/>
                <w:sz w:val="18"/>
                <w:szCs w:val="18"/>
              </w:rPr>
            </w:pPr>
            <w:r>
              <w:rPr>
                <w:rFonts w:hAnsiTheme="minorEastAsia" w:eastAsiaTheme="minorEastAsia"/>
                <w:kern w:val="0"/>
                <w:sz w:val="18"/>
                <w:szCs w:val="18"/>
              </w:rPr>
              <w:t>资金总额：</w:t>
            </w:r>
            <w:r>
              <w:rPr>
                <w:rFonts w:hint="eastAsia" w:hAnsiTheme="minorEastAsia" w:eastAsiaTheme="minorEastAsia"/>
                <w:kern w:val="0"/>
                <w:sz w:val="18"/>
                <w:szCs w:val="18"/>
                <w:lang w:val="en-US" w:eastAsia="zh-CN"/>
              </w:rPr>
              <w:t>295.98</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一、预算资金：</w:t>
            </w:r>
            <w:r>
              <w:rPr>
                <w:rFonts w:hint="eastAsia" w:hAnsiTheme="minorEastAsia" w:eastAsiaTheme="minorEastAsia"/>
                <w:kern w:val="0"/>
                <w:sz w:val="18"/>
                <w:szCs w:val="18"/>
                <w:lang w:val="en-US" w:eastAsia="zh-CN"/>
              </w:rPr>
              <w:t>295.98</w:t>
            </w:r>
            <w:r>
              <w:rPr>
                <w:rFonts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7192" w:type="dxa"/>
            <w:gridSpan w:val="7"/>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项目概况</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该</w:t>
            </w:r>
            <w:r>
              <w:rPr>
                <w:rFonts w:hint="eastAsia" w:hAnsiTheme="minorEastAsia" w:eastAsiaTheme="minorEastAsia"/>
                <w:kern w:val="0"/>
                <w:sz w:val="18"/>
                <w:szCs w:val="18"/>
              </w:rPr>
              <w:t>项目（农用地开发）是引进社会资本投资的土地整治开发项目</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项目实施进度计划</w:t>
            </w:r>
          </w:p>
        </w:tc>
        <w:tc>
          <w:tcPr>
            <w:tcW w:w="2959" w:type="dxa"/>
            <w:gridSpan w:val="2"/>
            <w:noWrap/>
            <w:vAlign w:val="center"/>
          </w:tcPr>
          <w:p>
            <w:pPr>
              <w:widowControl/>
              <w:jc w:val="center"/>
              <w:rPr>
                <w:rFonts w:eastAsiaTheme="minorEastAsia"/>
                <w:kern w:val="0"/>
                <w:sz w:val="18"/>
                <w:szCs w:val="18"/>
              </w:rPr>
            </w:pPr>
            <w:r>
              <w:rPr>
                <w:rFonts w:hAnsiTheme="minorEastAsia" w:eastAsiaTheme="minorEastAsia"/>
                <w:kern w:val="0"/>
                <w:sz w:val="18"/>
                <w:szCs w:val="18"/>
              </w:rPr>
              <w:t>项目实施内容</w:t>
            </w:r>
          </w:p>
        </w:tc>
        <w:tc>
          <w:tcPr>
            <w:tcW w:w="2086" w:type="dxa"/>
            <w:gridSpan w:val="3"/>
            <w:vAlign w:val="center"/>
          </w:tcPr>
          <w:p>
            <w:pPr>
              <w:widowControl/>
              <w:jc w:val="center"/>
              <w:rPr>
                <w:rFonts w:eastAsiaTheme="minorEastAsia"/>
                <w:kern w:val="0"/>
                <w:sz w:val="18"/>
                <w:szCs w:val="18"/>
              </w:rPr>
            </w:pPr>
            <w:r>
              <w:rPr>
                <w:rFonts w:hAnsiTheme="minorEastAsia" w:eastAsiaTheme="minorEastAsia"/>
                <w:kern w:val="0"/>
                <w:sz w:val="18"/>
                <w:szCs w:val="18"/>
              </w:rPr>
              <w:t>开始时间</w:t>
            </w:r>
          </w:p>
        </w:tc>
        <w:tc>
          <w:tcPr>
            <w:tcW w:w="2147" w:type="dxa"/>
            <w:gridSpan w:val="2"/>
            <w:vAlign w:val="center"/>
          </w:tcPr>
          <w:p>
            <w:pPr>
              <w:widowControl/>
              <w:jc w:val="center"/>
              <w:rPr>
                <w:rFonts w:eastAsiaTheme="minorEastAsia"/>
                <w:kern w:val="0"/>
                <w:sz w:val="18"/>
                <w:szCs w:val="18"/>
              </w:rPr>
            </w:pPr>
            <w:r>
              <w:rPr>
                <w:rFonts w:hAnsiTheme="minorEastAsia" w:eastAsiaTheme="minorEastAsia"/>
                <w:kern w:val="0"/>
                <w:sz w:val="18"/>
                <w:szCs w:val="1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AnsiTheme="minorEastAsia" w:eastAsiaTheme="minorEastAsia"/>
                <w:kern w:val="0"/>
                <w:sz w:val="18"/>
                <w:szCs w:val="18"/>
              </w:rPr>
            </w:pPr>
            <w:r>
              <w:rPr>
                <w:rFonts w:eastAsiaTheme="minorEastAsia"/>
                <w:kern w:val="0"/>
                <w:sz w:val="18"/>
                <w:szCs w:val="18"/>
              </w:rPr>
              <w:t>1</w:t>
            </w:r>
            <w:r>
              <w:rPr>
                <w:rFonts w:hAnsiTheme="minorEastAsia" w:eastAsiaTheme="minorEastAsia"/>
                <w:kern w:val="0"/>
                <w:sz w:val="18"/>
                <w:szCs w:val="18"/>
              </w:rPr>
              <w:t>、</w:t>
            </w:r>
            <w:r>
              <w:rPr>
                <w:rFonts w:hint="eastAsia" w:hAnsiTheme="minorEastAsia" w:eastAsiaTheme="minorEastAsia"/>
                <w:kern w:val="0"/>
                <w:sz w:val="18"/>
                <w:szCs w:val="18"/>
              </w:rPr>
              <w:t>土地平整工程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2019.5</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eastAsiaTheme="minorEastAsia"/>
                <w:kern w:val="0"/>
                <w:sz w:val="18"/>
                <w:szCs w:val="18"/>
              </w:rPr>
            </w:pPr>
            <w:r>
              <w:rPr>
                <w:rFonts w:hint="eastAsia" w:eastAsiaTheme="minorEastAsia"/>
                <w:kern w:val="0"/>
                <w:sz w:val="18"/>
                <w:szCs w:val="18"/>
              </w:rPr>
              <w:t>2</w:t>
            </w:r>
            <w:r>
              <w:rPr>
                <w:rFonts w:hAnsiTheme="minorEastAsia" w:eastAsiaTheme="minorEastAsia"/>
                <w:kern w:val="0"/>
                <w:sz w:val="18"/>
                <w:szCs w:val="18"/>
              </w:rPr>
              <w:t>、</w:t>
            </w:r>
            <w:r>
              <w:rPr>
                <w:rFonts w:hint="eastAsia" w:hAnsiTheme="minorEastAsia" w:eastAsiaTheme="minorEastAsia"/>
                <w:kern w:val="0"/>
                <w:sz w:val="18"/>
                <w:szCs w:val="18"/>
              </w:rPr>
              <w:t>灌溉与排水工程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2019.7</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hint="eastAsia" w:eastAsiaTheme="minorEastAsia"/>
                <w:kern w:val="0"/>
                <w:sz w:val="18"/>
                <w:szCs w:val="18"/>
              </w:rPr>
            </w:pPr>
            <w:r>
              <w:rPr>
                <w:rFonts w:hint="eastAsia" w:eastAsiaTheme="minorEastAsia"/>
                <w:kern w:val="0"/>
                <w:sz w:val="18"/>
                <w:szCs w:val="18"/>
              </w:rPr>
              <w:t>3</w:t>
            </w:r>
            <w:r>
              <w:rPr>
                <w:rFonts w:hAnsiTheme="minorEastAsia" w:eastAsiaTheme="minorEastAsia"/>
                <w:kern w:val="0"/>
                <w:sz w:val="18"/>
                <w:szCs w:val="18"/>
              </w:rPr>
              <w:t>、</w:t>
            </w:r>
            <w:r>
              <w:rPr>
                <w:rFonts w:hint="eastAsia" w:hAnsiTheme="minorEastAsia" w:eastAsiaTheme="minorEastAsia"/>
                <w:kern w:val="0"/>
                <w:sz w:val="18"/>
                <w:szCs w:val="18"/>
              </w:rPr>
              <w:t>农田防护与生态环境保持工程</w:t>
            </w:r>
          </w:p>
        </w:tc>
        <w:tc>
          <w:tcPr>
            <w:tcW w:w="2086" w:type="dxa"/>
            <w:gridSpan w:val="3"/>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2019.10</w:t>
            </w:r>
          </w:p>
        </w:tc>
        <w:tc>
          <w:tcPr>
            <w:tcW w:w="2147" w:type="dxa"/>
            <w:gridSpan w:val="2"/>
            <w:vAlign w:val="center"/>
          </w:tcPr>
          <w:p>
            <w:pPr>
              <w:widowControl/>
              <w:jc w:val="center"/>
              <w:rPr>
                <w:rFonts w:hint="default" w:hAnsiTheme="minorEastAsia" w:eastAsiaTheme="minorEastAsia"/>
                <w:kern w:val="0"/>
                <w:sz w:val="18"/>
                <w:szCs w:val="18"/>
                <w:lang w:val="en-US" w:eastAsia="zh-CN"/>
              </w:rPr>
            </w:pPr>
            <w:r>
              <w:rPr>
                <w:rFonts w:hint="eastAsia" w:hAnsiTheme="minorEastAsia" w:eastAsiaTheme="minorEastAsia"/>
                <w:kern w:val="0"/>
                <w:sz w:val="18"/>
                <w:szCs w:val="18"/>
                <w:lang w:val="en-US" w:eastAsia="zh-CN"/>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continue"/>
            <w:noWrap/>
            <w:vAlign w:val="center"/>
          </w:tcPr>
          <w:p>
            <w:pPr>
              <w:widowControl/>
              <w:spacing w:line="260" w:lineRule="exact"/>
              <w:jc w:val="center"/>
              <w:rPr>
                <w:rFonts w:hAnsiTheme="minorEastAsia" w:eastAsiaTheme="minorEastAsia"/>
                <w:kern w:val="0"/>
                <w:sz w:val="18"/>
                <w:szCs w:val="18"/>
              </w:rPr>
            </w:pPr>
          </w:p>
        </w:tc>
        <w:tc>
          <w:tcPr>
            <w:tcW w:w="2959" w:type="dxa"/>
            <w:gridSpan w:val="2"/>
            <w:noWrap/>
            <w:vAlign w:val="center"/>
          </w:tcPr>
          <w:p>
            <w:pPr>
              <w:widowControl/>
              <w:jc w:val="left"/>
              <w:rPr>
                <w:rFonts w:eastAsiaTheme="minorEastAsia"/>
                <w:kern w:val="0"/>
                <w:sz w:val="18"/>
                <w:szCs w:val="18"/>
              </w:rPr>
            </w:pPr>
          </w:p>
        </w:tc>
        <w:tc>
          <w:tcPr>
            <w:tcW w:w="2086" w:type="dxa"/>
            <w:gridSpan w:val="3"/>
            <w:vAlign w:val="center"/>
          </w:tcPr>
          <w:p>
            <w:pPr>
              <w:widowControl/>
              <w:jc w:val="center"/>
              <w:rPr>
                <w:rFonts w:hAnsiTheme="minorEastAsia" w:eastAsiaTheme="minorEastAsia"/>
                <w:kern w:val="0"/>
                <w:sz w:val="18"/>
                <w:szCs w:val="18"/>
              </w:rPr>
            </w:pPr>
          </w:p>
        </w:tc>
        <w:tc>
          <w:tcPr>
            <w:tcW w:w="2147" w:type="dxa"/>
            <w:gridSpan w:val="2"/>
            <w:vAlign w:val="center"/>
          </w:tcPr>
          <w:p>
            <w:pPr>
              <w:widowControl/>
              <w:jc w:val="center"/>
              <w:rPr>
                <w:rFonts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项目绩效目标</w:t>
            </w:r>
          </w:p>
        </w:tc>
        <w:tc>
          <w:tcPr>
            <w:tcW w:w="2959"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长期目标</w:t>
            </w:r>
          </w:p>
        </w:tc>
        <w:tc>
          <w:tcPr>
            <w:tcW w:w="4233" w:type="dxa"/>
            <w:gridSpan w:val="5"/>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noWrap/>
            <w:vAlign w:val="center"/>
          </w:tcPr>
          <w:p>
            <w:pPr>
              <w:widowControl/>
              <w:jc w:val="left"/>
              <w:rPr>
                <w:rFonts w:eastAsiaTheme="minorEastAsia"/>
                <w:kern w:val="0"/>
                <w:sz w:val="18"/>
                <w:szCs w:val="18"/>
              </w:rPr>
            </w:pPr>
          </w:p>
        </w:tc>
        <w:tc>
          <w:tcPr>
            <w:tcW w:w="2959" w:type="dxa"/>
            <w:gridSpan w:val="2"/>
            <w:noWrap/>
            <w:vAlign w:val="center"/>
          </w:tcPr>
          <w:p>
            <w:pPr>
              <w:widowControl/>
              <w:spacing w:line="260" w:lineRule="exact"/>
              <w:jc w:val="lef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改善土地利用条件，优化土地资源配置，提高土地利用率。</w:t>
            </w:r>
          </w:p>
        </w:tc>
        <w:tc>
          <w:tcPr>
            <w:tcW w:w="4233" w:type="dxa"/>
            <w:gridSpan w:val="5"/>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增加有效耕地面积</w:t>
            </w:r>
            <w:r>
              <w:rPr>
                <w:rFonts w:hint="eastAsia" w:hAnsiTheme="minorEastAsia" w:eastAsiaTheme="minorEastAsia"/>
                <w:kern w:val="0"/>
                <w:sz w:val="18"/>
                <w:szCs w:val="18"/>
                <w:lang w:val="en-US" w:eastAsia="zh-CN"/>
              </w:rPr>
              <w:t>4.29公顷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年度绩效指标</w:t>
            </w:r>
          </w:p>
        </w:tc>
        <w:tc>
          <w:tcPr>
            <w:tcW w:w="1502"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一级指标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二级指标</w:t>
            </w:r>
          </w:p>
        </w:tc>
        <w:tc>
          <w:tcPr>
            <w:tcW w:w="1806"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三级指标</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指标值</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restart"/>
            <w:noWrap/>
            <w:vAlign w:val="center"/>
          </w:tcPr>
          <w:p>
            <w:pPr>
              <w:widowControl/>
              <w:spacing w:line="260" w:lineRule="exact"/>
              <w:jc w:val="center"/>
              <w:rPr>
                <w:rFonts w:hAnsiTheme="minorEastAsia" w:eastAsiaTheme="minorEastAsia"/>
                <w:kern w:val="0"/>
                <w:sz w:val="18"/>
                <w:szCs w:val="18"/>
              </w:rPr>
            </w:pPr>
            <w:r>
              <w:rPr>
                <w:rFonts w:hAnsiTheme="minorEastAsia" w:eastAsiaTheme="minorEastAsia"/>
                <w:kern w:val="0"/>
                <w:sz w:val="18"/>
                <w:szCs w:val="18"/>
              </w:rPr>
              <w:t>产</w:t>
            </w:r>
            <w:r>
              <w:rPr>
                <w:rFonts w:hint="eastAsia" w:hAnsiTheme="minorEastAsia" w:eastAsiaTheme="minorEastAsia"/>
                <w:kern w:val="0"/>
                <w:sz w:val="18"/>
                <w:szCs w:val="18"/>
                <w:lang w:val="en-US" w:eastAsia="zh-CN"/>
              </w:rPr>
              <w:t>能</w:t>
            </w:r>
            <w:r>
              <w:rPr>
                <w:rFonts w:hAnsiTheme="minorEastAsia" w:eastAsiaTheme="minorEastAsia"/>
                <w:kern w:val="0"/>
                <w:sz w:val="18"/>
                <w:szCs w:val="18"/>
              </w:rPr>
              <w:t>指标</w:t>
            </w:r>
          </w:p>
          <w:p>
            <w:pPr>
              <w:widowControl/>
              <w:spacing w:line="260" w:lineRule="exact"/>
              <w:jc w:val="center"/>
              <w:rPr>
                <w:rFonts w:hint="default" w:eastAsiaTheme="minorEastAsia"/>
                <w:kern w:val="0"/>
                <w:sz w:val="18"/>
                <w:szCs w:val="18"/>
                <w:lang w:val="en-US" w:eastAsia="zh-CN"/>
              </w:rPr>
            </w:pPr>
            <w:r>
              <w:rPr>
                <w:rFonts w:hint="eastAsia" w:hAnsiTheme="minorEastAsia" w:eastAsiaTheme="minorEastAsia"/>
                <w:kern w:val="0"/>
                <w:sz w:val="18"/>
                <w:szCs w:val="18"/>
                <w:lang w:val="en-US" w:eastAsia="zh-CN"/>
              </w:rPr>
              <w:t>19305公斤</w:t>
            </w: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数量指标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w:t>
            </w:r>
          </w:p>
        </w:tc>
        <w:tc>
          <w:tcPr>
            <w:tcW w:w="1201" w:type="dxa"/>
            <w:gridSpan w:val="2"/>
            <w:noWrap/>
            <w:vAlign w:val="center"/>
          </w:tcPr>
          <w:p>
            <w:pPr>
              <w:widowControl/>
              <w:spacing w:line="260" w:lineRule="exact"/>
              <w:jc w:val="center"/>
              <w:rPr>
                <w:rFonts w:hint="default" w:eastAsiaTheme="minorEastAsia"/>
                <w:kern w:val="0"/>
                <w:sz w:val="18"/>
                <w:szCs w:val="18"/>
                <w:lang w:val="en-US"/>
              </w:rPr>
            </w:pPr>
            <w:r>
              <w:rPr>
                <w:rFonts w:hint="eastAsia" w:eastAsiaTheme="minorEastAsia"/>
                <w:kern w:val="0"/>
                <w:sz w:val="18"/>
                <w:szCs w:val="18"/>
                <w:lang w:val="en-US" w:eastAsia="zh-CN"/>
              </w:rPr>
              <w:t>4.29公顷</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4.29公顷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spacing w:line="260" w:lineRule="exact"/>
              <w:jc w:val="center"/>
              <w:rPr>
                <w:rFonts w:hAnsiTheme="minorEastAsia" w:eastAsiaTheme="minorEastAsia"/>
                <w:kern w:val="0"/>
                <w:sz w:val="18"/>
                <w:szCs w:val="18"/>
              </w:rPr>
            </w:pPr>
          </w:p>
        </w:tc>
        <w:tc>
          <w:tcPr>
            <w:tcW w:w="1457" w:type="dxa"/>
            <w:vMerge w:val="continue"/>
            <w:noWrap/>
            <w:vAlign w:val="center"/>
          </w:tcPr>
          <w:p>
            <w:pPr>
              <w:widowControl/>
              <w:spacing w:line="260" w:lineRule="exact"/>
              <w:jc w:val="center"/>
              <w:rPr>
                <w:rFonts w:hAnsiTheme="minorEastAsia" w:eastAsiaTheme="minorEastAsia"/>
                <w:kern w:val="0"/>
                <w:sz w:val="18"/>
                <w:szCs w:val="18"/>
              </w:rPr>
            </w:pPr>
          </w:p>
        </w:tc>
        <w:tc>
          <w:tcPr>
            <w:tcW w:w="1806" w:type="dxa"/>
            <w:gridSpan w:val="2"/>
            <w:noWrap/>
            <w:vAlign w:val="center"/>
          </w:tcPr>
          <w:p>
            <w:pPr>
              <w:widowControl/>
              <w:rPr>
                <w:rFonts w:hAnsiTheme="minorEastAsia" w:eastAsiaTheme="minorEastAsia"/>
                <w:kern w:val="0"/>
                <w:sz w:val="18"/>
                <w:szCs w:val="18"/>
              </w:rPr>
            </w:pPr>
            <w:r>
              <w:rPr>
                <w:rFonts w:hAnsiTheme="minorEastAsia" w:eastAsiaTheme="minorEastAsia"/>
                <w:kern w:val="0"/>
                <w:sz w:val="18"/>
                <w:szCs w:val="18"/>
              </w:rPr>
              <w:t>土地开发新增</w:t>
            </w:r>
            <w:r>
              <w:rPr>
                <w:rFonts w:hint="eastAsia" w:hAnsiTheme="minorEastAsia" w:eastAsiaTheme="minorEastAsia"/>
                <w:kern w:val="0"/>
                <w:sz w:val="18"/>
                <w:szCs w:val="18"/>
              </w:rPr>
              <w:t>水田</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4.29公顷</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4.29公顷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w:t>
            </w:r>
            <w:r>
              <w:rPr>
                <w:rFonts w:hint="eastAsia" w:hAnsiTheme="minorEastAsia" w:eastAsiaTheme="minorEastAsia"/>
                <w:kern w:val="0"/>
                <w:sz w:val="18"/>
                <w:szCs w:val="18"/>
              </w:rPr>
              <w:t>旱地</w:t>
            </w:r>
          </w:p>
        </w:tc>
        <w:tc>
          <w:tcPr>
            <w:tcW w:w="1201" w:type="dxa"/>
            <w:gridSpan w:val="2"/>
            <w:noWrap/>
            <w:vAlign w:val="center"/>
          </w:tcPr>
          <w:p>
            <w:pPr>
              <w:widowControl/>
              <w:spacing w:line="260" w:lineRule="exact"/>
              <w:jc w:val="center"/>
              <w:rPr>
                <w:rFonts w:eastAsiaTheme="minorEastAsia"/>
                <w:kern w:val="0"/>
                <w:sz w:val="18"/>
                <w:szCs w:val="18"/>
              </w:rPr>
            </w:pPr>
          </w:p>
        </w:tc>
        <w:tc>
          <w:tcPr>
            <w:tcW w:w="1226" w:type="dxa"/>
            <w:noWrap/>
            <w:vAlign w:val="center"/>
          </w:tcPr>
          <w:p>
            <w:pPr>
              <w:widowControl/>
              <w:spacing w:line="260" w:lineRule="exact"/>
              <w:jc w:val="center"/>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质量指标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土地开发新增耕地质量等级</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rPr>
              <w:t>提升1</w:t>
            </w:r>
            <w:r>
              <w:rPr>
                <w:rFonts w:hint="eastAsia" w:eastAsiaTheme="minorEastAsia"/>
                <w:kern w:val="0"/>
                <w:sz w:val="18"/>
                <w:szCs w:val="18"/>
                <w:lang w:val="en-US" w:eastAsia="zh-CN"/>
              </w:rPr>
              <w:t>2</w:t>
            </w:r>
            <w:r>
              <w:rPr>
                <w:rFonts w:hint="eastAsia" w:eastAsiaTheme="minorEastAsia"/>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时效指标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完成任务率</w:t>
            </w:r>
            <w:r>
              <w:rPr>
                <w:rFonts w:eastAsiaTheme="minorEastAsia"/>
                <w:kern w:val="0"/>
                <w:sz w:val="18"/>
                <w:szCs w:val="18"/>
              </w:rPr>
              <w:t xml:space="preserve"> = </w:t>
            </w:r>
            <w:r>
              <w:rPr>
                <w:rFonts w:hAnsiTheme="minorEastAsia" w:eastAsiaTheme="minorEastAsia"/>
                <w:kern w:val="0"/>
                <w:sz w:val="18"/>
                <w:szCs w:val="18"/>
              </w:rPr>
              <w:t>（计划完成时间</w:t>
            </w:r>
            <w:r>
              <w:rPr>
                <w:rFonts w:hint="eastAsia" w:hAnsiTheme="minorEastAsia" w:eastAsiaTheme="minorEastAsia"/>
                <w:kern w:val="0"/>
                <w:sz w:val="18"/>
                <w:szCs w:val="18"/>
              </w:rPr>
              <w:t xml:space="preserve"> </w:t>
            </w:r>
            <w:r>
              <w:rPr>
                <w:rFonts w:eastAsiaTheme="minorEastAsia"/>
                <w:kern w:val="0"/>
                <w:sz w:val="18"/>
                <w:szCs w:val="18"/>
              </w:rPr>
              <w:t>-</w:t>
            </w:r>
            <w:r>
              <w:rPr>
                <w:rFonts w:hint="eastAsia" w:eastAsiaTheme="minorEastAsia"/>
                <w:kern w:val="0"/>
                <w:sz w:val="18"/>
                <w:szCs w:val="18"/>
              </w:rPr>
              <w:t xml:space="preserve"> </w:t>
            </w:r>
            <w:r>
              <w:rPr>
                <w:rFonts w:hAnsiTheme="minorEastAsia" w:eastAsiaTheme="minorEastAsia"/>
                <w:kern w:val="0"/>
                <w:sz w:val="18"/>
                <w:szCs w:val="18"/>
              </w:rPr>
              <w:t>实际完成时间）</w:t>
            </w:r>
            <w:r>
              <w:rPr>
                <w:rFonts w:eastAsiaTheme="minorEastAsia"/>
                <w:kern w:val="0"/>
                <w:sz w:val="18"/>
                <w:szCs w:val="18"/>
              </w:rPr>
              <w:t>/</w:t>
            </w:r>
            <w:r>
              <w:rPr>
                <w:rFonts w:hAnsiTheme="minorEastAsia" w:eastAsiaTheme="minorEastAsia"/>
                <w:kern w:val="0"/>
                <w:sz w:val="18"/>
                <w:szCs w:val="18"/>
              </w:rPr>
              <w:t>计划完成时间</w:t>
            </w:r>
            <w:r>
              <w:rPr>
                <w:rFonts w:eastAsiaTheme="minorEastAsia"/>
                <w:kern w:val="0"/>
                <w:sz w:val="18"/>
                <w:szCs w:val="18"/>
              </w:rPr>
              <w:t>*100%</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c>
          <w:tcPr>
            <w:tcW w:w="1226" w:type="dxa"/>
            <w:noWrap/>
            <w:vAlign w:val="center"/>
          </w:tcPr>
          <w:p>
            <w:pPr>
              <w:widowControl/>
              <w:spacing w:line="260" w:lineRule="exact"/>
              <w:jc w:val="center"/>
              <w:rPr>
                <w:rFonts w:eastAsiaTheme="minorEastAsia"/>
                <w:kern w:val="0"/>
                <w:sz w:val="18"/>
                <w:szCs w:val="18"/>
              </w:rPr>
            </w:pPr>
            <w:r>
              <w:rPr>
                <w:rFonts w:hint="eastAsia" w:hAnsiTheme="minorEastAsia" w:eastAsiaTheme="minorEastAsia"/>
                <w:color w:val="333333"/>
                <w:sz w:val="18"/>
                <w:szCs w:val="18"/>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成本指标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土地开发新增耕地成本</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4.6</w:t>
            </w:r>
            <w:r>
              <w:rPr>
                <w:rFonts w:hint="eastAsia" w:eastAsiaTheme="minorEastAsia"/>
                <w:kern w:val="0"/>
                <w:sz w:val="18"/>
                <w:szCs w:val="18"/>
              </w:rPr>
              <w:t>万元/亩</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4.6</w:t>
            </w:r>
            <w:r>
              <w:rPr>
                <w:rFonts w:hint="eastAsia" w:eastAsiaTheme="minorEastAsia"/>
                <w:kern w:val="0"/>
                <w:sz w:val="18"/>
                <w:szCs w:val="18"/>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noWrap/>
            <w:vAlign w:val="center"/>
          </w:tcPr>
          <w:p>
            <w:pPr>
              <w:widowControl/>
              <w:jc w:val="center"/>
              <w:rPr>
                <w:rFonts w:eastAsiaTheme="minorEastAsia"/>
                <w:kern w:val="0"/>
                <w:sz w:val="18"/>
                <w:szCs w:val="18"/>
              </w:rPr>
            </w:pPr>
            <w:r>
              <w:rPr>
                <w:rFonts w:hAnsiTheme="minorEastAsia" w:eastAsiaTheme="minorEastAsia"/>
                <w:kern w:val="0"/>
                <w:sz w:val="18"/>
                <w:szCs w:val="18"/>
              </w:rPr>
              <w:t>年度绩效指标</w:t>
            </w:r>
          </w:p>
        </w:tc>
        <w:tc>
          <w:tcPr>
            <w:tcW w:w="1502"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效益指标</w:t>
            </w: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经济效益指标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有效增加了土地产出效益，有效增加了群众的收入渠道</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增加耕地面积，提高土地利用率</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改善农业生产条件，提高耕地质量</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提高农业抵抗自然灾害的能力</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spacing w:line="260" w:lineRule="exact"/>
              <w:jc w:val="center"/>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增加农民收入，推动农村经济发展</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增加就业机会，促进社会稳定</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restart"/>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生态效益指标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耕地总量动态平衡</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vMerge w:val="continue"/>
            <w:noWrap/>
            <w:vAlign w:val="center"/>
          </w:tcPr>
          <w:p>
            <w:pPr>
              <w:widowControl/>
              <w:jc w:val="left"/>
              <w:rPr>
                <w:rFonts w:eastAsiaTheme="minorEastAsia"/>
                <w:kern w:val="0"/>
                <w:sz w:val="18"/>
                <w:szCs w:val="18"/>
              </w:rPr>
            </w:pP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有效减轻水土流失，改善生态环境</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hint="eastAsia" w:hAnsiTheme="minorEastAsia" w:eastAsiaTheme="minorEastAsia"/>
                <w:kern w:val="0"/>
                <w:sz w:val="18"/>
                <w:szCs w:val="18"/>
                <w:lang w:eastAsia="zh-CN"/>
              </w:rPr>
            </w:pPr>
            <w:r>
              <w:rPr>
                <w:rFonts w:hAnsiTheme="minorEastAsia" w:eastAsiaTheme="minorEastAsia"/>
                <w:kern w:val="0"/>
                <w:sz w:val="18"/>
                <w:szCs w:val="18"/>
              </w:rPr>
              <w:t>可持续影响</w:t>
            </w:r>
          </w:p>
          <w:p>
            <w:pPr>
              <w:widowControl/>
              <w:spacing w:line="260" w:lineRule="exact"/>
              <w:jc w:val="center"/>
              <w:rPr>
                <w:rFonts w:eastAsiaTheme="minorEastAsia"/>
                <w:kern w:val="0"/>
                <w:sz w:val="18"/>
                <w:szCs w:val="18"/>
              </w:rPr>
            </w:pPr>
            <w:r>
              <w:rPr>
                <w:rFonts w:hAnsiTheme="minorEastAsia" w:eastAsiaTheme="minorEastAsia"/>
                <w:kern w:val="0"/>
                <w:sz w:val="18"/>
                <w:szCs w:val="18"/>
              </w:rPr>
              <w:t>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高效利用，合理配置土地资源，提高</w:t>
            </w:r>
          </w:p>
          <w:p>
            <w:pPr>
              <w:widowControl/>
              <w:rPr>
                <w:rFonts w:eastAsiaTheme="minorEastAsia"/>
                <w:kern w:val="0"/>
                <w:sz w:val="18"/>
                <w:szCs w:val="18"/>
              </w:rPr>
            </w:pPr>
            <w:r>
              <w:rPr>
                <w:rFonts w:hAnsiTheme="minorEastAsia" w:eastAsiaTheme="minorEastAsia"/>
                <w:kern w:val="0"/>
                <w:sz w:val="18"/>
                <w:szCs w:val="18"/>
              </w:rPr>
              <w:t>土地利用率，提高土地的经济和社会</w:t>
            </w:r>
          </w:p>
          <w:p>
            <w:pPr>
              <w:widowControl/>
              <w:rPr>
                <w:rFonts w:eastAsiaTheme="minorEastAsia"/>
                <w:kern w:val="0"/>
                <w:sz w:val="18"/>
                <w:szCs w:val="18"/>
              </w:rPr>
            </w:pPr>
            <w:r>
              <w:rPr>
                <w:rFonts w:hAnsiTheme="minorEastAsia" w:eastAsiaTheme="minorEastAsia"/>
                <w:kern w:val="0"/>
                <w:sz w:val="18"/>
                <w:szCs w:val="18"/>
              </w:rPr>
              <w:t>效益，推动社会经济的可持续发展。</w:t>
            </w:r>
          </w:p>
        </w:tc>
        <w:tc>
          <w:tcPr>
            <w:tcW w:w="1201" w:type="dxa"/>
            <w:gridSpan w:val="2"/>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c>
          <w:tcPr>
            <w:tcW w:w="1226"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0" w:type="auto"/>
            <w:vMerge w:val="continue"/>
            <w:noWrap/>
            <w:vAlign w:val="center"/>
          </w:tcPr>
          <w:p>
            <w:pPr>
              <w:widowControl/>
              <w:jc w:val="left"/>
              <w:rPr>
                <w:rFonts w:eastAsiaTheme="minorEastAsia"/>
                <w:kern w:val="0"/>
                <w:sz w:val="18"/>
                <w:szCs w:val="18"/>
              </w:rPr>
            </w:pPr>
          </w:p>
        </w:tc>
        <w:tc>
          <w:tcPr>
            <w:tcW w:w="1502" w:type="dxa"/>
            <w:vMerge w:val="continue"/>
            <w:noWrap/>
            <w:vAlign w:val="center"/>
          </w:tcPr>
          <w:p>
            <w:pPr>
              <w:widowControl/>
              <w:jc w:val="left"/>
              <w:rPr>
                <w:rFonts w:eastAsiaTheme="minorEastAsia"/>
                <w:kern w:val="0"/>
                <w:sz w:val="18"/>
                <w:szCs w:val="18"/>
              </w:rPr>
            </w:pPr>
          </w:p>
        </w:tc>
        <w:tc>
          <w:tcPr>
            <w:tcW w:w="1457"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社会公众或服务对象满意度指标</w:t>
            </w:r>
          </w:p>
        </w:tc>
        <w:tc>
          <w:tcPr>
            <w:tcW w:w="1806" w:type="dxa"/>
            <w:gridSpan w:val="2"/>
            <w:noWrap/>
            <w:vAlign w:val="center"/>
          </w:tcPr>
          <w:p>
            <w:pPr>
              <w:widowControl/>
              <w:rPr>
                <w:rFonts w:eastAsiaTheme="minorEastAsia"/>
                <w:kern w:val="0"/>
                <w:sz w:val="18"/>
                <w:szCs w:val="18"/>
              </w:rPr>
            </w:pPr>
            <w:r>
              <w:rPr>
                <w:rFonts w:hAnsiTheme="minorEastAsia" w:eastAsiaTheme="minorEastAsia"/>
                <w:kern w:val="0"/>
                <w:sz w:val="18"/>
                <w:szCs w:val="18"/>
              </w:rPr>
              <w:t>受益群众满意度</w:t>
            </w:r>
          </w:p>
        </w:tc>
        <w:tc>
          <w:tcPr>
            <w:tcW w:w="1201" w:type="dxa"/>
            <w:gridSpan w:val="2"/>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97</w:t>
            </w:r>
            <w:r>
              <w:rPr>
                <w:rFonts w:eastAsiaTheme="minorEastAsia"/>
                <w:kern w:val="0"/>
                <w:sz w:val="18"/>
                <w:szCs w:val="18"/>
              </w:rPr>
              <w:t>%</w:t>
            </w:r>
          </w:p>
        </w:tc>
        <w:tc>
          <w:tcPr>
            <w:tcW w:w="1226" w:type="dxa"/>
            <w:noWrap/>
            <w:vAlign w:val="center"/>
          </w:tcPr>
          <w:p>
            <w:pPr>
              <w:widowControl/>
              <w:spacing w:line="260" w:lineRule="exact"/>
              <w:jc w:val="center"/>
              <w:rPr>
                <w:rFonts w:eastAsiaTheme="minorEastAsia"/>
                <w:kern w:val="0"/>
                <w:sz w:val="18"/>
                <w:szCs w:val="18"/>
              </w:rPr>
            </w:pPr>
            <w:r>
              <w:rPr>
                <w:rFonts w:hint="eastAsia" w:eastAsiaTheme="minorEastAsia"/>
                <w:kern w:val="0"/>
                <w:sz w:val="18"/>
                <w:szCs w:val="18"/>
                <w:lang w:val="en-US" w:eastAsia="zh-CN"/>
              </w:rPr>
              <w:t>97</w:t>
            </w:r>
            <w:r>
              <w:rPr>
                <w:rFonts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其他需说明的问题</w:t>
            </w:r>
          </w:p>
        </w:tc>
        <w:tc>
          <w:tcPr>
            <w:tcW w:w="7192" w:type="dxa"/>
            <w:gridSpan w:val="7"/>
            <w:noWrap/>
            <w:vAlign w:val="center"/>
          </w:tcPr>
          <w:p>
            <w:pPr>
              <w:widowControl/>
              <w:spacing w:line="260" w:lineRule="exact"/>
              <w:jc w:val="center"/>
              <w:rPr>
                <w:rFonts w:eastAsiaTheme="minorEastAsia"/>
                <w:kern w:val="0"/>
                <w:sz w:val="18"/>
                <w:szCs w:val="18"/>
              </w:rPr>
            </w:pPr>
            <w:r>
              <w:rPr>
                <w:rFonts w:hint="eastAsia" w:hAnsiTheme="minorEastAsia" w:eastAsiaTheme="minorEastAsia"/>
                <w:kern w:val="0"/>
                <w:sz w:val="18"/>
                <w:szCs w:val="18"/>
                <w:lang w:val="en-US" w:eastAsia="zh-CN"/>
              </w:rPr>
              <w:t>无</w:t>
            </w:r>
            <w:r>
              <w:rPr>
                <w:rFonts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noWrap/>
            <w:vAlign w:val="center"/>
          </w:tcPr>
          <w:p>
            <w:pPr>
              <w:widowControl/>
              <w:spacing w:line="260" w:lineRule="exact"/>
              <w:jc w:val="center"/>
              <w:rPr>
                <w:rFonts w:eastAsiaTheme="minorEastAsia"/>
                <w:kern w:val="0"/>
                <w:sz w:val="18"/>
                <w:szCs w:val="18"/>
              </w:rPr>
            </w:pPr>
            <w:r>
              <w:rPr>
                <w:rFonts w:hAnsiTheme="minorEastAsia" w:eastAsiaTheme="minorEastAsia"/>
                <w:kern w:val="0"/>
                <w:sz w:val="18"/>
                <w:szCs w:val="18"/>
              </w:rPr>
              <w:t>主管部门审核意见</w:t>
            </w:r>
          </w:p>
        </w:tc>
        <w:tc>
          <w:tcPr>
            <w:tcW w:w="7192" w:type="dxa"/>
            <w:gridSpan w:val="7"/>
            <w:noWrap/>
            <w:vAlign w:val="center"/>
          </w:tcPr>
          <w:p>
            <w:pPr>
              <w:widowControl/>
              <w:spacing w:line="260" w:lineRule="exact"/>
              <w:rPr>
                <w:rFonts w:eastAsiaTheme="minorEastAsia"/>
                <w:kern w:val="0"/>
                <w:sz w:val="18"/>
                <w:szCs w:val="18"/>
              </w:rPr>
            </w:pPr>
            <w:r>
              <w:rPr>
                <w:rFonts w:eastAsiaTheme="minorEastAsia"/>
                <w:kern w:val="0"/>
                <w:sz w:val="18"/>
                <w:szCs w:val="18"/>
              </w:rPr>
              <w:t xml:space="preserve">                                                          </w:t>
            </w:r>
          </w:p>
          <w:p>
            <w:pPr>
              <w:widowControl/>
              <w:spacing w:line="260" w:lineRule="exact"/>
              <w:rPr>
                <w:rFonts w:eastAsiaTheme="minorEastAsia"/>
                <w:kern w:val="0"/>
                <w:sz w:val="18"/>
                <w:szCs w:val="18"/>
              </w:rPr>
            </w:pPr>
          </w:p>
          <w:p>
            <w:pPr>
              <w:widowControl/>
              <w:spacing w:line="260" w:lineRule="exact"/>
              <w:rPr>
                <w:rFonts w:eastAsiaTheme="minorEastAsia"/>
                <w:kern w:val="0"/>
                <w:sz w:val="18"/>
                <w:szCs w:val="18"/>
              </w:rPr>
            </w:pPr>
          </w:p>
          <w:p>
            <w:pPr>
              <w:widowControl/>
              <w:spacing w:line="260" w:lineRule="exact"/>
              <w:ind w:right="210"/>
              <w:jc w:val="right"/>
              <w:rPr>
                <w:rFonts w:eastAsiaTheme="minorEastAsia"/>
                <w:kern w:val="0"/>
                <w:sz w:val="18"/>
                <w:szCs w:val="18"/>
              </w:rPr>
            </w:pPr>
            <w:r>
              <w:rPr>
                <w:rFonts w:hAnsiTheme="minorEastAsia" w:eastAsiaTheme="minorEastAsia"/>
                <w:kern w:val="0"/>
                <w:sz w:val="18"/>
                <w:szCs w:val="18"/>
              </w:rPr>
              <w:t>（盖章）</w:t>
            </w:r>
          </w:p>
          <w:p>
            <w:pPr>
              <w:widowControl/>
              <w:spacing w:line="260" w:lineRule="exact"/>
              <w:rPr>
                <w:rFonts w:eastAsiaTheme="minorEastAsia"/>
                <w:kern w:val="0"/>
                <w:sz w:val="18"/>
                <w:szCs w:val="18"/>
              </w:rPr>
            </w:pPr>
            <w:r>
              <w:rPr>
                <w:rFonts w:eastAsiaTheme="minorEastAsia"/>
                <w:kern w:val="0"/>
                <w:sz w:val="18"/>
                <w:szCs w:val="18"/>
              </w:rPr>
              <w:t xml:space="preserve">                                                      </w:t>
            </w:r>
            <w:r>
              <w:rPr>
                <w:rFonts w:hAnsiTheme="minorEastAsia" w:eastAsiaTheme="minorEastAsia"/>
                <w:kern w:val="0"/>
                <w:sz w:val="18"/>
                <w:szCs w:val="18"/>
              </w:rPr>
              <w:t>年</w:t>
            </w:r>
            <w:r>
              <w:rPr>
                <w:rFonts w:eastAsiaTheme="minorEastAsia"/>
                <w:kern w:val="0"/>
                <w:sz w:val="18"/>
                <w:szCs w:val="18"/>
              </w:rPr>
              <w:t xml:space="preserve">   </w:t>
            </w:r>
            <w:r>
              <w:rPr>
                <w:rFonts w:hAnsiTheme="minorEastAsia" w:eastAsiaTheme="minorEastAsia"/>
                <w:kern w:val="0"/>
                <w:sz w:val="18"/>
                <w:szCs w:val="18"/>
              </w:rPr>
              <w:t>月</w:t>
            </w:r>
            <w:r>
              <w:rPr>
                <w:rFonts w:eastAsiaTheme="minorEastAsia"/>
                <w:kern w:val="0"/>
                <w:sz w:val="18"/>
                <w:szCs w:val="18"/>
              </w:rPr>
              <w:t xml:space="preserve">   </w:t>
            </w:r>
            <w:r>
              <w:rPr>
                <w:rFonts w:hAnsiTheme="minorEastAsia" w:eastAsiaTheme="minorEastAsia"/>
                <w:kern w:val="0"/>
                <w:sz w:val="18"/>
                <w:szCs w:val="18"/>
              </w:rPr>
              <w:t>日</w:t>
            </w:r>
          </w:p>
        </w:tc>
      </w:tr>
    </w:tbl>
    <w:p>
      <w:pPr>
        <w:pStyle w:val="4"/>
        <w:ind w:left="0" w:leftChars="0" w:firstLine="0" w:firstLineChars="0"/>
      </w:pPr>
      <w:r>
        <w:rPr>
          <w:rFonts w:ascii="仿宋_GB2312" w:hAnsi="仿宋_GB2312"/>
          <w:kern w:val="0"/>
          <w:sz w:val="21"/>
          <w:szCs w:val="21"/>
        </w:rPr>
        <w:t>填表人：</w:t>
      </w:r>
      <w:r>
        <w:rPr>
          <w:rFonts w:hint="eastAsia" w:ascii="仿宋_GB2312" w:hAnsi="仿宋_GB2312"/>
          <w:kern w:val="0"/>
          <w:sz w:val="21"/>
          <w:szCs w:val="21"/>
          <w:lang w:val="en-US" w:eastAsia="zh-CN"/>
        </w:rPr>
        <w:t>陈飞华</w:t>
      </w:r>
      <w:r>
        <w:rPr>
          <w:rFonts w:ascii="仿宋_GB2312" w:hAnsi="仿宋_GB2312"/>
          <w:kern w:val="0"/>
          <w:sz w:val="21"/>
          <w:szCs w:val="21"/>
        </w:rPr>
        <w:t xml:space="preserve">  联系电话：</w:t>
      </w:r>
      <w:r>
        <w:rPr>
          <w:rFonts w:hint="eastAsia" w:ascii="仿宋_GB2312" w:hAnsi="仿宋_GB2312"/>
          <w:kern w:val="0"/>
          <w:sz w:val="21"/>
          <w:szCs w:val="21"/>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 xml:space="preserve">2023.3.15    </w:t>
      </w:r>
      <w:r>
        <w:rPr>
          <w:rFonts w:ascii="仿宋_GB2312" w:hAnsi="仿宋_GB2312"/>
          <w:kern w:val="0"/>
          <w:sz w:val="21"/>
          <w:szCs w:val="21"/>
        </w:rPr>
        <w:t>单位负责人签字：</w:t>
      </w:r>
    </w:p>
    <w:p>
      <w:pPr>
        <w:pStyle w:val="4"/>
        <w:ind w:left="0" w:leftChars="0" w:firstLine="0" w:firstLineChars="0"/>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eastAsia="宋体"/>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fixed"/>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hint="eastAsia" w:ascii="仿宋_GB2312" w:hAnsi="仿宋_GB2312"/>
                <w:kern w:val="0"/>
              </w:rPr>
              <w:t>双牌县2023年度国有建设用地储备和供应计划编制</w:t>
            </w:r>
            <w:r>
              <w:rPr>
                <w:rFonts w:ascii="仿宋_GB2312" w:hAnsi="仿宋_GB2312"/>
                <w:color w:val="000000"/>
                <w:kern w:val="0"/>
              </w:rPr>
              <w:t>　</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仿宋_GB2312" w:hAnsi="仿宋_GB2312"/>
                <w:color w:val="000000"/>
                <w:kern w:val="0"/>
                <w:lang w:val="en-US"/>
              </w:rPr>
            </w:pPr>
            <w:r>
              <w:rPr>
                <w:rFonts w:hint="eastAsia" w:ascii="仿宋_GB2312" w:hAnsi="仿宋_GB2312"/>
                <w:color w:val="000000"/>
                <w:kern w:val="0"/>
                <w:lang w:val="en-US" w:eastAsia="zh-CN"/>
              </w:rPr>
              <w:t>双牌县自然资源局</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20.95万元</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宋体"/>
                <w:color w:val="000000"/>
                <w:kern w:val="0"/>
                <w:lang w:val="en-US"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2023年度</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仿宋_GB2312"/>
                <w:color w:val="000000"/>
                <w:kern w:val="0"/>
              </w:rPr>
            </w:pPr>
            <w:r>
              <w:rPr>
                <w:rFonts w:hint="eastAsia" w:ascii="仿宋_GB2312" w:hAnsi="仿宋_GB2312"/>
                <w:color w:val="000000"/>
                <w:kern w:val="0"/>
              </w:rPr>
              <w:t>为切实加强国有建设用地供应管理，</w:t>
            </w:r>
            <w:r>
              <w:rPr>
                <w:rFonts w:hint="eastAsia" w:ascii="仿宋_GB2312" w:hAnsi="仿宋_GB2312"/>
                <w:color w:val="000000"/>
                <w:kern w:val="0"/>
                <w:lang w:eastAsia="zh-CN"/>
              </w:rPr>
              <w:t>科学安排国有建设用地供应，合理配置土地资源，优化土地供应机制，提升土地节约集约利用水平，</w:t>
            </w:r>
            <w:r>
              <w:rPr>
                <w:rFonts w:hint="eastAsia" w:ascii="仿宋_GB2312" w:hAnsi="仿宋_GB2312"/>
                <w:color w:val="000000"/>
                <w:kern w:val="0"/>
              </w:rPr>
              <w:t>积极发挥计划引导作用</w:t>
            </w:r>
            <w:r>
              <w:rPr>
                <w:rFonts w:hint="eastAsia" w:ascii="仿宋_GB2312" w:hAnsi="仿宋_GB2312"/>
                <w:color w:val="000000"/>
                <w:kern w:val="0"/>
                <w:lang w:eastAsia="zh-CN"/>
              </w:rPr>
              <w:t>。</w:t>
            </w:r>
            <w:r>
              <w:rPr>
                <w:rFonts w:ascii="仿宋_GB2312" w:hAnsi="仿宋_GB2312"/>
                <w:color w:val="000000"/>
                <w:kern w:val="0"/>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仿宋_GB2312"/>
                <w:color w:val="000000"/>
                <w:kern w:val="0"/>
              </w:rPr>
            </w:pPr>
            <w:r>
              <w:rPr>
                <w:rFonts w:hint="eastAsia" w:ascii="仿宋_GB2312" w:hAnsi="仿宋_GB2312"/>
                <w:color w:val="000000"/>
                <w:kern w:val="0"/>
              </w:rPr>
              <w:t>为切实加强国有建设用地供应管理，</w:t>
            </w:r>
            <w:r>
              <w:rPr>
                <w:rFonts w:hint="eastAsia" w:ascii="仿宋_GB2312" w:hAnsi="仿宋_GB2312"/>
                <w:color w:val="000000"/>
                <w:kern w:val="0"/>
                <w:lang w:eastAsia="zh-CN"/>
              </w:rPr>
              <w:t>科学安排国有建设用地供应，合理配置土地资源，优化土地供应机制，提升土地节约集约利用水平，</w:t>
            </w:r>
            <w:r>
              <w:rPr>
                <w:rFonts w:hint="eastAsia" w:ascii="仿宋_GB2312" w:hAnsi="仿宋_GB2312"/>
                <w:color w:val="000000"/>
                <w:kern w:val="0"/>
              </w:rPr>
              <w:t>积极发挥计划引导作用</w:t>
            </w:r>
            <w:r>
              <w:rPr>
                <w:rFonts w:hint="eastAsia" w:ascii="仿宋_GB2312" w:hAnsi="仿宋_GB2312"/>
                <w:color w:val="000000"/>
                <w:kern w:val="0"/>
                <w:lang w:eastAsia="zh-CN"/>
              </w:rPr>
              <w:t>。</w:t>
            </w:r>
            <w:r>
              <w:rPr>
                <w:rFonts w:hint="eastAsia"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restart"/>
            <w:tcBorders>
              <w:top w:val="nil"/>
              <w:left w:val="nil"/>
              <w:right w:val="single" w:color="auto"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质量指标</w:t>
            </w:r>
          </w:p>
        </w:tc>
        <w:tc>
          <w:tcPr>
            <w:tcW w:w="1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验收合格率</w:t>
            </w:r>
          </w:p>
        </w:tc>
        <w:tc>
          <w:tcPr>
            <w:tcW w:w="16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c>
          <w:tcPr>
            <w:tcW w:w="16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时效指标</w:t>
            </w:r>
          </w:p>
        </w:tc>
        <w:tc>
          <w:tcPr>
            <w:tcW w:w="1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项目成果完成的及时程度和效率情况</w:t>
            </w:r>
          </w:p>
        </w:tc>
        <w:tc>
          <w:tcPr>
            <w:tcW w:w="16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c>
          <w:tcPr>
            <w:tcW w:w="16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成本指标</w:t>
            </w:r>
          </w:p>
        </w:tc>
        <w:tc>
          <w:tcPr>
            <w:tcW w:w="15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sz w:val="21"/>
                <w:szCs w:val="21"/>
                <w:lang w:eastAsia="zh-CN"/>
              </w:rPr>
              <w:t>政府采购</w:t>
            </w:r>
          </w:p>
        </w:tc>
        <w:tc>
          <w:tcPr>
            <w:tcW w:w="16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20.95</w:t>
            </w:r>
          </w:p>
        </w:tc>
        <w:tc>
          <w:tcPr>
            <w:tcW w:w="166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20.95万元</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经济效益指标</w:t>
            </w:r>
          </w:p>
        </w:tc>
        <w:tc>
          <w:tcPr>
            <w:tcW w:w="1560"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提升土地节约集约利用水平，</w:t>
            </w:r>
            <w:r>
              <w:rPr>
                <w:rFonts w:hint="eastAsia" w:ascii="宋体" w:hAnsi="宋体" w:eastAsia="宋体" w:cs="宋体"/>
                <w:sz w:val="21"/>
                <w:szCs w:val="21"/>
              </w:rPr>
              <w:t>积极发挥计划引导</w:t>
            </w:r>
          </w:p>
        </w:tc>
        <w:tc>
          <w:tcPr>
            <w:tcW w:w="1691"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100%</w:t>
            </w:r>
          </w:p>
        </w:tc>
        <w:tc>
          <w:tcPr>
            <w:tcW w:w="1661"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100%</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社会效益指标</w:t>
            </w:r>
          </w:p>
        </w:tc>
        <w:tc>
          <w:tcPr>
            <w:tcW w:w="1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良好的社会风气</w:t>
            </w:r>
          </w:p>
        </w:tc>
        <w:tc>
          <w:tcPr>
            <w:tcW w:w="16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1个</w:t>
            </w:r>
          </w:p>
        </w:tc>
        <w:tc>
          <w:tcPr>
            <w:tcW w:w="16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1个</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生态效益指标</w:t>
            </w:r>
          </w:p>
        </w:tc>
        <w:tc>
          <w:tcPr>
            <w:tcW w:w="1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促进生态可持续发展</w:t>
            </w:r>
          </w:p>
        </w:tc>
        <w:tc>
          <w:tcPr>
            <w:tcW w:w="16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c>
          <w:tcPr>
            <w:tcW w:w="16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社会公众或服务对象满意度指标</w:t>
            </w:r>
          </w:p>
        </w:tc>
        <w:tc>
          <w:tcPr>
            <w:tcW w:w="1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涉及受益对象满意度</w:t>
            </w:r>
          </w:p>
        </w:tc>
        <w:tc>
          <w:tcPr>
            <w:tcW w:w="16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c>
          <w:tcPr>
            <w:tcW w:w="16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r>
    </w:tbl>
    <w:p>
      <w:pPr>
        <w:widowControl/>
        <w:jc w:val="left"/>
        <w:rPr>
          <w:rFonts w:ascii="仿宋_GB2312" w:hAnsi="仿宋_GB2312"/>
          <w:kern w:val="0"/>
        </w:rPr>
      </w:pPr>
      <w:r>
        <w:rPr>
          <w:rFonts w:ascii="仿宋_GB2312" w:hAnsi="仿宋_GB2312"/>
          <w:kern w:val="0"/>
        </w:rPr>
        <w:t xml:space="preserve"> </w:t>
      </w:r>
    </w:p>
    <w:p>
      <w:pPr>
        <w:widowControl/>
        <w:jc w:val="left"/>
        <w:rPr>
          <w:rFonts w:eastAsia="黑体"/>
          <w:kern w:val="0"/>
          <w:sz w:val="32"/>
          <w:szCs w:val="32"/>
        </w:rPr>
      </w:pPr>
      <w:r>
        <w:rPr>
          <w:rFonts w:ascii="仿宋_GB2312" w:hAnsi="仿宋_GB2312"/>
          <w:kern w:val="0"/>
        </w:rPr>
        <w:t>填表人：</w:t>
      </w:r>
      <w:r>
        <w:rPr>
          <w:rFonts w:hint="eastAsia" w:ascii="仿宋_GB2312" w:hAnsi="仿宋_GB2312"/>
          <w:kern w:val="0"/>
          <w:lang w:val="en-US" w:eastAsia="zh-CN"/>
        </w:rPr>
        <w:t>龚利芳</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2023.3.15</w:t>
      </w:r>
      <w:r>
        <w:rPr>
          <w:rFonts w:ascii="仿宋_GB2312" w:hAnsi="仿宋_GB2312"/>
          <w:kern w:val="0"/>
        </w:rPr>
        <w:t xml:space="preserve">  单位负责人签</w:t>
      </w: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bCs/>
          <w:kern w:val="0"/>
          <w:sz w:val="36"/>
          <w:szCs w:val="36"/>
          <w:lang w:val="en-US" w:eastAsia="zh-CN"/>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712"/>
        <w:gridCol w:w="1472"/>
        <w:gridCol w:w="1350"/>
        <w:gridCol w:w="1233"/>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304"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rPr>
            </w:pPr>
            <w:r>
              <w:rPr>
                <w:rFonts w:hint="eastAsia" w:ascii="宋体" w:hAnsi="宋体" w:eastAsia="宋体" w:cs="宋体"/>
                <w:kern w:val="0"/>
              </w:rPr>
              <w:t>　双牌县2023年度国有建设用地</w:t>
            </w:r>
          </w:p>
          <w:p>
            <w:pPr>
              <w:widowControl/>
              <w:spacing w:line="260" w:lineRule="exact"/>
              <w:jc w:val="center"/>
              <w:rPr>
                <w:rFonts w:hint="eastAsia" w:ascii="宋体" w:hAnsi="宋体" w:eastAsia="宋体" w:cs="宋体"/>
                <w:kern w:val="0"/>
              </w:rPr>
            </w:pPr>
            <w:r>
              <w:rPr>
                <w:rFonts w:hint="eastAsia" w:ascii="宋体" w:hAnsi="宋体" w:eastAsia="宋体" w:cs="宋体"/>
                <w:kern w:val="0"/>
              </w:rPr>
              <w:t>储备和供应计划编制</w:t>
            </w:r>
          </w:p>
        </w:tc>
        <w:tc>
          <w:tcPr>
            <w:tcW w:w="139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576" w:type="dxa"/>
            <w:gridSpan w:val="2"/>
            <w:tcBorders>
              <w:top w:val="single" w:color="auto" w:sz="4" w:space="0"/>
              <w:left w:val="nil"/>
              <w:bottom w:val="single" w:color="auto" w:sz="4" w:space="0"/>
              <w:right w:val="single" w:color="auto" w:sz="4" w:space="0"/>
            </w:tcBorders>
            <w:vAlign w:val="center"/>
          </w:tcPr>
          <w:p>
            <w:pPr>
              <w:widowControl/>
              <w:spacing w:line="260" w:lineRule="exact"/>
              <w:jc w:val="both"/>
              <w:rPr>
                <w:rFonts w:hint="default" w:ascii="仿宋_GB2312" w:hAnsi="仿宋_GB2312" w:eastAsia="宋体"/>
                <w:kern w:val="0"/>
                <w:lang w:val="en-US" w:eastAsia="zh-CN"/>
              </w:rPr>
            </w:pPr>
            <w:r>
              <w:rPr>
                <w:rFonts w:hint="default" w:ascii="仿宋_GB2312" w:hAnsi="仿宋_GB2312" w:eastAsia="宋体"/>
                <w:kern w:val="0"/>
                <w:lang w:val="en-US" w:eastAsia="zh-CN"/>
              </w:rPr>
              <w:t>2023.1.1至2023.12.31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270" w:type="dxa"/>
            <w:gridSpan w:val="5"/>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rPr>
            </w:pPr>
            <w:r>
              <w:rPr>
                <w:rFonts w:hint="eastAsia" w:ascii="宋体" w:hAnsi="宋体" w:eastAsia="宋体" w:cs="宋体"/>
                <w:kern w:val="0"/>
              </w:rPr>
              <w:t>双牌县自然资源局</w:t>
            </w:r>
          </w:p>
          <w:p>
            <w:pPr>
              <w:widowControl/>
              <w:spacing w:line="260" w:lineRule="exact"/>
              <w:jc w:val="center"/>
              <w:rPr>
                <w:rFonts w:hint="eastAsia" w:ascii="宋体" w:hAnsi="宋体" w:eastAsia="宋体" w:cs="宋体"/>
                <w:kern w:val="0"/>
              </w:rPr>
            </w:pPr>
            <w:r>
              <w:rPr>
                <w:rFonts w:hint="eastAsia" w:ascii="宋体" w:hAnsi="宋体" w:eastAsia="宋体" w:cs="宋体"/>
                <w:kern w:val="0"/>
              </w:rPr>
              <w:t>11431123MB16834219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774"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rPr>
            </w:pPr>
            <w:r>
              <w:rPr>
                <w:rFonts w:hint="eastAsia" w:ascii="宋体" w:hAnsi="宋体" w:eastAsia="宋体" w:cs="宋体"/>
                <w:kern w:val="0"/>
              </w:rPr>
              <w:t>　</w:t>
            </w:r>
            <w:r>
              <w:rPr>
                <w:rFonts w:hint="eastAsia" w:ascii="宋体" w:hAnsi="宋体" w:cs="宋体"/>
                <w:kern w:val="0"/>
                <w:lang w:eastAsia="zh-CN"/>
              </w:rPr>
              <w:t>湖南兆财不动产规划评估有限公司</w:t>
            </w:r>
          </w:p>
        </w:tc>
        <w:tc>
          <w:tcPr>
            <w:tcW w:w="153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rPr>
            </w:pPr>
            <w:r>
              <w:rPr>
                <w:rFonts w:hint="eastAsia" w:ascii="宋体" w:hAnsi="宋体" w:eastAsia="宋体" w:cs="宋体"/>
                <w:kern w:val="0"/>
              </w:rPr>
              <w:t>项目负责人</w:t>
            </w:r>
          </w:p>
        </w:tc>
        <w:tc>
          <w:tcPr>
            <w:tcW w:w="139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姚虎</w:t>
            </w:r>
            <w:r>
              <w:rPr>
                <w:rFonts w:ascii="仿宋_GB2312" w:hAnsi="仿宋_GB2312"/>
                <w:kern w:val="0"/>
              </w:rPr>
              <w:t>　</w:t>
            </w:r>
          </w:p>
        </w:tc>
        <w:tc>
          <w:tcPr>
            <w:tcW w:w="126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153</w:t>
            </w:r>
            <w:r>
              <w:rPr>
                <w:rFonts w:hint="eastAsia" w:ascii="仿宋_GB2312" w:hAnsi="仿宋_GB2312"/>
                <w:kern w:val="0"/>
                <w:lang w:val="en-US" w:eastAsia="zh-CN"/>
              </w:rPr>
              <w:t>****</w:t>
            </w:r>
            <w:r>
              <w:rPr>
                <w:rFonts w:hint="eastAsia" w:ascii="仿宋_GB2312" w:hAnsi="仿宋_GB2312"/>
                <w:kern w:val="0"/>
                <w:lang w:eastAsia="zh-CN"/>
              </w:rPr>
              <w:t>5188</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270" w:type="dxa"/>
            <w:gridSpan w:val="5"/>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宋体" w:hAnsi="宋体" w:eastAsia="宋体" w:cs="宋体"/>
                <w:kern w:val="0"/>
              </w:rPr>
            </w:pPr>
            <w:r>
              <w:rPr>
                <w:rFonts w:hint="eastAsia" w:ascii="宋体" w:hAnsi="宋体" w:eastAsia="宋体" w:cs="宋体"/>
                <w:kern w:val="0"/>
              </w:rPr>
              <w:t xml:space="preserve">资金总额：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7270" w:type="dxa"/>
            <w:gridSpan w:val="5"/>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宋体" w:hAnsi="宋体" w:eastAsia="宋体" w:cs="宋体"/>
                <w:kern w:val="0"/>
                <w:lang w:val="en-US" w:eastAsia="zh-CN"/>
              </w:rPr>
            </w:pPr>
            <w:r>
              <w:rPr>
                <w:rFonts w:hint="eastAsia" w:ascii="宋体" w:hAnsi="宋体" w:eastAsia="宋体" w:cs="宋体"/>
                <w:kern w:val="0"/>
              </w:rPr>
              <w:t xml:space="preserve">        一、预算资金：</w:t>
            </w:r>
            <w:r>
              <w:rPr>
                <w:rFonts w:hint="eastAsia" w:ascii="宋体" w:hAnsi="宋体" w:eastAsia="宋体" w:cs="宋体"/>
                <w:kern w:val="0"/>
                <w:lang w:val="en-US" w:eastAsia="zh-CN"/>
              </w:rPr>
              <w:t>20.95万元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7270" w:type="dxa"/>
            <w:gridSpan w:val="5"/>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宋体" w:hAnsi="宋体" w:eastAsia="宋体" w:cs="宋体"/>
                <w:kern w:val="0"/>
                <w:lang w:val="en-US" w:eastAsia="zh-CN"/>
              </w:rPr>
            </w:pPr>
            <w:r>
              <w:rPr>
                <w:rFonts w:hint="eastAsia" w:ascii="宋体" w:hAnsi="宋体" w:eastAsia="宋体" w:cs="宋体"/>
                <w:kern w:val="0"/>
              </w:rPr>
              <w:t xml:space="preserve">        二、自有资金：</w:t>
            </w:r>
            <w:r>
              <w:rPr>
                <w:rFonts w:hint="eastAsia" w:ascii="宋体" w:hAnsi="宋体" w:eastAsia="宋体" w:cs="宋体"/>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7270" w:type="dxa"/>
            <w:gridSpan w:val="5"/>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宋体" w:hAnsi="宋体" w:eastAsia="宋体" w:cs="宋体"/>
                <w:kern w:val="0"/>
                <w:lang w:val="en-US" w:eastAsia="zh-CN"/>
              </w:rPr>
            </w:pPr>
            <w:r>
              <w:rPr>
                <w:rFonts w:hint="eastAsia" w:ascii="宋体" w:hAnsi="宋体" w:eastAsia="宋体" w:cs="宋体"/>
                <w:kern w:val="0"/>
              </w:rPr>
              <w:t xml:space="preserve">        三、其他：</w:t>
            </w:r>
            <w:r>
              <w:rPr>
                <w:rFonts w:hint="eastAsia" w:ascii="宋体" w:hAnsi="宋体" w:eastAsia="宋体" w:cs="宋体"/>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270" w:type="dxa"/>
            <w:gridSpan w:val="5"/>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rPr>
            </w:pPr>
            <w:r>
              <w:rPr>
                <w:rFonts w:hint="eastAsia" w:ascii="宋体" w:hAnsi="宋体" w:eastAsia="宋体" w:cs="宋体"/>
                <w:kern w:val="0"/>
                <w:lang w:eastAsia="zh-CN"/>
              </w:rPr>
              <w:t>为加强国有建设供应计划管理，科学安排本级年度国有建设用地供应，切实加强土地调控，编制</w:t>
            </w:r>
            <w:r>
              <w:rPr>
                <w:rFonts w:hint="eastAsia" w:ascii="宋体" w:hAnsi="宋体" w:eastAsia="宋体" w:cs="宋体"/>
                <w:kern w:val="0"/>
                <w:lang w:val="en-US" w:eastAsia="zh-CN"/>
              </w:rPr>
              <w:t>2023年度国有建设用地储备和供应计划。</w:t>
            </w:r>
            <w:r>
              <w:rPr>
                <w:rFonts w:hint="eastAsia" w:ascii="宋体" w:hAnsi="宋体" w:eastAsia="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774"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rPr>
            </w:pPr>
            <w:r>
              <w:rPr>
                <w:rFonts w:hint="eastAsia" w:ascii="宋体" w:hAnsi="宋体" w:eastAsia="宋体" w:cs="宋体"/>
                <w:kern w:val="0"/>
              </w:rPr>
              <w:t>项目实施内容</w:t>
            </w:r>
          </w:p>
        </w:tc>
        <w:tc>
          <w:tcPr>
            <w:tcW w:w="29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rPr>
            </w:pPr>
            <w:r>
              <w:rPr>
                <w:rFonts w:hint="eastAsia" w:ascii="宋体" w:hAnsi="宋体" w:eastAsia="宋体" w:cs="宋体"/>
                <w:kern w:val="0"/>
              </w:rPr>
              <w:t>开始时间</w:t>
            </w:r>
          </w:p>
        </w:tc>
        <w:tc>
          <w:tcPr>
            <w:tcW w:w="2576"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774" w:type="dxa"/>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宋体" w:hAnsi="宋体" w:eastAsia="宋体" w:cs="宋体"/>
                <w:kern w:val="0"/>
                <w:lang w:val="en-US" w:eastAsia="zh-CN"/>
              </w:rPr>
            </w:pPr>
            <w:r>
              <w:rPr>
                <w:rFonts w:hint="eastAsia" w:ascii="宋体" w:hAnsi="宋体" w:eastAsia="宋体" w:cs="宋体"/>
                <w:kern w:val="0"/>
              </w:rPr>
              <w:t>1、</w:t>
            </w:r>
            <w:r>
              <w:rPr>
                <w:rFonts w:hint="eastAsia" w:ascii="宋体" w:hAnsi="宋体" w:eastAsia="宋体" w:cs="宋体"/>
                <w:kern w:val="0"/>
                <w:lang w:eastAsia="zh-CN"/>
              </w:rPr>
              <w:t>完成双牌县</w:t>
            </w:r>
            <w:r>
              <w:rPr>
                <w:rFonts w:hint="eastAsia" w:ascii="宋体" w:hAnsi="宋体" w:eastAsia="宋体" w:cs="宋体"/>
                <w:kern w:val="0"/>
                <w:lang w:val="en-US" w:eastAsia="zh-CN"/>
              </w:rPr>
              <w:t>2023年度国有建设用地储备和供应计划编制</w:t>
            </w:r>
          </w:p>
        </w:tc>
        <w:tc>
          <w:tcPr>
            <w:tcW w:w="29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s="宋体"/>
                <w:kern w:val="0"/>
                <w:lang w:val="en-US" w:eastAsia="zh-CN"/>
              </w:rPr>
            </w:pPr>
            <w:r>
              <w:rPr>
                <w:rFonts w:hint="eastAsia" w:ascii="宋体" w:hAnsi="宋体" w:eastAsia="宋体" w:cs="宋体"/>
                <w:kern w:val="0"/>
              </w:rPr>
              <w:t>　</w:t>
            </w:r>
            <w:r>
              <w:rPr>
                <w:rFonts w:hint="eastAsia" w:ascii="宋体" w:hAnsi="宋体" w:eastAsia="宋体" w:cs="宋体"/>
                <w:kern w:val="0"/>
                <w:lang w:val="en-US" w:eastAsia="zh-CN"/>
              </w:rPr>
              <w:t>2023.1.1</w:t>
            </w:r>
          </w:p>
        </w:tc>
        <w:tc>
          <w:tcPr>
            <w:tcW w:w="2576"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2023.12.31</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304"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966" w:type="dxa"/>
            <w:gridSpan w:val="3"/>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3304"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sz w:val="21"/>
                <w:szCs w:val="21"/>
              </w:rPr>
            </w:pPr>
            <w:r>
              <w:rPr>
                <w:rFonts w:hint="eastAsia" w:asciiTheme="minorEastAsia" w:hAnsiTheme="minorEastAsia" w:eastAsiaTheme="minorEastAsia" w:cstheme="minorEastAsia"/>
                <w:sz w:val="21"/>
                <w:szCs w:val="21"/>
              </w:rPr>
              <w:t>为切实加强国有建设用地供应管理，</w:t>
            </w:r>
            <w:r>
              <w:rPr>
                <w:rFonts w:hint="eastAsia" w:asciiTheme="minorEastAsia" w:hAnsiTheme="minorEastAsia" w:eastAsiaTheme="minorEastAsia" w:cstheme="minorEastAsia"/>
                <w:sz w:val="21"/>
                <w:szCs w:val="21"/>
                <w:lang w:eastAsia="zh-CN"/>
              </w:rPr>
              <w:t>科学安排国有建设用地供应，合理配置土地资源，优化土地供应机制，提升土地节约集约利用水平，</w:t>
            </w:r>
            <w:r>
              <w:rPr>
                <w:rFonts w:hint="eastAsia" w:asciiTheme="minorEastAsia" w:hAnsiTheme="minorEastAsia" w:eastAsiaTheme="minorEastAsia" w:cstheme="minorEastAsia"/>
                <w:sz w:val="21"/>
                <w:szCs w:val="21"/>
              </w:rPr>
              <w:t>积极发挥计划引导作用</w:t>
            </w:r>
            <w:r>
              <w:rPr>
                <w:rFonts w:hint="eastAsia" w:asciiTheme="minorEastAsia" w:hAnsiTheme="minorEastAsia" w:eastAsiaTheme="minorEastAsia" w:cstheme="minorEastAsia"/>
                <w:sz w:val="21"/>
                <w:szCs w:val="21"/>
                <w:lang w:eastAsia="zh-CN"/>
              </w:rPr>
              <w:t>。</w:t>
            </w:r>
          </w:p>
        </w:tc>
        <w:tc>
          <w:tcPr>
            <w:tcW w:w="3966" w:type="dxa"/>
            <w:gridSpan w:val="3"/>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sz w:val="21"/>
                <w:szCs w:val="21"/>
              </w:rPr>
            </w:pPr>
            <w:r>
              <w:rPr>
                <w:rFonts w:hint="eastAsia" w:asciiTheme="minorEastAsia" w:hAnsiTheme="minorEastAsia" w:eastAsiaTheme="minorEastAsia" w:cstheme="minorEastAsia"/>
                <w:sz w:val="21"/>
                <w:szCs w:val="21"/>
              </w:rPr>
              <w:t>为切实加强国有建设用地供应管理，</w:t>
            </w:r>
            <w:r>
              <w:rPr>
                <w:rFonts w:hint="eastAsia" w:asciiTheme="minorEastAsia" w:hAnsiTheme="minorEastAsia" w:eastAsiaTheme="minorEastAsia" w:cstheme="minorEastAsia"/>
                <w:sz w:val="21"/>
                <w:szCs w:val="21"/>
                <w:lang w:eastAsia="zh-CN"/>
              </w:rPr>
              <w:t>科学安排国有建设用地供应，合理配置土地资源，优化土地供应机制，提升土地节约集约利用水平，</w:t>
            </w:r>
            <w:r>
              <w:rPr>
                <w:rFonts w:hint="eastAsia" w:asciiTheme="minorEastAsia" w:hAnsiTheme="minorEastAsia" w:eastAsiaTheme="minorEastAsia" w:cstheme="minorEastAsia"/>
                <w:sz w:val="21"/>
                <w:szCs w:val="21"/>
              </w:rPr>
              <w:t>积极发挥计划引导作用</w:t>
            </w:r>
            <w:r>
              <w:rPr>
                <w:rFonts w:hint="eastAsia" w:asciiTheme="minorEastAsia" w:hAnsiTheme="minorEastAsia" w:eastAsiaTheme="minorEastAsia" w:cstheme="minorEastAsia"/>
                <w:sz w:val="21"/>
                <w:szCs w:val="21"/>
                <w:lang w:eastAsia="zh-CN"/>
              </w:rPr>
              <w:t>。</w:t>
            </w:r>
            <w:r>
              <w:rPr>
                <w:rFonts w:ascii="仿宋_GB2312" w:hAnsi="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774"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3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39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6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774" w:type="dxa"/>
            <w:vMerge w:val="restart"/>
            <w:tcBorders>
              <w:top w:val="nil"/>
              <w:left w:val="nil"/>
              <w:right w:val="single" w:color="auto" w:sz="4" w:space="0"/>
            </w:tcBorders>
            <w:vAlign w:val="center"/>
          </w:tcPr>
          <w:p>
            <w:pPr>
              <w:widowControl/>
              <w:jc w:val="center"/>
              <w:rPr>
                <w:rFonts w:hint="eastAsia" w:ascii="仿宋_GB2312" w:hAnsi="仿宋_GB2312" w:eastAsia="宋体"/>
                <w:kern w:val="0"/>
                <w:lang w:eastAsia="zh-CN"/>
              </w:rPr>
            </w:pPr>
            <w:r>
              <w:rPr>
                <w:rFonts w:hint="eastAsia" w:ascii="仿宋_GB2312" w:hAnsi="仿宋_GB2312"/>
                <w:kern w:val="0"/>
                <w:lang w:eastAsia="zh-CN"/>
              </w:rPr>
              <w:t>产出指标</w:t>
            </w:r>
          </w:p>
        </w:tc>
        <w:tc>
          <w:tcPr>
            <w:tcW w:w="1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质量指标</w:t>
            </w:r>
          </w:p>
        </w:tc>
        <w:tc>
          <w:tcPr>
            <w:tcW w:w="13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验收合格率</w:t>
            </w:r>
          </w:p>
        </w:tc>
        <w:tc>
          <w:tcPr>
            <w:tcW w:w="12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c>
          <w:tcPr>
            <w:tcW w:w="131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774" w:type="dxa"/>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c>
          <w:tcPr>
            <w:tcW w:w="1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时效指标</w:t>
            </w:r>
          </w:p>
        </w:tc>
        <w:tc>
          <w:tcPr>
            <w:tcW w:w="13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项目成果完成的及时程度和效率情况</w:t>
            </w:r>
          </w:p>
        </w:tc>
        <w:tc>
          <w:tcPr>
            <w:tcW w:w="12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c>
          <w:tcPr>
            <w:tcW w:w="131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774" w:type="dxa"/>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c>
          <w:tcPr>
            <w:tcW w:w="1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成本指标</w:t>
            </w:r>
          </w:p>
        </w:tc>
        <w:tc>
          <w:tcPr>
            <w:tcW w:w="13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sz w:val="21"/>
                <w:szCs w:val="21"/>
                <w:lang w:eastAsia="zh-CN"/>
              </w:rPr>
              <w:t>政府采购</w:t>
            </w:r>
          </w:p>
        </w:tc>
        <w:tc>
          <w:tcPr>
            <w:tcW w:w="126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20.95万元</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774"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经济效益指标</w:t>
            </w:r>
          </w:p>
        </w:tc>
        <w:tc>
          <w:tcPr>
            <w:tcW w:w="13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lang w:eastAsia="zh-CN"/>
              </w:rPr>
              <w:t>提升土地节约集约利用水平，</w:t>
            </w:r>
            <w:r>
              <w:rPr>
                <w:rFonts w:hint="eastAsia" w:ascii="宋体" w:hAnsi="宋体" w:eastAsia="宋体" w:cs="宋体"/>
                <w:sz w:val="21"/>
                <w:szCs w:val="21"/>
              </w:rPr>
              <w:t>积极发挥计划引导</w:t>
            </w:r>
          </w:p>
        </w:tc>
        <w:tc>
          <w:tcPr>
            <w:tcW w:w="126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774" w:type="dxa"/>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c>
          <w:tcPr>
            <w:tcW w:w="1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社会效益指标</w:t>
            </w:r>
          </w:p>
        </w:tc>
        <w:tc>
          <w:tcPr>
            <w:tcW w:w="13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良好的社会风气</w:t>
            </w:r>
          </w:p>
        </w:tc>
        <w:tc>
          <w:tcPr>
            <w:tcW w:w="12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1个</w:t>
            </w:r>
          </w:p>
        </w:tc>
        <w:tc>
          <w:tcPr>
            <w:tcW w:w="131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774" w:type="dxa"/>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c>
          <w:tcPr>
            <w:tcW w:w="1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生态效益指标</w:t>
            </w:r>
          </w:p>
        </w:tc>
        <w:tc>
          <w:tcPr>
            <w:tcW w:w="13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促进生态可持续发展</w:t>
            </w:r>
          </w:p>
        </w:tc>
        <w:tc>
          <w:tcPr>
            <w:tcW w:w="12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c>
          <w:tcPr>
            <w:tcW w:w="131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774" w:type="dxa"/>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c>
          <w:tcPr>
            <w:tcW w:w="1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社会公众或服务对象满意度指标</w:t>
            </w:r>
          </w:p>
        </w:tc>
        <w:tc>
          <w:tcPr>
            <w:tcW w:w="13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涉及受益对象满意度</w:t>
            </w:r>
          </w:p>
        </w:tc>
        <w:tc>
          <w:tcPr>
            <w:tcW w:w="12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c>
          <w:tcPr>
            <w:tcW w:w="131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270" w:type="dxa"/>
            <w:gridSpan w:val="5"/>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无</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270" w:type="dxa"/>
            <w:gridSpan w:val="5"/>
            <w:vMerge w:val="restart"/>
            <w:tcBorders>
              <w:top w:val="nil"/>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7270"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r>
    </w:tbl>
    <w:p>
      <w:pPr>
        <w:rPr>
          <w:rFonts w:eastAsia="仿宋_GB2312"/>
          <w:sz w:val="32"/>
          <w:szCs w:val="32"/>
        </w:rPr>
      </w:pPr>
      <w:r>
        <w:rPr>
          <w:rFonts w:ascii="仿宋_GB2312" w:hAnsi="仿宋_GB2312"/>
          <w:kern w:val="0"/>
        </w:rPr>
        <w:t>填表人：</w:t>
      </w:r>
      <w:r>
        <w:rPr>
          <w:rFonts w:hint="eastAsia" w:ascii="仿宋_GB2312" w:hAnsi="仿宋_GB2312"/>
          <w:kern w:val="0"/>
          <w:lang w:val="en-US" w:eastAsia="zh-CN"/>
        </w:rPr>
        <w:t>龚利芳</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2023.3.15</w:t>
      </w:r>
      <w:r>
        <w:rPr>
          <w:rFonts w:ascii="仿宋_GB2312" w:hAnsi="仿宋_GB2312"/>
          <w:kern w:val="0"/>
        </w:rPr>
        <w:t xml:space="preserve">  单位负责人签字：</w:t>
      </w: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ascii="方正小标宋_GBK" w:hAnsi="方正小标宋_GBK" w:eastAsia="方正小标宋_GBK"/>
          <w:color w:val="000000"/>
          <w:kern w:val="0"/>
          <w:sz w:val="36"/>
          <w:szCs w:val="36"/>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fixed"/>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rPr>
              <w:t>双牌县标定地价、农用地基准地价、集体建设用地基准地价制定</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仿宋_GB2312" w:hAnsi="仿宋_GB2312" w:eastAsia="宋体"/>
                <w:color w:val="000000"/>
                <w:kern w:val="0"/>
                <w:lang w:val="en-US" w:eastAsia="zh-CN"/>
              </w:rPr>
            </w:pPr>
            <w:r>
              <w:rPr>
                <w:rFonts w:ascii="仿宋_GB2312" w:hAnsi="仿宋_GB2312"/>
                <w:color w:val="000000"/>
                <w:kern w:val="0"/>
              </w:rPr>
              <w:t>　</w:t>
            </w:r>
            <w:r>
              <w:rPr>
                <w:rFonts w:hint="eastAsia" w:ascii="仿宋_GB2312" w:hAnsi="仿宋_GB2312"/>
                <w:color w:val="000000"/>
                <w:kern w:val="0"/>
                <w:lang w:val="en-US" w:eastAsia="zh-CN"/>
              </w:rPr>
              <w:t>双牌县自然资源局</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rPr>
              <w:t>60</w:t>
            </w:r>
          </w:p>
        </w:tc>
        <w:tc>
          <w:tcPr>
            <w:tcW w:w="251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宋体"/>
                <w:color w:val="000000"/>
                <w:kern w:val="0"/>
                <w:lang w:eastAsia="zh-CN"/>
              </w:rPr>
            </w:pPr>
            <w:r>
              <w:rPr>
                <w:rFonts w:hint="eastAsia" w:ascii="仿宋_GB2312" w:hAnsi="仿宋_GB2312"/>
                <w:color w:val="000000"/>
                <w:kern w:val="0"/>
                <w:lang w:val="en-US" w:eastAsia="zh-CN"/>
              </w:rPr>
              <w:t>0</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仿宋_GB2312" w:hAnsi="仿宋_GB2312"/>
                <w:color w:val="000000"/>
                <w:kern w:val="0"/>
              </w:rPr>
              <w:t>2023年度</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仿宋_GB2312" w:hAnsi="仿宋_GB2312"/>
                <w:color w:val="000000"/>
                <w:kern w:val="0"/>
              </w:rPr>
              <w:t>标定地价农用地基准地价，集体建设用地基准地价制定对土地市场建设、土地资产权益保护以及政府宏观调控等方面起着重要作用。进一步规范和强化集体建设用地和农用地市场的管理，为全县的集体建设用地和农用地的流转提供价格依据和参考。</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仿宋_GB2312" w:hAnsi="仿宋_GB2312"/>
                <w:color w:val="000000"/>
                <w:kern w:val="0"/>
              </w:rPr>
              <w:t>标定地价农用地基准地价，集体建设用地基准地价制定对土地市场建设、土地资产权益保护以及政府宏观调控等方面起着重要作用。进一步规范和强化集体建设用地和农用地市场的管理，为全县的集体建设用地和农用地的流转提供价格依据和参考。</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vAlign w:val="center"/>
          </w:tcPr>
          <w:p>
            <w:pPr>
              <w:widowControl/>
              <w:jc w:val="left"/>
              <w:rPr>
                <w:rFonts w:ascii="仿宋_GB2312" w:hAnsi="仿宋_GB2312"/>
                <w:color w:val="000000"/>
                <w:kern w:val="0"/>
              </w:rPr>
            </w:pPr>
            <w:r>
              <w:rPr>
                <w:rFonts w:ascii="仿宋_GB2312" w:hAnsi="仿宋_GB2312"/>
                <w:kern w:val="0"/>
              </w:rPr>
              <w:t>产出指标</w:t>
            </w:r>
          </w:p>
        </w:tc>
        <w:tc>
          <w:tcPr>
            <w:tcW w:w="1143"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验收合格率</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66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项目成果完成的及时程度和效率情况</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66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政府采购</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60万元</w:t>
            </w:r>
          </w:p>
        </w:tc>
        <w:tc>
          <w:tcPr>
            <w:tcW w:w="166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60万元</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tcBorders>
              <w:top w:val="nil"/>
              <w:left w:val="nil"/>
              <w:bottom w:val="single" w:color="000000" w:sz="4" w:space="0"/>
              <w:right w:val="single" w:color="000000" w:sz="4" w:space="0"/>
            </w:tcBorders>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规范和强化集体建设用地和农用地市场的管理</w:t>
            </w:r>
          </w:p>
        </w:tc>
        <w:tc>
          <w:tcPr>
            <w:tcW w:w="1691"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661" w:type="dxa"/>
            <w:tcBorders>
              <w:top w:val="single" w:color="auto" w:sz="4" w:space="0"/>
              <w:left w:val="nil"/>
              <w:bottom w:val="single" w:color="auto" w:sz="4" w:space="0"/>
              <w:right w:val="single" w:color="000000"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良好的社会风气</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1个</w:t>
            </w:r>
          </w:p>
        </w:tc>
        <w:tc>
          <w:tcPr>
            <w:tcW w:w="166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1个</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促进生态可持续发展</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66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涉及受益对象满意度</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66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bl>
    <w:p>
      <w:pPr>
        <w:widowControl/>
        <w:jc w:val="left"/>
        <w:rPr>
          <w:rFonts w:eastAsia="黑体"/>
          <w:kern w:val="0"/>
          <w:sz w:val="32"/>
          <w:szCs w:val="32"/>
        </w:rPr>
      </w:pPr>
      <w:r>
        <w:rPr>
          <w:rFonts w:ascii="仿宋_GB2312" w:hAnsi="仿宋_GB2312"/>
          <w:kern w:val="0"/>
        </w:rPr>
        <w:t>填表人：</w:t>
      </w:r>
      <w:r>
        <w:rPr>
          <w:rFonts w:hint="eastAsia" w:ascii="仿宋_GB2312" w:hAnsi="仿宋_GB2312"/>
          <w:kern w:val="0"/>
          <w:lang w:val="en-US" w:eastAsia="zh-CN"/>
        </w:rPr>
        <w:t>龚利芳</w:t>
      </w:r>
      <w:r>
        <w:rPr>
          <w:rFonts w:ascii="仿宋_GB2312" w:hAnsi="仿宋_GB2312"/>
          <w:kern w:val="0"/>
        </w:rPr>
        <w:t xml:space="preserve">     联系电话：</w:t>
      </w:r>
      <w:r>
        <w:rPr>
          <w:rFonts w:hint="eastAsia" w:ascii="仿宋_GB2312" w:hAnsi="仿宋_GB2312"/>
          <w:kern w:val="0"/>
          <w:lang w:val="en-US" w:eastAsia="zh-CN"/>
        </w:rPr>
        <w:t>0746-7723268</w:t>
      </w:r>
      <w:r>
        <w:rPr>
          <w:rFonts w:ascii="仿宋_GB2312" w:hAnsi="仿宋_GB2312"/>
          <w:kern w:val="0"/>
        </w:rPr>
        <w:t xml:space="preserve">    填报日期：</w:t>
      </w:r>
      <w:r>
        <w:rPr>
          <w:rFonts w:hint="eastAsia" w:ascii="仿宋_GB2312" w:hAnsi="仿宋_GB2312"/>
          <w:kern w:val="0"/>
          <w:lang w:val="en-US" w:eastAsia="zh-CN"/>
        </w:rPr>
        <w:t>2023.3.15</w:t>
      </w:r>
      <w:r>
        <w:rPr>
          <w:rFonts w:ascii="仿宋_GB2312" w:hAnsi="仿宋_GB2312"/>
          <w:kern w:val="0"/>
        </w:rPr>
        <w:t xml:space="preserve">  单位负责人签字</w:t>
      </w: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ascii="方正小标宋_GBK" w:hAnsi="方正小标宋_GBK" w:eastAsia="方正小标宋_GBK"/>
          <w:bCs/>
          <w:kern w:val="0"/>
          <w:sz w:val="36"/>
          <w:szCs w:val="36"/>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942"/>
        <w:gridCol w:w="1573"/>
        <w:gridCol w:w="1179"/>
        <w:gridCol w:w="41"/>
        <w:gridCol w:w="120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51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kern w:val="0"/>
              </w:rPr>
            </w:pPr>
            <w:r>
              <w:rPr>
                <w:rFonts w:ascii="仿宋_GB2312" w:hAnsi="仿宋_GB2312"/>
                <w:color w:val="000000"/>
                <w:kern w:val="0"/>
              </w:rPr>
              <w:t>　</w:t>
            </w:r>
            <w:r>
              <w:rPr>
                <w:rFonts w:hint="eastAsia" w:ascii="仿宋_GB2312" w:hAnsi="仿宋_GB2312"/>
                <w:color w:val="000000"/>
                <w:kern w:val="0"/>
              </w:rPr>
              <w:t>双牌县标定地价、农用地基准地价、集体建设用地基准地价制定</w:t>
            </w:r>
          </w:p>
        </w:tc>
        <w:tc>
          <w:tcPr>
            <w:tcW w:w="117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rPr>
              <w:t>2021.01至2023.12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　</w:t>
            </w:r>
            <w:r>
              <w:rPr>
                <w:rFonts w:hint="eastAsia" w:ascii="仿宋_GB2312" w:hAnsi="仿宋_GB2312"/>
                <w:kern w:val="0"/>
              </w:rPr>
              <w:t>双牌自然资源局</w:t>
            </w:r>
          </w:p>
          <w:p>
            <w:pPr>
              <w:widowControl/>
              <w:spacing w:line="260" w:lineRule="exact"/>
              <w:jc w:val="center"/>
              <w:rPr>
                <w:rFonts w:ascii="仿宋_GB2312" w:hAnsi="仿宋_GB2312"/>
                <w:kern w:val="0"/>
              </w:rPr>
            </w:pPr>
            <w:r>
              <w:rPr>
                <w:rFonts w:hint="eastAsia" w:ascii="仿宋_GB2312" w:hAnsi="仿宋_GB2312"/>
                <w:kern w:val="0"/>
              </w:rPr>
              <w:t>11431123</w:t>
            </w:r>
            <w:r>
              <w:rPr>
                <w:rFonts w:ascii="仿宋_GB2312" w:hAnsi="仿宋_GB2312"/>
                <w:kern w:val="0"/>
              </w:rPr>
              <w:t>MB16834219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　湖南众联土地房地产评估有限公司</w:t>
            </w:r>
          </w:p>
        </w:tc>
        <w:tc>
          <w:tcPr>
            <w:tcW w:w="15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周</w:t>
            </w:r>
            <w:r>
              <w:rPr>
                <w:rFonts w:hint="eastAsia" w:ascii="仿宋_GB2312" w:hAnsi="仿宋_GB2312"/>
                <w:kern w:val="0"/>
              </w:rPr>
              <w:t>易润</w:t>
            </w:r>
          </w:p>
        </w:tc>
        <w:tc>
          <w:tcPr>
            <w:tcW w:w="1242"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联系电话</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138</w:t>
            </w:r>
            <w:r>
              <w:rPr>
                <w:rFonts w:hint="eastAsia" w:ascii="仿宋_GB2312" w:hAnsi="仿宋_GB2312"/>
                <w:kern w:val="0"/>
                <w:lang w:val="en-US" w:eastAsia="zh-CN"/>
              </w:rPr>
              <w:t>****</w:t>
            </w:r>
            <w:r>
              <w:rPr>
                <w:rFonts w:hint="eastAsia" w:ascii="仿宋_GB2312" w:hAnsi="仿宋_GB2312"/>
                <w:kern w:val="0"/>
              </w:rPr>
              <w:t>3157</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kern w:val="0"/>
              </w:rPr>
            </w:pPr>
            <w:r>
              <w:rPr>
                <w:rFonts w:ascii="仿宋_GB2312" w:hAnsi="仿宋_GB2312"/>
                <w:kern w:val="0"/>
              </w:rPr>
              <w:t xml:space="preserve">        一、预算资金：</w:t>
            </w:r>
            <w:r>
              <w:rPr>
                <w:rFonts w:hint="eastAsia" w:ascii="仿宋_GB2312" w:hAnsi="仿宋_GB2312"/>
                <w:kern w:val="0"/>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r>
              <w:rPr>
                <w:rFonts w:hint="eastAsia" w:ascii="仿宋_GB2312" w:hAnsi="仿宋_GB2312"/>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kern w:val="0"/>
              </w:rPr>
            </w:pPr>
            <w:r>
              <w:rPr>
                <w:rFonts w:ascii="仿宋_GB2312" w:hAnsi="仿宋_GB2312"/>
                <w:kern w:val="0"/>
              </w:rPr>
              <w:t xml:space="preserve">        三、其他：</w:t>
            </w:r>
            <w:r>
              <w:rPr>
                <w:rFonts w:hint="eastAsia" w:ascii="仿宋_GB2312" w:hAnsi="仿宋_GB2312"/>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kern w:val="0"/>
              </w:rPr>
            </w:pPr>
            <w:r>
              <w:rPr>
                <w:rFonts w:hint="eastAsia" w:ascii="仿宋_GB2312" w:hAnsi="仿宋_GB2312"/>
                <w:color w:val="000000"/>
                <w:kern w:val="0"/>
              </w:rPr>
              <w:t>为进一步规范和强化集体建设用地和农用地市场的管理，为全县的集体建设用地和农用地的流转提供价格依据和参考，对双牌县标定地价、农用地基准地价集体建设用地基本地价制定。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793" w:type="dxa"/>
            <w:gridSpan w:val="3"/>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ascii="仿宋_GB2312" w:hAnsi="仿宋_GB2312"/>
                <w:color w:val="000000"/>
                <w:kern w:val="0"/>
              </w:rPr>
              <w:t>1、完成双牌县标定地价、农用地基准地价、集体建设用地基准地价制定</w:t>
            </w:r>
          </w:p>
        </w:tc>
        <w:tc>
          <w:tcPr>
            <w:tcW w:w="2793" w:type="dxa"/>
            <w:gridSpan w:val="3"/>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2021.1</w:t>
            </w:r>
          </w:p>
        </w:tc>
        <w:tc>
          <w:tcPr>
            <w:tcW w:w="2427"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515"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351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kern w:val="0"/>
              </w:rPr>
            </w:pPr>
            <w:r>
              <w:rPr>
                <w:rFonts w:hint="eastAsia" w:ascii="仿宋_GB2312" w:hAnsi="仿宋_GB2312"/>
                <w:color w:val="000000"/>
                <w:kern w:val="0"/>
              </w:rPr>
              <w:t>标定地价农用地基准地价，集体建设用地基准地价制定对土地市场建设、土地资产权益保护以及政府宏观调控等方面起着重要作用。进一步规范和强化集体建设用地和农用地市场的管理，为全县的集体建设用地和农用地的流转提供价格依据和参考。</w:t>
            </w:r>
          </w:p>
        </w:tc>
        <w:tc>
          <w:tcPr>
            <w:tcW w:w="3647"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仿宋_GB2312"/>
                <w:kern w:val="0"/>
              </w:rPr>
            </w:pPr>
            <w:r>
              <w:rPr>
                <w:rFonts w:hint="eastAsia" w:ascii="仿宋_GB2312" w:hAnsi="仿宋_GB2312"/>
                <w:color w:val="000000"/>
                <w:kern w:val="0"/>
              </w:rPr>
              <w:t>标定地价农用地基准地价，集体建设用地基准地价制定对土地市场建设、土地资产权益保护以及政府宏观调控等方面起着重要作用。进一步规范和强化集体建设用地和农用地市场的管理，为全县的集体建设用地和农用地的流转提供价格依据和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vAlign w:val="center"/>
          </w:tcPr>
          <w:p>
            <w:pPr>
              <w:widowControl/>
              <w:jc w:val="left"/>
              <w:rPr>
                <w:rFonts w:ascii="仿宋_GB2312" w:hAnsi="仿宋_GB2312"/>
                <w:kern w:val="0"/>
              </w:rPr>
            </w:pPr>
            <w:r>
              <w:rPr>
                <w:rFonts w:ascii="仿宋_GB2312" w:hAnsi="仿宋_GB2312"/>
                <w:kern w:val="0"/>
              </w:rPr>
              <w:t>产出指标</w:t>
            </w:r>
          </w:p>
        </w:tc>
        <w:tc>
          <w:tcPr>
            <w:tcW w:w="15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验收合格率</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项目成果完成的及时程度和效率情况</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政府采购</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60万元</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规范和强化集体建设用地和农用地市场的管理</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良好的社会风气</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1个</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生态效益指标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促进生态可持续发展</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涉及受益对象满意度</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　</w:t>
            </w:r>
            <w:r>
              <w:rPr>
                <w:rFonts w:hint="eastAsia" w:ascii="仿宋_GB2312" w:hAnsi="仿宋_GB2312"/>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7162" w:type="dxa"/>
            <w:gridSpan w:val="6"/>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r>
    </w:tbl>
    <w:p>
      <w:pPr>
        <w:pStyle w:val="4"/>
        <w:ind w:left="0" w:leftChars="0" w:firstLine="0" w:firstLineChars="0"/>
      </w:pPr>
      <w:r>
        <w:rPr>
          <w:rFonts w:ascii="仿宋_GB2312" w:hAnsi="仿宋_GB2312"/>
          <w:kern w:val="0"/>
          <w:sz w:val="21"/>
          <w:szCs w:val="21"/>
        </w:rPr>
        <w:t>填表人：</w:t>
      </w:r>
      <w:r>
        <w:rPr>
          <w:rFonts w:hint="eastAsia" w:ascii="仿宋_GB2312" w:hAnsi="仿宋_GB2312"/>
          <w:kern w:val="0"/>
          <w:sz w:val="21"/>
          <w:szCs w:val="21"/>
          <w:lang w:val="en-US" w:eastAsia="zh-CN"/>
        </w:rPr>
        <w:t>龚利芳</w:t>
      </w:r>
      <w:r>
        <w:rPr>
          <w:rFonts w:ascii="仿宋_GB2312" w:hAnsi="仿宋_GB2312"/>
          <w:kern w:val="0"/>
          <w:sz w:val="21"/>
          <w:szCs w:val="21"/>
        </w:rPr>
        <w:t xml:space="preserve">  联系电话：</w:t>
      </w:r>
      <w:r>
        <w:rPr>
          <w:rFonts w:hint="eastAsia" w:ascii="仿宋_GB2312" w:hAnsi="仿宋_GB2312"/>
          <w:kern w:val="0"/>
          <w:sz w:val="21"/>
          <w:szCs w:val="21"/>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 xml:space="preserve">  单位负责人签字：</w:t>
      </w:r>
      <w:r>
        <w:rPr>
          <w:rFonts w:ascii="仿宋_GB2312" w:hAnsi="仿宋_GB2312"/>
          <w:bCs/>
          <w:kern w:val="0"/>
          <w:sz w:val="32"/>
          <w:szCs w:val="32"/>
        </w:rPr>
        <w:br w:type="page"/>
      </w: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ascii="方正小标宋_GBK" w:hAnsi="方正小标宋_GBK" w:eastAsia="方正小标宋_GBK"/>
          <w:color w:val="000000"/>
          <w:kern w:val="0"/>
          <w:sz w:val="36"/>
          <w:szCs w:val="36"/>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fixed"/>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　</w:t>
            </w:r>
            <w:r>
              <w:rPr>
                <w:rFonts w:hint="eastAsia" w:ascii="仿宋_GB2312" w:hAnsi="仿宋_GB2312"/>
                <w:color w:val="000000"/>
                <w:kern w:val="0"/>
              </w:rPr>
              <w:t>双牌县园地、林地、草地分等定级</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both"/>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双牌县自然资源局</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仿宋_GB2312" w:hAnsi="仿宋_GB2312"/>
                <w:color w:val="000000"/>
                <w:kern w:val="0"/>
              </w:rPr>
              <w:t>32</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（分级填报）</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仿宋_GB2312" w:hAnsi="仿宋_GB2312"/>
                <w:color w:val="000000"/>
                <w:kern w:val="0"/>
              </w:rPr>
              <w:t>2023年度</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仿宋_GB2312" w:hAnsi="仿宋_GB2312"/>
                <w:color w:val="000000"/>
                <w:kern w:val="0"/>
              </w:rPr>
              <w:t>通过园地、林地、草地分等调查评价，全面掌握园林草地资源质量分布，为完善自然资源资产分等定级价格评估体系和自然资源两统一管理提供重要支撑。</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仿宋_GB2312" w:hAnsi="仿宋_GB2312"/>
                <w:color w:val="000000"/>
                <w:kern w:val="0"/>
              </w:rPr>
              <w:t>通过园地、林地、草地分等调查评价，全面掌握园林草地资源质量分布，为完善自然资源资产分等定级价格评估体系和自然资源两统一管理提供重要支撑。</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vAlign w:val="center"/>
          </w:tcPr>
          <w:p>
            <w:pPr>
              <w:widowControl/>
              <w:jc w:val="left"/>
              <w:rPr>
                <w:rFonts w:ascii="仿宋_GB2312" w:hAnsi="仿宋_GB2312"/>
                <w:color w:val="000000"/>
                <w:kern w:val="0"/>
              </w:rPr>
            </w:pPr>
            <w:r>
              <w:rPr>
                <w:rFonts w:ascii="仿宋_GB2312" w:hAnsi="仿宋_GB2312"/>
                <w:kern w:val="0"/>
              </w:rPr>
              <w:t>产出指标</w:t>
            </w:r>
          </w:p>
        </w:tc>
        <w:tc>
          <w:tcPr>
            <w:tcW w:w="1143"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验收合格率</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66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项目成果完成的及时程度和效率情况</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66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政府采购</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32万元</w:t>
            </w:r>
          </w:p>
        </w:tc>
        <w:tc>
          <w:tcPr>
            <w:tcW w:w="166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32万元</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tcBorders>
              <w:top w:val="nil"/>
              <w:left w:val="nil"/>
              <w:bottom w:val="single" w:color="000000" w:sz="4" w:space="0"/>
              <w:right w:val="single" w:color="000000" w:sz="4" w:space="0"/>
            </w:tcBorders>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全面掌握园林草地资源质量分布</w:t>
            </w:r>
          </w:p>
        </w:tc>
        <w:tc>
          <w:tcPr>
            <w:tcW w:w="1691"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661" w:type="dxa"/>
            <w:tcBorders>
              <w:top w:val="single" w:color="auto" w:sz="4" w:space="0"/>
              <w:left w:val="nil"/>
              <w:bottom w:val="single" w:color="auto" w:sz="4" w:space="0"/>
              <w:right w:val="single" w:color="000000"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良好的社会风气</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1个</w:t>
            </w:r>
          </w:p>
        </w:tc>
        <w:tc>
          <w:tcPr>
            <w:tcW w:w="166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1个</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促进生态可持续发展</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66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43"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涉及受益对象满意度</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66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bl>
    <w:p>
      <w:pPr>
        <w:widowControl/>
        <w:jc w:val="left"/>
        <w:rPr>
          <w:rFonts w:eastAsia="黑体"/>
          <w:kern w:val="0"/>
          <w:sz w:val="32"/>
          <w:szCs w:val="32"/>
        </w:rPr>
      </w:pPr>
      <w:r>
        <w:rPr>
          <w:rFonts w:ascii="仿宋_GB2312" w:hAnsi="仿宋_GB2312"/>
          <w:kern w:val="0"/>
        </w:rPr>
        <w:t xml:space="preserve"> </w:t>
      </w:r>
      <w:r>
        <w:rPr>
          <w:rFonts w:ascii="仿宋_GB2312" w:hAnsi="仿宋_GB2312"/>
          <w:kern w:val="0"/>
          <w:sz w:val="21"/>
          <w:szCs w:val="21"/>
        </w:rPr>
        <w:t>填表人：</w:t>
      </w:r>
      <w:r>
        <w:rPr>
          <w:rFonts w:hint="eastAsia" w:ascii="仿宋_GB2312" w:hAnsi="仿宋_GB2312"/>
          <w:kern w:val="0"/>
          <w:sz w:val="21"/>
          <w:szCs w:val="21"/>
          <w:lang w:val="en-US" w:eastAsia="zh-CN"/>
        </w:rPr>
        <w:t>龚利芳</w:t>
      </w:r>
      <w:r>
        <w:rPr>
          <w:rFonts w:ascii="仿宋_GB2312" w:hAnsi="仿宋_GB2312"/>
          <w:kern w:val="0"/>
          <w:sz w:val="21"/>
          <w:szCs w:val="21"/>
        </w:rPr>
        <w:t xml:space="preserve">  联系电话：</w:t>
      </w:r>
      <w:r>
        <w:rPr>
          <w:rFonts w:hint="eastAsia" w:ascii="仿宋_GB2312" w:hAnsi="仿宋_GB2312"/>
          <w:kern w:val="0"/>
          <w:sz w:val="21"/>
          <w:szCs w:val="21"/>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 xml:space="preserve">  单位负责人签字：</w:t>
      </w: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ascii="方正小标宋_GBK" w:hAnsi="方正小标宋_GBK" w:eastAsia="方正小标宋_GBK"/>
          <w:bCs/>
          <w:kern w:val="0"/>
          <w:sz w:val="36"/>
          <w:szCs w:val="36"/>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942"/>
        <w:gridCol w:w="1573"/>
        <w:gridCol w:w="1179"/>
        <w:gridCol w:w="41"/>
        <w:gridCol w:w="120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51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kern w:val="0"/>
              </w:rPr>
            </w:pPr>
            <w:r>
              <w:rPr>
                <w:rFonts w:ascii="仿宋_GB2312" w:hAnsi="仿宋_GB2312"/>
                <w:color w:val="000000"/>
                <w:kern w:val="0"/>
              </w:rPr>
              <w:t>　</w:t>
            </w:r>
            <w:r>
              <w:rPr>
                <w:rFonts w:hint="eastAsia" w:ascii="仿宋_GB2312" w:hAnsi="仿宋_GB2312"/>
                <w:color w:val="000000"/>
                <w:kern w:val="0"/>
              </w:rPr>
              <w:t>双牌县园地、林地、草地分等定级</w:t>
            </w:r>
          </w:p>
        </w:tc>
        <w:tc>
          <w:tcPr>
            <w:tcW w:w="117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2023.02至2024.09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双牌自然资源局</w:t>
            </w:r>
          </w:p>
          <w:p>
            <w:pPr>
              <w:widowControl/>
              <w:spacing w:line="260" w:lineRule="exact"/>
              <w:jc w:val="center"/>
              <w:rPr>
                <w:rFonts w:ascii="仿宋_GB2312" w:hAnsi="仿宋_GB2312"/>
                <w:kern w:val="0"/>
              </w:rPr>
            </w:pPr>
            <w:r>
              <w:rPr>
                <w:rFonts w:hint="eastAsia" w:ascii="仿宋_GB2312" w:hAnsi="仿宋_GB2312"/>
                <w:kern w:val="0"/>
              </w:rPr>
              <w:t>11431123</w:t>
            </w:r>
            <w:r>
              <w:rPr>
                <w:rFonts w:ascii="仿宋_GB2312" w:hAnsi="仿宋_GB2312"/>
                <w:kern w:val="0"/>
              </w:rPr>
              <w:t>MB16834219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　</w:t>
            </w:r>
          </w:p>
        </w:tc>
        <w:tc>
          <w:tcPr>
            <w:tcW w:w="15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　</w:t>
            </w:r>
          </w:p>
        </w:tc>
        <w:tc>
          <w:tcPr>
            <w:tcW w:w="1242"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r>
              <w:rPr>
                <w:rFonts w:hint="eastAsia" w:ascii="仿宋_GB2312" w:hAnsi="仿宋_GB2312"/>
                <w:kern w:val="0"/>
                <w:lang w:val="en-US" w:eastAsia="zh-CN"/>
              </w:rPr>
              <w:t>32万元</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kern w:val="0"/>
              </w:rPr>
            </w:pPr>
            <w:r>
              <w:rPr>
                <w:rFonts w:ascii="仿宋_GB2312" w:hAnsi="仿宋_GB2312"/>
                <w:kern w:val="0"/>
              </w:rPr>
              <w:t xml:space="preserve">        一、预算资金：</w:t>
            </w:r>
            <w:r>
              <w:rPr>
                <w:rFonts w:hint="eastAsia" w:ascii="仿宋_GB2312" w:hAnsi="仿宋_GB2312"/>
                <w:kern w:val="0"/>
              </w:rPr>
              <w:t>32万元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r>
              <w:rPr>
                <w:rFonts w:hint="eastAsia" w:ascii="仿宋_GB2312" w:hAnsi="仿宋_GB2312"/>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kern w:val="0"/>
              </w:rPr>
            </w:pPr>
            <w:r>
              <w:rPr>
                <w:rFonts w:ascii="仿宋_GB2312" w:hAnsi="仿宋_GB2312"/>
                <w:kern w:val="0"/>
              </w:rPr>
              <w:t xml:space="preserve">        三、其他：</w:t>
            </w:r>
            <w:r>
              <w:rPr>
                <w:rFonts w:hint="eastAsia" w:ascii="仿宋_GB2312" w:hAnsi="仿宋_GB2312"/>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793" w:type="dxa"/>
            <w:gridSpan w:val="3"/>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rPr>
            </w:pPr>
            <w:r>
              <w:rPr>
                <w:rFonts w:eastAsia="仿宋_GB2312"/>
                <w:kern w:val="0"/>
              </w:rPr>
              <w:t>1</w:t>
            </w:r>
            <w:r>
              <w:rPr>
                <w:rFonts w:ascii="仿宋_GB2312" w:hAnsi="仿宋_GB2312" w:eastAsia="仿宋_GB2312"/>
                <w:kern w:val="0"/>
              </w:rPr>
              <w:t>、</w:t>
            </w:r>
            <w:r>
              <w:rPr>
                <w:rFonts w:hint="eastAsia" w:ascii="仿宋_GB2312" w:hAnsi="仿宋_GB2312" w:eastAsia="仿宋_GB2312"/>
                <w:kern w:val="0"/>
              </w:rPr>
              <w:t>完成2023年度双牌县园地、林地、草地分等定级</w:t>
            </w:r>
          </w:p>
        </w:tc>
        <w:tc>
          <w:tcPr>
            <w:tcW w:w="2793" w:type="dxa"/>
            <w:gridSpan w:val="3"/>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2023.02</w:t>
            </w:r>
          </w:p>
        </w:tc>
        <w:tc>
          <w:tcPr>
            <w:tcW w:w="2427"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2024.09</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515"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351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kern w:val="0"/>
              </w:rPr>
            </w:pPr>
            <w:r>
              <w:rPr>
                <w:rFonts w:hint="eastAsia" w:ascii="仿宋_GB2312" w:hAnsi="仿宋_GB2312"/>
                <w:color w:val="000000"/>
                <w:kern w:val="0"/>
              </w:rPr>
              <w:t>通过园地、林地、草地分等调查评价，全面掌握园林草地资源质量分布，为完善自然资源资产分等定级价格评估体系和自然资源两统一管理提供重要支撑。</w:t>
            </w:r>
          </w:p>
        </w:tc>
        <w:tc>
          <w:tcPr>
            <w:tcW w:w="3647"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仿宋_GB2312"/>
                <w:kern w:val="0"/>
              </w:rPr>
            </w:pPr>
            <w:r>
              <w:rPr>
                <w:rFonts w:hint="eastAsia" w:ascii="仿宋_GB2312" w:hAnsi="仿宋_GB2312"/>
                <w:color w:val="000000"/>
                <w:kern w:val="0"/>
              </w:rPr>
              <w:t>通过园地、林地、草地分等调查评价，全面掌握园林草地资源质量分布，为完善自然资源资产分等定级价格评估体系和自然资源两统一管理提供重要支撑。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vAlign w:val="center"/>
          </w:tcPr>
          <w:p>
            <w:pPr>
              <w:widowControl/>
              <w:jc w:val="center"/>
              <w:rPr>
                <w:rFonts w:ascii="仿宋_GB2312" w:hAnsi="仿宋_GB2312"/>
                <w:kern w:val="0"/>
              </w:rPr>
            </w:pPr>
            <w:r>
              <w:rPr>
                <w:rFonts w:ascii="仿宋_GB2312" w:hAnsi="仿宋_GB2312"/>
                <w:kern w:val="0"/>
              </w:rPr>
              <w:t>产出指标</w:t>
            </w:r>
          </w:p>
        </w:tc>
        <w:tc>
          <w:tcPr>
            <w:tcW w:w="15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验收合格率</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项目成果完成的及时程度和效率情况</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政府采购</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32万元</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32万元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全面掌握园林草地资源质量分布</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良好的社会风气</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1个</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生态效益指标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促进生态可持续发展</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1942" w:type="dxa"/>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c>
          <w:tcPr>
            <w:tcW w:w="15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涉及受益对象满意度</w:t>
            </w:r>
          </w:p>
        </w:tc>
        <w:tc>
          <w:tcPr>
            <w:tcW w:w="1201"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c>
          <w:tcPr>
            <w:tcW w:w="1226"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hint="eastAsia" w:ascii="仿宋_GB2312" w:hAnsi="仿宋_GB2312"/>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rPr>
            </w:pPr>
          </w:p>
        </w:tc>
        <w:tc>
          <w:tcPr>
            <w:tcW w:w="7162" w:type="dxa"/>
            <w:gridSpan w:val="6"/>
            <w:vMerge w:val="continue"/>
            <w:tcBorders>
              <w:top w:val="nil"/>
              <w:left w:val="nil"/>
              <w:bottom w:val="single" w:color="auto" w:sz="4" w:space="0"/>
              <w:right w:val="single" w:color="auto" w:sz="4" w:space="0"/>
            </w:tcBorders>
            <w:vAlign w:val="center"/>
          </w:tcPr>
          <w:p>
            <w:pPr>
              <w:widowControl/>
              <w:jc w:val="left"/>
              <w:rPr>
                <w:rFonts w:ascii="仿宋_GB2312" w:hAnsi="仿宋_GB2312"/>
                <w:kern w:val="0"/>
              </w:rPr>
            </w:pPr>
          </w:p>
        </w:tc>
      </w:tr>
    </w:tbl>
    <w:p>
      <w:pPr>
        <w:pStyle w:val="4"/>
        <w:ind w:left="0" w:leftChars="0" w:firstLine="0" w:firstLineChars="0"/>
        <w:rPr>
          <w:rFonts w:ascii="仿宋_GB2312" w:hAnsi="仿宋_GB2312"/>
          <w:kern w:val="0"/>
          <w:sz w:val="21"/>
          <w:szCs w:val="21"/>
        </w:rPr>
      </w:pPr>
      <w:r>
        <w:rPr>
          <w:rFonts w:ascii="仿宋_GB2312" w:hAnsi="仿宋_GB2312"/>
          <w:kern w:val="0"/>
          <w:sz w:val="21"/>
          <w:szCs w:val="21"/>
        </w:rPr>
        <w:t>填表人：</w:t>
      </w:r>
      <w:r>
        <w:rPr>
          <w:rFonts w:hint="eastAsia" w:ascii="仿宋_GB2312" w:hAnsi="仿宋_GB2312"/>
          <w:kern w:val="0"/>
          <w:sz w:val="21"/>
          <w:szCs w:val="21"/>
          <w:lang w:val="en-US" w:eastAsia="zh-CN"/>
        </w:rPr>
        <w:t>龚利芳</w:t>
      </w:r>
      <w:r>
        <w:rPr>
          <w:rFonts w:ascii="仿宋_GB2312" w:hAnsi="仿宋_GB2312"/>
          <w:kern w:val="0"/>
          <w:sz w:val="21"/>
          <w:szCs w:val="21"/>
        </w:rPr>
        <w:t xml:space="preserve">  联系电话：</w:t>
      </w:r>
      <w:r>
        <w:rPr>
          <w:rFonts w:hint="eastAsia" w:ascii="仿宋_GB2312" w:hAnsi="仿宋_GB2312"/>
          <w:kern w:val="0"/>
          <w:sz w:val="21"/>
          <w:szCs w:val="21"/>
          <w:lang w:val="en-US" w:eastAsia="zh-CN"/>
        </w:rPr>
        <w:t>0746-7723268</w:t>
      </w:r>
      <w:r>
        <w:rPr>
          <w:rFonts w:ascii="仿宋_GB2312" w:hAnsi="仿宋_GB2312"/>
          <w:kern w:val="0"/>
          <w:sz w:val="21"/>
          <w:szCs w:val="21"/>
        </w:rPr>
        <w:t xml:space="preserve">    填报日期：</w:t>
      </w:r>
      <w:r>
        <w:rPr>
          <w:rFonts w:hint="eastAsia" w:ascii="仿宋_GB2312" w:hAnsi="仿宋_GB2312"/>
          <w:kern w:val="0"/>
          <w:sz w:val="21"/>
          <w:szCs w:val="21"/>
          <w:lang w:val="en-US" w:eastAsia="zh-CN"/>
        </w:rPr>
        <w:t>2023.3.15</w:t>
      </w:r>
      <w:r>
        <w:rPr>
          <w:rFonts w:ascii="仿宋_GB2312" w:hAnsi="仿宋_GB2312"/>
          <w:kern w:val="0"/>
          <w:sz w:val="21"/>
          <w:szCs w:val="21"/>
        </w:rPr>
        <w:t xml:space="preserve">  单位负责人签字：</w:t>
      </w:r>
    </w:p>
    <w:p>
      <w:pPr>
        <w:widowControl/>
        <w:jc w:val="left"/>
        <w:rPr>
          <w:rFonts w:ascii="黑体" w:hAnsi="黑体" w:eastAsia="黑体"/>
          <w:bCs/>
          <w:kern w:val="0"/>
          <w:sz w:val="32"/>
          <w:szCs w:val="32"/>
        </w:rPr>
      </w:pPr>
    </w:p>
    <w:p>
      <w:pPr>
        <w:widowControl/>
        <w:jc w:val="left"/>
        <w:rPr>
          <w:rFonts w:ascii="黑体" w:hAnsi="黑体" w:eastAsia="黑体"/>
          <w:bCs/>
          <w:kern w:val="0"/>
          <w:sz w:val="32"/>
          <w:szCs w:val="32"/>
        </w:rPr>
      </w:pPr>
    </w:p>
    <w:p>
      <w:pPr>
        <w:widowControl/>
        <w:jc w:val="left"/>
        <w:rPr>
          <w:rFonts w:ascii="黑体" w:hAnsi="黑体" w:eastAsia="黑体"/>
          <w:bCs/>
          <w:kern w:val="0"/>
          <w:sz w:val="32"/>
          <w:szCs w:val="32"/>
        </w:rPr>
      </w:pPr>
    </w:p>
    <w:p>
      <w:pPr>
        <w:widowControl/>
        <w:jc w:val="left"/>
        <w:rPr>
          <w:rFonts w:eastAsia="黑体"/>
          <w:bCs/>
          <w:kern w:val="0"/>
          <w:sz w:val="32"/>
          <w:szCs w:val="32"/>
        </w:rPr>
      </w:pPr>
      <w:r>
        <w:rPr>
          <w:rFonts w:ascii="黑体" w:hAnsi="黑体" w:eastAsia="黑体"/>
          <w:bCs/>
          <w:kern w:val="0"/>
          <w:sz w:val="32"/>
          <w:szCs w:val="32"/>
        </w:rPr>
        <w:t>附件</w:t>
      </w:r>
      <w:r>
        <w:rPr>
          <w:rFonts w:eastAsia="黑体"/>
          <w:bCs/>
          <w:kern w:val="0"/>
          <w:sz w:val="32"/>
          <w:szCs w:val="32"/>
        </w:rPr>
        <w:t>2-1</w:t>
      </w:r>
    </w:p>
    <w:p>
      <w:pPr>
        <w:widowControl/>
        <w:jc w:val="center"/>
        <w:rPr>
          <w:rFonts w:eastAsia="方正小标宋_GBK"/>
          <w:color w:val="000000"/>
          <w:kern w:val="0"/>
          <w:sz w:val="36"/>
          <w:szCs w:val="36"/>
        </w:rPr>
      </w:pPr>
      <w:r>
        <w:rPr>
          <w:rFonts w:hint="eastAsia"/>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kern w:val="0"/>
              </w:rPr>
              <w:t>双牌县“十四五”地质灾害防治规划</w:t>
            </w:r>
            <w:r>
              <w:rPr>
                <w:rFonts w:hint="eastAsia" w:ascii="仿宋_GB2312" w:hAnsi="仿宋_GB2312"/>
                <w:kern w:val="0"/>
                <w:lang w:eastAsia="zh-CN"/>
              </w:rPr>
              <w:t>编制</w:t>
            </w:r>
            <w:r>
              <w:rPr>
                <w:rFonts w:ascii="仿宋_GB2312" w:hAnsi="仿宋_GB2312"/>
                <w:kern w:val="0"/>
              </w:rPr>
              <w:t>　</w:t>
            </w:r>
            <w:r>
              <w:rPr>
                <w:rFonts w:ascii="仿宋_GB2312" w:hAnsi="仿宋_GB2312"/>
                <w:color w:val="000000"/>
                <w:kern w:val="0"/>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eastAsia="zh-CN"/>
              </w:rPr>
              <w:t>县财政局预算股</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25.9</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0</w:t>
            </w:r>
            <w:r>
              <w:rPr>
                <w:rFonts w:ascii="仿宋_GB2312" w:hAnsi="仿宋_GB2312"/>
                <w:color w:val="000000"/>
                <w:kern w:val="0"/>
              </w:rPr>
              <w:t>（</w:t>
            </w:r>
            <w:r>
              <w:rPr>
                <w:rFonts w:hint="eastAsia" w:ascii="仿宋_GB2312" w:hAnsi="仿宋_GB2312"/>
                <w:color w:val="000000"/>
                <w:kern w:val="0"/>
                <w:lang w:eastAsia="zh-CN"/>
              </w:rPr>
              <w:t>县批</w:t>
            </w:r>
            <w:r>
              <w:rPr>
                <w:rFonts w:ascii="仿宋_GB2312" w:hAnsi="仿宋_GB2312"/>
                <w:color w:val="000000"/>
                <w:kern w:val="0"/>
              </w:rPr>
              <w:t>）</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2022.12</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lang w:eastAsia="zh-CN"/>
              </w:rPr>
              <w:t>完成</w:t>
            </w:r>
            <w:r>
              <w:rPr>
                <w:rFonts w:hint="eastAsia" w:ascii="仿宋_GB2312" w:hAnsi="仿宋_GB2312"/>
                <w:kern w:val="0"/>
              </w:rPr>
              <w:t>双牌县“十四五”地质灾害防治规划</w:t>
            </w:r>
            <w:r>
              <w:rPr>
                <w:rFonts w:hint="eastAsia" w:ascii="仿宋_GB2312" w:hAnsi="仿宋_GB2312"/>
                <w:kern w:val="0"/>
                <w:lang w:eastAsia="zh-CN"/>
              </w:rPr>
              <w:t>的编制工作</w:t>
            </w:r>
            <w:r>
              <w:rPr>
                <w:rFonts w:ascii="仿宋_GB2312" w:hAnsi="仿宋_GB2312"/>
                <w:kern w:val="0"/>
              </w:rPr>
              <w:t>　</w:t>
            </w:r>
            <w:r>
              <w:rPr>
                <w:rFonts w:ascii="仿宋_GB2312" w:hAnsi="仿宋_GB2312"/>
                <w:color w:val="000000"/>
                <w:kern w:val="0"/>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lang w:eastAsia="zh-CN"/>
              </w:rPr>
              <w:t>完成</w:t>
            </w:r>
            <w:r>
              <w:rPr>
                <w:rFonts w:hint="eastAsia" w:ascii="仿宋_GB2312" w:hAnsi="仿宋_GB2312"/>
                <w:kern w:val="0"/>
              </w:rPr>
              <w:t>双牌县“十四五”地质灾害防治规划</w:t>
            </w:r>
            <w:r>
              <w:rPr>
                <w:rFonts w:hint="eastAsia" w:ascii="仿宋_GB2312" w:hAnsi="仿宋_GB2312"/>
                <w:kern w:val="0"/>
                <w:lang w:eastAsia="zh-CN"/>
              </w:rPr>
              <w:t>的编制服务费尾款支付</w:t>
            </w:r>
            <w:r>
              <w:rPr>
                <w:rFonts w:ascii="仿宋_GB2312" w:hAnsi="仿宋_GB2312"/>
                <w:kern w:val="0"/>
              </w:rPr>
              <w:t>　</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规划编制内容符合技术规范要求的量</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eastAsia="zh-CN"/>
              </w:rPr>
              <w:t>编制我县地质灾害防治工作远、近期任务，进行防治分区划分重点防治区域，明确防治工作任务等</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编制科学规范，符合实情。</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eastAsia="zh-CN"/>
              </w:rPr>
              <w:t>编制科学规范，符合实情。</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按合同约定及时完成编制工作</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2022年内编制完成并交付成果</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编制服务费用按行业标准计算</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eastAsia="zh-CN"/>
              </w:rPr>
              <w:t>编制服务费用按行业标准计算</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通过编制防治规划降低地质灾害造成的损失</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eastAsia="zh-CN"/>
              </w:rPr>
              <w:t>通过编制防治规划降低地质灾害造成的损失</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规划内容有助于保障社会稳定发展</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eastAsia="zh-CN"/>
              </w:rPr>
              <w:t>规划内容有助于保障社会稳定发展</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规划内容有助于保护生态环境</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eastAsia="zh-CN"/>
              </w:rPr>
              <w:t>规划内容有助于保护生态环境</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为经济社会可持续发展提供科学保障</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eastAsia="zh-CN"/>
              </w:rPr>
              <w:t>为经济社会可持续发展提供科学保障</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服务对象对</w:t>
            </w:r>
            <w:r>
              <w:rPr>
                <w:rFonts w:hint="eastAsia" w:ascii="仿宋_GB2312" w:hAnsi="仿宋_GB2312"/>
                <w:kern w:val="0"/>
                <w:lang w:eastAsia="zh-CN"/>
              </w:rPr>
              <w:t>编制规划内容的</w:t>
            </w:r>
            <w:r>
              <w:rPr>
                <w:rFonts w:hint="eastAsia" w:ascii="仿宋_GB2312" w:hAnsi="仿宋_GB2312"/>
                <w:kern w:val="0"/>
              </w:rPr>
              <w:t>的满意度</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服务对象对</w:t>
            </w:r>
            <w:r>
              <w:rPr>
                <w:rFonts w:hint="eastAsia" w:ascii="仿宋_GB2312" w:hAnsi="仿宋_GB2312"/>
                <w:kern w:val="0"/>
                <w:lang w:eastAsia="zh-CN"/>
              </w:rPr>
              <w:t>编制规划内容的</w:t>
            </w:r>
            <w:r>
              <w:rPr>
                <w:rFonts w:hint="eastAsia" w:ascii="仿宋_GB2312" w:hAnsi="仿宋_GB2312"/>
                <w:kern w:val="0"/>
              </w:rPr>
              <w:t>的满意度</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bl>
    <w:p>
      <w:pPr>
        <w:widowControl/>
        <w:jc w:val="left"/>
        <w:rPr>
          <w:rFonts w:ascii="仿宋_GB2312" w:hAnsi="仿宋_GB2312"/>
          <w:kern w:val="0"/>
        </w:rPr>
      </w:pPr>
      <w:r>
        <w:rPr>
          <w:rFonts w:ascii="仿宋_GB2312" w:hAnsi="仿宋_GB2312"/>
          <w:kern w:val="0"/>
        </w:rPr>
        <w:t xml:space="preserve"> </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唐武</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2023.3.15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0746-7721275</w:t>
      </w:r>
      <w:r>
        <w:rPr>
          <w:rFonts w:hint="eastAsia" w:asciiTheme="minorEastAsia" w:hAnsiTheme="minorEastAsia" w:eastAsiaTheme="minorEastAsia" w:cstheme="minorEastAsia"/>
          <w:sz w:val="24"/>
          <w:szCs w:val="24"/>
        </w:rPr>
        <w:t>单位负责人签字：</w:t>
      </w:r>
    </w:p>
    <w:p>
      <w:pPr>
        <w:widowControl/>
        <w:jc w:val="left"/>
        <w:rPr>
          <w:rFonts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bCs/>
          <w:kern w:val="0"/>
          <w:sz w:val="36"/>
          <w:szCs w:val="36"/>
          <w:lang w:val="en-US" w:eastAsia="zh-CN"/>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42"/>
        <w:gridCol w:w="1448"/>
        <w:gridCol w:w="1179"/>
        <w:gridCol w:w="21"/>
        <w:gridCol w:w="120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39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双牌县“十四五”地质灾害防治规划</w:t>
            </w:r>
            <w:r>
              <w:rPr>
                <w:rFonts w:hint="eastAsia" w:ascii="仿宋_GB2312" w:hAnsi="仿宋_GB2312"/>
                <w:kern w:val="0"/>
                <w:lang w:eastAsia="zh-CN"/>
              </w:rPr>
              <w:t>编制</w:t>
            </w:r>
            <w:r>
              <w:rPr>
                <w:rFonts w:ascii="仿宋_GB2312" w:hAnsi="仿宋_GB2312"/>
                <w:kern w:val="0"/>
              </w:rPr>
              <w:t>　</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2022.4-2022.7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自然资源局</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湖南中核工程建设有效公司</w:t>
            </w:r>
          </w:p>
        </w:tc>
        <w:tc>
          <w:tcPr>
            <w:tcW w:w="1448"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高海涛</w:t>
            </w:r>
            <w:r>
              <w:rPr>
                <w:rFonts w:ascii="仿宋_GB2312" w:hAnsi="仿宋_GB2312"/>
                <w:kern w:val="0"/>
              </w:rPr>
              <w:t>　</w:t>
            </w:r>
          </w:p>
        </w:tc>
        <w:tc>
          <w:tcPr>
            <w:tcW w:w="122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187****4152</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资金总额：</w:t>
            </w:r>
            <w:r>
              <w:rPr>
                <w:rFonts w:hint="eastAsia" w:ascii="仿宋_GB2312" w:hAnsi="仿宋_GB2312"/>
                <w:kern w:val="0"/>
                <w:lang w:val="en-US" w:eastAsia="zh-CN"/>
              </w:rPr>
              <w:t>25.9</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default" w:ascii="仿宋_GB2312" w:hAnsi="仿宋_GB2312" w:eastAsia="宋体"/>
                <w:kern w:val="0"/>
                <w:lang w:val="en-US" w:eastAsia="zh-CN"/>
              </w:rPr>
            </w:pPr>
            <w:r>
              <w:rPr>
                <w:rFonts w:ascii="仿宋_GB2312" w:hAnsi="仿宋_GB2312"/>
                <w:kern w:val="0"/>
              </w:rPr>
              <w:t xml:space="preserve">        一、预算资金：</w:t>
            </w:r>
            <w:r>
              <w:rPr>
                <w:rFonts w:hint="eastAsia" w:ascii="仿宋_GB2312" w:hAnsi="仿宋_GB2312"/>
                <w:kern w:val="0"/>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64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57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eastAsia="仿宋_GB2312"/>
                <w:kern w:val="0"/>
              </w:rPr>
            </w:pPr>
            <w:r>
              <w:rPr>
                <w:rFonts w:eastAsia="仿宋_GB2312"/>
                <w:kern w:val="0"/>
              </w:rPr>
              <w:t>1</w:t>
            </w:r>
            <w:r>
              <w:rPr>
                <w:rFonts w:ascii="仿宋_GB2312" w:hAnsi="仿宋_GB2312" w:eastAsia="仿宋_GB2312"/>
                <w:kern w:val="0"/>
              </w:rPr>
              <w:t>、</w:t>
            </w:r>
            <w:r>
              <w:rPr>
                <w:rFonts w:hint="eastAsia" w:ascii="仿宋_GB2312" w:hAnsi="仿宋_GB2312"/>
                <w:kern w:val="0"/>
              </w:rPr>
              <w:t>双牌县“十四五”地质灾害防治规划</w:t>
            </w:r>
            <w:r>
              <w:rPr>
                <w:rFonts w:hint="eastAsia" w:ascii="仿宋_GB2312" w:hAnsi="仿宋_GB2312"/>
                <w:kern w:val="0"/>
                <w:lang w:eastAsia="zh-CN"/>
              </w:rPr>
              <w:t>编制</w:t>
            </w:r>
            <w:r>
              <w:rPr>
                <w:rFonts w:ascii="仿宋_GB2312" w:hAnsi="仿宋_GB2312"/>
                <w:kern w:val="0"/>
              </w:rPr>
              <w:t>　</w:t>
            </w:r>
          </w:p>
        </w:tc>
        <w:tc>
          <w:tcPr>
            <w:tcW w:w="264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2022.4</w:t>
            </w:r>
            <w:r>
              <w:rPr>
                <w:rFonts w:ascii="仿宋_GB2312" w:hAnsi="仿宋_GB2312"/>
                <w:kern w:val="0"/>
              </w:rPr>
              <w:t>　</w:t>
            </w:r>
          </w:p>
        </w:tc>
        <w:tc>
          <w:tcPr>
            <w:tcW w:w="257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2022.7</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eastAsia="仿宋_GB2312"/>
                <w:kern w:val="0"/>
              </w:rPr>
            </w:pPr>
            <w:r>
              <w:rPr>
                <w:rFonts w:eastAsia="仿宋_GB2312"/>
                <w:kern w:val="0"/>
              </w:rPr>
              <w:t>2</w:t>
            </w:r>
            <w:r>
              <w:rPr>
                <w:rFonts w:ascii="仿宋_GB2312" w:hAnsi="仿宋_GB2312" w:eastAsia="仿宋_GB2312"/>
                <w:kern w:val="0"/>
              </w:rPr>
              <w:t>、</w:t>
            </w:r>
          </w:p>
        </w:tc>
        <w:tc>
          <w:tcPr>
            <w:tcW w:w="264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c>
          <w:tcPr>
            <w:tcW w:w="257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b/>
                <w:bCs/>
                <w:kern w:val="0"/>
              </w:rPr>
            </w:pPr>
            <w:r>
              <w:rPr>
                <w:rFonts w:ascii="仿宋_GB2312" w:hAnsi="仿宋_GB2312"/>
                <w:b/>
                <w:bCs/>
                <w:kern w:val="0"/>
              </w:rPr>
              <w:t>……</w:t>
            </w:r>
          </w:p>
        </w:tc>
        <w:tc>
          <w:tcPr>
            <w:tcW w:w="264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c>
          <w:tcPr>
            <w:tcW w:w="257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39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772"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390" w:type="dxa"/>
            <w:gridSpan w:val="2"/>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rPr>
            </w:pPr>
            <w:r>
              <w:rPr>
                <w:rFonts w:hint="eastAsia"/>
                <w:lang w:eastAsia="zh-CN"/>
              </w:rPr>
              <w:t>依据</w:t>
            </w:r>
            <w:r>
              <w:rPr>
                <w:rFonts w:hint="eastAsia" w:ascii="仿宋_GB2312" w:hAnsi="仿宋_GB2312"/>
                <w:kern w:val="0"/>
              </w:rPr>
              <w:t>双牌县“十四五”地质灾害防治规划</w:t>
            </w:r>
            <w:r>
              <w:rPr>
                <w:rFonts w:hint="eastAsia" w:ascii="仿宋_GB2312" w:hAnsi="仿宋_GB2312"/>
                <w:kern w:val="0"/>
                <w:lang w:eastAsia="zh-CN"/>
              </w:rPr>
              <w:t>，</w:t>
            </w:r>
            <w:r>
              <w:rPr>
                <w:rFonts w:hint="eastAsia"/>
              </w:rPr>
              <w:t>完成县级地灾综合防治应用系统、县级气象预警系统及县级地质灾害数据库建设；根据地质灾害监测预警试点的工作经验，建立专业监测站（点）达到对</w:t>
            </w:r>
            <w:r>
              <w:rPr>
                <w:rFonts w:hint="eastAsia"/>
                <w:lang w:val="en-US" w:eastAsia="zh-CN"/>
              </w:rPr>
              <w:t>中</w:t>
            </w:r>
            <w:r>
              <w:rPr>
                <w:rFonts w:hint="eastAsia"/>
              </w:rPr>
              <w:t>型地质灾害隐患点的有效监控；完成重大地质灾害点搬迁与治理工程，使</w:t>
            </w:r>
            <w:r>
              <w:rPr>
                <w:rFonts w:hint="eastAsia"/>
                <w:lang w:eastAsia="zh-CN"/>
              </w:rPr>
              <w:t>双牌县</w:t>
            </w:r>
            <w:r>
              <w:rPr>
                <w:rFonts w:hint="eastAsia"/>
              </w:rPr>
              <w:t>地质灾害造成经济损失降低20%。</w:t>
            </w:r>
          </w:p>
          <w:p>
            <w:pPr>
              <w:widowControl/>
              <w:spacing w:line="260" w:lineRule="exact"/>
              <w:jc w:val="center"/>
              <w:rPr>
                <w:rFonts w:ascii="仿宋_GB2312" w:hAnsi="仿宋_GB2312"/>
                <w:kern w:val="0"/>
              </w:rPr>
            </w:pPr>
            <w:r>
              <w:rPr>
                <w:rFonts w:ascii="仿宋_GB2312" w:hAnsi="仿宋_GB2312"/>
                <w:kern w:val="0"/>
              </w:rPr>
              <w:t>　</w:t>
            </w:r>
          </w:p>
          <w:p>
            <w:pPr>
              <w:widowControl/>
              <w:spacing w:line="260" w:lineRule="exact"/>
              <w:jc w:val="center"/>
              <w:rPr>
                <w:rFonts w:ascii="仿宋_GB2312" w:hAnsi="仿宋_GB2312"/>
                <w:kern w:val="0"/>
              </w:rPr>
            </w:pPr>
          </w:p>
        </w:tc>
        <w:tc>
          <w:tcPr>
            <w:tcW w:w="3772"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lang w:val="en-US" w:eastAsia="zh-CN"/>
              </w:rPr>
              <w:t>2022年全面</w:t>
            </w:r>
            <w:r>
              <w:rPr>
                <w:rFonts w:hint="eastAsia"/>
                <w:lang w:eastAsia="zh-CN"/>
              </w:rPr>
              <w:t>完成</w:t>
            </w:r>
            <w:r>
              <w:rPr>
                <w:rFonts w:hint="eastAsia" w:ascii="仿宋_GB2312" w:hAnsi="仿宋_GB2312"/>
                <w:kern w:val="0"/>
              </w:rPr>
              <w:t>双牌县“十四五”地质灾害防治规划</w:t>
            </w:r>
            <w:r>
              <w:rPr>
                <w:rFonts w:hint="eastAsia" w:ascii="仿宋_GB2312" w:hAnsi="仿宋_GB2312"/>
                <w:kern w:val="0"/>
                <w:lang w:eastAsia="zh-CN"/>
              </w:rPr>
              <w:t>的编制工作</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448"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数量指标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规划编制内容符合技术规范要求的量</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仿宋_GB2312" w:eastAsia="宋体"/>
                <w:kern w:val="0"/>
                <w:lang w:eastAsia="zh-CN"/>
              </w:rPr>
            </w:pPr>
            <w:r>
              <w:rPr>
                <w:rFonts w:ascii="仿宋_GB2312" w:hAnsi="仿宋_GB2312"/>
                <w:kern w:val="0"/>
              </w:rPr>
              <w:t>　</w:t>
            </w:r>
            <w:r>
              <w:rPr>
                <w:rFonts w:hint="eastAsia" w:ascii="仿宋_GB2312" w:hAnsi="仿宋_GB2312"/>
                <w:kern w:val="0"/>
                <w:lang w:eastAsia="zh-CN"/>
              </w:rPr>
              <w:t>编制我县地质灾害防治工作远、近期任务，进行防治分区划分重点防治区域，明确防治工作任务等</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编制科学规范，符合实情。</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lang w:eastAsia="zh-CN"/>
              </w:rPr>
              <w:t>编制科学规范，符合实情。</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按合同约定及时完成编制工作</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2022年内编制完成并交付成果</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编制服务费用按行业标准计算</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lang w:eastAsia="zh-CN"/>
              </w:rPr>
              <w:t>编制服务费用按行业标准计算</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通过编制防治规划降低地质灾害造成的损失</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lang w:eastAsia="zh-CN"/>
              </w:rPr>
              <w:t>通过编制防治规划降低地质灾害造成的损失</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规划内容有助于保障社会稳定发展</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lang w:eastAsia="zh-CN"/>
              </w:rPr>
              <w:t>规划内容有助于保障社会稳定发展</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生态效益指标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规划内容有助于保护生态环境</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lang w:eastAsia="zh-CN"/>
              </w:rPr>
              <w:t>规划内容有助于保护生态环境</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可持续影响</w:t>
            </w:r>
          </w:p>
          <w:p>
            <w:pPr>
              <w:widowControl/>
              <w:spacing w:line="260" w:lineRule="exact"/>
              <w:jc w:val="center"/>
              <w:rPr>
                <w:rFonts w:ascii="仿宋_GB2312" w:hAnsi="仿宋_GB2312"/>
                <w:kern w:val="0"/>
              </w:rPr>
            </w:pPr>
            <w:r>
              <w:rPr>
                <w:rFonts w:ascii="仿宋_GB2312" w:hAnsi="仿宋_GB2312"/>
                <w:kern w:val="0"/>
              </w:rPr>
              <w:t>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为经济社会可持续发展提供科学保障</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lang w:eastAsia="zh-CN"/>
              </w:rPr>
              <w:t>为经济社会可持续发展提供科学保障</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服务对象对</w:t>
            </w:r>
            <w:r>
              <w:rPr>
                <w:rFonts w:hint="eastAsia" w:ascii="仿宋_GB2312" w:hAnsi="仿宋_GB2312"/>
                <w:kern w:val="0"/>
                <w:lang w:eastAsia="zh-CN"/>
              </w:rPr>
              <w:t>编制规划内容的</w:t>
            </w:r>
            <w:r>
              <w:rPr>
                <w:rFonts w:hint="eastAsia" w:ascii="仿宋_GB2312" w:hAnsi="仿宋_GB2312"/>
                <w:kern w:val="0"/>
              </w:rPr>
              <w:t>的满意度</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服务对象对</w:t>
            </w:r>
            <w:r>
              <w:rPr>
                <w:rFonts w:hint="eastAsia" w:ascii="仿宋_GB2312" w:hAnsi="仿宋_GB2312"/>
                <w:kern w:val="0"/>
                <w:lang w:eastAsia="zh-CN"/>
              </w:rPr>
              <w:t>编制规划内容的</w:t>
            </w:r>
            <w:r>
              <w:rPr>
                <w:rFonts w:hint="eastAsia" w:ascii="仿宋_GB2312" w:hAnsi="仿宋_GB2312"/>
                <w:kern w:val="0"/>
              </w:rPr>
              <w:t>的满意度</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唐武</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2023.3.15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0746-7721275</w:t>
      </w:r>
      <w:r>
        <w:rPr>
          <w:rFonts w:hint="eastAsia" w:asciiTheme="minorEastAsia" w:hAnsiTheme="minorEastAsia" w:eastAsiaTheme="minorEastAsia" w:cstheme="minorEastAsia"/>
          <w:sz w:val="24"/>
          <w:szCs w:val="24"/>
        </w:rPr>
        <w:t>单位负责人签字：</w:t>
      </w:r>
    </w:p>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Theme="minorEastAsia" w:hAnsiTheme="minorEastAsia" w:eastAsiaTheme="minorEastAsia" w:cstheme="minorEastAsia"/>
                <w:sz w:val="24"/>
                <w:szCs w:val="24"/>
              </w:rPr>
              <w:t>双牌县地质灾害风险普查项目</w:t>
            </w:r>
            <w:r>
              <w:rPr>
                <w:rFonts w:ascii="仿宋_GB2312" w:hAnsi="仿宋_GB2312"/>
                <w:color w:val="000000"/>
                <w:kern w:val="0"/>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eastAsia="zh-CN"/>
              </w:rPr>
              <w:t>县财政局预算股</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24.9</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0</w:t>
            </w:r>
            <w:r>
              <w:rPr>
                <w:rFonts w:ascii="仿宋_GB2312" w:hAnsi="仿宋_GB2312"/>
                <w:color w:val="000000"/>
                <w:kern w:val="0"/>
              </w:rPr>
              <w:t>（</w:t>
            </w:r>
            <w:r>
              <w:rPr>
                <w:rFonts w:hint="eastAsia" w:ascii="仿宋_GB2312" w:hAnsi="仿宋_GB2312"/>
                <w:color w:val="000000"/>
                <w:kern w:val="0"/>
                <w:lang w:eastAsia="zh-CN"/>
              </w:rPr>
              <w:t>县批</w:t>
            </w:r>
            <w:r>
              <w:rPr>
                <w:rFonts w:ascii="仿宋_GB2312" w:hAnsi="仿宋_GB2312"/>
                <w:color w:val="000000"/>
                <w:kern w:val="0"/>
              </w:rPr>
              <w:t>）</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2022.12</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宋体"/>
                <w:color w:val="000000"/>
                <w:kern w:val="0"/>
                <w:lang w:eastAsia="zh-CN"/>
              </w:rPr>
            </w:pPr>
            <w:r>
              <w:rPr>
                <w:rFonts w:hint="eastAsia" w:ascii="仿宋_GB2312" w:hAnsi="仿宋_GB2312"/>
                <w:kern w:val="0"/>
                <w:lang w:eastAsia="zh-CN"/>
              </w:rPr>
              <w:t>完成实施野外调查作业和评估与区划工作</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lang w:eastAsia="zh-CN"/>
              </w:rPr>
              <w:t>完成</w:t>
            </w:r>
            <w:r>
              <w:rPr>
                <w:rFonts w:hint="eastAsia" w:asciiTheme="minorEastAsia" w:hAnsiTheme="minorEastAsia" w:eastAsiaTheme="minorEastAsia" w:cstheme="minorEastAsia"/>
                <w:sz w:val="24"/>
                <w:szCs w:val="24"/>
              </w:rPr>
              <w:t>双牌县地质灾害风险普查项目</w:t>
            </w:r>
            <w:r>
              <w:rPr>
                <w:rFonts w:hint="eastAsia" w:ascii="仿宋_GB2312" w:hAnsi="仿宋_GB2312" w:eastAsiaTheme="minorEastAsia"/>
                <w:color w:val="000000"/>
                <w:kern w:val="0"/>
                <w:lang w:eastAsia="zh-CN"/>
              </w:rPr>
              <w:t>服务费</w:t>
            </w:r>
            <w:r>
              <w:rPr>
                <w:rFonts w:hint="eastAsia" w:ascii="仿宋_GB2312" w:hAnsi="仿宋_GB2312"/>
                <w:kern w:val="0"/>
                <w:lang w:eastAsia="zh-CN"/>
              </w:rPr>
              <w:t>尾款支付</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如数完成实物工作量</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eastAsia="zh-CN"/>
              </w:rPr>
              <w:t>资料收集、遥感解译、地面调查、数据库建设和成果报告及附图、附表</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完成的各项工作成果，达到专家组评审通过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完成的各项工作成果，达到专家组评审通过</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按合同约定及时完成编制工作</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hint="eastAsia" w:ascii="仿宋_GB2312" w:hAnsi="仿宋_GB2312"/>
                <w:kern w:val="0"/>
                <w:lang w:val="en-US" w:eastAsia="zh-CN"/>
              </w:rPr>
              <w:t>2022年内完成野外作业、评估和区划工作并交付成果</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实物工作量计费按行业标准计算</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实物工作量计费按行业标准计算</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98%</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通过风险普查提供权威的地质灾害风险信息和科学决策依据，降低地质灾害风险损失</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通过风险普查提供权威的地质灾害风险信息和科学决策依据，降低地质灾害风险损失</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通过风险普查信息及时采取科学防范决策，有效保护人民生命财产安全</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eastAsia="zh-CN"/>
              </w:rPr>
              <w:t>通过风险普查信息及时采取科学防范决策，有效保护人民生命财产安全</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可依据详查成果，有效保护生态环境</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eastAsia="zh-CN"/>
              </w:rPr>
              <w:t>可依据详查成果，有效保护生态环境</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为经济社会可持续发展提高科学保障</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eastAsia="zh-CN"/>
              </w:rPr>
              <w:t>为经济社会可持续发展提高科学保障</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服务对象对</w:t>
            </w:r>
            <w:r>
              <w:rPr>
                <w:rFonts w:hint="eastAsia" w:ascii="仿宋_GB2312" w:hAnsi="仿宋_GB2312"/>
                <w:kern w:val="0"/>
                <w:lang w:eastAsia="zh-CN"/>
              </w:rPr>
              <w:t>详查成果报告</w:t>
            </w:r>
            <w:r>
              <w:rPr>
                <w:rFonts w:hint="eastAsia" w:ascii="仿宋_GB2312" w:hAnsi="仿宋_GB2312"/>
                <w:kern w:val="0"/>
              </w:rPr>
              <w:t>的满意度</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rPr>
              <w:t>服务对象对</w:t>
            </w:r>
            <w:r>
              <w:rPr>
                <w:rFonts w:hint="eastAsia" w:ascii="仿宋_GB2312" w:hAnsi="仿宋_GB2312"/>
                <w:kern w:val="0"/>
                <w:lang w:eastAsia="zh-CN"/>
              </w:rPr>
              <w:t>详查成果报告</w:t>
            </w:r>
            <w:r>
              <w:rPr>
                <w:rFonts w:hint="eastAsia" w:ascii="仿宋_GB2312" w:hAnsi="仿宋_GB2312"/>
                <w:kern w:val="0"/>
              </w:rPr>
              <w:t>的满意度</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bl>
    <w:p>
      <w:pPr>
        <w:widowControl/>
        <w:jc w:val="left"/>
        <w:rPr>
          <w:rFonts w:ascii="仿宋_GB2312" w:hAnsi="仿宋_GB2312"/>
          <w:kern w:val="0"/>
        </w:rPr>
      </w:pPr>
      <w:r>
        <w:rPr>
          <w:rFonts w:ascii="仿宋_GB2312" w:hAnsi="仿宋_GB2312"/>
          <w:kern w:val="0"/>
        </w:rPr>
        <w:t xml:space="preserve"> </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唐武</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2023.3.15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 xml:space="preserve">0746-7721275 </w:t>
      </w:r>
      <w:r>
        <w:rPr>
          <w:rFonts w:hint="eastAsia" w:asciiTheme="minorEastAsia" w:hAnsiTheme="minorEastAsia" w:eastAsiaTheme="minorEastAsia" w:cstheme="minorEastAsia"/>
          <w:sz w:val="24"/>
          <w:szCs w:val="24"/>
        </w:rPr>
        <w:t>单位负责人签字：</w:t>
      </w:r>
    </w:p>
    <w:p>
      <w:pPr>
        <w:widowControl/>
        <w:jc w:val="left"/>
        <w:rPr>
          <w:rFonts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bCs/>
          <w:kern w:val="0"/>
          <w:sz w:val="36"/>
          <w:szCs w:val="36"/>
          <w:lang w:val="en-US" w:eastAsia="zh-CN"/>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42"/>
        <w:gridCol w:w="1448"/>
        <w:gridCol w:w="1179"/>
        <w:gridCol w:w="21"/>
        <w:gridCol w:w="120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39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Theme="minorEastAsia" w:hAnsiTheme="minorEastAsia" w:eastAsiaTheme="minorEastAsia" w:cstheme="minorEastAsia"/>
                <w:sz w:val="24"/>
                <w:szCs w:val="24"/>
              </w:rPr>
              <w:t>双牌县地质灾害风险普查项目</w:t>
            </w:r>
            <w:r>
              <w:rPr>
                <w:rFonts w:ascii="仿宋_GB2312" w:hAnsi="仿宋_GB2312"/>
                <w:kern w:val="0"/>
              </w:rPr>
              <w:t>　</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2022.2-2022.6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自然资源局</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　</w:t>
            </w:r>
            <w:r>
              <w:rPr>
                <w:rFonts w:hint="eastAsia" w:ascii="仿宋_GB2312" w:hAnsi="仿宋_GB2312"/>
                <w:kern w:val="0"/>
                <w:lang w:eastAsia="zh-CN"/>
              </w:rPr>
              <w:t>湖南省地质勘探院有效公司</w:t>
            </w:r>
          </w:p>
        </w:tc>
        <w:tc>
          <w:tcPr>
            <w:tcW w:w="1448"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唐黔</w:t>
            </w:r>
            <w:r>
              <w:rPr>
                <w:rFonts w:ascii="仿宋_GB2312" w:hAnsi="仿宋_GB2312"/>
                <w:kern w:val="0"/>
              </w:rPr>
              <w:t>　</w:t>
            </w:r>
          </w:p>
        </w:tc>
        <w:tc>
          <w:tcPr>
            <w:tcW w:w="122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187****7108</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r>
              <w:rPr>
                <w:rFonts w:hint="eastAsia" w:ascii="仿宋_GB2312" w:hAnsi="仿宋_GB2312"/>
                <w:kern w:val="0"/>
                <w:lang w:val="en-US" w:eastAsia="zh-CN"/>
              </w:rPr>
              <w:t>59.9</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default" w:ascii="仿宋_GB2312" w:hAnsi="仿宋_GB2312" w:eastAsia="宋体"/>
                <w:kern w:val="0"/>
                <w:lang w:val="en-US" w:eastAsia="zh-CN"/>
              </w:rPr>
            </w:pPr>
            <w:r>
              <w:rPr>
                <w:rFonts w:ascii="仿宋_GB2312" w:hAnsi="仿宋_GB2312"/>
                <w:kern w:val="0"/>
              </w:rPr>
              <w:t xml:space="preserve">        一、预算资金：</w:t>
            </w:r>
            <w:r>
              <w:rPr>
                <w:rFonts w:hint="eastAsia" w:ascii="仿宋_GB2312" w:hAnsi="仿宋_GB2312"/>
                <w:kern w:val="0"/>
                <w:lang w:val="en-US" w:eastAsia="zh-CN"/>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64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57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eastAsia="仿宋_GB2312"/>
                <w:kern w:val="0"/>
                <w:lang w:eastAsia="zh-CN"/>
              </w:rPr>
            </w:pPr>
            <w:r>
              <w:rPr>
                <w:rFonts w:eastAsia="仿宋_GB2312"/>
                <w:kern w:val="0"/>
              </w:rPr>
              <w:t>1</w:t>
            </w:r>
            <w:r>
              <w:rPr>
                <w:rFonts w:ascii="仿宋_GB2312" w:hAnsi="仿宋_GB2312" w:eastAsia="仿宋_GB2312"/>
                <w:kern w:val="0"/>
              </w:rPr>
              <w:t>、</w:t>
            </w:r>
            <w:r>
              <w:rPr>
                <w:rFonts w:hint="eastAsia" w:ascii="仿宋_GB2312" w:hAnsi="仿宋_GB2312" w:eastAsia="仿宋_GB2312"/>
                <w:kern w:val="0"/>
                <w:lang w:eastAsia="zh-CN"/>
              </w:rPr>
              <w:t>野外调查工作</w:t>
            </w:r>
          </w:p>
        </w:tc>
        <w:tc>
          <w:tcPr>
            <w:tcW w:w="264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2022.2</w:t>
            </w:r>
            <w:r>
              <w:rPr>
                <w:rFonts w:ascii="仿宋_GB2312" w:hAnsi="仿宋_GB2312"/>
                <w:kern w:val="0"/>
              </w:rPr>
              <w:t>　</w:t>
            </w:r>
          </w:p>
        </w:tc>
        <w:tc>
          <w:tcPr>
            <w:tcW w:w="257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2022.3</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eastAsia="仿宋_GB2312"/>
                <w:kern w:val="0"/>
                <w:lang w:eastAsia="zh-CN"/>
              </w:rPr>
            </w:pPr>
            <w:r>
              <w:rPr>
                <w:rFonts w:eastAsia="仿宋_GB2312"/>
                <w:kern w:val="0"/>
              </w:rPr>
              <w:t>2</w:t>
            </w:r>
            <w:r>
              <w:rPr>
                <w:rFonts w:ascii="仿宋_GB2312" w:hAnsi="仿宋_GB2312" w:eastAsia="仿宋_GB2312"/>
                <w:kern w:val="0"/>
              </w:rPr>
              <w:t>、</w:t>
            </w:r>
            <w:r>
              <w:rPr>
                <w:rFonts w:hint="eastAsia" w:ascii="仿宋_GB2312" w:hAnsi="仿宋_GB2312" w:eastAsia="仿宋_GB2312"/>
                <w:kern w:val="0"/>
                <w:lang w:eastAsia="zh-CN"/>
              </w:rPr>
              <w:t>评估与区划工作</w:t>
            </w:r>
          </w:p>
        </w:tc>
        <w:tc>
          <w:tcPr>
            <w:tcW w:w="264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2022.3</w:t>
            </w:r>
            <w:r>
              <w:rPr>
                <w:rFonts w:ascii="仿宋_GB2312" w:hAnsi="仿宋_GB2312"/>
                <w:kern w:val="0"/>
              </w:rPr>
              <w:t>　</w:t>
            </w:r>
          </w:p>
        </w:tc>
        <w:tc>
          <w:tcPr>
            <w:tcW w:w="257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2022.4</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b/>
                <w:bCs/>
                <w:kern w:val="0"/>
              </w:rPr>
            </w:pPr>
            <w:r>
              <w:rPr>
                <w:rFonts w:ascii="仿宋_GB2312" w:hAnsi="仿宋_GB2312"/>
                <w:b/>
                <w:bCs/>
                <w:kern w:val="0"/>
              </w:rPr>
              <w:t>……</w:t>
            </w:r>
          </w:p>
        </w:tc>
        <w:tc>
          <w:tcPr>
            <w:tcW w:w="264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c>
          <w:tcPr>
            <w:tcW w:w="257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39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772"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39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主要是摸清地质灾害风险隐患底数，基本查明区内地质灾害及其隐患发育特征、分布规律以及形成的地质环境条件，并对其危害程度进行评价，圈定地质灾害易发区和危险区，结合承载体易损性划定地灾风险区，建立地质灾害信息系统，建立健全群专结合的监测网络，为各级人民政府有效开展地质灾害防治和应急管理工作、切实保障社会经济可持续发展提供权威的地质灾害风险信息和科学决策依据。</w:t>
            </w:r>
            <w:r>
              <w:rPr>
                <w:rFonts w:ascii="仿宋_GB2312" w:hAnsi="仿宋_GB2312"/>
                <w:kern w:val="0"/>
              </w:rPr>
              <w:t>　</w:t>
            </w:r>
          </w:p>
          <w:p>
            <w:pPr>
              <w:widowControl/>
              <w:spacing w:line="260" w:lineRule="exact"/>
              <w:jc w:val="center"/>
              <w:rPr>
                <w:rFonts w:ascii="仿宋_GB2312" w:hAnsi="仿宋_GB2312"/>
                <w:kern w:val="0"/>
              </w:rPr>
            </w:pPr>
          </w:p>
        </w:tc>
        <w:tc>
          <w:tcPr>
            <w:tcW w:w="3772"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lang w:val="en-US" w:eastAsia="zh-CN"/>
              </w:rPr>
              <w:t>2022年全面</w:t>
            </w:r>
            <w:r>
              <w:rPr>
                <w:rFonts w:hint="eastAsia"/>
                <w:lang w:eastAsia="zh-CN"/>
              </w:rPr>
              <w:t>完成</w:t>
            </w:r>
            <w:r>
              <w:rPr>
                <w:rFonts w:hint="eastAsia" w:asciiTheme="minorEastAsia" w:hAnsiTheme="minorEastAsia" w:eastAsiaTheme="minorEastAsia" w:cstheme="minorEastAsia"/>
                <w:sz w:val="24"/>
                <w:szCs w:val="24"/>
              </w:rPr>
              <w:t>双牌县地质灾害风险普查</w:t>
            </w:r>
            <w:r>
              <w:rPr>
                <w:rFonts w:hint="eastAsia" w:ascii="仿宋_GB2312" w:hAnsi="仿宋_GB2312"/>
                <w:kern w:val="0"/>
                <w:lang w:eastAsia="zh-CN"/>
              </w:rPr>
              <w:t>工作，并交付成果报告资料。</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448"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数量指标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如数完成实物工作量</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仿宋_GB2312" w:eastAsia="宋体"/>
                <w:kern w:val="0"/>
                <w:lang w:eastAsia="zh-CN"/>
              </w:rPr>
            </w:pPr>
            <w:r>
              <w:rPr>
                <w:rFonts w:hint="eastAsia" w:ascii="仿宋_GB2312" w:hAnsi="仿宋_GB2312"/>
                <w:kern w:val="0"/>
                <w:lang w:eastAsia="zh-CN"/>
              </w:rPr>
              <w:t>资料收集、遥感解译、地面调查、数据库建设和成果报告及附图、附表</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完成的各项工作成果，达到专家组评审通过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lang w:eastAsia="zh-CN"/>
              </w:rPr>
              <w:t>完成的各项工作成果，达到专家组评审通过</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按合同约定及时完成编制工作</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hint="eastAsia" w:ascii="仿宋_GB2312" w:hAnsi="仿宋_GB2312"/>
                <w:kern w:val="0"/>
                <w:lang w:val="en-US" w:eastAsia="zh-CN"/>
              </w:rPr>
              <w:t>2022年内完成野外作业、评估和区划工作并交付成果</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实物工作量计费按行业标准计算</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lang w:eastAsia="zh-CN"/>
              </w:rPr>
              <w:t>实物工作量计费按行业标准计算</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通过风险普查提供权威的地质灾害风险信息和科学决策依据，降低地质灾害风险损失</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lang w:eastAsia="zh-CN"/>
              </w:rPr>
              <w:t>通过风险普查提供权威的地质灾害风险信息和科学决策依据，降低地质灾害风险损失</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通过风险普查信息及时采取科学防范决策，有效保护人民生命财产安全</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lang w:eastAsia="zh-CN"/>
              </w:rPr>
              <w:t>通过风险普查信息及时采取科学防范决策，有效保护人民生命财产安全</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生态效益指标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可依据详查成果，有效保护生态环境</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lang w:eastAsia="zh-CN"/>
              </w:rPr>
              <w:t>可依据详查成果，有效保护生态环境</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可持续影响</w:t>
            </w:r>
          </w:p>
          <w:p>
            <w:pPr>
              <w:widowControl/>
              <w:spacing w:line="260" w:lineRule="exact"/>
              <w:jc w:val="center"/>
              <w:rPr>
                <w:rFonts w:ascii="仿宋_GB2312" w:hAnsi="仿宋_GB2312"/>
                <w:kern w:val="0"/>
              </w:rPr>
            </w:pPr>
            <w:r>
              <w:rPr>
                <w:rFonts w:ascii="仿宋_GB2312" w:hAnsi="仿宋_GB2312"/>
                <w:kern w:val="0"/>
              </w:rPr>
              <w:t>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为经济社会可持续发展提高科学保障</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lang w:eastAsia="zh-CN"/>
              </w:rPr>
              <w:t>为经济社会可持续发展提高科学保障</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448"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服务对象对</w:t>
            </w:r>
            <w:r>
              <w:rPr>
                <w:rFonts w:hint="eastAsia" w:ascii="仿宋_GB2312" w:hAnsi="仿宋_GB2312"/>
                <w:kern w:val="0"/>
                <w:lang w:eastAsia="zh-CN"/>
              </w:rPr>
              <w:t>详查成果报告</w:t>
            </w:r>
            <w:r>
              <w:rPr>
                <w:rFonts w:hint="eastAsia" w:ascii="仿宋_GB2312" w:hAnsi="仿宋_GB2312"/>
                <w:kern w:val="0"/>
              </w:rPr>
              <w:t>的满意度</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rPr>
              <w:t>服务对象对</w:t>
            </w:r>
            <w:r>
              <w:rPr>
                <w:rFonts w:hint="eastAsia" w:ascii="仿宋_GB2312" w:hAnsi="仿宋_GB2312"/>
                <w:kern w:val="0"/>
                <w:lang w:eastAsia="zh-CN"/>
              </w:rPr>
              <w:t>详查成果报告</w:t>
            </w:r>
            <w:r>
              <w:rPr>
                <w:rFonts w:hint="eastAsia" w:ascii="仿宋_GB2312" w:hAnsi="仿宋_GB2312"/>
                <w:kern w:val="0"/>
              </w:rPr>
              <w:t>的满意度</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0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37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唐武</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2023.3.15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 xml:space="preserve">0746-7721275 </w:t>
      </w:r>
      <w:r>
        <w:rPr>
          <w:rFonts w:hint="eastAsia" w:asciiTheme="minorEastAsia" w:hAnsiTheme="minorEastAsia" w:eastAsiaTheme="minorEastAsia" w:cstheme="minorEastAsia"/>
          <w:sz w:val="24"/>
          <w:szCs w:val="24"/>
        </w:rPr>
        <w:t>单位负责人签字：</w:t>
      </w: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kern w:val="0"/>
              </w:rPr>
              <w:t>双牌县泷泊镇义村罗家门口滑坡地质灾害治理</w:t>
            </w:r>
            <w:r>
              <w:rPr>
                <w:rFonts w:hint="eastAsia" w:ascii="仿宋_GB2312" w:hAnsi="仿宋_GB2312"/>
                <w:kern w:val="0"/>
                <w:lang w:eastAsia="zh-CN"/>
              </w:rPr>
              <w:t>项目施工费、监理费</w:t>
            </w:r>
            <w:r>
              <w:rPr>
                <w:rFonts w:ascii="仿宋_GB2312" w:hAnsi="仿宋_GB2312"/>
                <w:kern w:val="0"/>
              </w:rPr>
              <w:t>　</w:t>
            </w:r>
            <w:r>
              <w:rPr>
                <w:rFonts w:ascii="仿宋_GB2312" w:hAnsi="仿宋_GB2312"/>
                <w:color w:val="000000"/>
                <w:kern w:val="0"/>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eastAsia="zh-CN"/>
              </w:rPr>
              <w:t>财政局经建股</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kern w:val="0"/>
                <w:lang w:val="en-US" w:eastAsia="zh-CN"/>
              </w:rPr>
              <w:t>221.07</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0</w:t>
            </w:r>
            <w:r>
              <w:rPr>
                <w:rFonts w:ascii="仿宋_GB2312" w:hAnsi="仿宋_GB2312"/>
                <w:color w:val="000000"/>
                <w:kern w:val="0"/>
              </w:rPr>
              <w:t>（</w:t>
            </w:r>
            <w:r>
              <w:rPr>
                <w:rFonts w:hint="eastAsia" w:ascii="仿宋_GB2312" w:hAnsi="仿宋_GB2312"/>
                <w:color w:val="000000"/>
                <w:kern w:val="0"/>
                <w:lang w:eastAsia="zh-CN"/>
              </w:rPr>
              <w:t>省级</w:t>
            </w:r>
            <w:r>
              <w:rPr>
                <w:rFonts w:ascii="仿宋_GB2312" w:hAnsi="仿宋_GB2312"/>
                <w:color w:val="000000"/>
                <w:kern w:val="0"/>
              </w:rPr>
              <w:t>）</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2021-2023</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通过工程治理确保滑坡体稳定，消除地质灾害威胁，确保滑坡体下方场所活动人群生命安全及构筑物不受损坏。</w:t>
            </w:r>
            <w:r>
              <w:rPr>
                <w:rFonts w:ascii="仿宋_GB2312" w:hAnsi="仿宋_GB2312"/>
                <w:kern w:val="0"/>
              </w:rPr>
              <w:t>　</w:t>
            </w:r>
          </w:p>
          <w:p>
            <w:pPr>
              <w:widowControl/>
              <w:jc w:val="center"/>
              <w:rPr>
                <w:rFonts w:ascii="仿宋_GB2312" w:hAnsi="仿宋_GB2312"/>
                <w:color w:val="000000"/>
                <w:kern w:val="0"/>
              </w:rPr>
            </w:pPr>
            <w:r>
              <w:rPr>
                <w:rFonts w:ascii="仿宋_GB2312" w:hAnsi="仿宋_GB2312"/>
                <w:color w:val="000000"/>
                <w:kern w:val="0"/>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kern w:val="0"/>
                <w:lang w:eastAsia="zh-CN"/>
              </w:rPr>
              <w:t>完成抗滑桩</w:t>
            </w:r>
            <w:r>
              <w:rPr>
                <w:rFonts w:hint="eastAsia" w:ascii="仿宋_GB2312" w:hAnsi="仿宋_GB2312"/>
                <w:kern w:val="0"/>
                <w:lang w:val="en-US" w:eastAsia="zh-CN"/>
              </w:rPr>
              <w:t>18根、削坡减载12000平米，挡土墙修复100米</w:t>
            </w:r>
            <w:r>
              <w:rPr>
                <w:rFonts w:ascii="仿宋_GB2312" w:hAnsi="仿宋_GB2312"/>
                <w:kern w:val="0"/>
              </w:rPr>
              <w:t>　</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olor w:val="000000"/>
                <w:kern w:val="0"/>
              </w:rPr>
            </w:pPr>
            <w:r>
              <w:rPr>
                <w:rFonts w:hint="eastAsia" w:ascii="仿宋_GB2312" w:hAnsi="仿宋_GB2312"/>
                <w:kern w:val="0"/>
              </w:rPr>
              <w:t>分部分项工程内容完成率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kern w:val="0"/>
              </w:rPr>
              <w:t>滑坡治理工程中抗滑桩37根、截排水沟966米、裂缝回填600米、削坡减载12000平米、挡土墙修复100米</w:t>
            </w: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b/>
                <w:bCs/>
                <w:color w:val="000000"/>
                <w:kern w:val="0"/>
              </w:rPr>
            </w:pPr>
            <w:r>
              <w:rPr>
                <w:rFonts w:ascii="仿宋_GB2312" w:hAnsi="仿宋_GB2312"/>
                <w:b/>
                <w:bCs/>
                <w:color w:val="000000"/>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ascii="仿宋_GB2312" w:hAnsi="仿宋_GB2312"/>
                <w:color w:val="000000"/>
                <w:kern w:val="0"/>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ascii="仿宋_GB2312" w:hAnsi="仿宋_GB2312" w:eastAsia="宋体" w:cs="Times New Roman"/>
                <w:kern w:val="0"/>
                <w:sz w:val="21"/>
                <w:szCs w:val="21"/>
                <w:lang w:val="en-US" w:eastAsia="zh-CN" w:bidi="ar-SA"/>
              </w:rPr>
            </w:pPr>
            <w:r>
              <w:rPr>
                <w:rFonts w:hint="eastAsia" w:ascii="仿宋_GB2312" w:hAnsi="仿宋_GB2312"/>
                <w:kern w:val="0"/>
              </w:rPr>
              <w:t>项目验收合格率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rPr>
              <w:t>工程施工</w:t>
            </w:r>
            <w:r>
              <w:rPr>
                <w:rFonts w:hint="eastAsia" w:ascii="仿宋_GB2312" w:hAnsi="仿宋_GB2312"/>
                <w:kern w:val="0"/>
                <w:lang w:eastAsia="zh-CN"/>
              </w:rPr>
              <w:t>质量</w:t>
            </w:r>
            <w:r>
              <w:rPr>
                <w:rFonts w:hint="eastAsia" w:ascii="仿宋_GB2312" w:hAnsi="仿宋_GB2312"/>
                <w:kern w:val="0"/>
              </w:rPr>
              <w:t>达标</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98%</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ascii="仿宋_GB2312" w:hAnsi="仿宋_GB2312" w:eastAsia="宋体" w:cs="Times New Roman"/>
                <w:kern w:val="0"/>
                <w:sz w:val="21"/>
                <w:szCs w:val="21"/>
                <w:lang w:val="en-US" w:eastAsia="zh-CN" w:bidi="ar-SA"/>
              </w:rPr>
            </w:pPr>
            <w:r>
              <w:rPr>
                <w:rFonts w:hint="eastAsia" w:ascii="仿宋_GB2312" w:hAnsi="仿宋_GB2312"/>
                <w:kern w:val="0"/>
              </w:rPr>
              <w:t>按合同要求完成</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rPr>
              <w:t>工期要求：按合同要求完成</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成本节约率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rPr>
              <w:t>成本控制在预算范围内，无资金浪费行为。</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99%</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有效保护滑坡体下方建、构筑物安全不受损毁</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rPr>
              <w:t>有效保护滑坡体下方建、构筑物安全不受损毁</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有效保护受威胁群众生命财产安全</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rPr>
              <w:t>有效保护受威胁群众生命财产安全</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有效保护受损坏绿化生态环境</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rPr>
              <w:t>有效保护受损坏绿化生态环境</w:t>
            </w:r>
            <w:r>
              <w:rPr>
                <w:rFonts w:ascii="仿宋_GB2312" w:hAnsi="仿宋_GB2312"/>
                <w:kern w:val="0"/>
              </w:rPr>
              <w:t>　</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长效保护人民财产安全和生态环境</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rPr>
              <w:t>长效保护人民财产安全和生态环境</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服务对象对工程质量、工程受益等方面的满意度</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rPr>
              <w:t>服务对象对工程质量、工程受益等方面的满意度</w:t>
            </w:r>
            <w:r>
              <w:rPr>
                <w:rFonts w:ascii="仿宋_GB2312" w:hAnsi="仿宋_GB2312"/>
                <w:kern w:val="0"/>
              </w:rPr>
              <w:t>　</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bl>
    <w:p>
      <w:pPr>
        <w:widowControl/>
        <w:jc w:val="left"/>
        <w:rPr>
          <w:rFonts w:ascii="仿宋_GB2312" w:hAnsi="仿宋_GB2312"/>
          <w:kern w:val="0"/>
        </w:rPr>
      </w:pPr>
      <w:r>
        <w:rPr>
          <w:rFonts w:ascii="仿宋_GB2312" w:hAnsi="仿宋_GB2312"/>
          <w:kern w:val="0"/>
        </w:rPr>
        <w:t xml:space="preserve"> </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唐武</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2023.3.15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 xml:space="preserve">0746-7721275 </w:t>
      </w:r>
      <w:r>
        <w:rPr>
          <w:rFonts w:hint="eastAsia" w:asciiTheme="minorEastAsia" w:hAnsiTheme="minorEastAsia" w:eastAsiaTheme="minorEastAsia" w:cstheme="minorEastAsia"/>
          <w:sz w:val="24"/>
          <w:szCs w:val="24"/>
        </w:rPr>
        <w:t>单位负责人签字：</w:t>
      </w:r>
    </w:p>
    <w:p>
      <w:pPr>
        <w:widowControl/>
        <w:jc w:val="left"/>
        <w:rPr>
          <w:rFonts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bCs/>
          <w:kern w:val="0"/>
          <w:sz w:val="36"/>
          <w:szCs w:val="36"/>
          <w:lang w:val="en-US" w:eastAsia="zh-CN"/>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42"/>
        <w:gridCol w:w="1448"/>
        <w:gridCol w:w="1179"/>
        <w:gridCol w:w="21"/>
        <w:gridCol w:w="120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双牌县泷泊镇义村罗家门口滑坡地质灾害治理</w:t>
            </w:r>
            <w:r>
              <w:rPr>
                <w:rFonts w:ascii="仿宋_GB2312" w:hAnsi="仿宋_GB2312"/>
                <w:kern w:val="0"/>
              </w:rPr>
              <w:t>　</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shd w:val="clear" w:color="auto" w:fill="auto"/>
            <w:noWrap w:val="0"/>
            <w:vAlign w:val="center"/>
          </w:tcPr>
          <w:p>
            <w:pPr>
              <w:widowControl/>
              <w:spacing w:line="260" w:lineRule="exact"/>
              <w:jc w:val="center"/>
              <w:rPr>
                <w:rFonts w:ascii="仿宋_GB2312" w:hAnsi="仿宋_GB2312"/>
                <w:kern w:val="0"/>
                <w:highlight w:val="none"/>
              </w:rPr>
            </w:pPr>
            <w:r>
              <w:rPr>
                <w:rFonts w:hint="eastAsia" w:ascii="仿宋_GB2312" w:hAnsi="仿宋_GB2312"/>
                <w:kern w:val="0"/>
                <w:highlight w:val="none"/>
                <w:lang w:eastAsia="zh-CN"/>
              </w:rPr>
              <w:t>自然资源局</w:t>
            </w:r>
            <w:r>
              <w:rPr>
                <w:rFonts w:ascii="仿宋_GB2312" w:hAnsi="仿宋_GB2312"/>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60" w:lineRule="exact"/>
              <w:jc w:val="center"/>
              <w:rPr>
                <w:rFonts w:ascii="仿宋_GB2312" w:hAnsi="仿宋_GB2312"/>
                <w:kern w:val="0"/>
                <w:highlight w:val="none"/>
              </w:rPr>
            </w:pPr>
            <w:r>
              <w:rPr>
                <w:rFonts w:hint="eastAsia" w:ascii="仿宋_GB2312" w:hAnsi="仿宋_GB2312"/>
                <w:kern w:val="0"/>
                <w:highlight w:val="none"/>
                <w:lang w:eastAsia="zh-CN"/>
              </w:rPr>
              <w:t>湖南兴桂建筑工程有限公司</w:t>
            </w:r>
            <w:r>
              <w:rPr>
                <w:rFonts w:ascii="仿宋_GB2312" w:hAnsi="仿宋_GB2312"/>
                <w:kern w:val="0"/>
                <w:highlight w:val="none"/>
              </w:rPr>
              <w:t>　</w:t>
            </w:r>
          </w:p>
        </w:tc>
        <w:tc>
          <w:tcPr>
            <w:tcW w:w="157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60" w:lineRule="exact"/>
              <w:jc w:val="center"/>
              <w:rPr>
                <w:rFonts w:ascii="仿宋_GB2312" w:hAnsi="仿宋_GB2312"/>
                <w:kern w:val="0"/>
                <w:highlight w:val="none"/>
              </w:rPr>
            </w:pPr>
            <w:r>
              <w:rPr>
                <w:rFonts w:ascii="仿宋_GB2312" w:hAnsi="仿宋_GB2312"/>
                <w:kern w:val="0"/>
                <w:highlight w:val="none"/>
              </w:rPr>
              <w:t>项目负责人</w:t>
            </w:r>
          </w:p>
        </w:tc>
        <w:tc>
          <w:tcPr>
            <w:tcW w:w="117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60" w:lineRule="exact"/>
              <w:jc w:val="center"/>
              <w:rPr>
                <w:rFonts w:ascii="仿宋_GB2312" w:hAnsi="仿宋_GB2312"/>
                <w:kern w:val="0"/>
                <w:highlight w:val="none"/>
              </w:rPr>
            </w:pPr>
            <w:r>
              <w:rPr>
                <w:rFonts w:hint="eastAsia" w:ascii="仿宋_GB2312" w:hAnsi="仿宋_GB2312"/>
                <w:kern w:val="0"/>
                <w:highlight w:val="none"/>
                <w:lang w:eastAsia="zh-CN"/>
              </w:rPr>
              <w:t>向勇</w:t>
            </w:r>
            <w:r>
              <w:rPr>
                <w:rFonts w:ascii="仿宋_GB2312" w:hAnsi="仿宋_GB2312"/>
                <w:kern w:val="0"/>
                <w:highlight w:val="none"/>
              </w:rPr>
              <w:t>　</w:t>
            </w:r>
          </w:p>
        </w:tc>
        <w:tc>
          <w:tcPr>
            <w:tcW w:w="124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60" w:lineRule="exact"/>
              <w:jc w:val="center"/>
              <w:rPr>
                <w:rFonts w:ascii="仿宋_GB2312" w:hAnsi="仿宋_GB2312"/>
                <w:kern w:val="0"/>
                <w:highlight w:val="none"/>
              </w:rPr>
            </w:pPr>
            <w:r>
              <w:rPr>
                <w:rFonts w:ascii="仿宋_GB2312" w:hAnsi="仿宋_GB2312"/>
                <w:kern w:val="0"/>
                <w:highlight w:val="none"/>
              </w:rPr>
              <w:t>联系电话</w:t>
            </w:r>
          </w:p>
        </w:tc>
        <w:tc>
          <w:tcPr>
            <w:tcW w:w="122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60" w:lineRule="exact"/>
              <w:jc w:val="center"/>
              <w:rPr>
                <w:rFonts w:ascii="仿宋_GB2312" w:hAnsi="仿宋_GB2312"/>
                <w:kern w:val="0"/>
                <w:highlight w:val="none"/>
              </w:rPr>
            </w:pPr>
            <w:r>
              <w:rPr>
                <w:rFonts w:hint="eastAsia" w:ascii="仿宋_GB2312" w:hAnsi="仿宋_GB2312"/>
                <w:kern w:val="0"/>
                <w:highlight w:val="none"/>
                <w:lang w:val="en-US" w:eastAsia="zh-CN"/>
              </w:rPr>
              <w:t>188****5258</w:t>
            </w:r>
            <w:r>
              <w:rPr>
                <w:rFonts w:ascii="仿宋_GB2312" w:hAnsi="仿宋_GB2312"/>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r>
              <w:rPr>
                <w:rFonts w:hint="eastAsia" w:ascii="仿宋_GB2312" w:hAnsi="仿宋_GB2312"/>
                <w:kern w:val="0"/>
                <w:lang w:val="en-US" w:eastAsia="zh-CN"/>
              </w:rPr>
              <w:t>497</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default" w:ascii="仿宋_GB2312" w:hAnsi="仿宋_GB2312" w:eastAsia="宋体"/>
                <w:kern w:val="0"/>
                <w:lang w:val="en-US" w:eastAsia="zh-CN"/>
              </w:rPr>
            </w:pPr>
            <w:r>
              <w:rPr>
                <w:rFonts w:ascii="仿宋_GB2312" w:hAnsi="仿宋_GB2312"/>
                <w:kern w:val="0"/>
              </w:rPr>
              <w:t xml:space="preserve">        一、预算资金：</w:t>
            </w:r>
            <w:r>
              <w:rPr>
                <w:rFonts w:hint="eastAsia" w:ascii="仿宋_GB2312" w:hAnsi="仿宋_GB2312"/>
                <w:kern w:val="0"/>
                <w:lang w:val="en-US" w:eastAsia="zh-CN"/>
              </w:rPr>
              <w:t>221.07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pStyle w:val="5"/>
              <w:numPr>
                <w:ilvl w:val="0"/>
                <w:numId w:val="0"/>
              </w:numPr>
              <w:spacing w:before="190" w:line="350" w:lineRule="auto"/>
              <w:ind w:right="574" w:righ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湘财资环指[2022]22号地质灾害综合防治项目资金497万元预算绩效目标指标设定：预算资金为地质灾害防治资金。</w:t>
            </w:r>
            <w:r>
              <w:rPr>
                <w:rFonts w:hint="eastAsia" w:ascii="宋体" w:hAnsi="宋体" w:eastAsia="宋体" w:cs="宋体"/>
                <w:color w:val="333333"/>
                <w:sz w:val="21"/>
                <w:szCs w:val="21"/>
                <w:lang w:val="en-US" w:eastAsia="zh-CN"/>
              </w:rPr>
              <w:t>用于双牌县泷泊镇义村罗家门口毛岭上滑坡地质灾害治理工程建设497万元。主要使用内容为：项目前期费用施工设计编制服务费19.51万元，工程施工费用（合同金额）469.14万元，工程监理费用9.6万元</w:t>
            </w:r>
          </w:p>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eastAsia="仿宋_GB2312"/>
                <w:kern w:val="0"/>
                <w:lang w:eastAsia="zh-CN"/>
              </w:rPr>
            </w:pPr>
            <w:r>
              <w:rPr>
                <w:rFonts w:eastAsia="仿宋_GB2312"/>
                <w:kern w:val="0"/>
              </w:rPr>
              <w:t>1</w:t>
            </w:r>
            <w:r>
              <w:rPr>
                <w:rFonts w:ascii="仿宋_GB2312" w:hAnsi="仿宋_GB2312" w:eastAsia="仿宋_GB2312"/>
                <w:kern w:val="0"/>
              </w:rPr>
              <w:t>、</w:t>
            </w:r>
            <w:r>
              <w:rPr>
                <w:rFonts w:hint="eastAsia" w:ascii="仿宋_GB2312" w:hAnsi="仿宋_GB2312" w:eastAsia="仿宋_GB2312"/>
                <w:kern w:val="0"/>
                <w:lang w:eastAsia="zh-CN"/>
              </w:rPr>
              <w:t>抗滑桩</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2021.8</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2023.2</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eastAsia="仿宋_GB2312"/>
                <w:kern w:val="0"/>
                <w:lang w:eastAsia="zh-CN"/>
              </w:rPr>
            </w:pPr>
            <w:r>
              <w:rPr>
                <w:rFonts w:eastAsia="仿宋_GB2312"/>
                <w:kern w:val="0"/>
              </w:rPr>
              <w:t>2</w:t>
            </w:r>
            <w:r>
              <w:rPr>
                <w:rFonts w:ascii="仿宋_GB2312" w:hAnsi="仿宋_GB2312" w:eastAsia="仿宋_GB2312"/>
                <w:kern w:val="0"/>
              </w:rPr>
              <w:t>、</w:t>
            </w:r>
            <w:r>
              <w:rPr>
                <w:rFonts w:hint="eastAsia" w:ascii="仿宋_GB2312" w:hAnsi="仿宋_GB2312" w:eastAsia="仿宋_GB2312"/>
                <w:kern w:val="0"/>
                <w:lang w:eastAsia="zh-CN"/>
              </w:rPr>
              <w:t>削坡减载、截排水沟、裂缝回填</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2022.5</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2023.2</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宋体"/>
                <w:b/>
                <w:bCs/>
                <w:kern w:val="0"/>
                <w:lang w:eastAsia="zh-CN"/>
              </w:rPr>
            </w:pPr>
            <w:r>
              <w:rPr>
                <w:rFonts w:hint="eastAsia" w:ascii="仿宋_GB2312" w:hAnsi="仿宋_GB2312"/>
                <w:b w:val="0"/>
                <w:bCs w:val="0"/>
                <w:kern w:val="0"/>
                <w:lang w:val="en-US" w:eastAsia="zh-CN"/>
              </w:rPr>
              <w:t>3、</w:t>
            </w:r>
            <w:r>
              <w:rPr>
                <w:rFonts w:hint="eastAsia" w:ascii="仿宋" w:hAnsi="仿宋" w:eastAsia="仿宋" w:cs="仿宋"/>
                <w:b w:val="0"/>
                <w:bCs w:val="0"/>
                <w:kern w:val="0"/>
                <w:lang w:eastAsia="zh-CN"/>
              </w:rPr>
              <w:t>挡土墙</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2023.1</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2023.4</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通过工程治理确保滑坡体稳定，消除地质灾害威胁，确保滑坡体下方场所活动人群生命安全及构筑物不受损坏。</w:t>
            </w:r>
            <w:r>
              <w:rPr>
                <w:rFonts w:ascii="仿宋_GB2312" w:hAnsi="仿宋_GB2312"/>
                <w:kern w:val="0"/>
              </w:rPr>
              <w:t>　</w:t>
            </w:r>
          </w:p>
          <w:p>
            <w:pPr>
              <w:widowControl/>
              <w:spacing w:line="260" w:lineRule="exact"/>
              <w:jc w:val="center"/>
              <w:rPr>
                <w:rFonts w:ascii="仿宋_GB2312" w:hAnsi="仿宋_GB2312"/>
                <w:kern w:val="0"/>
              </w:rPr>
            </w:pP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完成抗滑桩</w:t>
            </w:r>
            <w:r>
              <w:rPr>
                <w:rFonts w:hint="eastAsia" w:ascii="仿宋_GB2312" w:hAnsi="仿宋_GB2312"/>
                <w:kern w:val="0"/>
                <w:lang w:val="en-US" w:eastAsia="zh-CN"/>
              </w:rPr>
              <w:t>18根、削坡减载12000平米，挡土墙修复100米</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数量指标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分部分项工程内容完成率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滑坡治理工程中抗滑桩37根、截排水沟966米、裂缝回填600米、削坡减载12000平米、挡土墙修复100米</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项目验收合格率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工程施工</w:t>
            </w:r>
            <w:r>
              <w:rPr>
                <w:rFonts w:hint="eastAsia" w:ascii="仿宋_GB2312" w:hAnsi="仿宋_GB2312"/>
                <w:kern w:val="0"/>
                <w:lang w:eastAsia="zh-CN"/>
              </w:rPr>
              <w:t>质量</w:t>
            </w:r>
            <w:r>
              <w:rPr>
                <w:rFonts w:hint="eastAsia" w:ascii="仿宋_GB2312" w:hAnsi="仿宋_GB2312"/>
                <w:kern w:val="0"/>
              </w:rPr>
              <w:t>达标</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按合同要求完成</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工期要求：按合同要求完成</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成本节约率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成本控制在预算范围内，无资金浪费行为。</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有效保护滑坡体下方建、构筑物安全不受损毁</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有效保护滑坡体下方建、构筑物安全不受损毁</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有效保护受威胁群众生命财产安全</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有效保护受威胁群众生命财产安全</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生态效益指标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有效保护受损坏绿化生态环境</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rPr>
              <w:t>有效保护受损坏绿化生态环境</w:t>
            </w:r>
            <w:r>
              <w:rPr>
                <w:rFonts w:ascii="仿宋_GB2312" w:hAnsi="仿宋_GB2312"/>
                <w:kern w:val="0"/>
              </w:rPr>
              <w:t>　</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可持续影响</w:t>
            </w:r>
          </w:p>
          <w:p>
            <w:pPr>
              <w:widowControl/>
              <w:spacing w:line="260" w:lineRule="exact"/>
              <w:jc w:val="center"/>
              <w:rPr>
                <w:rFonts w:ascii="仿宋_GB2312" w:hAnsi="仿宋_GB2312"/>
                <w:kern w:val="0"/>
              </w:rPr>
            </w:pPr>
            <w:r>
              <w:rPr>
                <w:rFonts w:ascii="仿宋_GB2312" w:hAnsi="仿宋_GB2312"/>
                <w:kern w:val="0"/>
              </w:rPr>
              <w:t>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长效保护人民财产安全和生态环境</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长效保护人民财产安全和生态环境</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服务对象对工程质量、工程受益等方面的满意度</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rPr>
              <w:t>服务对象对工程质量、工程受益等方面的满意度</w:t>
            </w:r>
            <w:r>
              <w:rPr>
                <w:rFonts w:ascii="仿宋_GB2312" w:hAnsi="仿宋_GB2312"/>
                <w:kern w:val="0"/>
              </w:rPr>
              <w:t>　</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治理工程已完工，正在整理资料报竣工验收。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唐武</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2023.3.15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 xml:space="preserve">0746-7721275 </w:t>
      </w:r>
      <w:r>
        <w:rPr>
          <w:rFonts w:hint="eastAsia" w:asciiTheme="minorEastAsia" w:hAnsiTheme="minorEastAsia" w:eastAsiaTheme="minorEastAsia" w:cstheme="minorEastAsia"/>
          <w:sz w:val="24"/>
          <w:szCs w:val="24"/>
        </w:rPr>
        <w:t>单位负责人签字：</w:t>
      </w: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rPr>
              <w:t>胡家村1组赖家漯滑坡地质灾害治理项目</w:t>
            </w:r>
            <w:r>
              <w:rPr>
                <w:rFonts w:ascii="仿宋_GB2312" w:hAnsi="仿宋_GB2312"/>
                <w:color w:val="000000"/>
                <w:kern w:val="0"/>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eastAsia="zh-CN"/>
              </w:rPr>
              <w:t>自然资源局</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ascii="仿宋_GB2312" w:hAnsi="仿宋_GB2312"/>
                <w:color w:val="000000"/>
                <w:kern w:val="0"/>
              </w:rPr>
              <w:t>　</w:t>
            </w:r>
            <w:r>
              <w:rPr>
                <w:rFonts w:hint="eastAsia" w:ascii="仿宋_GB2312" w:hAnsi="仿宋_GB2312"/>
                <w:color w:val="000000"/>
                <w:kern w:val="0"/>
                <w:lang w:val="en-US" w:eastAsia="zh-CN"/>
              </w:rPr>
              <w:t>68.5416</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15.15（</w:t>
            </w:r>
            <w:r>
              <w:rPr>
                <w:rFonts w:hint="eastAsia" w:ascii="仿宋_GB2312" w:hAnsi="仿宋_GB2312"/>
                <w:color w:val="000000"/>
                <w:kern w:val="0"/>
                <w:lang w:eastAsia="zh-CN"/>
              </w:rPr>
              <w:t>省级</w:t>
            </w:r>
            <w:r>
              <w:rPr>
                <w:rFonts w:hint="eastAsia" w:ascii="仿宋_GB2312" w:hAnsi="仿宋_GB2312"/>
                <w:color w:val="000000"/>
                <w:kern w:val="0"/>
                <w:lang w:val="en-US" w:eastAsia="zh-CN"/>
              </w:rPr>
              <w:t>）</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2021-2022</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通过工程治理确保滑坡体稳定，消除地质灾害威胁，确保滑坡体下方场所活动人群生命安全及构筑物不受损坏。</w:t>
            </w:r>
            <w:r>
              <w:rPr>
                <w:rFonts w:ascii="仿宋_GB2312" w:hAnsi="仿宋_GB2312"/>
                <w:kern w:val="0"/>
              </w:rPr>
              <w:t>　</w:t>
            </w:r>
          </w:p>
          <w:p>
            <w:pPr>
              <w:widowControl/>
              <w:jc w:val="center"/>
              <w:rPr>
                <w:rFonts w:ascii="仿宋_GB2312" w:hAnsi="仿宋_GB2312"/>
                <w:color w:val="000000"/>
                <w:kern w:val="0"/>
              </w:rPr>
            </w:pPr>
            <w:r>
              <w:rPr>
                <w:rFonts w:ascii="仿宋_GB2312" w:hAnsi="仿宋_GB2312"/>
                <w:color w:val="000000"/>
                <w:kern w:val="0"/>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kern w:val="0"/>
                <w:lang w:eastAsia="zh-CN"/>
              </w:rPr>
              <w:t>治理工程于</w:t>
            </w:r>
            <w:r>
              <w:rPr>
                <w:rFonts w:hint="eastAsia" w:ascii="仿宋_GB2312" w:hAnsi="仿宋_GB2312"/>
                <w:kern w:val="0"/>
                <w:lang w:val="en-US" w:eastAsia="zh-CN"/>
              </w:rPr>
              <w:t>2022年已完成竣工验收及结算评审，2023年无实际工程量</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分部分项工程内容完成率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rPr>
              <w:t>挡土墙100米，水沟463米，锚杆212根，格构梁1197米，复绿1478平方，护拦108米。</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项目验收合格率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rPr>
              <w:t>工程施工</w:t>
            </w:r>
            <w:r>
              <w:rPr>
                <w:rFonts w:hint="eastAsia" w:ascii="仿宋_GB2312" w:hAnsi="仿宋_GB2312"/>
                <w:kern w:val="0"/>
                <w:lang w:eastAsia="zh-CN"/>
              </w:rPr>
              <w:t>质量</w:t>
            </w:r>
            <w:r>
              <w:rPr>
                <w:rFonts w:hint="eastAsia" w:ascii="仿宋_GB2312" w:hAnsi="仿宋_GB2312"/>
                <w:kern w:val="0"/>
              </w:rPr>
              <w:t>达标</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98%</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按合同要求完成</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rPr>
              <w:t>工期要求：按合同要求完成</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成本节约率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rPr>
              <w:t>成本控制在预算范围内，无资金浪费行为。</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99%</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有效保护滑坡体下方建、构筑物安全不受损毁</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rPr>
              <w:t>有效保护滑坡体下方建、构筑物安全不受损毁</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有效保护受威胁群众生命财产安全</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rPr>
              <w:t>有效保护受威胁群众生命财产安全</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有效保护受损坏绿化生态环境</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rPr>
              <w:t>有效保护受损坏绿化生态环境</w:t>
            </w:r>
            <w:r>
              <w:rPr>
                <w:rFonts w:ascii="仿宋_GB2312" w:hAnsi="仿宋_GB2312"/>
                <w:kern w:val="0"/>
              </w:rPr>
              <w:t>　</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长效保护人民财产安全和生态环境</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rPr>
              <w:t>长效保护人民财产安全和生态环境</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服务对象对工程质量、工程受益等方面的满意度</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rPr>
              <w:t>服务对象对工程质量、工程受益等方面的满意度</w:t>
            </w:r>
            <w:r>
              <w:rPr>
                <w:rFonts w:ascii="仿宋_GB2312" w:hAnsi="仿宋_GB2312"/>
                <w:kern w:val="0"/>
              </w:rPr>
              <w:t>　</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bl>
    <w:p>
      <w:pPr>
        <w:widowControl/>
        <w:jc w:val="left"/>
        <w:rPr>
          <w:rFonts w:ascii="仿宋_GB2312" w:hAnsi="仿宋_GB2312"/>
          <w:kern w:val="0"/>
        </w:rPr>
      </w:pPr>
      <w:r>
        <w:rPr>
          <w:rFonts w:ascii="仿宋_GB2312" w:hAnsi="仿宋_GB2312"/>
          <w:kern w:val="0"/>
        </w:rPr>
        <w:t xml:space="preserve"> </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唐武</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2023.3.15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0746-7721275</w:t>
      </w:r>
      <w:r>
        <w:rPr>
          <w:rFonts w:hint="eastAsia" w:asciiTheme="minorEastAsia" w:hAnsiTheme="minorEastAsia" w:eastAsiaTheme="minorEastAsia" w:cstheme="minorEastAsia"/>
          <w:sz w:val="24"/>
          <w:szCs w:val="24"/>
        </w:rPr>
        <w:t>单位负责人签字：</w:t>
      </w:r>
    </w:p>
    <w:p>
      <w:pPr>
        <w:widowControl/>
        <w:jc w:val="left"/>
        <w:rPr>
          <w:rFonts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bCs/>
          <w:kern w:val="0"/>
          <w:sz w:val="36"/>
          <w:szCs w:val="36"/>
          <w:lang w:val="en-US" w:eastAsia="zh-CN"/>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42"/>
        <w:gridCol w:w="1448"/>
        <w:gridCol w:w="1179"/>
        <w:gridCol w:w="21"/>
        <w:gridCol w:w="120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胡家村1组赖家漯滑坡地质灾害治理项目</w:t>
            </w:r>
            <w:r>
              <w:rPr>
                <w:rFonts w:ascii="仿宋_GB2312" w:hAnsi="仿宋_GB2312"/>
                <w:kern w:val="0"/>
              </w:rPr>
              <w:t>　</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自然资源局</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湖南新大陆生态建设有限公司</w:t>
            </w:r>
            <w:r>
              <w:rPr>
                <w:rFonts w:ascii="仿宋_GB2312" w:hAnsi="仿宋_GB2312"/>
                <w:kern w:val="0"/>
              </w:rPr>
              <w:t>　</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杨新晨</w:t>
            </w:r>
            <w:r>
              <w:rPr>
                <w:rFonts w:ascii="仿宋_GB2312" w:hAnsi="仿宋_GB2312"/>
                <w:kern w:val="0"/>
              </w:rPr>
              <w:t>　</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182****2511</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r>
              <w:rPr>
                <w:rFonts w:hint="eastAsia" w:ascii="仿宋_GB2312" w:hAnsi="仿宋_GB2312"/>
                <w:kern w:val="0"/>
                <w:lang w:val="en-US" w:eastAsia="zh-CN"/>
              </w:rPr>
              <w:t>196</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default" w:ascii="仿宋_GB2312" w:hAnsi="仿宋_GB2312" w:eastAsia="宋体"/>
                <w:kern w:val="0"/>
                <w:lang w:val="en-US" w:eastAsia="zh-CN"/>
              </w:rPr>
            </w:pPr>
            <w:r>
              <w:rPr>
                <w:rFonts w:ascii="仿宋_GB2312" w:hAnsi="仿宋_GB2312"/>
                <w:kern w:val="0"/>
              </w:rPr>
              <w:t xml:space="preserve">        一、预算资金：</w:t>
            </w:r>
            <w:r>
              <w:rPr>
                <w:rFonts w:hint="eastAsia" w:ascii="仿宋_GB2312" w:hAnsi="仿宋_GB2312"/>
                <w:kern w:val="0"/>
                <w:lang w:val="en-US" w:eastAsia="zh-CN"/>
              </w:rPr>
              <w:t>63.6616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pStyle w:val="5"/>
              <w:numPr>
                <w:ilvl w:val="0"/>
                <w:numId w:val="0"/>
              </w:numPr>
              <w:spacing w:before="190" w:line="350" w:lineRule="auto"/>
              <w:ind w:right="574" w:righ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湘财资环指[202</w:t>
            </w:r>
            <w:r>
              <w:rPr>
                <w:rFonts w:hint="eastAsia" w:cs="宋体"/>
                <w:sz w:val="21"/>
                <w:szCs w:val="21"/>
                <w:lang w:val="en-US" w:eastAsia="zh-CN"/>
              </w:rPr>
              <w:t>1</w:t>
            </w:r>
            <w:r>
              <w:rPr>
                <w:rFonts w:hint="eastAsia" w:ascii="宋体" w:hAnsi="宋体" w:eastAsia="宋体" w:cs="宋体"/>
                <w:sz w:val="21"/>
                <w:szCs w:val="21"/>
                <w:lang w:val="en-US" w:eastAsia="zh-CN"/>
              </w:rPr>
              <w:t>]</w:t>
            </w:r>
            <w:r>
              <w:rPr>
                <w:rFonts w:hint="eastAsia" w:cs="宋体"/>
                <w:sz w:val="21"/>
                <w:szCs w:val="21"/>
                <w:lang w:val="en-US" w:eastAsia="zh-CN"/>
              </w:rPr>
              <w:t>15</w:t>
            </w:r>
            <w:r>
              <w:rPr>
                <w:rFonts w:hint="eastAsia" w:ascii="宋体" w:hAnsi="宋体" w:eastAsia="宋体" w:cs="宋体"/>
                <w:sz w:val="21"/>
                <w:szCs w:val="21"/>
                <w:lang w:val="en-US" w:eastAsia="zh-CN"/>
              </w:rPr>
              <w:t>号地质灾害综合防治项目资金</w:t>
            </w:r>
            <w:r>
              <w:rPr>
                <w:rFonts w:hint="eastAsia" w:cs="宋体"/>
                <w:sz w:val="21"/>
                <w:szCs w:val="21"/>
                <w:lang w:val="en-US" w:eastAsia="zh-CN"/>
              </w:rPr>
              <w:t>196</w:t>
            </w:r>
            <w:r>
              <w:rPr>
                <w:rFonts w:hint="eastAsia" w:ascii="宋体" w:hAnsi="宋体" w:eastAsia="宋体" w:cs="宋体"/>
                <w:sz w:val="21"/>
                <w:szCs w:val="21"/>
                <w:lang w:val="en-US" w:eastAsia="zh-CN"/>
              </w:rPr>
              <w:t>万元预算绩效目标指标设定：预算资金为地质灾害防治资金。</w:t>
            </w:r>
            <w:r>
              <w:rPr>
                <w:rFonts w:hint="eastAsia" w:ascii="宋体" w:hAnsi="宋体" w:eastAsia="宋体" w:cs="宋体"/>
                <w:color w:val="333333"/>
                <w:sz w:val="21"/>
                <w:szCs w:val="21"/>
                <w:lang w:val="en-US" w:eastAsia="zh-CN"/>
              </w:rPr>
              <w:t>用于双牌县泷泊镇义村</w:t>
            </w:r>
            <w:r>
              <w:rPr>
                <w:rFonts w:hint="eastAsia" w:ascii="宋体" w:hAnsi="宋体" w:eastAsia="宋体" w:cs="宋体"/>
                <w:kern w:val="0"/>
                <w:sz w:val="21"/>
                <w:szCs w:val="21"/>
              </w:rPr>
              <w:t>胡家村1组赖家漯滑坡</w:t>
            </w:r>
            <w:r>
              <w:rPr>
                <w:rFonts w:hint="eastAsia" w:ascii="宋体" w:hAnsi="宋体" w:eastAsia="宋体" w:cs="宋体"/>
                <w:color w:val="333333"/>
                <w:sz w:val="21"/>
                <w:szCs w:val="21"/>
                <w:lang w:val="en-US" w:eastAsia="zh-CN"/>
              </w:rPr>
              <w:t>地质灾害治理工程建设</w:t>
            </w:r>
            <w:r>
              <w:rPr>
                <w:rFonts w:hint="eastAsia" w:cs="宋体"/>
                <w:color w:val="333333"/>
                <w:sz w:val="21"/>
                <w:szCs w:val="21"/>
                <w:lang w:val="en-US" w:eastAsia="zh-CN"/>
              </w:rPr>
              <w:t>196</w:t>
            </w:r>
            <w:r>
              <w:rPr>
                <w:rFonts w:hint="eastAsia" w:ascii="宋体" w:hAnsi="宋体" w:eastAsia="宋体" w:cs="宋体"/>
                <w:color w:val="333333"/>
                <w:sz w:val="21"/>
                <w:szCs w:val="21"/>
                <w:lang w:val="en-US" w:eastAsia="zh-CN"/>
              </w:rPr>
              <w:t>万元。主要使用内容为：项目前期费用</w:t>
            </w:r>
            <w:r>
              <w:rPr>
                <w:rFonts w:hint="eastAsia" w:cs="宋体"/>
                <w:color w:val="333333"/>
                <w:sz w:val="21"/>
                <w:szCs w:val="21"/>
                <w:lang w:val="en-US" w:eastAsia="zh-CN"/>
              </w:rPr>
              <w:t>立项资料服务费2万元，勘查服务费11.2万元，</w:t>
            </w:r>
            <w:r>
              <w:rPr>
                <w:rFonts w:hint="eastAsia" w:ascii="宋体" w:hAnsi="宋体" w:eastAsia="宋体" w:cs="宋体"/>
                <w:color w:val="333333"/>
                <w:sz w:val="21"/>
                <w:szCs w:val="21"/>
                <w:lang w:val="en-US" w:eastAsia="zh-CN"/>
              </w:rPr>
              <w:t>施工设计编制服务费</w:t>
            </w:r>
            <w:r>
              <w:rPr>
                <w:rFonts w:hint="eastAsia" w:cs="宋体"/>
                <w:color w:val="333333"/>
                <w:sz w:val="21"/>
                <w:szCs w:val="21"/>
                <w:lang w:val="en-US" w:eastAsia="zh-CN"/>
              </w:rPr>
              <w:t>9</w:t>
            </w:r>
            <w:r>
              <w:rPr>
                <w:rFonts w:hint="eastAsia" w:ascii="宋体" w:hAnsi="宋体" w:eastAsia="宋体" w:cs="宋体"/>
                <w:color w:val="333333"/>
                <w:sz w:val="21"/>
                <w:szCs w:val="21"/>
                <w:lang w:val="en-US" w:eastAsia="zh-CN"/>
              </w:rPr>
              <w:t>万元，工程施工费用（合同金额）162.5816万元，工程监理费用</w:t>
            </w:r>
            <w:r>
              <w:rPr>
                <w:rFonts w:hint="eastAsia" w:cs="宋体"/>
                <w:color w:val="333333"/>
                <w:sz w:val="21"/>
                <w:szCs w:val="21"/>
                <w:lang w:val="en-US" w:eastAsia="zh-CN"/>
              </w:rPr>
              <w:t>4.36</w:t>
            </w:r>
            <w:r>
              <w:rPr>
                <w:rFonts w:hint="eastAsia" w:ascii="宋体" w:hAnsi="宋体" w:eastAsia="宋体" w:cs="宋体"/>
                <w:color w:val="333333"/>
                <w:sz w:val="21"/>
                <w:szCs w:val="21"/>
                <w:lang w:val="en-US" w:eastAsia="zh-CN"/>
              </w:rPr>
              <w:t>万元</w:t>
            </w:r>
          </w:p>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eastAsia="仿宋_GB2312"/>
                <w:kern w:val="0"/>
                <w:lang w:eastAsia="zh-CN"/>
              </w:rPr>
            </w:pPr>
            <w:r>
              <w:rPr>
                <w:rFonts w:eastAsia="仿宋_GB2312"/>
                <w:kern w:val="0"/>
              </w:rPr>
              <w:t>1</w:t>
            </w:r>
            <w:r>
              <w:rPr>
                <w:rFonts w:ascii="仿宋_GB2312" w:hAnsi="仿宋_GB2312" w:eastAsia="仿宋_GB2312"/>
                <w:kern w:val="0"/>
              </w:rPr>
              <w:t>、</w:t>
            </w:r>
            <w:r>
              <w:rPr>
                <w:rFonts w:hint="eastAsia" w:ascii="仿宋_GB2312" w:hAnsi="仿宋_GB2312" w:eastAsia="仿宋_GB2312"/>
                <w:kern w:val="0"/>
                <w:lang w:eastAsia="zh-CN"/>
              </w:rPr>
              <w:t>挡土墙</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2021.7</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2021.8</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eastAsia="仿宋_GB2312"/>
                <w:kern w:val="0"/>
                <w:lang w:eastAsia="zh-CN"/>
              </w:rPr>
            </w:pPr>
            <w:r>
              <w:rPr>
                <w:rFonts w:eastAsia="仿宋_GB2312"/>
                <w:kern w:val="0"/>
              </w:rPr>
              <w:t>2</w:t>
            </w:r>
            <w:r>
              <w:rPr>
                <w:rFonts w:ascii="仿宋_GB2312" w:hAnsi="仿宋_GB2312" w:eastAsia="仿宋_GB2312"/>
                <w:kern w:val="0"/>
              </w:rPr>
              <w:t>、</w:t>
            </w:r>
            <w:r>
              <w:rPr>
                <w:rFonts w:hint="eastAsia" w:ascii="仿宋_GB2312" w:hAnsi="仿宋_GB2312" w:eastAsia="仿宋_GB2312"/>
                <w:kern w:val="0"/>
                <w:lang w:eastAsia="zh-CN"/>
              </w:rPr>
              <w:t>锚杆、格构梁</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2021.9</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2021.9</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_GB2312" w:hAnsi="仿宋_GB2312" w:eastAsia="宋体"/>
                <w:b/>
                <w:bCs/>
                <w:kern w:val="0"/>
                <w:lang w:eastAsia="zh-CN"/>
              </w:rPr>
            </w:pPr>
            <w:r>
              <w:rPr>
                <w:rFonts w:hint="eastAsia" w:ascii="仿宋_GB2312" w:hAnsi="仿宋_GB2312"/>
                <w:b w:val="0"/>
                <w:bCs w:val="0"/>
                <w:kern w:val="0"/>
                <w:lang w:val="en-US" w:eastAsia="zh-CN"/>
              </w:rPr>
              <w:t>3、护栏、复绿</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2021.10</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2022.4</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通过工程治理确保滑坡体稳定，消除地质灾害威胁，确保滑坡体下方场所活动人群生命安全及构筑物不受损坏。</w:t>
            </w:r>
            <w:r>
              <w:rPr>
                <w:rFonts w:ascii="仿宋_GB2312" w:hAnsi="仿宋_GB2312"/>
                <w:kern w:val="0"/>
              </w:rPr>
              <w:t>　</w:t>
            </w:r>
          </w:p>
          <w:p>
            <w:pPr>
              <w:widowControl/>
              <w:spacing w:line="260" w:lineRule="exact"/>
              <w:jc w:val="center"/>
              <w:rPr>
                <w:rFonts w:ascii="仿宋_GB2312" w:hAnsi="仿宋_GB2312"/>
                <w:kern w:val="0"/>
              </w:rPr>
            </w:pPr>
            <w:r>
              <w:rPr>
                <w:rFonts w:ascii="仿宋_GB2312" w:hAnsi="仿宋_GB2312"/>
                <w:kern w:val="0"/>
              </w:rPr>
              <w:t>　</w:t>
            </w:r>
          </w:p>
          <w:p>
            <w:pPr>
              <w:widowControl/>
              <w:spacing w:line="260" w:lineRule="exact"/>
              <w:jc w:val="center"/>
              <w:rPr>
                <w:rFonts w:ascii="仿宋_GB2312" w:hAnsi="仿宋_GB2312"/>
                <w:kern w:val="0"/>
              </w:rPr>
            </w:pP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治理工程于</w:t>
            </w:r>
            <w:r>
              <w:rPr>
                <w:rFonts w:hint="eastAsia" w:ascii="仿宋_GB2312" w:hAnsi="仿宋_GB2312"/>
                <w:kern w:val="0"/>
                <w:lang w:val="en-US" w:eastAsia="zh-CN"/>
              </w:rPr>
              <w:t>2022年已完成竣工验收及结算评审，2023年无实际工程量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数量指标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rPr>
              <w:t>分部分项工程内容完成率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r>
              <w:rPr>
                <w:rFonts w:hint="eastAsia" w:ascii="仿宋_GB2312" w:hAnsi="仿宋_GB2312"/>
                <w:kern w:val="0"/>
              </w:rPr>
              <w:t>挡土墙100米，水沟463米，锚杆212根，格构梁1197米，复绿1478平方，护拦108米。</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项目验收合格率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rPr>
              <w:t>工程施工</w:t>
            </w:r>
            <w:r>
              <w:rPr>
                <w:rFonts w:hint="eastAsia" w:ascii="仿宋_GB2312" w:hAnsi="仿宋_GB2312"/>
                <w:kern w:val="0"/>
                <w:lang w:eastAsia="zh-CN"/>
              </w:rPr>
              <w:t>质量</w:t>
            </w:r>
            <w:r>
              <w:rPr>
                <w:rFonts w:hint="eastAsia" w:ascii="仿宋_GB2312" w:hAnsi="仿宋_GB2312"/>
                <w:kern w:val="0"/>
              </w:rPr>
              <w:t>达标</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按合同要求完成</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rPr>
              <w:t>工期要求：按合同要求完成</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成本节约率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rPr>
              <w:t>成本控制在预算范围内，无资金浪费行为。</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有效保护滑坡体下方建、构筑物安全不受损毁</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rPr>
              <w:t>有效保护滑坡体下方建、构筑物安全不受损毁</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有效保护受威胁群众生命财产安全</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rPr>
              <w:t>有效保护受威胁群众生命财产安全</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生态效益指标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有效保护受损坏绿化生态环境</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rPr>
              <w:t>有效保护受损坏绿化生态环境</w:t>
            </w:r>
            <w:r>
              <w:rPr>
                <w:rFonts w:ascii="仿宋_GB2312" w:hAnsi="仿宋_GB2312"/>
                <w:kern w:val="0"/>
              </w:rPr>
              <w:t>　</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可持续影响</w:t>
            </w:r>
          </w:p>
          <w:p>
            <w:pPr>
              <w:widowControl/>
              <w:spacing w:line="260" w:lineRule="exact"/>
              <w:jc w:val="center"/>
              <w:rPr>
                <w:rFonts w:ascii="仿宋_GB2312" w:hAnsi="仿宋_GB2312"/>
                <w:kern w:val="0"/>
              </w:rPr>
            </w:pPr>
            <w:r>
              <w:rPr>
                <w:rFonts w:ascii="仿宋_GB2312" w:hAnsi="仿宋_GB2312"/>
                <w:kern w:val="0"/>
              </w:rPr>
              <w:t>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长效保护人民财产安全和生态环境</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rPr>
              <w:t>长效保护人民财产安全和生态环境</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rPr>
              <w:t>服务对象对工程质量、工程受益等方面的满意度</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rPr>
              <w:t>服务对象对工程质量、工程受益等方面的满意度</w:t>
            </w:r>
            <w:r>
              <w:rPr>
                <w:rFonts w:ascii="仿宋_GB2312" w:hAnsi="仿宋_GB2312"/>
                <w:kern w:val="0"/>
              </w:rPr>
              <w:t>　</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唐武</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2023.3.15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 xml:space="preserve">0746-7721275 </w:t>
      </w:r>
      <w:r>
        <w:rPr>
          <w:rFonts w:hint="eastAsia" w:asciiTheme="minorEastAsia" w:hAnsiTheme="minorEastAsia" w:eastAsiaTheme="minorEastAsia" w:cstheme="minorEastAsia"/>
          <w:sz w:val="24"/>
          <w:szCs w:val="24"/>
        </w:rPr>
        <w:t>单位负责人签字：</w:t>
      </w:r>
    </w:p>
    <w:p/>
    <w:p>
      <w:pPr>
        <w:pStyle w:val="4"/>
        <w:ind w:left="0" w:leftChars="0" w:firstLine="0" w:firstLineChars="0"/>
        <w:rPr>
          <w:rFonts w:ascii="仿宋_GB2312" w:hAnsi="仿宋_GB2312"/>
          <w:kern w:val="0"/>
          <w:sz w:val="21"/>
          <w:szCs w:val="21"/>
        </w:rPr>
      </w:pPr>
    </w:p>
    <w:p>
      <w:pPr>
        <w:pStyle w:val="4"/>
        <w:ind w:left="0" w:leftChars="0" w:firstLine="0" w:firstLineChars="0"/>
        <w:rPr>
          <w:rFonts w:ascii="仿宋_GB2312" w:hAnsi="仿宋_GB2312"/>
          <w:kern w:val="0"/>
          <w:sz w:val="21"/>
          <w:szCs w:val="21"/>
        </w:rPr>
      </w:pPr>
    </w:p>
    <w:p>
      <w:pPr>
        <w:widowControl/>
        <w:jc w:val="left"/>
        <w:rPr>
          <w:rFonts w:eastAsia="仿宋_GB2312"/>
          <w:sz w:val="32"/>
          <w:szCs w:val="32"/>
        </w:rPr>
      </w:pPr>
      <w:r>
        <w:rPr>
          <w:rFonts w:ascii="黑体" w:hAnsi="黑体" w:eastAsia="黑体"/>
          <w:bCs/>
          <w:kern w:val="0"/>
          <w:sz w:val="32"/>
          <w:szCs w:val="32"/>
        </w:rPr>
        <w:t>附件</w:t>
      </w:r>
      <w:r>
        <w:rPr>
          <w:rFonts w:eastAsia="黑体"/>
          <w:bCs/>
          <w:kern w:val="0"/>
          <w:sz w:val="32"/>
          <w:szCs w:val="32"/>
        </w:rPr>
        <w:t>2-1</w:t>
      </w:r>
    </w:p>
    <w:p>
      <w:pPr>
        <w:widowControl/>
        <w:spacing w:before="312" w:beforeLines="100" w:after="312" w:afterLines="100" w:line="500" w:lineRule="exact"/>
        <w:jc w:val="center"/>
        <w:rPr>
          <w:rFonts w:eastAsia="方正小标宋_GBK"/>
          <w:color w:val="000000"/>
          <w:kern w:val="0"/>
          <w:sz w:val="36"/>
          <w:szCs w:val="36"/>
        </w:rPr>
      </w:pPr>
      <w:r>
        <w:rPr>
          <w:rFonts w:hint="eastAsia"/>
          <w:color w:val="000000"/>
          <w:kern w:val="0"/>
          <w:sz w:val="36"/>
          <w:szCs w:val="36"/>
          <w:lang w:val="en-US" w:eastAsia="zh-CN"/>
        </w:rPr>
        <w:t>2023</w:t>
      </w:r>
      <w:r>
        <w:rPr>
          <w:rFonts w:ascii="方正小标宋_GBK" w:hAnsi="方正小标宋_GBK" w:eastAsia="方正小标宋_GBK"/>
          <w:color w:val="000000"/>
          <w:kern w:val="0"/>
          <w:sz w:val="36"/>
          <w:szCs w:val="36"/>
        </w:rPr>
        <w:t>年项目支出绩效目标表</w:t>
      </w:r>
    </w:p>
    <w:tbl>
      <w:tblPr>
        <w:tblStyle w:val="8"/>
        <w:tblW w:w="9032" w:type="dxa"/>
        <w:jc w:val="center"/>
        <w:tblLayout w:type="autofit"/>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仿宋_GB2312" w:hAnsi="仿宋"/>
                <w:kern w:val="0"/>
                <w:sz w:val="24"/>
                <w:szCs w:val="24"/>
              </w:rPr>
              <w:t xml:space="preserve">填报单位：（盖章）                                            </w:t>
            </w:r>
            <w:r>
              <w:rPr>
                <w:rFonts w:ascii="仿宋_GB2312" w:hAnsi="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kern w:val="0"/>
                <w:lang w:val="en-US" w:eastAsia="zh-CN"/>
              </w:rPr>
              <w:t>2023年地质灾害防治资金</w:t>
            </w:r>
            <w:r>
              <w:rPr>
                <w:rFonts w:ascii="仿宋_GB2312" w:hAnsi="仿宋_GB2312"/>
                <w:color w:val="000000"/>
                <w:kern w:val="0"/>
              </w:rPr>
              <w:t>　</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eastAsia="zh-CN"/>
              </w:rPr>
              <w:t>县财政局经建股</w:t>
            </w:r>
            <w:r>
              <w:rPr>
                <w:rFonts w:ascii="仿宋_GB2312" w:hAnsi="仿宋_GB2312"/>
                <w:color w:val="000000"/>
                <w:kern w:val="0"/>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年度本级</w:t>
            </w:r>
          </w:p>
          <w:p>
            <w:pPr>
              <w:widowControl/>
              <w:spacing w:line="260" w:lineRule="exact"/>
              <w:jc w:val="center"/>
              <w:rPr>
                <w:rFonts w:ascii="仿宋_GB2312" w:hAnsi="仿宋_GB2312"/>
                <w:color w:val="000000"/>
                <w:kern w:val="0"/>
              </w:rPr>
            </w:pPr>
            <w:r>
              <w:rPr>
                <w:rFonts w:ascii="仿宋_GB2312" w:hAnsi="仿宋_GB2312"/>
                <w:color w:val="000000"/>
                <w:kern w:val="0"/>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75</w:t>
            </w:r>
            <w:r>
              <w:rPr>
                <w:rFonts w:ascii="仿宋_GB2312" w:hAnsi="仿宋_GB2312"/>
                <w:color w:val="000000"/>
                <w:kern w:val="0"/>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color w:val="000000"/>
                <w:kern w:val="0"/>
                <w:lang w:val="en-US" w:eastAsia="zh-CN"/>
              </w:rPr>
              <w:t>28.12</w:t>
            </w:r>
            <w:r>
              <w:rPr>
                <w:rFonts w:ascii="仿宋_GB2312" w:hAnsi="仿宋_GB2312"/>
                <w:color w:val="000000"/>
                <w:kern w:val="0"/>
              </w:rPr>
              <w:t>（</w:t>
            </w:r>
            <w:r>
              <w:rPr>
                <w:rFonts w:hint="eastAsia" w:ascii="仿宋_GB2312" w:hAnsi="仿宋_GB2312"/>
                <w:color w:val="000000"/>
                <w:kern w:val="0"/>
                <w:lang w:eastAsia="zh-CN"/>
              </w:rPr>
              <w:t>省级</w:t>
            </w:r>
            <w:r>
              <w:rPr>
                <w:rFonts w:ascii="仿宋_GB2312" w:hAnsi="仿宋_GB2312"/>
                <w:color w:val="000000"/>
                <w:kern w:val="0"/>
              </w:rPr>
              <w:t>）</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宋体"/>
                <w:color w:val="000000"/>
                <w:kern w:val="0"/>
                <w:lang w:val="en-US" w:eastAsia="zh-CN"/>
              </w:rPr>
            </w:pPr>
            <w:r>
              <w:rPr>
                <w:rFonts w:hint="eastAsia" w:ascii="仿宋_GB2312" w:hAnsi="仿宋_GB2312"/>
                <w:color w:val="000000"/>
                <w:kern w:val="0"/>
                <w:lang w:val="en-US" w:eastAsia="zh-CN"/>
              </w:rPr>
              <w:t>2023.1-2023.12</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通过地质灾害综合防治体系的维护和建设，巩固群测群防基础，增加技术含量，不断提高地质灾害防治水平。</w:t>
            </w:r>
          </w:p>
          <w:p>
            <w:pPr>
              <w:widowControl/>
              <w:jc w:val="center"/>
              <w:rPr>
                <w:rFonts w:ascii="仿宋_GB2312" w:hAnsi="仿宋_GB2312"/>
                <w:color w:val="000000"/>
                <w:kern w:val="0"/>
              </w:rPr>
            </w:pPr>
            <w:r>
              <w:rPr>
                <w:rFonts w:ascii="仿宋_GB2312" w:hAnsi="仿宋_GB2312"/>
                <w:color w:val="000000"/>
                <w:kern w:val="0"/>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color w:val="000000"/>
                <w:kern w:val="0"/>
              </w:rPr>
            </w:pPr>
            <w:r>
              <w:rPr>
                <w:rFonts w:ascii="仿宋_GB2312" w:hAnsi="仿宋_GB2312"/>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hint="eastAsia" w:ascii="仿宋_GB2312" w:hAnsi="仿宋_GB2312"/>
                <w:kern w:val="0"/>
                <w:lang w:eastAsia="zh-CN"/>
              </w:rPr>
              <w:t>增加科学技术设备投入，巩固群测群防基础，加强地质灾害风险防范。</w:t>
            </w:r>
            <w:r>
              <w:rPr>
                <w:rFonts w:ascii="仿宋_GB2312" w:hAnsi="仿宋_GB2312"/>
                <w:color w:val="000000"/>
                <w:kern w:val="0"/>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本年度</w:t>
            </w:r>
          </w:p>
          <w:p>
            <w:pPr>
              <w:widowControl/>
              <w:jc w:val="center"/>
              <w:rPr>
                <w:rFonts w:ascii="仿宋_GB2312" w:hAnsi="仿宋_GB2312"/>
                <w:color w:val="000000"/>
                <w:kern w:val="0"/>
              </w:rPr>
            </w:pPr>
            <w:r>
              <w:rPr>
                <w:rFonts w:ascii="仿宋_GB2312" w:hAnsi="仿宋_GB2312"/>
                <w:color w:val="000000"/>
                <w:kern w:val="0"/>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二级指标</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绩效标准</w:t>
            </w:r>
          </w:p>
        </w:tc>
      </w:tr>
      <w:tr>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产出指标</w:t>
            </w: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数量指标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雨量站的购置和布设数量达标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hint="eastAsia" w:ascii="仿宋_GB2312" w:hAnsi="仿宋_GB2312"/>
                <w:kern w:val="0"/>
                <w:lang w:val="en-US" w:eastAsia="zh-CN"/>
              </w:rPr>
              <w:t>15个村部安装雨量站</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技术支撑服务到位、监测到位达标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全年技术服和监测工作到位</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质量指标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雨量站正常运转达标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hint="eastAsia" w:ascii="仿宋_GB2312" w:hAnsi="仿宋_GB2312"/>
                <w:kern w:val="0"/>
                <w:lang w:eastAsia="zh-CN"/>
              </w:rPr>
              <w:t>上线率保障为</w:t>
            </w:r>
            <w:r>
              <w:rPr>
                <w:rFonts w:hint="eastAsia" w:ascii="仿宋_GB2312" w:hAnsi="仿宋_GB2312"/>
                <w:kern w:val="0"/>
                <w:lang w:val="en-US" w:eastAsia="zh-CN"/>
              </w:rPr>
              <w:t>100%</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技术支撑服务、监测质量达标</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技术支撑服务、监测质量达标</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hint="eastAsia" w:ascii="仿宋_GB2312" w:hAnsi="仿宋_GB2312"/>
                <w:kern w:val="0"/>
                <w:lang w:val="en-US" w:eastAsia="zh-CN"/>
              </w:rPr>
              <w:t>90%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时效指标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按照既定计划完成</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按照既定计划完成率</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98%</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成本指标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充分体现政策和项目资金使用效益</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充分体现政策和项目资金使用效益</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98%</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ascii="仿宋_GB2312" w:hAnsi="仿宋_GB2312"/>
                <w:kern w:val="0"/>
              </w:rPr>
              <w:t>　</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效益指标</w:t>
            </w: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经济效益指标</w:t>
            </w:r>
          </w:p>
        </w:tc>
        <w:tc>
          <w:tcPr>
            <w:tcW w:w="1560"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通过综防体系建设防范减少地质灾害带来的人民群众财产损失</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通过综防体系建设防范减少地质灾害带来的人民群众财产损失</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社会效益指标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通过综防体系建设为本地经济社会稳定带来安定</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通过综防体系建设为本地经济社会稳定带来安定</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生态效益指标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通过综防体系建设防范减少地质灾害对生态环境的破坏</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通过综防体系建设防范减少地质灾害对生态环境的破坏</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000000" w:sz="4" w:space="0"/>
              <w:right w:val="single" w:color="000000"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可持续影响指标</w:t>
            </w:r>
          </w:p>
        </w:tc>
        <w:tc>
          <w:tcPr>
            <w:tcW w:w="1560"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通过综防体系建设防范降低地质灾害风险</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通过综防体系建设防范降低地质灾害风险</w:t>
            </w: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90%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000000"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114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仿宋_GB2312"/>
                <w:color w:val="000000"/>
                <w:kern w:val="0"/>
              </w:rPr>
            </w:pPr>
            <w:r>
              <w:rPr>
                <w:rFonts w:ascii="仿宋_GB2312" w:hAnsi="仿宋_GB2312"/>
                <w:color w:val="000000"/>
                <w:kern w:val="0"/>
              </w:rPr>
              <w:t>社会公众或服务对象满意度指标</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通过综防体系建设防范地质灾害风险达到让社会公众满意</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r>
              <w:rPr>
                <w:rFonts w:hint="eastAsia" w:ascii="仿宋_GB2312" w:hAnsi="仿宋_GB2312"/>
                <w:kern w:val="0"/>
                <w:lang w:eastAsia="zh-CN"/>
              </w:rPr>
              <w:t>通过综防体系建设防范地质灾害风险达到让社会公众满意</w:t>
            </w: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cs="Times New Roman"/>
                <w:kern w:val="0"/>
                <w:sz w:val="21"/>
                <w:szCs w:val="21"/>
                <w:lang w:val="en-US" w:eastAsia="zh-CN" w:bidi="ar-SA"/>
              </w:rPr>
            </w:pPr>
            <w:r>
              <w:rPr>
                <w:rFonts w:ascii="仿宋_GB2312" w:hAnsi="仿宋_GB2312"/>
                <w:kern w:val="0"/>
              </w:rPr>
              <w:t>　</w:t>
            </w:r>
            <w:r>
              <w:rPr>
                <w:rFonts w:hint="eastAsia" w:ascii="仿宋_GB2312" w:hAnsi="仿宋_GB2312"/>
                <w:kern w:val="0"/>
                <w:lang w:val="en-US" w:eastAsia="zh-CN"/>
              </w:rPr>
              <w:t>100%</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宋体" w:cs="Times New Roman"/>
                <w:kern w:val="0"/>
                <w:sz w:val="21"/>
                <w:szCs w:val="21"/>
                <w:lang w:val="en-US" w:eastAsia="zh-CN" w:bidi="ar-SA"/>
              </w:rPr>
            </w:pPr>
            <w:r>
              <w:rPr>
                <w:rFonts w:ascii="仿宋_GB2312" w:hAnsi="仿宋_GB2312"/>
                <w:kern w:val="0"/>
              </w:rPr>
              <w:t>……</w:t>
            </w:r>
          </w:p>
        </w:tc>
        <w:tc>
          <w:tcPr>
            <w:tcW w:w="169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c>
          <w:tcPr>
            <w:tcW w:w="166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宋体" w:cs="Times New Roman"/>
                <w:kern w:val="0"/>
                <w:sz w:val="21"/>
                <w:szCs w:val="21"/>
                <w:lang w:val="en-US" w:eastAsia="zh-CN" w:bidi="ar-SA"/>
              </w:rPr>
            </w:pPr>
          </w:p>
        </w:tc>
      </w:tr>
    </w:tbl>
    <w:p>
      <w:pPr>
        <w:widowControl/>
        <w:jc w:val="left"/>
        <w:rPr>
          <w:rFonts w:ascii="仿宋_GB2312" w:hAnsi="仿宋_GB2312"/>
          <w:kern w:val="0"/>
        </w:rPr>
      </w:pPr>
      <w:r>
        <w:rPr>
          <w:rFonts w:ascii="仿宋_GB2312" w:hAnsi="仿宋_GB2312"/>
          <w:kern w:val="0"/>
        </w:rPr>
        <w:t xml:space="preserve"> </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唐武</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2023.3.15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 xml:space="preserve">0746-7721275 </w:t>
      </w:r>
      <w:r>
        <w:rPr>
          <w:rFonts w:hint="eastAsia" w:asciiTheme="minorEastAsia" w:hAnsiTheme="minorEastAsia" w:eastAsiaTheme="minorEastAsia" w:cstheme="minorEastAsia"/>
          <w:sz w:val="24"/>
          <w:szCs w:val="24"/>
        </w:rPr>
        <w:t>单位负责人签字：</w:t>
      </w:r>
    </w:p>
    <w:p>
      <w:pPr>
        <w:widowControl/>
        <w:jc w:val="left"/>
        <w:rPr>
          <w:rFonts w:eastAsia="黑体"/>
          <w:kern w:val="0"/>
          <w:sz w:val="32"/>
          <w:szCs w:val="32"/>
        </w:rPr>
      </w:pPr>
      <w:r>
        <w:rPr>
          <w:rFonts w:ascii="黑体" w:hAnsi="黑体" w:eastAsia="黑体"/>
          <w:kern w:val="0"/>
          <w:sz w:val="32"/>
          <w:szCs w:val="32"/>
        </w:rPr>
        <w:t>附件</w:t>
      </w:r>
      <w:r>
        <w:rPr>
          <w:rFonts w:eastAsia="黑体"/>
          <w:kern w:val="0"/>
          <w:sz w:val="32"/>
          <w:szCs w:val="32"/>
        </w:rPr>
        <w:t>3-1</w:t>
      </w:r>
    </w:p>
    <w:p>
      <w:pPr>
        <w:jc w:val="center"/>
        <w:rPr>
          <w:rFonts w:eastAsia="楷体_GB2312"/>
          <w:b/>
          <w:bCs/>
          <w:kern w:val="0"/>
          <w:sz w:val="32"/>
          <w:szCs w:val="32"/>
        </w:rPr>
      </w:pPr>
      <w:r>
        <w:rPr>
          <w:rFonts w:hint="eastAsia"/>
          <w:bCs/>
          <w:kern w:val="0"/>
          <w:sz w:val="36"/>
          <w:szCs w:val="36"/>
          <w:lang w:val="en-US" w:eastAsia="zh-CN"/>
        </w:rPr>
        <w:t>2023</w:t>
      </w:r>
      <w:r>
        <w:rPr>
          <w:rFonts w:ascii="方正小标宋_GBK" w:hAnsi="方正小标宋_GBK" w:eastAsia="方正小标宋_GBK"/>
          <w:bCs/>
          <w:kern w:val="0"/>
          <w:sz w:val="36"/>
          <w:szCs w:val="36"/>
        </w:rPr>
        <w:t>年项目绩效目标表</w:t>
      </w:r>
    </w:p>
    <w:p>
      <w:pPr>
        <w:widowControl/>
        <w:jc w:val="left"/>
        <w:rPr>
          <w:rFonts w:ascii="仿宋_GB2312" w:hAnsi="黑体"/>
          <w:kern w:val="0"/>
        </w:rPr>
      </w:pPr>
      <w:r>
        <w:rPr>
          <w:rFonts w:ascii="仿宋_GB2312" w:hAnsi="仿宋_GB2312"/>
          <w:kern w:val="0"/>
          <w:sz w:val="24"/>
          <w:szCs w:val="24"/>
        </w:rPr>
        <w:t>填报单位（盖章）：</w:t>
      </w:r>
      <w:r>
        <w:rPr>
          <w:rFonts w:ascii="仿宋_GB2312" w:hAnsi="黑体"/>
          <w:kern w:val="0"/>
          <w:sz w:val="24"/>
          <w:szCs w:val="24"/>
        </w:rPr>
        <w:tab/>
      </w:r>
      <w:r>
        <w:rPr>
          <w:rFonts w:ascii="仿宋_GB2312" w:hAnsi="黑体"/>
          <w:kern w:val="0"/>
        </w:rPr>
        <w:tab/>
      </w:r>
      <w:r>
        <w:rPr>
          <w:rFonts w:ascii="仿宋_GB2312" w:hAnsi="黑体"/>
          <w:kern w:val="0"/>
        </w:rPr>
        <w:tab/>
      </w:r>
      <w:r>
        <w:rPr>
          <w:rFonts w:ascii="仿宋_GB2312" w:hAnsi="黑体"/>
          <w:kern w:val="0"/>
        </w:rPr>
        <w:tab/>
      </w:r>
      <w:r>
        <w:rPr>
          <w:rFonts w:ascii="仿宋_GB2312" w:hAnsi="黑体"/>
          <w:kern w:val="0"/>
        </w:rPr>
        <w:tab/>
      </w: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875"/>
        <w:gridCol w:w="1513"/>
        <w:gridCol w:w="1179"/>
        <w:gridCol w:w="23"/>
        <w:gridCol w:w="120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项目名称</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2023年地质灾害防治资金</w:t>
            </w:r>
            <w:r>
              <w:rPr>
                <w:rFonts w:ascii="仿宋_GB2312" w:hAnsi="仿宋_GB2312"/>
                <w:kern w:val="0"/>
              </w:rPr>
              <w:t>　</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项目起</w:t>
            </w:r>
          </w:p>
          <w:p>
            <w:pPr>
              <w:widowControl/>
              <w:spacing w:line="260" w:lineRule="exact"/>
              <w:jc w:val="center"/>
              <w:rPr>
                <w:rFonts w:ascii="仿宋_GB2312" w:hAnsi="仿宋_GB2312"/>
                <w:kern w:val="0"/>
              </w:rPr>
            </w:pPr>
            <w:r>
              <w:rPr>
                <w:rFonts w:ascii="仿宋_GB2312" w:hAnsi="仿宋_GB2312"/>
                <w:kern w:val="0"/>
              </w:rPr>
              <w:t>止时间</w:t>
            </w:r>
          </w:p>
        </w:tc>
        <w:tc>
          <w:tcPr>
            <w:tcW w:w="2468"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仿宋_GB2312" w:eastAsia="宋体"/>
                <w:kern w:val="0"/>
                <w:lang w:val="en-US" w:eastAsia="zh-CN"/>
              </w:rPr>
            </w:pPr>
            <w:r>
              <w:rPr>
                <w:rFonts w:hint="eastAsia" w:ascii="仿宋_GB2312" w:hAnsi="仿宋_GB2312"/>
                <w:kern w:val="0"/>
                <w:lang w:val="en-US" w:eastAsia="zh-CN"/>
              </w:rPr>
              <w:t>2023.1-2023.12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主管部门及其编码</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自然资源局</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项目实施单位</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r>
              <w:rPr>
                <w:rFonts w:hint="eastAsia" w:ascii="仿宋_GB2312" w:hAnsi="仿宋_GB2312"/>
                <w:kern w:val="0"/>
                <w:lang w:eastAsia="zh-CN"/>
              </w:rPr>
              <w:t>自然资源局</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项目负责人</w:t>
            </w:r>
          </w:p>
        </w:tc>
        <w:tc>
          <w:tcPr>
            <w:tcW w:w="117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唐武</w:t>
            </w:r>
            <w:r>
              <w:rPr>
                <w:rFonts w:ascii="仿宋_GB2312" w:hAnsi="仿宋_GB2312"/>
                <w:kern w:val="0"/>
              </w:rPr>
              <w:t>　</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联系电话</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13874692030</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项目资金申请</w:t>
            </w:r>
          </w:p>
          <w:p>
            <w:pPr>
              <w:widowControl/>
              <w:spacing w:line="260" w:lineRule="exact"/>
              <w:jc w:val="center"/>
              <w:rPr>
                <w:rFonts w:ascii="仿宋_GB2312" w:hAnsi="仿宋_GB2312"/>
                <w:kern w:val="0"/>
              </w:rPr>
            </w:pPr>
            <w:r>
              <w:rPr>
                <w:rFonts w:ascii="仿宋_GB2312" w:hAnsi="仿宋_GB2312"/>
                <w:kern w:val="0"/>
              </w:rPr>
              <w:t>（万元）</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资金总额： </w:t>
            </w:r>
            <w:r>
              <w:rPr>
                <w:rFonts w:hint="eastAsia" w:ascii="仿宋_GB2312" w:hAnsi="仿宋_GB2312"/>
                <w:kern w:val="0"/>
                <w:lang w:val="en-US" w:eastAsia="zh-CN"/>
              </w:rPr>
              <w:t>75</w:t>
            </w: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default" w:ascii="仿宋_GB2312" w:hAnsi="仿宋_GB2312" w:eastAsia="宋体"/>
                <w:kern w:val="0"/>
                <w:lang w:val="en-US" w:eastAsia="zh-CN"/>
              </w:rPr>
            </w:pPr>
            <w:r>
              <w:rPr>
                <w:rFonts w:ascii="仿宋_GB2312" w:hAnsi="仿宋_GB2312"/>
                <w:kern w:val="0"/>
              </w:rPr>
              <w:t xml:space="preserve">        一、预算资金：</w:t>
            </w:r>
            <w:r>
              <w:rPr>
                <w:rFonts w:hint="eastAsia" w:ascii="仿宋_GB2312" w:hAnsi="仿宋_GB2312"/>
                <w:kern w:val="0"/>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二、自有资金：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kern w:val="0"/>
              </w:rPr>
            </w:pPr>
            <w:r>
              <w:rPr>
                <w:rFonts w:ascii="仿宋_GB2312" w:hAnsi="仿宋_GB2312"/>
                <w:kern w:val="0"/>
              </w:rPr>
              <w:t xml:space="preserve">        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项目概况</w:t>
            </w:r>
          </w:p>
        </w:tc>
        <w:tc>
          <w:tcPr>
            <w:tcW w:w="7162" w:type="dxa"/>
            <w:gridSpan w:val="6"/>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项目实施进度计划</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项目实施内容</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开始时间</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eastAsia="仿宋_GB2312"/>
                <w:kern w:val="0"/>
                <w:lang w:eastAsia="zh-CN"/>
              </w:rPr>
            </w:pPr>
            <w:r>
              <w:rPr>
                <w:rFonts w:eastAsia="仿宋_GB2312"/>
                <w:kern w:val="0"/>
              </w:rPr>
              <w:t>1</w:t>
            </w:r>
            <w:r>
              <w:rPr>
                <w:rFonts w:ascii="仿宋_GB2312" w:hAnsi="仿宋_GB2312" w:eastAsia="仿宋_GB2312"/>
                <w:kern w:val="0"/>
              </w:rPr>
              <w:t>、</w:t>
            </w:r>
            <w:r>
              <w:rPr>
                <w:rFonts w:hint="eastAsia" w:ascii="仿宋_GB2312" w:hAnsi="仿宋_GB2312" w:eastAsia="仿宋_GB2312"/>
                <w:kern w:val="0"/>
                <w:lang w:eastAsia="zh-CN"/>
              </w:rPr>
              <w:t>雨量站布设和构置</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2023.3</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2023.5</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eastAsia="仿宋_GB2312"/>
                <w:kern w:val="0"/>
                <w:lang w:eastAsia="zh-CN"/>
              </w:rPr>
            </w:pPr>
            <w:r>
              <w:rPr>
                <w:rFonts w:eastAsia="仿宋_GB2312"/>
                <w:kern w:val="0"/>
              </w:rPr>
              <w:t>2</w:t>
            </w:r>
            <w:r>
              <w:rPr>
                <w:rFonts w:ascii="仿宋_GB2312" w:hAnsi="仿宋_GB2312" w:eastAsia="仿宋_GB2312"/>
                <w:kern w:val="0"/>
              </w:rPr>
              <w:t>、</w:t>
            </w:r>
            <w:r>
              <w:rPr>
                <w:rFonts w:hint="eastAsia" w:ascii="仿宋_GB2312" w:hAnsi="仿宋_GB2312" w:eastAsia="仿宋_GB2312"/>
                <w:kern w:val="0"/>
                <w:lang w:eastAsia="zh-CN"/>
              </w:rPr>
              <w:t>技术支撑服务</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2022.6</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2022.12</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b/>
                <w:bCs/>
                <w:kern w:val="0"/>
              </w:rPr>
            </w:pPr>
            <w:r>
              <w:rPr>
                <w:rFonts w:hint="eastAsia" w:ascii="仿宋" w:hAnsi="仿宋" w:eastAsia="仿宋" w:cs="仿宋"/>
                <w:b w:val="0"/>
                <w:bCs w:val="0"/>
                <w:kern w:val="0"/>
                <w:sz w:val="21"/>
                <w:szCs w:val="21"/>
                <w:lang w:val="en-US" w:eastAsia="zh-CN"/>
              </w:rPr>
              <w:t>3、监测员补助</w:t>
            </w:r>
          </w:p>
        </w:tc>
        <w:tc>
          <w:tcPr>
            <w:tcW w:w="279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2022.1</w:t>
            </w:r>
            <w:r>
              <w:rPr>
                <w:rFonts w:ascii="仿宋_GB2312" w:hAnsi="仿宋_GB2312"/>
                <w:kern w:val="0"/>
              </w:rPr>
              <w:t>　</w:t>
            </w:r>
          </w:p>
        </w:tc>
        <w:tc>
          <w:tcPr>
            <w:tcW w:w="242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val="en-US" w:eastAsia="zh-CN"/>
              </w:rPr>
              <w:t>2022.12</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项目绩效目标</w:t>
            </w: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长期目标</w:t>
            </w: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51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　</w:t>
            </w:r>
            <w:r>
              <w:rPr>
                <w:rFonts w:hint="eastAsia" w:ascii="仿宋_GB2312" w:hAnsi="仿宋_GB2312"/>
                <w:kern w:val="0"/>
                <w:lang w:eastAsia="zh-CN"/>
              </w:rPr>
              <w:t>通过地质灾害综合防治体系的维护和建设，巩固群测群防基础，增加技术含量，不断提高地质灾害防治水平。</w:t>
            </w:r>
          </w:p>
          <w:p>
            <w:pPr>
              <w:widowControl/>
              <w:spacing w:line="260" w:lineRule="exact"/>
              <w:jc w:val="center"/>
              <w:rPr>
                <w:rFonts w:ascii="仿宋_GB2312" w:hAnsi="仿宋_GB2312"/>
                <w:kern w:val="0"/>
              </w:rPr>
            </w:pPr>
          </w:p>
        </w:tc>
        <w:tc>
          <w:tcPr>
            <w:tcW w:w="36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增加科学技术设备投入，巩固群测群防基础，加强地质灾害风险防范。</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年度绩效指标</w:t>
            </w:r>
          </w:p>
        </w:tc>
        <w:tc>
          <w:tcPr>
            <w:tcW w:w="19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一级指标</w:t>
            </w:r>
          </w:p>
        </w:tc>
        <w:tc>
          <w:tcPr>
            <w:tcW w:w="157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二级指标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三级指标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指标值</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产出指标</w:t>
            </w: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数量指标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雨量站的购置和布设数量达标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hint="eastAsia" w:ascii="仿宋_GB2312" w:hAnsi="仿宋_GB2312"/>
                <w:kern w:val="0"/>
                <w:lang w:val="en-US" w:eastAsia="zh-CN"/>
              </w:rPr>
              <w:t>15个村部安装雨量站</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技术支撑服务到位、监测到位达标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仿宋_GB2312" w:eastAsia="宋体"/>
                <w:kern w:val="0"/>
                <w:lang w:eastAsia="zh-CN"/>
              </w:rPr>
            </w:pPr>
            <w:r>
              <w:rPr>
                <w:rFonts w:hint="eastAsia" w:ascii="仿宋_GB2312" w:hAnsi="仿宋_GB2312"/>
                <w:kern w:val="0"/>
                <w:lang w:eastAsia="zh-CN"/>
              </w:rPr>
              <w:t>全年技术服和监测工作到位</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质量指标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雨量站正常运转达标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hint="eastAsia" w:ascii="仿宋_GB2312" w:hAnsi="仿宋_GB2312"/>
                <w:kern w:val="0"/>
                <w:lang w:eastAsia="zh-CN"/>
              </w:rPr>
              <w:t>上线率保障为</w:t>
            </w:r>
            <w:r>
              <w:rPr>
                <w:rFonts w:hint="eastAsia" w:ascii="仿宋_GB2312" w:hAnsi="仿宋_GB2312"/>
                <w:kern w:val="0"/>
                <w:lang w:val="en-US" w:eastAsia="zh-CN"/>
              </w:rPr>
              <w:t>100%</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技术支撑服务、监测质量达标</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lang w:eastAsia="zh-CN"/>
              </w:rPr>
              <w:t>技术支撑服务、监测质量达标</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hint="eastAsia" w:ascii="仿宋_GB2312" w:hAnsi="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时效指标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按照既定计划完成</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lang w:eastAsia="zh-CN"/>
              </w:rPr>
              <w:t>按照既定计划完成率</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成本指标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充分体现政策和项目资金使用效益</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lang w:eastAsia="zh-CN"/>
              </w:rPr>
              <w:t>充分体现政策和项目资金使用效益</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1942"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效益指标</w:t>
            </w: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经济效益指标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仿宋_GB2312" w:hAnsi="仿宋_GB2312"/>
                <w:kern w:val="0"/>
                <w:lang w:eastAsia="zh-CN"/>
              </w:rPr>
              <w:t>通过综防体系建设防范减少地质灾害带来的人民群众财产损失</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lang w:eastAsia="zh-CN"/>
              </w:rPr>
              <w:t>通过综防体系建设防范减少地质灾害带来的人民群众财产损失</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通过综防体系建设为本地经济社会稳定带来安定</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lang w:eastAsia="zh-CN"/>
              </w:rPr>
              <w:t>通过综防体系建设为本地经济社会稳定带来安定</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生态效益指标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通过综防体系建设防范减少地质灾害对生态环境的破坏</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lang w:eastAsia="zh-CN"/>
              </w:rPr>
              <w:t>通过综防体系建设防范减少地质灾害对生态环境的破坏</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宋体"/>
                <w:kern w:val="0"/>
                <w:lang w:eastAsia="zh-CN"/>
              </w:rPr>
            </w:pPr>
            <w:r>
              <w:rPr>
                <w:rFonts w:ascii="仿宋_GB2312" w:hAnsi="仿宋_GB2312"/>
                <w:kern w:val="0"/>
              </w:rPr>
              <w:t>可持续影响</w:t>
            </w:r>
          </w:p>
          <w:p>
            <w:pPr>
              <w:widowControl/>
              <w:spacing w:line="260" w:lineRule="exact"/>
              <w:jc w:val="center"/>
              <w:rPr>
                <w:rFonts w:ascii="仿宋_GB2312" w:hAnsi="仿宋_GB2312"/>
                <w:kern w:val="0"/>
              </w:rPr>
            </w:pPr>
            <w:r>
              <w:rPr>
                <w:rFonts w:ascii="仿宋_GB2312" w:hAnsi="仿宋_GB2312"/>
                <w:kern w:val="0"/>
              </w:rPr>
              <w:t>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通过综防体系建设防范降低地质灾害风险</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lang w:eastAsia="zh-CN"/>
              </w:rPr>
              <w:t>通过综防体系建设防范降低地质灾害风险</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57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社会公众或服务对象满意度指标</w:t>
            </w: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hint="eastAsia" w:ascii="仿宋_GB2312" w:hAnsi="仿宋_GB2312"/>
                <w:kern w:val="0"/>
                <w:lang w:eastAsia="zh-CN"/>
              </w:rPr>
              <w:t>通过综防体系建设防范地质灾害风险达到让社会公众满意</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hint="eastAsia" w:ascii="仿宋_GB2312" w:hAnsi="仿宋_GB2312"/>
                <w:kern w:val="0"/>
                <w:lang w:eastAsia="zh-CN"/>
              </w:rPr>
              <w:t>通过综防体系建设防范地质灾害风险达到让社会公众满意</w:t>
            </w: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default" w:ascii="仿宋_GB2312" w:hAnsi="仿宋_GB2312" w:eastAsia="宋体"/>
                <w:kern w:val="0"/>
                <w:lang w:val="en-US" w:eastAsia="zh-CN"/>
              </w:rPr>
            </w:pPr>
            <w:r>
              <w:rPr>
                <w:rFonts w:ascii="仿宋_GB2312" w:hAnsi="仿宋_GB2312"/>
                <w:kern w:val="0"/>
              </w:rPr>
              <w:t>　</w:t>
            </w:r>
            <w:r>
              <w:rPr>
                <w:rFonts w:hint="eastAsia" w:ascii="仿宋_GB2312" w:hAnsi="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c>
          <w:tcPr>
            <w:tcW w:w="122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c>
          <w:tcPr>
            <w:tcW w:w="1226"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其他需说明的问题</w:t>
            </w:r>
          </w:p>
        </w:tc>
        <w:tc>
          <w:tcPr>
            <w:tcW w:w="7162"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仿宋_GB2312"/>
                <w:kern w:val="0"/>
              </w:rPr>
            </w:pPr>
            <w:r>
              <w:rPr>
                <w:rFonts w:ascii="仿宋_GB2312" w:hAnsi="仿宋_GB2312"/>
                <w:kern w:val="0"/>
              </w:rPr>
              <w:t>主管部门审核意见</w:t>
            </w:r>
          </w:p>
        </w:tc>
        <w:tc>
          <w:tcPr>
            <w:tcW w:w="7162" w:type="dxa"/>
            <w:gridSpan w:val="6"/>
            <w:vMerge w:val="restart"/>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kern w:val="0"/>
              </w:rPr>
            </w:pPr>
            <w:r>
              <w:rPr>
                <w:rFonts w:ascii="仿宋_GB2312" w:hAnsi="仿宋_GB2312"/>
                <w:kern w:val="0"/>
              </w:rPr>
              <w:t xml:space="preserve">                                                          </w:t>
            </w:r>
          </w:p>
          <w:p>
            <w:pPr>
              <w:widowControl/>
              <w:spacing w:line="260" w:lineRule="exact"/>
              <w:rPr>
                <w:rFonts w:ascii="仿宋_GB2312" w:hAnsi="仿宋_GB2312"/>
                <w:kern w:val="0"/>
              </w:rPr>
            </w:pPr>
          </w:p>
          <w:p>
            <w:pPr>
              <w:widowControl/>
              <w:spacing w:line="260" w:lineRule="exact"/>
              <w:rPr>
                <w:rFonts w:ascii="仿宋_GB2312" w:hAnsi="仿宋_GB2312"/>
                <w:kern w:val="0"/>
              </w:rPr>
            </w:pPr>
          </w:p>
          <w:p>
            <w:pPr>
              <w:widowControl/>
              <w:spacing w:line="260" w:lineRule="exact"/>
              <w:ind w:right="210"/>
              <w:jc w:val="right"/>
              <w:rPr>
                <w:rFonts w:ascii="仿宋_GB2312" w:hAnsi="仿宋_GB2312"/>
                <w:kern w:val="0"/>
              </w:rPr>
            </w:pPr>
            <w:r>
              <w:rPr>
                <w:rFonts w:ascii="仿宋_GB2312" w:hAnsi="仿宋_GB2312"/>
                <w:kern w:val="0"/>
              </w:rPr>
              <w:t>（盖章）</w:t>
            </w:r>
          </w:p>
          <w:p>
            <w:pPr>
              <w:widowControl/>
              <w:spacing w:line="260" w:lineRule="exact"/>
              <w:rPr>
                <w:rFonts w:ascii="仿宋_GB2312" w:hAnsi="仿宋_GB2312"/>
                <w:kern w:val="0"/>
              </w:rPr>
            </w:pPr>
            <w:r>
              <w:rPr>
                <w:rFonts w:ascii="仿宋_GB2312" w:hAnsi="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0" w:type="auto"/>
            <w:gridSpan w:val="6"/>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kern w:val="0"/>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唐武</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2023.3.15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 xml:space="preserve">0746-7721275 </w:t>
      </w:r>
      <w:r>
        <w:rPr>
          <w:rFonts w:hint="eastAsia" w:asciiTheme="minorEastAsia" w:hAnsiTheme="minorEastAsia" w:eastAsiaTheme="minorEastAsia" w:cstheme="minorEastAsia"/>
          <w:sz w:val="24"/>
          <w:szCs w:val="24"/>
        </w:rPr>
        <w:t>单位负责人签字：</w:t>
      </w:r>
    </w:p>
    <w:p>
      <w:pPr>
        <w:pStyle w:val="4"/>
        <w:ind w:left="0" w:leftChars="0" w:firstLine="0" w:firstLineChars="0"/>
        <w:rPr>
          <w:rFonts w:ascii="仿宋_GB2312" w:hAnsi="仿宋_GB2312"/>
          <w:kern w:val="0"/>
          <w:sz w:val="21"/>
          <w:szCs w:val="21"/>
        </w:rPr>
      </w:pPr>
    </w:p>
    <w:sectPr>
      <w:pgSz w:w="11906" w:h="16838"/>
      <w:pgMar w:top="1440" w:right="1800" w:bottom="136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Arial"/>
    <w:panose1 w:val="00000000000000000000"/>
    <w:charset w:val="00"/>
    <w:family w:val="auto"/>
    <w:pitch w:val="default"/>
    <w:sig w:usb0="00000000" w:usb1="00000000" w:usb2="00000000" w:usb3="00000000" w:csb0="00000001" w:csb1="00000000"/>
  </w:font>
  <w:font w:name="方正小标宋_GBK">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D3B90"/>
    <w:multiLevelType w:val="singleLevel"/>
    <w:tmpl w:val="1B1D3B9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GQxMWRlNGIzN2U3OTIwZTcyOWUxZTM3NjFmOGYifQ=="/>
  </w:docVars>
  <w:rsids>
    <w:rsidRoot w:val="60904142"/>
    <w:rsid w:val="00F907CF"/>
    <w:rsid w:val="012A4E2C"/>
    <w:rsid w:val="01347A2F"/>
    <w:rsid w:val="014C6B51"/>
    <w:rsid w:val="01F33470"/>
    <w:rsid w:val="022C6982"/>
    <w:rsid w:val="023A109F"/>
    <w:rsid w:val="02421D02"/>
    <w:rsid w:val="0295277A"/>
    <w:rsid w:val="06293905"/>
    <w:rsid w:val="06DC2725"/>
    <w:rsid w:val="070752C8"/>
    <w:rsid w:val="073360BD"/>
    <w:rsid w:val="084A5772"/>
    <w:rsid w:val="08AF1781"/>
    <w:rsid w:val="09630EDC"/>
    <w:rsid w:val="0A050BC2"/>
    <w:rsid w:val="0A371065"/>
    <w:rsid w:val="0B4D221A"/>
    <w:rsid w:val="0C373FAB"/>
    <w:rsid w:val="0CA912FB"/>
    <w:rsid w:val="0D817B82"/>
    <w:rsid w:val="0EE04D7C"/>
    <w:rsid w:val="0FF26B15"/>
    <w:rsid w:val="121A67F7"/>
    <w:rsid w:val="12582E7C"/>
    <w:rsid w:val="13517FF7"/>
    <w:rsid w:val="13A520F1"/>
    <w:rsid w:val="15A72150"/>
    <w:rsid w:val="16201F02"/>
    <w:rsid w:val="18AE730C"/>
    <w:rsid w:val="191E097B"/>
    <w:rsid w:val="1AED2CFB"/>
    <w:rsid w:val="1C8C6544"/>
    <w:rsid w:val="1D6848BB"/>
    <w:rsid w:val="1D7E7C3A"/>
    <w:rsid w:val="1D8B2357"/>
    <w:rsid w:val="1E4470D6"/>
    <w:rsid w:val="20E64474"/>
    <w:rsid w:val="220F17A9"/>
    <w:rsid w:val="22FF2B62"/>
    <w:rsid w:val="23720241"/>
    <w:rsid w:val="246F652F"/>
    <w:rsid w:val="24A73F1B"/>
    <w:rsid w:val="25C64874"/>
    <w:rsid w:val="27A24E6D"/>
    <w:rsid w:val="29143B49"/>
    <w:rsid w:val="29F6324E"/>
    <w:rsid w:val="2B4C581C"/>
    <w:rsid w:val="2E0028ED"/>
    <w:rsid w:val="2E0423DE"/>
    <w:rsid w:val="2F8512FC"/>
    <w:rsid w:val="32244DFC"/>
    <w:rsid w:val="33694A91"/>
    <w:rsid w:val="338F454D"/>
    <w:rsid w:val="349F69BC"/>
    <w:rsid w:val="35470E02"/>
    <w:rsid w:val="36D05553"/>
    <w:rsid w:val="37024FE0"/>
    <w:rsid w:val="3781684D"/>
    <w:rsid w:val="379A346B"/>
    <w:rsid w:val="3885411B"/>
    <w:rsid w:val="38A327F3"/>
    <w:rsid w:val="38F17A02"/>
    <w:rsid w:val="3B9C1EA7"/>
    <w:rsid w:val="3BD80A06"/>
    <w:rsid w:val="3BF70E8C"/>
    <w:rsid w:val="3BFF41E4"/>
    <w:rsid w:val="3C374B33"/>
    <w:rsid w:val="3F9904AC"/>
    <w:rsid w:val="3FC419CD"/>
    <w:rsid w:val="40A37834"/>
    <w:rsid w:val="431466D8"/>
    <w:rsid w:val="436E7047"/>
    <w:rsid w:val="43D61CCF"/>
    <w:rsid w:val="44D501D8"/>
    <w:rsid w:val="452511B3"/>
    <w:rsid w:val="45C0717B"/>
    <w:rsid w:val="47A3636C"/>
    <w:rsid w:val="48401E0D"/>
    <w:rsid w:val="487321E2"/>
    <w:rsid w:val="49AF13B4"/>
    <w:rsid w:val="4A8E50B1"/>
    <w:rsid w:val="4CE511D4"/>
    <w:rsid w:val="4D0C050F"/>
    <w:rsid w:val="4D275349"/>
    <w:rsid w:val="502A28F7"/>
    <w:rsid w:val="50412BC6"/>
    <w:rsid w:val="504314A3"/>
    <w:rsid w:val="529C40E3"/>
    <w:rsid w:val="53277E51"/>
    <w:rsid w:val="54C811C0"/>
    <w:rsid w:val="54DB5397"/>
    <w:rsid w:val="55FF3307"/>
    <w:rsid w:val="570606C5"/>
    <w:rsid w:val="571903F8"/>
    <w:rsid w:val="57364B06"/>
    <w:rsid w:val="58A75590"/>
    <w:rsid w:val="59305585"/>
    <w:rsid w:val="59D423B5"/>
    <w:rsid w:val="5C573E1A"/>
    <w:rsid w:val="5C7D31D8"/>
    <w:rsid w:val="5CB5471F"/>
    <w:rsid w:val="5D380EAD"/>
    <w:rsid w:val="5DF0433E"/>
    <w:rsid w:val="5FF8206D"/>
    <w:rsid w:val="60904142"/>
    <w:rsid w:val="609F075C"/>
    <w:rsid w:val="60C34F31"/>
    <w:rsid w:val="61365653"/>
    <w:rsid w:val="61C62F2B"/>
    <w:rsid w:val="61CA2A1B"/>
    <w:rsid w:val="62586279"/>
    <w:rsid w:val="62CC27C3"/>
    <w:rsid w:val="65075D34"/>
    <w:rsid w:val="65A13A93"/>
    <w:rsid w:val="65B37C6A"/>
    <w:rsid w:val="66FE3167"/>
    <w:rsid w:val="683C5CF5"/>
    <w:rsid w:val="684672C6"/>
    <w:rsid w:val="695157D0"/>
    <w:rsid w:val="6AA933EA"/>
    <w:rsid w:val="6B113469"/>
    <w:rsid w:val="6B516611"/>
    <w:rsid w:val="6B8C3FF7"/>
    <w:rsid w:val="6BAE515B"/>
    <w:rsid w:val="6BD91AAD"/>
    <w:rsid w:val="6C2E3BA6"/>
    <w:rsid w:val="6DEA7FA1"/>
    <w:rsid w:val="6F675D4D"/>
    <w:rsid w:val="7039112D"/>
    <w:rsid w:val="715E6CDC"/>
    <w:rsid w:val="719810FB"/>
    <w:rsid w:val="733817AF"/>
    <w:rsid w:val="744523D5"/>
    <w:rsid w:val="74F11C15"/>
    <w:rsid w:val="77422BFC"/>
    <w:rsid w:val="780B7492"/>
    <w:rsid w:val="78444D3A"/>
    <w:rsid w:val="795310F0"/>
    <w:rsid w:val="79823784"/>
    <w:rsid w:val="79E37358"/>
    <w:rsid w:val="7B62386D"/>
    <w:rsid w:val="7BD302C6"/>
    <w:rsid w:val="7C460F33"/>
    <w:rsid w:val="7F121106"/>
    <w:rsid w:val="7F1629A4"/>
    <w:rsid w:val="7FA4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qFormat/>
    <w:uiPriority w:val="0"/>
    <w:pPr>
      <w:ind w:firstLine="200" w:firstLineChars="200"/>
    </w:pPr>
    <w:rPr>
      <w:rFonts w:ascii="??_GB2312" w:hAnsi="??_GB2312"/>
      <w:sz w:val="30"/>
    </w:rPr>
  </w:style>
  <w:style w:type="paragraph" w:styleId="5">
    <w:name w:val="Body Text"/>
    <w:basedOn w:val="1"/>
    <w:qFormat/>
    <w:uiPriority w:val="99"/>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NormalCharacter"/>
    <w:link w:val="1"/>
    <w:semiHidden/>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85</Pages>
  <Words>41970</Words>
  <Characters>47247</Characters>
  <Lines>0</Lines>
  <Paragraphs>0</Paragraphs>
  <TotalTime>8</TotalTime>
  <ScaleCrop>false</ScaleCrop>
  <LinksUpToDate>false</LinksUpToDate>
  <CharactersWithSpaces>54460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2023-08-17T00:16:00Z</dcterms:created>
  <dc:creator>心莲13407461000</dc:creator>
  <cp:lastModifiedBy>Administrator</cp:lastModifiedBy>
  <dcterms:modified xsi:type="dcterms:W3CDTF">2023-09-05T08:58:46Z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4ABD7E23EAAA4E2FB4656ABD8C83A125_11</vt:lpwstr>
  </property>
</Properties>
</file>