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eastAsia="黑体"/>
          <w:kern w:val="0"/>
          <w:sz w:val="32"/>
          <w:szCs w:val="32"/>
        </w:rPr>
      </w:pPr>
      <w:r>
        <w:rPr>
          <w:rFonts w:ascii="黑体" w:hAnsi="黑体" w:eastAsia="黑体"/>
          <w:kern w:val="0"/>
          <w:sz w:val="32"/>
          <w:szCs w:val="32"/>
        </w:rPr>
        <w:t>附件</w:t>
      </w:r>
      <w:r>
        <w:rPr>
          <w:rFonts w:eastAsia="黑体"/>
          <w:kern w:val="0"/>
          <w:sz w:val="32"/>
          <w:szCs w:val="32"/>
        </w:rPr>
        <w:t>1-1</w:t>
      </w:r>
    </w:p>
    <w:p>
      <w:pPr>
        <w:widowControl/>
        <w:jc w:val="center"/>
        <w:rPr>
          <w:rFonts w:eastAsia="黑体"/>
          <w:kern w:val="0"/>
          <w:sz w:val="32"/>
          <w:szCs w:val="32"/>
        </w:rPr>
      </w:pPr>
      <w:r>
        <w:rPr>
          <w:rFonts w:hint="eastAsia" w:eastAsia="宋体"/>
          <w:bCs/>
          <w:kern w:val="0"/>
          <w:sz w:val="36"/>
          <w:szCs w:val="36"/>
          <w:lang w:val="en-US" w:eastAsia="zh-CN"/>
        </w:rPr>
        <w:t>202</w:t>
      </w:r>
      <w:r>
        <w:rPr>
          <w:rFonts w:hint="eastAsia"/>
          <w:bCs/>
          <w:kern w:val="0"/>
          <w:sz w:val="36"/>
          <w:szCs w:val="36"/>
          <w:lang w:val="en-US" w:eastAsia="zh-CN"/>
        </w:rPr>
        <w:t>3</w:t>
      </w:r>
      <w:r>
        <w:rPr>
          <w:rFonts w:ascii="方正小标宋_GBK" w:hAnsi="方正小标宋_GBK" w:eastAsia="方正小标宋_GBK"/>
          <w:bCs/>
          <w:kern w:val="0"/>
          <w:sz w:val="36"/>
          <w:szCs w:val="36"/>
        </w:rPr>
        <w:t>年部门整体支出绩效目标表</w:t>
      </w:r>
    </w:p>
    <w:p>
      <w:pPr>
        <w:widowControl/>
        <w:jc w:val="left"/>
        <w:rPr>
          <w:rFonts w:ascii="仿宋_GB2312" w:hAnsi="仿宋_GB2312"/>
          <w:kern w:val="0"/>
        </w:rPr>
      </w:pPr>
      <w:r>
        <w:rPr>
          <w:rFonts w:ascii="仿宋_GB2312" w:hAnsi="仿宋_GB2312"/>
          <w:kern w:val="0"/>
          <w:sz w:val="24"/>
          <w:szCs w:val="24"/>
        </w:rPr>
        <w:t xml:space="preserve"> 填报单位：（盖章）</w:t>
      </w:r>
      <w:r>
        <w:rPr>
          <w:rFonts w:ascii="仿宋_GB2312" w:hAnsi="仿宋_GB2312"/>
          <w:kern w:val="0"/>
        </w:rPr>
        <w:tab/>
      </w:r>
    </w:p>
    <w:tbl>
      <w:tblPr>
        <w:tblStyle w:val="4"/>
        <w:tblW w:w="9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458"/>
        <w:gridCol w:w="2675"/>
        <w:gridCol w:w="1817"/>
        <w:gridCol w:w="3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部门名称</w:t>
            </w:r>
          </w:p>
        </w:tc>
        <w:tc>
          <w:tcPr>
            <w:tcW w:w="8233"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kern w:val="0"/>
                <w:lang w:val="en-US" w:eastAsia="zh-CN"/>
              </w:rPr>
            </w:pPr>
            <w:r>
              <w:rPr>
                <w:rFonts w:hint="eastAsia" w:ascii="仿宋_GB2312" w:hAnsi="仿宋_GB2312"/>
                <w:kern w:val="0"/>
                <w:lang w:val="en-US" w:eastAsia="zh-CN"/>
              </w:rPr>
              <w:t>中共双牌县委宣传部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宋体"/>
                <w:kern w:val="0"/>
                <w:lang w:eastAsia="zh-CN"/>
              </w:rPr>
            </w:pPr>
            <w:r>
              <w:rPr>
                <w:rFonts w:ascii="仿宋_GB2312" w:hAnsi="仿宋_GB2312"/>
                <w:kern w:val="0"/>
              </w:rPr>
              <w:t>年度预算申请</w:t>
            </w:r>
          </w:p>
          <w:p>
            <w:pPr>
              <w:widowControl/>
              <w:jc w:val="center"/>
              <w:rPr>
                <w:rFonts w:ascii="仿宋_GB2312" w:hAnsi="仿宋_GB2312"/>
                <w:kern w:val="0"/>
              </w:rPr>
            </w:pPr>
            <w:r>
              <w:rPr>
                <w:rFonts w:ascii="仿宋_GB2312" w:hAnsi="仿宋_GB2312"/>
                <w:kern w:val="0"/>
              </w:rPr>
              <w:t>（万元）</w:t>
            </w:r>
          </w:p>
        </w:tc>
        <w:tc>
          <w:tcPr>
            <w:tcW w:w="8233"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资金总额：</w:t>
            </w:r>
            <w:r>
              <w:rPr>
                <w:rFonts w:hint="eastAsia" w:ascii="仿宋_GB2312" w:hAnsi="仿宋_GB2312"/>
                <w:kern w:val="0"/>
                <w:lang w:val="en-US" w:eastAsia="zh-CN"/>
              </w:rPr>
              <w:t>592.04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4492"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按收入性质分：</w:t>
            </w:r>
          </w:p>
        </w:tc>
        <w:tc>
          <w:tcPr>
            <w:tcW w:w="374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4492"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其中：  一般公共预算：</w:t>
            </w:r>
            <w:r>
              <w:rPr>
                <w:rFonts w:hint="eastAsia" w:ascii="仿宋_GB2312" w:hAnsi="仿宋_GB2312"/>
                <w:kern w:val="0"/>
                <w:lang w:val="en-US" w:eastAsia="zh-CN"/>
              </w:rPr>
              <w:t>592.04</w:t>
            </w:r>
          </w:p>
        </w:tc>
        <w:tc>
          <w:tcPr>
            <w:tcW w:w="374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其中： 基本支出：</w:t>
            </w:r>
            <w:r>
              <w:rPr>
                <w:rFonts w:hint="eastAsia" w:ascii="宋体" w:hAnsi="宋体"/>
                <w:bCs/>
                <w:sz w:val="18"/>
                <w:szCs w:val="18"/>
                <w:lang w:val="en-US" w:eastAsia="zh-CN"/>
              </w:rPr>
              <w:t>262.29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4492"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 xml:space="preserve">       政府性基金拨款：</w:t>
            </w:r>
          </w:p>
        </w:tc>
        <w:tc>
          <w:tcPr>
            <w:tcW w:w="3741" w:type="dxa"/>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 xml:space="preserve">       项目支出：</w:t>
            </w:r>
            <w:r>
              <w:rPr>
                <w:rFonts w:hint="eastAsia" w:ascii="宋体" w:hAnsi="宋体"/>
                <w:bCs/>
                <w:sz w:val="18"/>
                <w:szCs w:val="18"/>
                <w:lang w:val="en-US" w:eastAsia="zh-CN"/>
              </w:rPr>
              <w:t>329.75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4492"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纳入专户管理的非税收入拨款：</w:t>
            </w:r>
          </w:p>
        </w:tc>
        <w:tc>
          <w:tcPr>
            <w:tcW w:w="374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0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4492"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 xml:space="preserve">             其他资金：</w:t>
            </w:r>
          </w:p>
        </w:tc>
        <w:tc>
          <w:tcPr>
            <w:tcW w:w="374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2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部门职能</w:t>
            </w:r>
          </w:p>
          <w:p>
            <w:pPr>
              <w:widowControl/>
              <w:jc w:val="center"/>
              <w:rPr>
                <w:rFonts w:ascii="仿宋_GB2312" w:hAnsi="仿宋_GB2312"/>
                <w:kern w:val="0"/>
              </w:rPr>
            </w:pPr>
            <w:r>
              <w:rPr>
                <w:rFonts w:ascii="仿宋_GB2312" w:hAnsi="仿宋_GB2312"/>
                <w:kern w:val="0"/>
              </w:rPr>
              <w:t>职责概述</w:t>
            </w:r>
          </w:p>
        </w:tc>
        <w:tc>
          <w:tcPr>
            <w:tcW w:w="8233" w:type="dxa"/>
            <w:gridSpan w:val="3"/>
            <w:tcBorders>
              <w:top w:val="single" w:color="auto" w:sz="4" w:space="0"/>
              <w:left w:val="nil"/>
              <w:bottom w:val="single" w:color="auto" w:sz="4" w:space="0"/>
              <w:right w:val="single" w:color="auto" w:sz="4" w:space="0"/>
            </w:tcBorders>
            <w:noWrap w:val="0"/>
            <w:vAlign w:val="center"/>
          </w:tcPr>
          <w:p>
            <w:pPr>
              <w:rPr>
                <w:rFonts w:hint="eastAsia" w:ascii="宋体" w:hAnsi="宋体"/>
                <w:sz w:val="20"/>
                <w:szCs w:val="20"/>
              </w:rPr>
            </w:pPr>
            <w:r>
              <w:rPr>
                <w:rFonts w:hint="eastAsia" w:ascii="宋体" w:hAnsi="宋体"/>
                <w:sz w:val="20"/>
                <w:szCs w:val="20"/>
              </w:rPr>
              <w:t>制定全县思想工作规划和措施，指导县直宣传文化系统贯彻实施政策和法规，协调县委宣传文化系统各单位之间的关系，指导各乡镇场、各级单位（党组）的宣传工作。负责引导社会舆论，抓好新闻报道工作；指导、协调全县各新闻单位的工作，把握正确的宣传基调和舆论导向，归口管理</w:t>
            </w:r>
            <w:r>
              <w:rPr>
                <w:rFonts w:hint="eastAsia" w:ascii="宋体" w:hAnsi="宋体"/>
                <w:sz w:val="20"/>
                <w:szCs w:val="20"/>
                <w:lang w:eastAsia="zh-CN"/>
              </w:rPr>
              <w:t>融媒体中心、文体广新局、新华书店</w:t>
            </w:r>
            <w:r>
              <w:rPr>
                <w:rFonts w:hint="eastAsia" w:ascii="宋体" w:hAnsi="宋体"/>
                <w:sz w:val="20"/>
                <w:szCs w:val="20"/>
              </w:rPr>
              <w:t>；对</w:t>
            </w:r>
            <w:r>
              <w:rPr>
                <w:rFonts w:hint="eastAsia" w:ascii="宋体" w:hAnsi="宋体"/>
                <w:sz w:val="20"/>
                <w:szCs w:val="20"/>
                <w:lang w:eastAsia="zh-CN"/>
              </w:rPr>
              <w:t>融媒体中心、文体广新局、新华书店</w:t>
            </w:r>
            <w:r>
              <w:rPr>
                <w:rFonts w:hint="eastAsia" w:ascii="宋体" w:hAnsi="宋体"/>
                <w:sz w:val="20"/>
                <w:szCs w:val="20"/>
              </w:rPr>
              <w:t>的工作实施方针、政策的指导。负责互联网信息办公室</w:t>
            </w:r>
            <w:r>
              <w:rPr>
                <w:rFonts w:hint="eastAsia" w:ascii="宋体" w:hAnsi="宋体"/>
                <w:sz w:val="20"/>
                <w:szCs w:val="20"/>
                <w:lang w:eastAsia="zh-CN"/>
              </w:rPr>
              <w:t>、舆情信息中心</w:t>
            </w:r>
            <w:r>
              <w:rPr>
                <w:rFonts w:hint="eastAsia" w:ascii="宋体" w:hAnsi="宋体"/>
                <w:sz w:val="20"/>
                <w:szCs w:val="20"/>
              </w:rPr>
              <w:t>的建设与管理工作。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2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整体绩效目标</w:t>
            </w:r>
          </w:p>
        </w:tc>
        <w:tc>
          <w:tcPr>
            <w:tcW w:w="8233" w:type="dxa"/>
            <w:gridSpan w:val="3"/>
            <w:tcBorders>
              <w:top w:val="single" w:color="auto" w:sz="4" w:space="0"/>
              <w:left w:val="nil"/>
              <w:bottom w:val="single" w:color="auto" w:sz="4" w:space="0"/>
              <w:right w:val="single" w:color="auto" w:sz="4" w:space="0"/>
            </w:tcBorders>
            <w:noWrap w:val="0"/>
            <w:vAlign w:val="center"/>
          </w:tcPr>
          <w:p>
            <w:pPr>
              <w:rPr>
                <w:rFonts w:hint="eastAsia" w:ascii="宋体" w:hAnsi="宋体"/>
                <w:sz w:val="20"/>
                <w:szCs w:val="20"/>
              </w:rPr>
            </w:pPr>
            <w:r>
              <w:rPr>
                <w:rFonts w:hint="eastAsia" w:ascii="宋体" w:hAnsi="宋体" w:cs="Times New Roman"/>
                <w:sz w:val="20"/>
                <w:szCs w:val="20"/>
                <w:lang w:val="en-US" w:eastAsia="zh-CN"/>
              </w:rPr>
              <w:t>深入聚焦党的二十大精神学习贯彻，持续抓好党的理论学习，高质量完成县委理论学习中心组十二次集体学习，落实县委常委会议“第一议题”制度。持续开展形式多样的理论宣讲活动，</w:t>
            </w:r>
            <w:r>
              <w:rPr>
                <w:rFonts w:hint="eastAsia" w:ascii="宋体" w:hAnsi="宋体" w:cs="Times New Roman"/>
                <w:sz w:val="20"/>
                <w:szCs w:val="20"/>
                <w:lang w:eastAsia="zh-CN"/>
              </w:rPr>
              <w:t>营造浓厚的学习贯彻党的二十大精神舆论氛围</w:t>
            </w:r>
            <w:r>
              <w:rPr>
                <w:rFonts w:hint="eastAsia" w:ascii="宋体" w:hAnsi="宋体" w:cs="Times New Roman"/>
                <w:sz w:val="20"/>
                <w:szCs w:val="20"/>
                <w:lang w:val="en-US" w:eastAsia="zh-CN"/>
              </w:rPr>
              <w:t>;严格落实意识形态工作、网络意识形态工作责任制，健全意识形态分析研判机制，定期开展意识形态领域风险隐患分析研判会议及专项检查、督查，巩固网络、新闻出版、广播电视等阵地建设，</w:t>
            </w:r>
            <w:r>
              <w:rPr>
                <w:rFonts w:hint="eastAsia" w:ascii="宋体" w:hAnsi="宋体" w:cs="Times New Roman"/>
                <w:sz w:val="20"/>
                <w:szCs w:val="20"/>
                <w:lang w:eastAsia="zh-CN"/>
              </w:rPr>
              <w:t>确保全县意识形态领域安全；争创全市意识形态工作考核先进</w:t>
            </w:r>
            <w:r>
              <w:rPr>
                <w:rFonts w:hint="eastAsia" w:ascii="宋体" w:hAnsi="宋体" w:cs="Times New Roman"/>
                <w:sz w:val="20"/>
                <w:szCs w:val="20"/>
                <w:lang w:val="en-US" w:eastAsia="zh-CN"/>
              </w:rPr>
              <w:t>;指导五里牌镇积极筹创全国“扫黄打非”进基层示范标兵;把学习宣传贯彻党的二十大精神作为当前和今后一个时期的首要政治任务，浓墨重彩地开展新闻宣传、理论宣传、社会宣传、文艺宣传、网络宣传，组织“二十大精神在双牌”主题采访活动、“奋斗百年路 启航新征程”“贯彻二十大·唱响新永州”等主题宣传报道，重点宣传推介好《锦绣潇湘 和美双牌》《最长寿的乡村“厨神”》等宣传片；做好第三届桐子坳“杏”好遇见你交友活动、第三届阳明山万和湖帐篷节、阳明山雾凇、云台山云海等活动的宣传推广，进一步提升双牌知名度与美誉度。持续加强党建、文明创建、安全生产、反电诈、禁毒等工作的宣传;做好省级文明县城、卫生县城巩固提升，争创全国文明城市提名城市、国家卫生县。继续深入开展周五清扫、文明劝导志愿服务工作；推出“红黑榜”“你来拍 我来管，不文明行为曝光台”“交通违章曝光台”。对综合大市场、城南、城北停车场进行提质改造，将设计室、老玻璃钢厂建成临时停车场，拆除7座大型旱厕，改造老看守所、老检察院、老水泥厂3座公厕；上梧江瑶族乡、茶林镇、五里牌镇创建国家卫生乡镇，对市场进行提质改造。争创全国文明城市提名城市、国家卫生县资金约1920.63万元列入财政统筹;深入实施“向日葵”工程，加强全县中小学校思想政治教育一体化建设，运用好</w:t>
            </w:r>
            <w:r>
              <w:rPr>
                <w:rFonts w:hint="eastAsia" w:ascii="宋体" w:hAnsi="宋体" w:cs="Times New Roman"/>
                <w:sz w:val="20"/>
                <w:szCs w:val="20"/>
                <w:lang w:eastAsia="zh-CN"/>
              </w:rPr>
              <w:t>爱国主义教育基地开展红色教育</w:t>
            </w:r>
            <w:r>
              <w:rPr>
                <w:rFonts w:hint="eastAsia" w:ascii="宋体" w:hAnsi="宋体" w:cs="Times New Roman"/>
                <w:sz w:val="20"/>
                <w:szCs w:val="20"/>
                <w:lang w:val="en-US" w:eastAsia="zh-CN"/>
              </w:rPr>
              <w:t>。持续开展文明单位、卫生单位、身边好人、道德模范、最美系列评选等创建活动；以新时代文明实践中心建设为抓手，广泛开展志愿服务活动</w:t>
            </w:r>
            <w:r>
              <w:rPr>
                <w:rFonts w:hint="eastAsia" w:ascii="宋体" w:hAnsi="宋体" w:cs="Times New Roman"/>
                <w:sz w:val="20"/>
                <w:szCs w:val="20"/>
                <w:lang w:eastAsia="zh-CN"/>
              </w:rPr>
              <w:t>；</w:t>
            </w:r>
            <w:r>
              <w:rPr>
                <w:rFonts w:hint="eastAsia" w:ascii="宋体" w:hAnsi="宋体" w:cs="Times New Roman"/>
                <w:sz w:val="20"/>
                <w:szCs w:val="20"/>
                <w:lang w:val="en-US" w:eastAsia="zh-CN"/>
              </w:rPr>
              <w:t>做好文明村镇全覆盖，整治农村陈规陋习，培育文明乡风、良好家风、淳朴民风，建设文明乡村，助力乡村振兴;推进县融媒体中心与县新时代文明实践中心融合共建，用好“县融媒体中心”和“新时代文明实践中心”两个平台，完善全媒体传播矩阵;召开一次全县网信委会议，调整县委网信委成员；</w:t>
            </w:r>
            <w:r>
              <w:rPr>
                <w:rFonts w:hint="eastAsia" w:ascii="宋体" w:hAnsi="宋体" w:cs="Times New Roman"/>
                <w:sz w:val="20"/>
                <w:szCs w:val="20"/>
                <w:lang w:eastAsia="zh-CN"/>
              </w:rPr>
              <w:t>建立健全重大决策及项目的舆情风险评估制度、政务舆情回应制度、澄清虚假或不完整信息制度等工作机制；</w:t>
            </w:r>
            <w:r>
              <w:rPr>
                <w:rFonts w:hint="eastAsia" w:ascii="宋体" w:hAnsi="宋体" w:cs="Times New Roman"/>
                <w:sz w:val="20"/>
                <w:szCs w:val="20"/>
                <w:lang w:val="en-US" w:eastAsia="zh-CN"/>
              </w:rPr>
              <w:t>继续抓好六大问政平台网络问政工作，加强网评员队伍建设，</w:t>
            </w:r>
            <w:r>
              <w:rPr>
                <w:rFonts w:hint="eastAsia" w:ascii="宋体" w:hAnsi="宋体" w:cs="Times New Roman"/>
                <w:sz w:val="20"/>
                <w:szCs w:val="20"/>
                <w:lang w:eastAsia="zh-CN"/>
              </w:rPr>
              <w:t>建立专兼并行的网评工作队伍</w:t>
            </w:r>
            <w:r>
              <w:rPr>
                <w:rFonts w:hint="eastAsia" w:ascii="宋体" w:hAnsi="宋体" w:cs="Times New Roman"/>
                <w:sz w:val="20"/>
                <w:szCs w:val="20"/>
                <w:lang w:val="en-US" w:eastAsia="zh-CN"/>
              </w:rPr>
              <w:t>;</w:t>
            </w:r>
            <w:r>
              <w:rPr>
                <w:rFonts w:hint="eastAsia" w:ascii="宋体" w:hAnsi="宋体" w:cs="Times New Roman"/>
                <w:sz w:val="20"/>
                <w:szCs w:val="20"/>
                <w:lang w:eastAsia="zh-CN"/>
              </w:rPr>
              <w:t>开展“全民阅读·书香双牌”主题活动，加强农家书屋阵地建设和规范化管理</w:t>
            </w:r>
            <w:r>
              <w:rPr>
                <w:rFonts w:hint="eastAsia" w:ascii="宋体" w:hAnsi="宋体" w:cs="Times New Roman"/>
                <w:sz w:val="20"/>
                <w:szCs w:val="20"/>
                <w:lang w:val="en-US" w:eastAsia="zh-CN"/>
              </w:rPr>
              <w:t>;</w:t>
            </w:r>
            <w:r>
              <w:rPr>
                <w:rFonts w:hint="eastAsia" w:ascii="宋体" w:hAnsi="宋体" w:cs="Times New Roman"/>
                <w:sz w:val="20"/>
                <w:szCs w:val="20"/>
                <w:lang w:eastAsia="zh-CN"/>
              </w:rPr>
              <w:t>做好重点人群（乡镇老电影放映员、原广播电视台19名自收自支和差额拨款人员）信访维稳工作。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751" w:type="dxa"/>
            <w:vMerge w:val="restart"/>
            <w:noWrap w:val="0"/>
            <w:vAlign w:val="center"/>
          </w:tcPr>
          <w:p>
            <w:pPr>
              <w:widowControl/>
              <w:jc w:val="center"/>
              <w:rPr>
                <w:rFonts w:eastAsia="黑体"/>
                <w:kern w:val="0"/>
                <w:szCs w:val="21"/>
              </w:rPr>
            </w:pPr>
            <w:r>
              <w:rPr>
                <w:rFonts w:eastAsia="黑体"/>
                <w:kern w:val="0"/>
                <w:szCs w:val="21"/>
              </w:rPr>
              <w:t>部门整体支出</w:t>
            </w:r>
          </w:p>
          <w:p>
            <w:pPr>
              <w:widowControl/>
              <w:jc w:val="center"/>
              <w:rPr>
                <w:rFonts w:eastAsia="黑体"/>
                <w:kern w:val="0"/>
                <w:szCs w:val="21"/>
              </w:rPr>
            </w:pPr>
            <w:r>
              <w:rPr>
                <w:rFonts w:eastAsia="黑体"/>
                <w:kern w:val="0"/>
                <w:szCs w:val="21"/>
              </w:rPr>
              <w:t>年度绩效指标</w:t>
            </w:r>
          </w:p>
        </w:tc>
        <w:tc>
          <w:tcPr>
            <w:tcW w:w="3133" w:type="dxa"/>
            <w:gridSpan w:val="2"/>
            <w:noWrap w:val="0"/>
            <w:vAlign w:val="center"/>
          </w:tcPr>
          <w:p>
            <w:pPr>
              <w:widowControl/>
              <w:jc w:val="center"/>
              <w:rPr>
                <w:kern w:val="0"/>
                <w:szCs w:val="21"/>
              </w:rPr>
            </w:pPr>
            <w:r>
              <w:rPr>
                <w:kern w:val="0"/>
                <w:szCs w:val="21"/>
              </w:rPr>
              <w:t>产出指标</w:t>
            </w:r>
          </w:p>
        </w:tc>
        <w:tc>
          <w:tcPr>
            <w:tcW w:w="5558" w:type="dxa"/>
            <w:gridSpan w:val="2"/>
            <w:noWrap w:val="0"/>
            <w:vAlign w:val="center"/>
          </w:tcPr>
          <w:p>
            <w:pPr>
              <w:rPr>
                <w:rFonts w:ascii="宋体" w:hAnsi="宋体"/>
                <w:kern w:val="0"/>
                <w:sz w:val="20"/>
                <w:szCs w:val="20"/>
              </w:rPr>
            </w:pPr>
            <w:r>
              <w:rPr>
                <w:rFonts w:ascii="宋体" w:hAnsi="宋体"/>
                <w:kern w:val="0"/>
                <w:sz w:val="20"/>
                <w:szCs w:val="20"/>
              </w:rPr>
              <w:t>指标1</w:t>
            </w:r>
            <w:r>
              <w:rPr>
                <w:rFonts w:hint="eastAsia" w:ascii="宋体" w:hAnsi="宋体"/>
                <w:kern w:val="0"/>
                <w:sz w:val="20"/>
                <w:szCs w:val="20"/>
              </w:rPr>
              <w:t>：</w:t>
            </w:r>
            <w:r>
              <w:rPr>
                <w:rFonts w:hint="eastAsia" w:ascii="宋体" w:hAnsi="宋体"/>
                <w:bCs/>
                <w:sz w:val="20"/>
                <w:szCs w:val="20"/>
              </w:rPr>
              <w:t>抓好网上舆论引导，进一步提高互联网建设管理运用水平；</w:t>
            </w:r>
          </w:p>
          <w:p>
            <w:pPr>
              <w:rPr>
                <w:rFonts w:ascii="宋体" w:hAnsi="宋体"/>
                <w:kern w:val="0"/>
                <w:sz w:val="20"/>
                <w:szCs w:val="20"/>
              </w:rPr>
            </w:pPr>
            <w:r>
              <w:rPr>
                <w:rFonts w:ascii="宋体" w:hAnsi="宋体"/>
                <w:kern w:val="0"/>
                <w:sz w:val="20"/>
                <w:szCs w:val="20"/>
              </w:rPr>
              <w:t>指标2</w:t>
            </w:r>
            <w:r>
              <w:rPr>
                <w:rFonts w:hint="eastAsia" w:ascii="宋体" w:hAnsi="宋体"/>
                <w:kern w:val="0"/>
                <w:sz w:val="20"/>
                <w:szCs w:val="20"/>
              </w:rPr>
              <w:t>：</w:t>
            </w:r>
            <w:r>
              <w:rPr>
                <w:rFonts w:ascii="宋体" w:hAnsi="宋体"/>
                <w:bCs/>
                <w:sz w:val="20"/>
                <w:szCs w:val="20"/>
              </w:rPr>
              <w:t>抓好自身建设，努力提升宣传思想工作水平。</w:t>
            </w:r>
          </w:p>
          <w:p>
            <w:pPr>
              <w:rPr>
                <w:rFonts w:ascii="宋体" w:hAnsi="宋体"/>
                <w:kern w:val="0"/>
                <w:sz w:val="20"/>
                <w:szCs w:val="20"/>
              </w:rPr>
            </w:pPr>
            <w:r>
              <w:rPr>
                <w:rFonts w:ascii="宋体" w:hAnsi="宋体"/>
                <w:kern w:val="0"/>
                <w:sz w:val="20"/>
                <w:szCs w:val="20"/>
              </w:rPr>
              <w:t>指标3：</w:t>
            </w:r>
            <w:r>
              <w:rPr>
                <w:rFonts w:hint="eastAsia" w:ascii="宋体" w:hAnsi="宋体"/>
                <w:sz w:val="20"/>
                <w:szCs w:val="20"/>
              </w:rPr>
              <w:t>推进文化体制改革，加快构建公共文化服务体系，丰富群众文化生活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751" w:type="dxa"/>
            <w:vMerge w:val="continue"/>
            <w:noWrap w:val="0"/>
            <w:vAlign w:val="center"/>
          </w:tcPr>
          <w:p/>
        </w:tc>
        <w:tc>
          <w:tcPr>
            <w:tcW w:w="3133" w:type="dxa"/>
            <w:gridSpan w:val="2"/>
            <w:noWrap w:val="0"/>
            <w:vAlign w:val="center"/>
          </w:tcPr>
          <w:p>
            <w:pPr>
              <w:widowControl/>
              <w:jc w:val="center"/>
              <w:rPr>
                <w:kern w:val="0"/>
                <w:szCs w:val="21"/>
              </w:rPr>
            </w:pPr>
            <w:r>
              <w:rPr>
                <w:kern w:val="0"/>
                <w:szCs w:val="21"/>
              </w:rPr>
              <w:t>效益指标</w:t>
            </w:r>
          </w:p>
        </w:tc>
        <w:tc>
          <w:tcPr>
            <w:tcW w:w="5558" w:type="dxa"/>
            <w:gridSpan w:val="2"/>
            <w:noWrap w:val="0"/>
            <w:vAlign w:val="center"/>
          </w:tcPr>
          <w:p>
            <w:pPr>
              <w:rPr>
                <w:rFonts w:ascii="宋体" w:hAnsi="宋体"/>
                <w:kern w:val="0"/>
                <w:sz w:val="20"/>
                <w:szCs w:val="20"/>
              </w:rPr>
            </w:pPr>
            <w:r>
              <w:rPr>
                <w:rFonts w:ascii="宋体" w:hAnsi="宋体"/>
                <w:kern w:val="0"/>
                <w:sz w:val="20"/>
                <w:szCs w:val="20"/>
              </w:rPr>
              <w:t>指标1：</w:t>
            </w:r>
            <w:r>
              <w:rPr>
                <w:rFonts w:hint="eastAsia" w:ascii="宋体" w:hAnsi="宋体"/>
                <w:bCs/>
                <w:sz w:val="20"/>
                <w:szCs w:val="20"/>
              </w:rPr>
              <w:t>抓好网上舆论引导，进一步提高互联网建设管理运用水平；</w:t>
            </w:r>
          </w:p>
          <w:p>
            <w:pPr>
              <w:widowControl/>
              <w:rPr>
                <w:rFonts w:hint="eastAsia" w:ascii="宋体" w:hAnsi="宋体"/>
                <w:bCs/>
                <w:sz w:val="20"/>
                <w:szCs w:val="20"/>
              </w:rPr>
            </w:pPr>
            <w:r>
              <w:rPr>
                <w:rFonts w:ascii="宋体" w:hAnsi="宋体"/>
                <w:kern w:val="0"/>
                <w:sz w:val="20"/>
                <w:szCs w:val="20"/>
              </w:rPr>
              <w:t>指标2：</w:t>
            </w:r>
            <w:r>
              <w:rPr>
                <w:rFonts w:ascii="宋体" w:hAnsi="宋体"/>
                <w:bCs/>
                <w:sz w:val="20"/>
                <w:szCs w:val="20"/>
              </w:rPr>
              <w:t>抓好自身建设，努力提升宣传思想工作水平。</w:t>
            </w:r>
          </w:p>
          <w:p>
            <w:pPr>
              <w:widowControl/>
              <w:rPr>
                <w:rFonts w:ascii="宋体" w:hAnsi="宋体"/>
                <w:kern w:val="0"/>
                <w:sz w:val="20"/>
                <w:szCs w:val="20"/>
              </w:rPr>
            </w:pPr>
            <w:r>
              <w:rPr>
                <w:rFonts w:ascii="宋体" w:hAnsi="宋体"/>
                <w:kern w:val="0"/>
                <w:sz w:val="20"/>
                <w:szCs w:val="20"/>
              </w:rPr>
              <w:t>指标3：</w:t>
            </w:r>
            <w:r>
              <w:rPr>
                <w:rFonts w:hint="eastAsia" w:ascii="宋体" w:hAnsi="宋体"/>
                <w:sz w:val="20"/>
                <w:szCs w:val="20"/>
              </w:rPr>
              <w:t>推进文化体制改革，加快构建公共文化服务体系，丰富群众文化生活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51" w:type="dxa"/>
            <w:noWrap w:val="0"/>
            <w:vAlign w:val="center"/>
          </w:tcPr>
          <w:p>
            <w:pPr>
              <w:widowControl/>
              <w:jc w:val="center"/>
              <w:rPr>
                <w:rFonts w:eastAsia="黑体"/>
                <w:kern w:val="0"/>
                <w:szCs w:val="21"/>
              </w:rPr>
            </w:pPr>
            <w:r>
              <w:rPr>
                <w:rFonts w:eastAsia="黑体"/>
                <w:kern w:val="0"/>
                <w:szCs w:val="21"/>
              </w:rPr>
              <w:t>财政部门审核意见</w:t>
            </w:r>
          </w:p>
        </w:tc>
        <w:tc>
          <w:tcPr>
            <w:tcW w:w="8691" w:type="dxa"/>
            <w:gridSpan w:val="4"/>
            <w:noWrap w:val="0"/>
            <w:vAlign w:val="bottom"/>
          </w:tcPr>
          <w:p>
            <w:pPr>
              <w:ind w:firstLine="4680" w:firstLineChars="1950"/>
              <w:jc w:val="right"/>
              <w:rPr>
                <w:kern w:val="0"/>
                <w:szCs w:val="21"/>
              </w:rPr>
            </w:pPr>
            <w:r>
              <w:rPr>
                <w:kern w:val="0"/>
                <w:sz w:val="24"/>
              </w:rPr>
              <w:t xml:space="preserve">（盖章）                                     </w:t>
            </w:r>
            <w:r>
              <w:rPr>
                <w:kern w:val="0"/>
                <w:sz w:val="24"/>
              </w:rPr>
              <w:br w:type="textWrapping"/>
            </w:r>
            <w:r>
              <w:rPr>
                <w:kern w:val="0"/>
                <w:sz w:val="24"/>
              </w:rPr>
              <w:t xml:space="preserve">                                        年    月    日</w:t>
            </w:r>
          </w:p>
        </w:tc>
      </w:tr>
    </w:tbl>
    <w:p>
      <w:pPr>
        <w:widowControl/>
        <w:tabs>
          <w:tab w:val="left" w:pos="1333"/>
          <w:tab w:val="left" w:pos="3793"/>
          <w:tab w:val="left" w:pos="5853"/>
        </w:tabs>
        <w:ind w:firstLine="315" w:firstLineChars="150"/>
        <w:jc w:val="left"/>
        <w:rPr>
          <w:kern w:val="0"/>
          <w:szCs w:val="21"/>
        </w:rPr>
      </w:pPr>
    </w:p>
    <w:p>
      <w:pPr>
        <w:widowControl/>
        <w:tabs>
          <w:tab w:val="left" w:pos="1333"/>
          <w:tab w:val="left" w:pos="3793"/>
          <w:tab w:val="left" w:pos="5853"/>
        </w:tabs>
        <w:ind w:firstLine="315" w:firstLineChars="150"/>
        <w:jc w:val="left"/>
        <w:rPr>
          <w:rFonts w:hint="eastAsia"/>
          <w:kern w:val="0"/>
          <w:szCs w:val="21"/>
          <w:lang w:val="en-US" w:eastAsia="zh-CN"/>
        </w:rPr>
      </w:pPr>
      <w:r>
        <w:rPr>
          <w:kern w:val="0"/>
          <w:szCs w:val="21"/>
        </w:rPr>
        <w:t>填报人：</w:t>
      </w:r>
      <w:r>
        <w:rPr>
          <w:rFonts w:hint="eastAsia"/>
          <w:kern w:val="0"/>
          <w:szCs w:val="21"/>
          <w:lang w:eastAsia="zh-CN"/>
        </w:rPr>
        <w:t>唐娟</w:t>
      </w:r>
      <w:r>
        <w:rPr>
          <w:kern w:val="0"/>
          <w:szCs w:val="21"/>
        </w:rPr>
        <w:t xml:space="preserve">      </w:t>
      </w:r>
      <w:r>
        <w:rPr>
          <w:rFonts w:hint="eastAsia"/>
          <w:kern w:val="0"/>
          <w:szCs w:val="21"/>
        </w:rPr>
        <w:t xml:space="preserve">   </w:t>
      </w:r>
      <w:r>
        <w:rPr>
          <w:kern w:val="0"/>
          <w:szCs w:val="21"/>
        </w:rPr>
        <w:t>联系电话：</w:t>
      </w:r>
      <w:r>
        <w:rPr>
          <w:rFonts w:hint="eastAsia"/>
          <w:kern w:val="0"/>
          <w:szCs w:val="21"/>
          <w:lang w:val="en-US" w:eastAsia="zh-CN"/>
        </w:rPr>
        <w:t>0746-7723263</w:t>
      </w:r>
      <w:r>
        <w:rPr>
          <w:rFonts w:hint="eastAsia"/>
          <w:kern w:val="0"/>
          <w:szCs w:val="21"/>
        </w:rPr>
        <w:t xml:space="preserve">     </w:t>
      </w:r>
      <w:r>
        <w:rPr>
          <w:kern w:val="0"/>
          <w:szCs w:val="21"/>
        </w:rPr>
        <w:t>填报日期：</w:t>
      </w:r>
      <w:r>
        <w:rPr>
          <w:rFonts w:hint="eastAsia"/>
          <w:kern w:val="0"/>
          <w:szCs w:val="21"/>
          <w:lang w:val="en-US" w:eastAsia="zh-CN"/>
        </w:rPr>
        <w:t>2023年3月15</w:t>
      </w:r>
      <w:bookmarkStart w:id="0" w:name="_GoBack"/>
      <w:bookmarkEnd w:id="0"/>
      <w:r>
        <w:rPr>
          <w:rFonts w:hint="eastAsia"/>
          <w:kern w:val="0"/>
          <w:szCs w:val="21"/>
          <w:lang w:val="en-US" w:eastAsia="zh-CN"/>
        </w:rPr>
        <w:t>日</w:t>
      </w:r>
    </w:p>
    <w:p>
      <w:pPr>
        <w:pStyle w:val="3"/>
        <w:rPr>
          <w:rFonts w:hint="eastAsia"/>
          <w:kern w:val="0"/>
          <w:szCs w:val="21"/>
          <w:lang w:val="en-US" w:eastAsia="zh-CN"/>
        </w:rPr>
      </w:pPr>
    </w:p>
    <w:p>
      <w:pPr>
        <w:widowControl/>
        <w:jc w:val="left"/>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pStyle w:val="2"/>
        <w:rPr>
          <w:rFonts w:ascii="黑体" w:hAnsi="黑体" w:eastAsia="黑体"/>
          <w:bCs/>
          <w:kern w:val="0"/>
          <w:sz w:val="32"/>
          <w:szCs w:val="32"/>
        </w:rPr>
      </w:pPr>
    </w:p>
    <w:p>
      <w:pPr>
        <w:widowControl/>
        <w:jc w:val="left"/>
        <w:rPr>
          <w:rFonts w:eastAsia="黑体"/>
          <w:bCs/>
          <w:kern w:val="0"/>
          <w:sz w:val="32"/>
          <w:szCs w:val="32"/>
        </w:rPr>
      </w:pPr>
      <w:r>
        <w:rPr>
          <w:rFonts w:ascii="黑体" w:hAnsi="黑体" w:eastAsia="黑体"/>
          <w:bCs/>
          <w:kern w:val="0"/>
          <w:sz w:val="32"/>
          <w:szCs w:val="32"/>
        </w:rPr>
        <w:t>附件</w:t>
      </w:r>
      <w:r>
        <w:rPr>
          <w:rFonts w:eastAsia="黑体"/>
          <w:bCs/>
          <w:kern w:val="0"/>
          <w:sz w:val="32"/>
          <w:szCs w:val="32"/>
        </w:rPr>
        <w:t>2-1</w:t>
      </w:r>
    </w:p>
    <w:p>
      <w:pPr>
        <w:widowControl/>
        <w:ind w:firstLine="2160" w:firstLineChars="600"/>
        <w:jc w:val="left"/>
        <w:rPr>
          <w:rFonts w:eastAsia="方正小标宋_GBK"/>
          <w:color w:val="000000"/>
          <w:kern w:val="0"/>
          <w:sz w:val="36"/>
          <w:szCs w:val="36"/>
        </w:rPr>
      </w:pPr>
      <w:r>
        <w:rPr>
          <w:rFonts w:hint="eastAsia" w:ascii="方正小标宋_GBK" w:hAnsi="方正小标宋_GBK" w:eastAsia="方正小标宋_GBK"/>
          <w:color w:val="000000"/>
          <w:kern w:val="0"/>
          <w:sz w:val="36"/>
          <w:szCs w:val="36"/>
          <w:lang w:val="en-US" w:eastAsia="zh-CN"/>
        </w:rPr>
        <w:t>2023</w:t>
      </w:r>
      <w:r>
        <w:rPr>
          <w:rFonts w:ascii="方正小标宋_GBK" w:hAnsi="方正小标宋_GBK" w:eastAsia="方正小标宋_GBK"/>
          <w:color w:val="000000"/>
          <w:kern w:val="0"/>
          <w:sz w:val="36"/>
          <w:szCs w:val="36"/>
        </w:rPr>
        <w:t>年项目支出绩效目标表</w:t>
      </w:r>
    </w:p>
    <w:tbl>
      <w:tblPr>
        <w:tblStyle w:val="4"/>
        <w:tblW w:w="9032" w:type="dxa"/>
        <w:jc w:val="center"/>
        <w:tblLayout w:type="autofit"/>
        <w:tblCellMar>
          <w:top w:w="0" w:type="dxa"/>
          <w:left w:w="108" w:type="dxa"/>
          <w:bottom w:w="0" w:type="dxa"/>
          <w:right w:w="108" w:type="dxa"/>
        </w:tblCellMar>
      </w:tblPr>
      <w:tblGrid>
        <w:gridCol w:w="1843"/>
        <w:gridCol w:w="1134"/>
        <w:gridCol w:w="1143"/>
        <w:gridCol w:w="1560"/>
        <w:gridCol w:w="955"/>
        <w:gridCol w:w="736"/>
        <w:gridCol w:w="1661"/>
      </w:tblGrid>
      <w:tr>
        <w:tblPrEx>
          <w:tblCellMar>
            <w:top w:w="0" w:type="dxa"/>
            <w:left w:w="108" w:type="dxa"/>
            <w:bottom w:w="0" w:type="dxa"/>
            <w:right w:w="108" w:type="dxa"/>
          </w:tblCellMar>
        </w:tblPrEx>
        <w:trPr>
          <w:trHeight w:val="266" w:hRule="atLeast"/>
          <w:jc w:val="center"/>
        </w:trPr>
        <w:tc>
          <w:tcPr>
            <w:tcW w:w="9032" w:type="dxa"/>
            <w:gridSpan w:val="7"/>
            <w:tcBorders>
              <w:top w:val="nil"/>
              <w:left w:val="nil"/>
              <w:bottom w:val="single" w:color="auto" w:sz="4" w:space="0"/>
              <w:right w:val="nil"/>
            </w:tcBorders>
            <w:noWrap/>
            <w:vAlign w:val="center"/>
          </w:tcPr>
          <w:p>
            <w:pPr>
              <w:widowControl/>
              <w:ind w:right="120"/>
              <w:jc w:val="left"/>
              <w:rPr>
                <w:rFonts w:ascii="仿宋_GB2312" w:hAnsi="仿宋"/>
                <w:color w:val="000000"/>
                <w:kern w:val="0"/>
                <w:sz w:val="24"/>
                <w:szCs w:val="24"/>
              </w:rPr>
            </w:pPr>
            <w:r>
              <w:rPr>
                <w:rFonts w:ascii="仿宋_GB2312" w:hAnsi="仿宋"/>
                <w:kern w:val="0"/>
                <w:sz w:val="24"/>
                <w:szCs w:val="24"/>
              </w:rPr>
              <w:t xml:space="preserve">填报单位：（盖章）                                            </w:t>
            </w:r>
            <w:r>
              <w:rPr>
                <w:rFonts w:ascii="仿宋_GB2312" w:hAnsi="仿宋"/>
                <w:color w:val="000000"/>
                <w:kern w:val="0"/>
                <w:sz w:val="24"/>
                <w:szCs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项目支出名称</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宋体"/>
                <w:color w:val="000000"/>
                <w:kern w:val="0"/>
                <w:lang w:eastAsia="zh-CN"/>
              </w:rPr>
            </w:pPr>
            <w:r>
              <w:rPr>
                <w:rFonts w:hint="eastAsia" w:ascii="仿宋_GB2312" w:hAnsi="仿宋_GB2312"/>
                <w:color w:val="000000"/>
                <w:kern w:val="0"/>
                <w:sz w:val="15"/>
                <w:szCs w:val="15"/>
                <w:lang w:eastAsia="zh-CN"/>
              </w:rPr>
              <w:t>外宣经费、宣传事务、党报党刊、老放映员生活困难补助</w:t>
            </w:r>
            <w:r>
              <w:rPr>
                <w:rFonts w:ascii="仿宋_GB2312" w:hAnsi="仿宋_GB2312"/>
                <w:color w:val="000000"/>
                <w:kern w:val="0"/>
                <w:sz w:val="15"/>
                <w:szCs w:val="15"/>
              </w:rPr>
              <w:t>　</w:t>
            </w:r>
          </w:p>
        </w:tc>
        <w:tc>
          <w:tcPr>
            <w:tcW w:w="156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预算部门</w:t>
            </w:r>
          </w:p>
        </w:tc>
        <w:tc>
          <w:tcPr>
            <w:tcW w:w="3352"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sz w:val="15"/>
                <w:szCs w:val="15"/>
              </w:rPr>
              <w:t>　</w:t>
            </w:r>
            <w:r>
              <w:rPr>
                <w:rFonts w:hint="eastAsia" w:ascii="仿宋_GB2312" w:hAnsi="仿宋_GB2312"/>
                <w:color w:val="000000"/>
                <w:kern w:val="0"/>
                <w:sz w:val="15"/>
                <w:szCs w:val="15"/>
                <w:lang w:val="en-US" w:eastAsia="zh-CN"/>
              </w:rPr>
              <w:t>行政政法股</w:t>
            </w:r>
            <w:r>
              <w:rPr>
                <w:rFonts w:ascii="仿宋_GB2312" w:hAnsi="仿宋_GB2312"/>
                <w:color w:val="000000"/>
                <w:kern w:val="0"/>
                <w:sz w:val="15"/>
                <w:szCs w:val="15"/>
              </w:rPr>
              <w:t>　</w:t>
            </w:r>
          </w:p>
        </w:tc>
      </w:tr>
      <w:tr>
        <w:tblPrEx>
          <w:tblCellMar>
            <w:top w:w="0" w:type="dxa"/>
            <w:left w:w="108" w:type="dxa"/>
            <w:bottom w:w="0" w:type="dxa"/>
            <w:right w:w="108" w:type="dxa"/>
          </w:tblCellMar>
        </w:tblPrEx>
        <w:trPr>
          <w:trHeight w:val="422"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年度本级</w:t>
            </w:r>
          </w:p>
          <w:p>
            <w:pPr>
              <w:widowControl/>
              <w:spacing w:line="260" w:lineRule="exact"/>
              <w:jc w:val="center"/>
              <w:rPr>
                <w:rFonts w:ascii="仿宋_GB2312" w:hAnsi="仿宋_GB2312"/>
                <w:color w:val="000000"/>
                <w:kern w:val="0"/>
              </w:rPr>
            </w:pPr>
            <w:r>
              <w:rPr>
                <w:rFonts w:ascii="仿宋_GB2312" w:hAnsi="仿宋_GB2312"/>
                <w:color w:val="000000"/>
                <w:kern w:val="0"/>
              </w:rPr>
              <w:t>预算金额</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color w:val="000000"/>
                <w:kern w:val="0"/>
                <w:lang w:val="en-US"/>
              </w:rPr>
            </w:pPr>
            <w:r>
              <w:rPr>
                <w:rFonts w:hint="eastAsia" w:ascii="仿宋_GB2312" w:hAnsi="仿宋_GB2312"/>
                <w:color w:val="000000"/>
                <w:kern w:val="0"/>
                <w:lang w:val="en-US" w:eastAsia="zh-CN"/>
              </w:rPr>
              <w:t>3199700</w:t>
            </w:r>
          </w:p>
        </w:tc>
        <w:tc>
          <w:tcPr>
            <w:tcW w:w="251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该项目支出上级资金</w:t>
            </w:r>
          </w:p>
        </w:tc>
        <w:tc>
          <w:tcPr>
            <w:tcW w:w="239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（分级填报）</w:t>
            </w:r>
          </w:p>
        </w:tc>
      </w:tr>
      <w:tr>
        <w:tblPrEx>
          <w:tblCellMar>
            <w:top w:w="0" w:type="dxa"/>
            <w:left w:w="108" w:type="dxa"/>
            <w:bottom w:w="0" w:type="dxa"/>
            <w:right w:w="108" w:type="dxa"/>
          </w:tblCellMar>
        </w:tblPrEx>
        <w:trPr>
          <w:trHeight w:val="27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项目支出实施期</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Times New Roman" w:hAnsi="Times New Roman" w:cs="Times New Roman"/>
                <w:kern w:val="0"/>
                <w:sz w:val="15"/>
                <w:szCs w:val="15"/>
                <w:lang w:val="en-US" w:eastAsia="zh-CN"/>
              </w:rPr>
              <w:t>202</w:t>
            </w:r>
            <w:r>
              <w:rPr>
                <w:rFonts w:hint="eastAsia" w:cs="Times New Roman"/>
                <w:kern w:val="0"/>
                <w:sz w:val="15"/>
                <w:szCs w:val="15"/>
                <w:lang w:val="en-US" w:eastAsia="zh-CN"/>
              </w:rPr>
              <w:t>3</w:t>
            </w:r>
            <w:r>
              <w:rPr>
                <w:rFonts w:hint="eastAsia" w:ascii="Times New Roman" w:hAnsi="Times New Roman" w:cs="Times New Roman"/>
                <w:kern w:val="0"/>
                <w:sz w:val="15"/>
                <w:szCs w:val="15"/>
                <w:lang w:val="en-US" w:eastAsia="zh-CN"/>
              </w:rPr>
              <w:t>.1.1-202</w:t>
            </w:r>
            <w:r>
              <w:rPr>
                <w:rFonts w:hint="eastAsia" w:cs="Times New Roman"/>
                <w:kern w:val="0"/>
                <w:sz w:val="15"/>
                <w:szCs w:val="15"/>
                <w:lang w:val="en-US" w:eastAsia="zh-CN"/>
              </w:rPr>
              <w:t>3</w:t>
            </w:r>
            <w:r>
              <w:rPr>
                <w:rFonts w:hint="eastAsia" w:ascii="Times New Roman" w:hAnsi="Times New Roman" w:cs="Times New Roman"/>
                <w:kern w:val="0"/>
                <w:sz w:val="15"/>
                <w:szCs w:val="15"/>
                <w:lang w:val="en-US" w:eastAsia="zh-CN"/>
              </w:rPr>
              <w:t>.12.31</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实施期绩效目标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both"/>
              <w:rPr>
                <w:rFonts w:ascii="仿宋_GB2312" w:hAnsi="仿宋_GB2312"/>
                <w:color w:val="000000"/>
                <w:kern w:val="0"/>
                <w:sz w:val="15"/>
                <w:szCs w:val="15"/>
              </w:rPr>
            </w:pPr>
            <w:r>
              <w:rPr>
                <w:rFonts w:hint="eastAsia" w:ascii="Times New Roman" w:hAnsi="Times New Roman" w:cs="Times New Roman"/>
                <w:kern w:val="0"/>
                <w:sz w:val="15"/>
                <w:szCs w:val="15"/>
              </w:rPr>
              <w:t>与省市党报党刊党台党网建立良性互动合作关系，扩大宣传半径，树立双牌对外良好形象</w:t>
            </w:r>
            <w:r>
              <w:rPr>
                <w:rFonts w:hint="eastAsia" w:ascii="Times New Roman" w:hAnsi="Times New Roman" w:cs="Times New Roman"/>
                <w:kern w:val="0"/>
                <w:sz w:val="15"/>
                <w:szCs w:val="15"/>
                <w:lang w:eastAsia="zh-CN"/>
              </w:rPr>
              <w:t>；</w:t>
            </w:r>
            <w:r>
              <w:rPr>
                <w:rFonts w:hint="eastAsia" w:ascii="Times New Roman" w:hAnsi="Times New Roman" w:cs="Times New Roman"/>
                <w:kern w:val="0"/>
                <w:sz w:val="15"/>
                <w:szCs w:val="15"/>
              </w:rPr>
              <w:t>建立并维持与各级新闻媒体特别是党报党刊当台党网的关系对县域经济社会发展至关重要</w:t>
            </w:r>
            <w:r>
              <w:rPr>
                <w:rFonts w:hint="eastAsia" w:ascii="Times New Roman" w:hAnsi="Times New Roman" w:cs="Times New Roman"/>
                <w:kern w:val="0"/>
                <w:sz w:val="15"/>
                <w:szCs w:val="15"/>
                <w:lang w:eastAsia="zh-CN"/>
              </w:rPr>
              <w:t>；</w:t>
            </w:r>
            <w:r>
              <w:rPr>
                <w:rFonts w:hint="eastAsia" w:ascii="Times New Roman" w:hAnsi="Times New Roman" w:cs="Times New Roman"/>
                <w:kern w:val="0"/>
                <w:sz w:val="15"/>
                <w:szCs w:val="15"/>
              </w:rPr>
              <w:t>巧借活用媒体力量犹如为经济社会发展插上双翼</w:t>
            </w:r>
            <w:r>
              <w:rPr>
                <w:rFonts w:hint="eastAsia"/>
                <w:kern w:val="0"/>
                <w:sz w:val="15"/>
                <w:szCs w:val="15"/>
              </w:rPr>
              <w:t>。</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本年度绩效目标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color w:val="000000"/>
                <w:kern w:val="0"/>
                <w:sz w:val="15"/>
                <w:szCs w:val="15"/>
              </w:rPr>
            </w:pPr>
            <w:r>
              <w:rPr>
                <w:rFonts w:hint="eastAsia"/>
                <w:kern w:val="0"/>
                <w:sz w:val="15"/>
                <w:szCs w:val="15"/>
              </w:rPr>
              <w:t>制定全县宣传思想工作规划措施，负责全县理论、精神文明创建、新闻、文化、对外宣传、网宣、网管等工作</w:t>
            </w:r>
            <w:r>
              <w:rPr>
                <w:rFonts w:hint="eastAsia"/>
                <w:kern w:val="0"/>
                <w:sz w:val="15"/>
                <w:szCs w:val="15"/>
                <w:lang w:eastAsia="zh-CN"/>
              </w:rPr>
              <w:t>；</w:t>
            </w:r>
            <w:r>
              <w:rPr>
                <w:rFonts w:hint="eastAsia" w:ascii="Times New Roman" w:hAnsi="Times New Roman" w:cs="Times New Roman"/>
                <w:kern w:val="0"/>
                <w:sz w:val="15"/>
                <w:szCs w:val="15"/>
                <w:lang w:eastAsia="zh-CN"/>
              </w:rPr>
              <w:t>按照年初制定的目标计划，圆满完成各项工作的目标任务</w:t>
            </w:r>
          </w:p>
        </w:tc>
      </w:tr>
      <w:tr>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本年度</w:t>
            </w:r>
          </w:p>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绩效指标</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一级指标</w:t>
            </w:r>
          </w:p>
        </w:tc>
        <w:tc>
          <w:tcPr>
            <w:tcW w:w="1143" w:type="dxa"/>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二级指标</w:t>
            </w: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三级指标</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指标值及单位</w:t>
            </w:r>
          </w:p>
        </w:tc>
        <w:tc>
          <w:tcPr>
            <w:tcW w:w="1661" w:type="dxa"/>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绩效标准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1134" w:type="dxa"/>
            <w:vMerge w:val="restart"/>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产出指标</w:t>
            </w:r>
          </w:p>
        </w:tc>
        <w:tc>
          <w:tcPr>
            <w:tcW w:w="1143" w:type="dxa"/>
            <w:vMerge w:val="restart"/>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数量指标</w:t>
            </w:r>
          </w:p>
        </w:tc>
        <w:tc>
          <w:tcPr>
            <w:tcW w:w="1560" w:type="dxa"/>
            <w:tcBorders>
              <w:top w:val="single" w:color="auto" w:sz="4" w:space="0"/>
              <w:left w:val="nil"/>
              <w:bottom w:val="single" w:color="auto" w:sz="4" w:space="0"/>
              <w:right w:val="single" w:color="auto" w:sz="4" w:space="0"/>
            </w:tcBorders>
            <w:noWrap w:val="0"/>
            <w:vAlign w:val="center"/>
          </w:tcPr>
          <w:p>
            <w:pPr>
              <w:widowControl/>
              <w:spacing w:line="280" w:lineRule="exact"/>
              <w:rPr>
                <w:rFonts w:hint="eastAsia" w:ascii="Times New Roman" w:hAnsi="Times New Roman" w:eastAsia="宋体" w:cs="Times New Roman"/>
                <w:kern w:val="0"/>
                <w:sz w:val="15"/>
                <w:szCs w:val="15"/>
                <w:lang w:val="en-US" w:eastAsia="zh-CN" w:bidi="ar-SA"/>
              </w:rPr>
            </w:pPr>
            <w:r>
              <w:rPr>
                <w:rFonts w:hint="eastAsia"/>
                <w:kern w:val="0"/>
                <w:sz w:val="15"/>
                <w:szCs w:val="15"/>
              </w:rPr>
              <w:t>全年市级以上主流 媒体上稿3000余篇（条）</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rPr>
                <w:rFonts w:hint="default" w:ascii="Times New Roman" w:hAnsi="Times New Roman" w:eastAsia="宋体" w:cs="Times New Roman"/>
                <w:kern w:val="0"/>
                <w:sz w:val="15"/>
                <w:szCs w:val="15"/>
                <w:lang w:val="en-US" w:eastAsia="zh-CN" w:bidi="ar-SA"/>
              </w:rPr>
            </w:pPr>
            <w:r>
              <w:rPr>
                <w:rFonts w:hint="eastAsia" w:cs="Times New Roman"/>
                <w:kern w:val="0"/>
                <w:sz w:val="15"/>
                <w:szCs w:val="15"/>
                <w:lang w:val="en-US" w:eastAsia="zh-CN" w:bidi="ar-SA"/>
              </w:rPr>
              <w:t>全县各机关、企事业单位100%参与该项工作</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r>
              <w:rPr>
                <w:rFonts w:hint="eastAsia"/>
                <w:kern w:val="0"/>
                <w:sz w:val="15"/>
                <w:szCs w:val="15"/>
              </w:rPr>
              <w:t>100%完成任务</w:t>
            </w:r>
          </w:p>
        </w:tc>
      </w:tr>
      <w:tr>
        <w:tblPrEx>
          <w:tblCellMar>
            <w:top w:w="0" w:type="dxa"/>
            <w:left w:w="108" w:type="dxa"/>
            <w:bottom w:w="0" w:type="dxa"/>
            <w:right w:w="108" w:type="dxa"/>
          </w:tblCellMar>
        </w:tblPrEx>
        <w:trPr>
          <w:trHeight w:val="27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1560" w:type="dxa"/>
            <w:tcBorders>
              <w:top w:val="single" w:color="auto" w:sz="4" w:space="0"/>
              <w:left w:val="nil"/>
              <w:bottom w:val="single" w:color="auto" w:sz="4" w:space="0"/>
              <w:right w:val="single" w:color="auto" w:sz="4" w:space="0"/>
            </w:tcBorders>
            <w:noWrap w:val="0"/>
            <w:vAlign w:val="center"/>
          </w:tcPr>
          <w:p>
            <w:pPr>
              <w:widowControl/>
              <w:spacing w:line="280" w:lineRule="exact"/>
              <w:rPr>
                <w:rFonts w:hint="eastAsia" w:ascii="Times New Roman" w:hAnsi="Times New Roman" w:eastAsia="宋体" w:cs="Times New Roman"/>
                <w:kern w:val="0"/>
                <w:sz w:val="15"/>
                <w:szCs w:val="15"/>
                <w:lang w:val="en-US" w:eastAsia="zh-CN" w:bidi="ar-SA"/>
              </w:rPr>
            </w:pPr>
            <w:r>
              <w:rPr>
                <w:rFonts w:hint="eastAsia"/>
                <w:kern w:val="0"/>
                <w:sz w:val="15"/>
                <w:szCs w:val="15"/>
                <w:lang w:eastAsia="zh-CN"/>
              </w:rPr>
              <w:t>各项工作计划</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rPr>
                <w:rFonts w:hint="default" w:ascii="Times New Roman" w:hAnsi="Times New Roman" w:eastAsia="宋体" w:cs="Times New Roman"/>
                <w:kern w:val="0"/>
                <w:sz w:val="15"/>
                <w:szCs w:val="15"/>
                <w:lang w:val="en-US" w:eastAsia="zh-CN" w:bidi="ar-SA"/>
              </w:rPr>
            </w:pPr>
            <w:r>
              <w:rPr>
                <w:rFonts w:hint="eastAsia"/>
                <w:kern w:val="0"/>
                <w:sz w:val="15"/>
                <w:szCs w:val="15"/>
                <w:lang w:val="en-US" w:eastAsia="zh-CN"/>
              </w:rPr>
              <w:t>100%</w:t>
            </w:r>
            <w:r>
              <w:rPr>
                <w:rFonts w:hint="eastAsia"/>
                <w:kern w:val="0"/>
                <w:sz w:val="15"/>
                <w:szCs w:val="15"/>
                <w:lang w:eastAsia="zh-CN"/>
              </w:rPr>
              <w:t>宣传部</w:t>
            </w:r>
          </w:p>
        </w:tc>
        <w:tc>
          <w:tcPr>
            <w:tcW w:w="166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hint="eastAsia" w:ascii="Times New Roman" w:hAnsi="Times New Roman" w:eastAsia="宋体" w:cs="Times New Roman"/>
                <w:kern w:val="0"/>
                <w:sz w:val="15"/>
                <w:szCs w:val="15"/>
                <w:lang w:val="en-US" w:eastAsia="zh-CN" w:bidi="ar-SA"/>
              </w:rPr>
            </w:pPr>
            <w:r>
              <w:rPr>
                <w:rFonts w:hint="eastAsia"/>
                <w:kern w:val="0"/>
                <w:sz w:val="15"/>
                <w:szCs w:val="15"/>
              </w:rPr>
              <w:t>100%完成任务</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1143" w:type="dxa"/>
            <w:vMerge w:val="restart"/>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质量指标</w:t>
            </w:r>
          </w:p>
        </w:tc>
        <w:tc>
          <w:tcPr>
            <w:tcW w:w="1560" w:type="dxa"/>
            <w:tcBorders>
              <w:top w:val="single" w:color="auto" w:sz="4" w:space="0"/>
              <w:left w:val="nil"/>
              <w:bottom w:val="single" w:color="auto" w:sz="4" w:space="0"/>
              <w:right w:val="single" w:color="auto" w:sz="4" w:space="0"/>
            </w:tcBorders>
            <w:noWrap w:val="0"/>
            <w:vAlign w:val="center"/>
          </w:tcPr>
          <w:p>
            <w:pPr>
              <w:widowControl/>
              <w:spacing w:line="280" w:lineRule="exact"/>
              <w:rPr>
                <w:rFonts w:hint="eastAsia" w:ascii="Times New Roman" w:hAnsi="Times New Roman" w:cs="Times New Roman"/>
                <w:kern w:val="0"/>
                <w:sz w:val="15"/>
                <w:szCs w:val="15"/>
                <w:lang w:val="en-US" w:eastAsia="zh-CN"/>
              </w:rPr>
            </w:pPr>
            <w:r>
              <w:rPr>
                <w:rFonts w:hint="eastAsia" w:ascii="Times New Roman" w:hAnsi="Times New Roman" w:cs="Times New Roman"/>
                <w:kern w:val="0"/>
                <w:sz w:val="15"/>
                <w:szCs w:val="15"/>
              </w:rPr>
              <w:t>头版头条省级以上主流媒体</w:t>
            </w:r>
            <w:r>
              <w:rPr>
                <w:rFonts w:hint="eastAsia" w:ascii="Times New Roman" w:hAnsi="Times New Roman" w:cs="Times New Roman"/>
                <w:kern w:val="0"/>
                <w:sz w:val="15"/>
                <w:szCs w:val="15"/>
                <w:lang w:val="en-US" w:eastAsia="zh-CN"/>
              </w:rPr>
              <w:t>50</w:t>
            </w:r>
            <w:r>
              <w:rPr>
                <w:rFonts w:hint="eastAsia" w:ascii="Times New Roman" w:hAnsi="Times New Roman" w:cs="Times New Roman"/>
                <w:kern w:val="0"/>
                <w:sz w:val="15"/>
                <w:szCs w:val="15"/>
              </w:rPr>
              <w:t>条（篇）以上，市级5</w:t>
            </w:r>
            <w:r>
              <w:rPr>
                <w:rFonts w:hint="eastAsia" w:ascii="Times New Roman" w:hAnsi="Times New Roman" w:cs="Times New Roman"/>
                <w:kern w:val="0"/>
                <w:sz w:val="15"/>
                <w:szCs w:val="15"/>
                <w:lang w:val="en-US" w:eastAsia="zh-CN"/>
              </w:rPr>
              <w:t>5</w:t>
            </w:r>
            <w:r>
              <w:rPr>
                <w:rFonts w:hint="eastAsia" w:ascii="Times New Roman" w:hAnsi="Times New Roman" w:cs="Times New Roman"/>
                <w:kern w:val="0"/>
                <w:sz w:val="15"/>
                <w:szCs w:val="15"/>
              </w:rPr>
              <w:t>0条（篇）以上</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rPr>
                <w:rFonts w:hint="eastAsia" w:ascii="Times New Roman" w:hAnsi="Times New Roman" w:cs="Times New Roman"/>
                <w:kern w:val="0"/>
                <w:sz w:val="15"/>
                <w:szCs w:val="15"/>
                <w:lang w:val="en-US" w:eastAsia="zh-CN"/>
              </w:rPr>
            </w:pPr>
            <w:r>
              <w:rPr>
                <w:rFonts w:hint="eastAsia" w:cs="Times New Roman"/>
                <w:kern w:val="0"/>
                <w:sz w:val="15"/>
                <w:szCs w:val="15"/>
                <w:lang w:val="en-US" w:eastAsia="zh-CN" w:bidi="ar-SA"/>
              </w:rPr>
              <w:t>全县各机关、企事业单位100%参与该项工作</w:t>
            </w:r>
          </w:p>
        </w:tc>
        <w:tc>
          <w:tcPr>
            <w:tcW w:w="1661" w:type="dxa"/>
            <w:tcBorders>
              <w:top w:val="single" w:color="auto" w:sz="4" w:space="0"/>
              <w:left w:val="nil"/>
              <w:bottom w:val="single" w:color="auto" w:sz="4" w:space="0"/>
              <w:right w:val="single" w:color="auto" w:sz="4" w:space="0"/>
            </w:tcBorders>
            <w:noWrap w:val="0"/>
            <w:vAlign w:val="top"/>
          </w:tcPr>
          <w:p>
            <w:pPr>
              <w:widowControl/>
              <w:spacing w:line="280" w:lineRule="exact"/>
              <w:rPr>
                <w:rFonts w:hint="eastAsia" w:ascii="Times New Roman" w:hAnsi="Times New Roman" w:cs="Times New Roman"/>
                <w:kern w:val="0"/>
                <w:sz w:val="15"/>
                <w:szCs w:val="15"/>
              </w:rPr>
            </w:pPr>
            <w:r>
              <w:rPr>
                <w:rFonts w:hint="eastAsia" w:ascii="Times New Roman" w:hAnsi="Times New Roman" w:cs="Times New Roman"/>
                <w:kern w:val="0"/>
                <w:sz w:val="15"/>
                <w:szCs w:val="15"/>
              </w:rPr>
              <w:t>100%完成任务</w:t>
            </w:r>
          </w:p>
        </w:tc>
      </w:tr>
      <w:tr>
        <w:tblPrEx>
          <w:tblCellMar>
            <w:top w:w="0" w:type="dxa"/>
            <w:left w:w="108" w:type="dxa"/>
            <w:bottom w:w="0" w:type="dxa"/>
            <w:right w:w="108" w:type="dxa"/>
          </w:tblCellMar>
        </w:tblPrEx>
        <w:trPr>
          <w:trHeight w:val="26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1560" w:type="dxa"/>
            <w:tcBorders>
              <w:top w:val="single" w:color="auto" w:sz="4" w:space="0"/>
              <w:left w:val="nil"/>
              <w:bottom w:val="single" w:color="auto" w:sz="4" w:space="0"/>
              <w:right w:val="single" w:color="auto" w:sz="4" w:space="0"/>
            </w:tcBorders>
            <w:noWrap w:val="0"/>
            <w:vAlign w:val="center"/>
          </w:tcPr>
          <w:p>
            <w:pPr>
              <w:widowControl/>
              <w:spacing w:line="280" w:lineRule="exact"/>
              <w:rPr>
                <w:rFonts w:hint="eastAsia" w:ascii="Times New Roman" w:hAnsi="Times New Roman" w:eastAsia="宋体" w:cs="Times New Roman"/>
                <w:kern w:val="0"/>
                <w:sz w:val="15"/>
                <w:szCs w:val="15"/>
                <w:lang w:val="en-US" w:eastAsia="zh-CN" w:bidi="ar-SA"/>
              </w:rPr>
            </w:pPr>
            <w:r>
              <w:rPr>
                <w:rFonts w:hint="eastAsia"/>
                <w:kern w:val="0"/>
                <w:sz w:val="15"/>
                <w:szCs w:val="15"/>
                <w:lang w:eastAsia="zh-CN"/>
              </w:rPr>
              <w:t>各项工作计划</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lang w:val="en-US" w:eastAsia="zh-CN"/>
              </w:rPr>
              <w:t>100%</w:t>
            </w:r>
            <w:r>
              <w:rPr>
                <w:rFonts w:hint="eastAsia"/>
                <w:kern w:val="0"/>
                <w:sz w:val="15"/>
                <w:szCs w:val="15"/>
                <w:lang w:eastAsia="zh-CN"/>
              </w:rPr>
              <w:t>宣传部</w:t>
            </w:r>
          </w:p>
        </w:tc>
        <w:tc>
          <w:tcPr>
            <w:tcW w:w="166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rPr>
              <w:t>100%完成任务</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1143" w:type="dxa"/>
            <w:vMerge w:val="restart"/>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时效指标</w:t>
            </w: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宋体"/>
                <w:color w:val="000000"/>
                <w:kern w:val="0"/>
                <w:lang w:eastAsia="zh-CN"/>
              </w:rPr>
            </w:pPr>
            <w:r>
              <w:rPr>
                <w:rFonts w:hint="eastAsia" w:ascii="Times New Roman" w:hAnsi="Times New Roman" w:cs="Times New Roman"/>
                <w:kern w:val="0"/>
                <w:sz w:val="15"/>
                <w:szCs w:val="15"/>
              </w:rPr>
              <w:t>　</w:t>
            </w:r>
            <w:r>
              <w:rPr>
                <w:rFonts w:hint="eastAsia" w:ascii="Times New Roman" w:hAnsi="Times New Roman" w:cs="Times New Roman"/>
                <w:kern w:val="0"/>
                <w:sz w:val="15"/>
                <w:szCs w:val="15"/>
                <w:lang w:eastAsia="zh-CN"/>
              </w:rPr>
              <w:t>第一时间发布报道</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cs="Times New Roman"/>
                <w:kern w:val="0"/>
                <w:sz w:val="15"/>
                <w:szCs w:val="15"/>
                <w:lang w:val="en-US" w:eastAsia="zh-CN" w:bidi="ar-SA"/>
              </w:rPr>
              <w:t>全县各机关、企事业单位100%参与该项工作</w:t>
            </w: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仿宋_GB2312" w:eastAsia="宋体"/>
                <w:color w:val="000000"/>
                <w:kern w:val="0"/>
                <w:lang w:eastAsia="zh-CN"/>
              </w:rPr>
            </w:pPr>
            <w:r>
              <w:rPr>
                <w:rFonts w:hint="eastAsia" w:ascii="Times New Roman" w:hAnsi="Times New Roman" w:cs="Times New Roman"/>
                <w:kern w:val="0"/>
                <w:sz w:val="15"/>
                <w:szCs w:val="15"/>
                <w:lang w:val="en-US" w:eastAsia="zh-CN" w:bidi="ar-SA"/>
              </w:rPr>
              <w:t>100%确保信息新、准</w:t>
            </w:r>
          </w:p>
        </w:tc>
      </w:tr>
      <w:tr>
        <w:tblPrEx>
          <w:tblCellMar>
            <w:top w:w="0" w:type="dxa"/>
            <w:left w:w="108" w:type="dxa"/>
            <w:bottom w:w="0" w:type="dxa"/>
            <w:right w:w="108" w:type="dxa"/>
          </w:tblCellMar>
        </w:tblPrEx>
        <w:trPr>
          <w:trHeight w:val="18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1560" w:type="dxa"/>
            <w:tcBorders>
              <w:top w:val="single" w:color="auto" w:sz="4" w:space="0"/>
              <w:left w:val="nil"/>
              <w:bottom w:val="single" w:color="auto" w:sz="4" w:space="0"/>
              <w:right w:val="single" w:color="auto" w:sz="4" w:space="0"/>
            </w:tcBorders>
            <w:noWrap w:val="0"/>
            <w:vAlign w:val="center"/>
          </w:tcPr>
          <w:p>
            <w:pPr>
              <w:widowControl/>
              <w:spacing w:line="280" w:lineRule="exact"/>
              <w:rPr>
                <w:rFonts w:hint="eastAsia" w:ascii="Times New Roman" w:hAnsi="Times New Roman" w:eastAsia="宋体" w:cs="Times New Roman"/>
                <w:kern w:val="0"/>
                <w:sz w:val="15"/>
                <w:szCs w:val="15"/>
                <w:lang w:val="en-US" w:eastAsia="zh-CN" w:bidi="ar-SA"/>
              </w:rPr>
            </w:pPr>
            <w:r>
              <w:rPr>
                <w:rFonts w:hint="eastAsia"/>
                <w:kern w:val="0"/>
                <w:sz w:val="15"/>
                <w:szCs w:val="15"/>
                <w:lang w:eastAsia="zh-CN"/>
              </w:rPr>
              <w:t>各项工作计划</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lang w:val="en-US" w:eastAsia="zh-CN"/>
              </w:rPr>
              <w:t>100%</w:t>
            </w:r>
            <w:r>
              <w:rPr>
                <w:rFonts w:hint="eastAsia"/>
                <w:kern w:val="0"/>
                <w:sz w:val="15"/>
                <w:szCs w:val="15"/>
                <w:lang w:eastAsia="zh-CN"/>
              </w:rPr>
              <w:t>宣传部</w:t>
            </w:r>
          </w:p>
        </w:tc>
        <w:tc>
          <w:tcPr>
            <w:tcW w:w="166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rPr>
              <w:t>100%完成任务</w:t>
            </w:r>
          </w:p>
        </w:tc>
      </w:tr>
      <w:tr>
        <w:tblPrEx>
          <w:tblCellMar>
            <w:top w:w="0" w:type="dxa"/>
            <w:left w:w="108" w:type="dxa"/>
            <w:bottom w:w="0" w:type="dxa"/>
            <w:right w:w="108" w:type="dxa"/>
          </w:tblCellMar>
        </w:tblPrEx>
        <w:trPr>
          <w:trHeight w:val="14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1143" w:type="dxa"/>
            <w:vMerge w:val="restart"/>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成本指标</w:t>
            </w:r>
          </w:p>
        </w:tc>
        <w:tc>
          <w:tcPr>
            <w:tcW w:w="15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22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15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1134" w:type="dxa"/>
            <w:vMerge w:val="restart"/>
            <w:tcBorders>
              <w:top w:val="nil"/>
              <w:left w:val="nil"/>
              <w:bottom w:val="single" w:color="000000" w:sz="4" w:space="0"/>
              <w:right w:val="single" w:color="000000"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效益指标</w:t>
            </w:r>
          </w:p>
        </w:tc>
        <w:tc>
          <w:tcPr>
            <w:tcW w:w="1143" w:type="dxa"/>
            <w:vMerge w:val="restart"/>
            <w:tcBorders>
              <w:top w:val="nil"/>
              <w:left w:val="nil"/>
              <w:bottom w:val="single" w:color="000000" w:sz="4" w:space="0"/>
              <w:right w:val="single" w:color="000000"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经济效益指标</w:t>
            </w:r>
          </w:p>
        </w:tc>
        <w:tc>
          <w:tcPr>
            <w:tcW w:w="1560" w:type="dxa"/>
            <w:tcBorders>
              <w:top w:val="single" w:color="auto" w:sz="4" w:space="0"/>
              <w:left w:val="nil"/>
              <w:bottom w:val="single" w:color="auto" w:sz="4" w:space="0"/>
              <w:right w:val="single" w:color="000000"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为经济发展加大宣传，注入活力　</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23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hint="eastAsia" w:ascii="Times New Roman" w:hAnsi="Times New Roman" w:cs="Times New Roman"/>
                <w:kern w:val="0"/>
                <w:sz w:val="15"/>
                <w:szCs w:val="15"/>
              </w:rPr>
            </w:pP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hint="eastAsia" w:ascii="Times New Roman" w:hAnsi="Times New Roman" w:cs="Times New Roman"/>
                <w:kern w:val="0"/>
                <w:sz w:val="15"/>
                <w:szCs w:val="15"/>
              </w:rPr>
            </w:pPr>
          </w:p>
        </w:tc>
        <w:tc>
          <w:tcPr>
            <w:tcW w:w="1143" w:type="dxa"/>
            <w:vMerge w:val="restart"/>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社会效益指标</w:t>
            </w: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提升双牌知名度、美誉度</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25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hint="eastAsia" w:ascii="Times New Roman" w:hAnsi="Times New Roman" w:cs="Times New Roman"/>
                <w:kern w:val="0"/>
                <w:sz w:val="15"/>
                <w:szCs w:val="15"/>
              </w:rPr>
            </w:pPr>
          </w:p>
        </w:tc>
        <w:tc>
          <w:tcPr>
            <w:tcW w:w="1143" w:type="dxa"/>
            <w:vMerge w:val="restart"/>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生态效益指标</w:t>
            </w: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宣传双牌独有的生态魅力　</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19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hint="eastAsia" w:ascii="Times New Roman" w:hAnsi="Times New Roman" w:cs="Times New Roman"/>
                <w:kern w:val="0"/>
                <w:sz w:val="15"/>
                <w:szCs w:val="15"/>
              </w:rPr>
            </w:pPr>
          </w:p>
        </w:tc>
        <w:tc>
          <w:tcPr>
            <w:tcW w:w="1143" w:type="dxa"/>
            <w:vMerge w:val="restart"/>
            <w:tcBorders>
              <w:top w:val="nil"/>
              <w:left w:val="nil"/>
              <w:bottom w:val="single" w:color="000000" w:sz="4" w:space="0"/>
              <w:right w:val="single" w:color="000000"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可持续影响指标</w:t>
            </w:r>
          </w:p>
        </w:tc>
        <w:tc>
          <w:tcPr>
            <w:tcW w:w="1560" w:type="dxa"/>
            <w:tcBorders>
              <w:top w:val="single" w:color="auto" w:sz="4" w:space="0"/>
              <w:left w:val="nil"/>
              <w:bottom w:val="single" w:color="auto" w:sz="4" w:space="0"/>
              <w:right w:val="single" w:color="000000"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促进双牌经济社会协调可持续发展　</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23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hint="eastAsia" w:ascii="Times New Roman" w:hAnsi="Times New Roman" w:cs="Times New Roman"/>
                <w:kern w:val="0"/>
                <w:sz w:val="15"/>
                <w:szCs w:val="15"/>
              </w:rPr>
            </w:pP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w:t>
            </w:r>
          </w:p>
        </w:tc>
        <w:tc>
          <w:tcPr>
            <w:tcW w:w="169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hint="eastAsia" w:ascii="Times New Roman" w:hAnsi="Times New Roman" w:cs="Times New Roman"/>
                <w:kern w:val="0"/>
                <w:sz w:val="15"/>
                <w:szCs w:val="15"/>
              </w:rPr>
            </w:pPr>
          </w:p>
        </w:tc>
        <w:tc>
          <w:tcPr>
            <w:tcW w:w="1143" w:type="dxa"/>
            <w:vMerge w:val="restart"/>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社会公众或服务对象满意度指标</w:t>
            </w:r>
          </w:p>
        </w:tc>
        <w:tc>
          <w:tcPr>
            <w:tcW w:w="1560" w:type="dxa"/>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rPr>
              <w:t>制定、完善专项资金管理制度，严格按照相关规定使用资金。　</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18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5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b/>
                <w:bCs/>
                <w:color w:val="000000"/>
                <w:kern w:val="0"/>
              </w:rPr>
              <w:t>……</w:t>
            </w:r>
          </w:p>
        </w:tc>
        <w:tc>
          <w:tcPr>
            <w:tcW w:w="169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bl>
    <w:p>
      <w:pPr>
        <w:widowControl/>
        <w:jc w:val="left"/>
        <w:rPr>
          <w:rFonts w:ascii="仿宋_GB2312" w:hAnsi="仿宋_GB2312"/>
          <w:kern w:val="0"/>
        </w:rPr>
      </w:pPr>
      <w:r>
        <w:rPr>
          <w:rFonts w:ascii="仿宋_GB2312" w:hAnsi="仿宋_GB2312"/>
          <w:kern w:val="0"/>
        </w:rPr>
        <w:t xml:space="preserve"> 填表人：</w:t>
      </w:r>
      <w:r>
        <w:rPr>
          <w:rFonts w:hint="eastAsia" w:ascii="仿宋_GB2312" w:hAnsi="仿宋_GB2312"/>
          <w:kern w:val="0"/>
          <w:lang w:eastAsia="zh-CN"/>
        </w:rPr>
        <w:t>唐娟</w:t>
      </w:r>
      <w:r>
        <w:rPr>
          <w:rFonts w:ascii="仿宋_GB2312" w:hAnsi="仿宋_GB2312"/>
          <w:kern w:val="0"/>
        </w:rPr>
        <w:t xml:space="preserve">   联系电话：</w:t>
      </w:r>
      <w:r>
        <w:rPr>
          <w:rFonts w:hint="eastAsia" w:ascii="仿宋_GB2312" w:hAnsi="仿宋_GB2312"/>
          <w:kern w:val="0"/>
          <w:lang w:val="en-US" w:eastAsia="zh-CN"/>
        </w:rPr>
        <w:t>18974699551</w:t>
      </w:r>
      <w:r>
        <w:rPr>
          <w:rFonts w:ascii="仿宋_GB2312" w:hAnsi="仿宋_GB2312"/>
          <w:kern w:val="0"/>
        </w:rPr>
        <w:t xml:space="preserve">  填报日期：</w:t>
      </w:r>
      <w:r>
        <w:rPr>
          <w:rFonts w:hint="eastAsia" w:ascii="仿宋_GB2312" w:hAnsi="仿宋_GB2312"/>
          <w:kern w:val="0"/>
          <w:lang w:val="en-US" w:eastAsia="zh-CN"/>
        </w:rPr>
        <w:t>2023.3.15</w:t>
      </w:r>
      <w:r>
        <w:rPr>
          <w:rFonts w:ascii="仿宋_GB2312" w:hAnsi="仿宋_GB2312"/>
          <w:kern w:val="0"/>
        </w:rPr>
        <w:t xml:space="preserve">     单位负责人签字：</w:t>
      </w:r>
      <w:r>
        <w:rPr>
          <w:rFonts w:ascii="仿宋_GB2312" w:hAnsi="仿宋_GB2312"/>
          <w:bCs/>
          <w:kern w:val="0"/>
          <w:sz w:val="32"/>
          <w:szCs w:val="32"/>
        </w:rPr>
        <w:br w:type="page"/>
      </w:r>
    </w:p>
    <w:p>
      <w:pPr>
        <w:widowControl/>
        <w:jc w:val="left"/>
        <w:rPr>
          <w:rFonts w:eastAsia="黑体"/>
          <w:kern w:val="0"/>
          <w:sz w:val="32"/>
          <w:szCs w:val="32"/>
        </w:rPr>
      </w:pPr>
      <w:r>
        <w:rPr>
          <w:rFonts w:ascii="黑体" w:hAnsi="黑体" w:eastAsia="黑体"/>
          <w:kern w:val="0"/>
          <w:sz w:val="32"/>
          <w:szCs w:val="32"/>
        </w:rPr>
        <w:t>附件</w:t>
      </w:r>
      <w:r>
        <w:rPr>
          <w:rFonts w:eastAsia="黑体"/>
          <w:kern w:val="0"/>
          <w:sz w:val="32"/>
          <w:szCs w:val="32"/>
        </w:rPr>
        <w:t>3-1</w:t>
      </w:r>
    </w:p>
    <w:p>
      <w:pPr>
        <w:jc w:val="center"/>
        <w:rPr>
          <w:rFonts w:eastAsia="楷体_GB2312"/>
          <w:b/>
          <w:bCs/>
          <w:kern w:val="0"/>
          <w:sz w:val="32"/>
          <w:szCs w:val="32"/>
        </w:rPr>
      </w:pPr>
      <w:r>
        <w:rPr>
          <w:rFonts w:hint="eastAsia" w:eastAsia="方正小标宋_GBK"/>
          <w:bCs/>
          <w:kern w:val="0"/>
          <w:sz w:val="36"/>
          <w:szCs w:val="36"/>
          <w:lang w:val="en-US" w:eastAsia="zh-CN"/>
        </w:rPr>
        <w:t>2023</w:t>
      </w:r>
      <w:r>
        <w:rPr>
          <w:rFonts w:ascii="方正小标宋_GBK" w:hAnsi="方正小标宋_GBK" w:eastAsia="方正小标宋_GBK"/>
          <w:bCs/>
          <w:kern w:val="0"/>
          <w:sz w:val="36"/>
          <w:szCs w:val="36"/>
        </w:rPr>
        <w:t>年项目绩效目标表</w:t>
      </w:r>
    </w:p>
    <w:p>
      <w:pPr>
        <w:widowControl/>
        <w:jc w:val="left"/>
        <w:rPr>
          <w:rFonts w:ascii="仿宋_GB2312" w:hAnsi="黑体"/>
          <w:kern w:val="0"/>
        </w:rPr>
      </w:pPr>
      <w:r>
        <w:rPr>
          <w:rFonts w:ascii="仿宋_GB2312" w:hAnsi="仿宋_GB2312"/>
          <w:kern w:val="0"/>
          <w:sz w:val="24"/>
          <w:szCs w:val="24"/>
        </w:rPr>
        <w:t>填报单位（盖章）：</w:t>
      </w:r>
      <w:r>
        <w:rPr>
          <w:rFonts w:ascii="仿宋_GB2312" w:hAnsi="黑体"/>
          <w:kern w:val="0"/>
          <w:sz w:val="24"/>
          <w:szCs w:val="24"/>
        </w:rPr>
        <w:tab/>
      </w:r>
      <w:r>
        <w:rPr>
          <w:rFonts w:ascii="仿宋_GB2312" w:hAnsi="黑体"/>
          <w:kern w:val="0"/>
        </w:rPr>
        <w:tab/>
      </w:r>
      <w:r>
        <w:rPr>
          <w:rFonts w:ascii="仿宋_GB2312" w:hAnsi="黑体"/>
          <w:kern w:val="0"/>
        </w:rPr>
        <w:tab/>
      </w:r>
      <w:r>
        <w:rPr>
          <w:rFonts w:ascii="仿宋_GB2312" w:hAnsi="黑体"/>
          <w:kern w:val="0"/>
        </w:rPr>
        <w:tab/>
      </w:r>
      <w:r>
        <w:rPr>
          <w:rFonts w:ascii="仿宋_GB2312" w:hAnsi="黑体"/>
          <w:kern w:val="0"/>
        </w:rPr>
        <w:tab/>
      </w:r>
    </w:p>
    <w:tbl>
      <w:tblPr>
        <w:tblStyle w:val="4"/>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942"/>
        <w:gridCol w:w="1437"/>
        <w:gridCol w:w="1179"/>
        <w:gridCol w:w="32"/>
        <w:gridCol w:w="120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项目名称</w:t>
            </w:r>
          </w:p>
        </w:tc>
        <w:tc>
          <w:tcPr>
            <w:tcW w:w="3379"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color w:val="000000"/>
                <w:kern w:val="0"/>
                <w:sz w:val="15"/>
                <w:szCs w:val="15"/>
                <w:lang w:eastAsia="zh-CN"/>
              </w:rPr>
              <w:t>外宣经费、宣传事务、党报党刊、老放映员生活困难补助</w:t>
            </w: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项目起</w:t>
            </w:r>
          </w:p>
          <w:p>
            <w:pPr>
              <w:widowControl/>
              <w:spacing w:line="260" w:lineRule="exact"/>
              <w:jc w:val="center"/>
              <w:rPr>
                <w:rFonts w:ascii="仿宋_GB2312" w:hAnsi="仿宋_GB2312"/>
                <w:kern w:val="0"/>
              </w:rPr>
            </w:pPr>
            <w:r>
              <w:rPr>
                <w:rFonts w:ascii="仿宋_GB2312" w:hAnsi="仿宋_GB2312"/>
                <w:kern w:val="0"/>
              </w:rPr>
              <w:t>止时间</w:t>
            </w:r>
          </w:p>
        </w:tc>
        <w:tc>
          <w:tcPr>
            <w:tcW w:w="2604"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hint="eastAsia" w:ascii="仿宋_GB2312" w:hAnsi="仿宋_GB2312"/>
                <w:kern w:val="0"/>
                <w:lang w:val="en-US" w:eastAsia="zh-CN"/>
              </w:rPr>
              <w:t>20230101-20231231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主管部门及其编码</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eastAsia="zh-CN"/>
              </w:rPr>
              <w:t>宣传部</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项目实施单位</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eastAsia="zh-CN"/>
              </w:rPr>
              <w:t>宣传部</w:t>
            </w:r>
            <w:r>
              <w:rPr>
                <w:rFonts w:ascii="仿宋_GB2312" w:hAnsi="仿宋_GB2312"/>
                <w:kern w:val="0"/>
              </w:rPr>
              <w:t>　</w:t>
            </w:r>
          </w:p>
        </w:tc>
        <w:tc>
          <w:tcPr>
            <w:tcW w:w="143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项目负责人</w:t>
            </w:r>
          </w:p>
        </w:tc>
        <w:tc>
          <w:tcPr>
            <w:tcW w:w="117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eastAsia="zh-CN"/>
              </w:rPr>
              <w:t>廖卫国</w:t>
            </w:r>
            <w:r>
              <w:rPr>
                <w:rFonts w:ascii="仿宋_GB2312" w:hAnsi="仿宋_GB2312"/>
                <w:kern w:val="0"/>
              </w:rPr>
              <w:t>　</w:t>
            </w:r>
          </w:p>
        </w:tc>
        <w:tc>
          <w:tcPr>
            <w:tcW w:w="123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联系电话</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hint="eastAsia" w:ascii="仿宋_GB2312" w:hAnsi="仿宋_GB2312"/>
                <w:kern w:val="0"/>
                <w:lang w:val="en-US" w:eastAsia="zh-CN"/>
              </w:rPr>
              <w:t>07467723263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项目资金申请</w:t>
            </w:r>
            <w:r>
              <w:rPr>
                <w:rFonts w:ascii="仿宋_GB2312" w:hAnsi="仿宋_GB2312"/>
                <w:kern w:val="0"/>
              </w:rPr>
              <w:br w:type="textWrapping"/>
            </w:r>
            <w:r>
              <w:rPr>
                <w:rFonts w:ascii="仿宋_GB2312" w:hAnsi="仿宋_GB2312"/>
                <w:kern w:val="0"/>
              </w:rPr>
              <w:t>（万元）</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资金总额： </w:t>
            </w:r>
            <w:r>
              <w:rPr>
                <w:rFonts w:hint="eastAsia" w:ascii="仿宋_GB2312" w:hAnsi="仿宋_GB2312"/>
                <w:kern w:val="0"/>
                <w:lang w:val="en-US" w:eastAsia="zh-CN"/>
              </w:rPr>
              <w:t>319.97</w:t>
            </w: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default" w:ascii="仿宋_GB2312" w:hAnsi="仿宋_GB2312" w:eastAsia="宋体"/>
                <w:kern w:val="0"/>
                <w:lang w:val="en-US" w:eastAsia="zh-CN"/>
              </w:rPr>
            </w:pPr>
            <w:r>
              <w:rPr>
                <w:rFonts w:ascii="仿宋_GB2312" w:hAnsi="仿宋_GB2312"/>
                <w:kern w:val="0"/>
              </w:rPr>
              <w:t xml:space="preserve">        一、预算资金：</w:t>
            </w:r>
            <w:r>
              <w:rPr>
                <w:rFonts w:hint="eastAsia" w:ascii="仿宋_GB2312" w:hAnsi="仿宋_GB2312"/>
                <w:kern w:val="0"/>
                <w:lang w:val="en-US" w:eastAsia="zh-CN"/>
              </w:rPr>
              <w:t>319.97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        二、自有资金：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        三、其他：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kern w:val="0"/>
              </w:rPr>
            </w:pPr>
            <w:r>
              <w:rPr>
                <w:rFonts w:ascii="仿宋_GB2312" w:hAnsi="仿宋_GB2312"/>
                <w:kern w:val="0"/>
              </w:rPr>
              <w:t>项目概况</w:t>
            </w:r>
          </w:p>
        </w:tc>
        <w:tc>
          <w:tcPr>
            <w:tcW w:w="7162" w:type="dxa"/>
            <w:gridSpan w:val="6"/>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kern w:val="0"/>
              </w:rPr>
            </w:pPr>
            <w:r>
              <w:rPr>
                <w:rFonts w:hint="eastAsia" w:ascii="仿宋_GB2312" w:hAnsi="仿宋_GB2312"/>
                <w:kern w:val="0"/>
                <w:lang w:eastAsia="zh-CN"/>
              </w:rPr>
              <w:t>部里的日常工作</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项目实施进度计划</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项目实施内容</w:t>
            </w:r>
          </w:p>
        </w:tc>
        <w:tc>
          <w:tcPr>
            <w:tcW w:w="2648"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开始时间</w:t>
            </w:r>
          </w:p>
        </w:tc>
        <w:tc>
          <w:tcPr>
            <w:tcW w:w="2572"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left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eastAsia="仿宋_GB2312"/>
                <w:kern w:val="0"/>
              </w:rPr>
            </w:pPr>
            <w:r>
              <w:rPr>
                <w:rFonts w:eastAsia="仿宋_GB2312"/>
                <w:kern w:val="0"/>
              </w:rPr>
              <w:t>1</w:t>
            </w:r>
            <w:r>
              <w:rPr>
                <w:rFonts w:ascii="仿宋_GB2312" w:hAnsi="仿宋_GB2312" w:eastAsia="仿宋_GB2312"/>
                <w:kern w:val="0"/>
              </w:rPr>
              <w:t>、</w:t>
            </w:r>
            <w:r>
              <w:rPr>
                <w:rFonts w:hint="eastAsia" w:ascii="仿宋_GB2312" w:hAnsi="仿宋_GB2312"/>
                <w:color w:val="000000"/>
                <w:kern w:val="0"/>
                <w:sz w:val="15"/>
                <w:szCs w:val="15"/>
                <w:lang w:eastAsia="zh-CN"/>
              </w:rPr>
              <w:t>外宣经费</w:t>
            </w:r>
          </w:p>
        </w:tc>
        <w:tc>
          <w:tcPr>
            <w:tcW w:w="2648"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lang w:val="en-US" w:eastAsia="zh-CN"/>
              </w:rPr>
              <w:t>202</w:t>
            </w:r>
            <w:r>
              <w:rPr>
                <w:rFonts w:hint="eastAsia" w:cs="Times New Roman"/>
                <w:kern w:val="0"/>
                <w:sz w:val="15"/>
                <w:szCs w:val="15"/>
                <w:lang w:val="en-US" w:eastAsia="zh-CN"/>
              </w:rPr>
              <w:t>3</w:t>
            </w:r>
            <w:r>
              <w:rPr>
                <w:rFonts w:hint="eastAsia" w:ascii="Times New Roman" w:hAnsi="Times New Roman" w:cs="Times New Roman"/>
                <w:kern w:val="0"/>
                <w:sz w:val="15"/>
                <w:szCs w:val="15"/>
                <w:lang w:val="en-US" w:eastAsia="zh-CN"/>
              </w:rPr>
              <w:t>年1月1日</w:t>
            </w:r>
            <w:r>
              <w:rPr>
                <w:rFonts w:hint="eastAsia" w:ascii="Times New Roman" w:hAnsi="Times New Roman" w:cs="Times New Roman"/>
                <w:kern w:val="0"/>
                <w:sz w:val="15"/>
                <w:szCs w:val="15"/>
              </w:rPr>
              <w:t>　</w:t>
            </w:r>
          </w:p>
        </w:tc>
        <w:tc>
          <w:tcPr>
            <w:tcW w:w="2572"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eastAsia" w:ascii="Times New Roman" w:hAnsi="Times New Roman" w:cs="Times New Roman"/>
                <w:kern w:val="0"/>
                <w:sz w:val="15"/>
                <w:szCs w:val="15"/>
              </w:rPr>
            </w:pPr>
            <w:r>
              <w:rPr>
                <w:rFonts w:hint="eastAsia" w:ascii="Times New Roman" w:hAnsi="Times New Roman" w:cs="Times New Roman"/>
                <w:kern w:val="0"/>
                <w:sz w:val="15"/>
                <w:szCs w:val="15"/>
                <w:lang w:val="en-US" w:eastAsia="zh-CN"/>
              </w:rPr>
              <w:t>202</w:t>
            </w:r>
            <w:r>
              <w:rPr>
                <w:rFonts w:hint="eastAsia" w:cs="Times New Roman"/>
                <w:kern w:val="0"/>
                <w:sz w:val="15"/>
                <w:szCs w:val="15"/>
                <w:lang w:val="en-US" w:eastAsia="zh-CN"/>
              </w:rPr>
              <w:t>3</w:t>
            </w:r>
            <w:r>
              <w:rPr>
                <w:rFonts w:hint="eastAsia" w:ascii="Times New Roman" w:hAnsi="Times New Roman" w:cs="Times New Roman"/>
                <w:kern w:val="0"/>
                <w:sz w:val="15"/>
                <w:szCs w:val="15"/>
                <w:lang w:val="en-US" w:eastAsia="zh-CN"/>
              </w:rPr>
              <w:t>年12月31日</w:t>
            </w:r>
            <w:r>
              <w:rPr>
                <w:rFonts w:hint="eastAsia" w:ascii="Times New Roman" w:hAnsi="Times New Roman" w:cs="Times New Roman"/>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left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eastAsia="仿宋_GB2312"/>
                <w:kern w:val="0"/>
              </w:rPr>
            </w:pPr>
            <w:r>
              <w:rPr>
                <w:rFonts w:eastAsia="仿宋_GB2312"/>
                <w:kern w:val="0"/>
              </w:rPr>
              <w:t>2</w:t>
            </w:r>
            <w:r>
              <w:rPr>
                <w:rFonts w:ascii="仿宋_GB2312" w:hAnsi="仿宋_GB2312" w:eastAsia="仿宋_GB2312"/>
                <w:kern w:val="0"/>
              </w:rPr>
              <w:t>、</w:t>
            </w:r>
            <w:r>
              <w:rPr>
                <w:rFonts w:hint="eastAsia"/>
                <w:kern w:val="0"/>
                <w:sz w:val="15"/>
                <w:szCs w:val="15"/>
              </w:rPr>
              <w:t>中央省市媒体采风</w:t>
            </w:r>
          </w:p>
        </w:tc>
        <w:tc>
          <w:tcPr>
            <w:tcW w:w="2648"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hint="eastAsia" w:ascii="Times New Roman" w:hAnsi="Times New Roman" w:cs="Times New Roman"/>
                <w:kern w:val="0"/>
                <w:sz w:val="15"/>
                <w:szCs w:val="15"/>
                <w:lang w:val="en-US" w:eastAsia="zh-CN"/>
              </w:rPr>
              <w:t>202</w:t>
            </w:r>
            <w:r>
              <w:rPr>
                <w:rFonts w:hint="eastAsia" w:cs="Times New Roman"/>
                <w:kern w:val="0"/>
                <w:sz w:val="15"/>
                <w:szCs w:val="15"/>
                <w:lang w:val="en-US" w:eastAsia="zh-CN"/>
              </w:rPr>
              <w:t>3</w:t>
            </w:r>
            <w:r>
              <w:rPr>
                <w:rFonts w:hint="eastAsia" w:ascii="Times New Roman" w:hAnsi="Times New Roman" w:cs="Times New Roman"/>
                <w:kern w:val="0"/>
                <w:sz w:val="15"/>
                <w:szCs w:val="15"/>
                <w:lang w:val="en-US" w:eastAsia="zh-CN"/>
              </w:rPr>
              <w:t>年1月1日</w:t>
            </w:r>
            <w:r>
              <w:rPr>
                <w:rFonts w:hint="eastAsia" w:ascii="Times New Roman" w:hAnsi="Times New Roman" w:cs="Times New Roman"/>
                <w:kern w:val="0"/>
                <w:sz w:val="15"/>
                <w:szCs w:val="15"/>
              </w:rPr>
              <w:t>　</w:t>
            </w:r>
          </w:p>
        </w:tc>
        <w:tc>
          <w:tcPr>
            <w:tcW w:w="2572"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hint="eastAsia" w:ascii="Times New Roman" w:hAnsi="Times New Roman" w:cs="Times New Roman"/>
                <w:kern w:val="0"/>
                <w:sz w:val="15"/>
                <w:szCs w:val="15"/>
                <w:lang w:val="en-US" w:eastAsia="zh-CN"/>
              </w:rPr>
              <w:t>202</w:t>
            </w:r>
            <w:r>
              <w:rPr>
                <w:rFonts w:hint="eastAsia" w:cs="Times New Roman"/>
                <w:kern w:val="0"/>
                <w:sz w:val="15"/>
                <w:szCs w:val="15"/>
                <w:lang w:val="en-US" w:eastAsia="zh-CN"/>
              </w:rPr>
              <w:t>3</w:t>
            </w:r>
            <w:r>
              <w:rPr>
                <w:rFonts w:hint="eastAsia" w:ascii="Times New Roman" w:hAnsi="Times New Roman" w:cs="Times New Roman"/>
                <w:kern w:val="0"/>
                <w:sz w:val="15"/>
                <w:szCs w:val="15"/>
                <w:lang w:val="en-US" w:eastAsia="zh-CN"/>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left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b/>
                <w:bCs/>
                <w:kern w:val="0"/>
              </w:rPr>
            </w:pPr>
            <w:r>
              <w:rPr>
                <w:rFonts w:hint="eastAsia" w:ascii="仿宋_GB2312" w:hAnsi="仿宋_GB2312"/>
                <w:color w:val="000000"/>
                <w:kern w:val="0"/>
                <w:sz w:val="15"/>
                <w:szCs w:val="15"/>
                <w:lang w:val="en-US" w:eastAsia="zh-CN"/>
              </w:rPr>
              <w:t>3、</w:t>
            </w:r>
            <w:r>
              <w:rPr>
                <w:rFonts w:hint="eastAsia" w:ascii="仿宋_GB2312" w:hAnsi="仿宋_GB2312"/>
                <w:color w:val="000000"/>
                <w:kern w:val="0"/>
                <w:sz w:val="15"/>
                <w:szCs w:val="15"/>
                <w:lang w:eastAsia="zh-CN"/>
              </w:rPr>
              <w:t>宣传事务</w:t>
            </w:r>
          </w:p>
        </w:tc>
        <w:tc>
          <w:tcPr>
            <w:tcW w:w="2648"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hint="eastAsia" w:ascii="Times New Roman" w:hAnsi="Times New Roman" w:cs="Times New Roman"/>
                <w:kern w:val="0"/>
                <w:sz w:val="15"/>
                <w:szCs w:val="15"/>
                <w:lang w:val="en-US" w:eastAsia="zh-CN"/>
              </w:rPr>
              <w:t>202</w:t>
            </w:r>
            <w:r>
              <w:rPr>
                <w:rFonts w:hint="eastAsia" w:cs="Times New Roman"/>
                <w:kern w:val="0"/>
                <w:sz w:val="15"/>
                <w:szCs w:val="15"/>
                <w:lang w:val="en-US" w:eastAsia="zh-CN"/>
              </w:rPr>
              <w:t>3</w:t>
            </w:r>
            <w:r>
              <w:rPr>
                <w:rFonts w:hint="eastAsia" w:ascii="Times New Roman" w:hAnsi="Times New Roman" w:cs="Times New Roman"/>
                <w:kern w:val="0"/>
                <w:sz w:val="15"/>
                <w:szCs w:val="15"/>
                <w:lang w:val="en-US" w:eastAsia="zh-CN"/>
              </w:rPr>
              <w:t>年1月1日</w:t>
            </w:r>
            <w:r>
              <w:rPr>
                <w:rFonts w:hint="eastAsia" w:ascii="Times New Roman" w:hAnsi="Times New Roman" w:cs="Times New Roman"/>
                <w:kern w:val="0"/>
                <w:sz w:val="15"/>
                <w:szCs w:val="15"/>
              </w:rPr>
              <w:t>　</w:t>
            </w:r>
          </w:p>
        </w:tc>
        <w:tc>
          <w:tcPr>
            <w:tcW w:w="2572"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hint="eastAsia" w:ascii="Times New Roman" w:hAnsi="Times New Roman" w:cs="Times New Roman"/>
                <w:kern w:val="0"/>
                <w:sz w:val="15"/>
                <w:szCs w:val="15"/>
                <w:lang w:val="en-US" w:eastAsia="zh-CN"/>
              </w:rPr>
              <w:t>202</w:t>
            </w:r>
            <w:r>
              <w:rPr>
                <w:rFonts w:hint="eastAsia" w:cs="Times New Roman"/>
                <w:kern w:val="0"/>
                <w:sz w:val="15"/>
                <w:szCs w:val="15"/>
                <w:lang w:val="en-US" w:eastAsia="zh-CN"/>
              </w:rPr>
              <w:t>3</w:t>
            </w:r>
            <w:r>
              <w:rPr>
                <w:rFonts w:hint="eastAsia" w:ascii="Times New Roman" w:hAnsi="Times New Roman" w:cs="Times New Roman"/>
                <w:kern w:val="0"/>
                <w:sz w:val="15"/>
                <w:szCs w:val="15"/>
                <w:lang w:val="en-US" w:eastAsia="zh-CN"/>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default" w:ascii="仿宋_GB2312" w:hAnsi="仿宋_GB2312"/>
                <w:color w:val="000000"/>
                <w:kern w:val="0"/>
                <w:sz w:val="15"/>
                <w:szCs w:val="15"/>
                <w:lang w:val="en-US" w:eastAsia="zh-CN"/>
              </w:rPr>
            </w:pPr>
            <w:r>
              <w:rPr>
                <w:rFonts w:hint="eastAsia" w:ascii="仿宋_GB2312" w:hAnsi="仿宋_GB2312"/>
                <w:color w:val="000000"/>
                <w:kern w:val="0"/>
                <w:sz w:val="15"/>
                <w:szCs w:val="15"/>
                <w:lang w:val="en-US" w:eastAsia="zh-CN"/>
              </w:rPr>
              <w:t>4、</w:t>
            </w:r>
            <w:r>
              <w:rPr>
                <w:rFonts w:hint="eastAsia" w:ascii="仿宋_GB2312" w:hAnsi="仿宋_GB2312"/>
                <w:color w:val="000000"/>
                <w:kern w:val="0"/>
                <w:sz w:val="15"/>
                <w:szCs w:val="15"/>
                <w:lang w:eastAsia="zh-CN"/>
              </w:rPr>
              <w:t>老放映员生活困难补助</w:t>
            </w:r>
          </w:p>
        </w:tc>
        <w:tc>
          <w:tcPr>
            <w:tcW w:w="2648"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hint="eastAsia" w:ascii="Times New Roman" w:hAnsi="Times New Roman" w:cs="Times New Roman"/>
                <w:kern w:val="0"/>
                <w:sz w:val="15"/>
                <w:szCs w:val="15"/>
                <w:lang w:val="en-US" w:eastAsia="zh-CN"/>
              </w:rPr>
              <w:t>202</w:t>
            </w:r>
            <w:r>
              <w:rPr>
                <w:rFonts w:hint="eastAsia" w:cs="Times New Roman"/>
                <w:kern w:val="0"/>
                <w:sz w:val="15"/>
                <w:szCs w:val="15"/>
                <w:lang w:val="en-US" w:eastAsia="zh-CN"/>
              </w:rPr>
              <w:t>3</w:t>
            </w:r>
            <w:r>
              <w:rPr>
                <w:rFonts w:hint="eastAsia" w:ascii="Times New Roman" w:hAnsi="Times New Roman" w:cs="Times New Roman"/>
                <w:kern w:val="0"/>
                <w:sz w:val="15"/>
                <w:szCs w:val="15"/>
                <w:lang w:val="en-US" w:eastAsia="zh-CN"/>
              </w:rPr>
              <w:t>年1月1日</w:t>
            </w:r>
            <w:r>
              <w:rPr>
                <w:rFonts w:hint="eastAsia" w:ascii="Times New Roman" w:hAnsi="Times New Roman" w:cs="Times New Roman"/>
                <w:kern w:val="0"/>
                <w:sz w:val="15"/>
                <w:szCs w:val="15"/>
              </w:rPr>
              <w:t>　</w:t>
            </w:r>
          </w:p>
        </w:tc>
        <w:tc>
          <w:tcPr>
            <w:tcW w:w="2572"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hint="eastAsia" w:ascii="Times New Roman" w:hAnsi="Times New Roman" w:cs="Times New Roman"/>
                <w:kern w:val="0"/>
                <w:sz w:val="15"/>
                <w:szCs w:val="15"/>
                <w:lang w:val="en-US" w:eastAsia="zh-CN"/>
              </w:rPr>
              <w:t>202</w:t>
            </w:r>
            <w:r>
              <w:rPr>
                <w:rFonts w:hint="eastAsia" w:cs="Times New Roman"/>
                <w:kern w:val="0"/>
                <w:sz w:val="15"/>
                <w:szCs w:val="15"/>
                <w:lang w:val="en-US" w:eastAsia="zh-CN"/>
              </w:rPr>
              <w:t>3</w:t>
            </w:r>
            <w:r>
              <w:rPr>
                <w:rFonts w:hint="eastAsia" w:ascii="Times New Roman" w:hAnsi="Times New Roman" w:cs="Times New Roman"/>
                <w:kern w:val="0"/>
                <w:sz w:val="15"/>
                <w:szCs w:val="15"/>
                <w:lang w:val="en-US" w:eastAsia="zh-CN"/>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项目绩效目标</w:t>
            </w:r>
          </w:p>
        </w:tc>
        <w:tc>
          <w:tcPr>
            <w:tcW w:w="3379"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长期目标</w:t>
            </w:r>
          </w:p>
        </w:tc>
        <w:tc>
          <w:tcPr>
            <w:tcW w:w="3783"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379"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Times New Roman" w:hAnsi="Times New Roman" w:cs="Times New Roman"/>
                <w:kern w:val="0"/>
                <w:sz w:val="15"/>
                <w:szCs w:val="15"/>
              </w:rPr>
              <w:t>与省市党报党刊党台党网建立良性互动合作关系，扩大宣传半径，树立双牌对外良好形象</w:t>
            </w:r>
            <w:r>
              <w:rPr>
                <w:rFonts w:hint="eastAsia" w:ascii="Times New Roman" w:hAnsi="Times New Roman" w:cs="Times New Roman"/>
                <w:kern w:val="0"/>
                <w:sz w:val="15"/>
                <w:szCs w:val="15"/>
                <w:lang w:eastAsia="zh-CN"/>
              </w:rPr>
              <w:t>；</w:t>
            </w:r>
            <w:r>
              <w:rPr>
                <w:rFonts w:hint="eastAsia" w:ascii="Times New Roman" w:hAnsi="Times New Roman" w:cs="Times New Roman"/>
                <w:kern w:val="0"/>
                <w:sz w:val="15"/>
                <w:szCs w:val="15"/>
              </w:rPr>
              <w:t>建立并维持与各级新闻媒体特别是党报党刊当台党网的关系对县域经济社会发展至关重要</w:t>
            </w:r>
            <w:r>
              <w:rPr>
                <w:rFonts w:hint="eastAsia" w:ascii="Times New Roman" w:hAnsi="Times New Roman" w:cs="Times New Roman"/>
                <w:kern w:val="0"/>
                <w:sz w:val="15"/>
                <w:szCs w:val="15"/>
                <w:lang w:eastAsia="zh-CN"/>
              </w:rPr>
              <w:t>；</w:t>
            </w:r>
            <w:r>
              <w:rPr>
                <w:rFonts w:hint="eastAsia" w:ascii="Times New Roman" w:hAnsi="Times New Roman" w:cs="Times New Roman"/>
                <w:kern w:val="0"/>
                <w:sz w:val="15"/>
                <w:szCs w:val="15"/>
              </w:rPr>
              <w:t>巧借活用媒体力量犹如为经济社会发展插上双翼</w:t>
            </w:r>
            <w:r>
              <w:rPr>
                <w:rFonts w:hint="eastAsia" w:ascii="Times New Roman" w:hAnsi="Times New Roman" w:cs="Times New Roman"/>
                <w:kern w:val="0"/>
                <w:sz w:val="15"/>
                <w:szCs w:val="15"/>
                <w:lang w:eastAsia="zh-CN"/>
              </w:rPr>
              <w:t>。</w:t>
            </w:r>
            <w:r>
              <w:rPr>
                <w:rFonts w:ascii="仿宋_GB2312" w:hAnsi="仿宋_GB2312"/>
                <w:kern w:val="0"/>
              </w:rPr>
              <w:t>　</w:t>
            </w:r>
          </w:p>
        </w:tc>
        <w:tc>
          <w:tcPr>
            <w:tcW w:w="3783"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hint="eastAsia"/>
                <w:kern w:val="0"/>
                <w:sz w:val="15"/>
                <w:szCs w:val="15"/>
              </w:rPr>
              <w:t>制定全县宣传思想工作规划措施，负责全县理论、精神文明创建、新闻、文化、对外宣传、网宣、网管等工作</w:t>
            </w:r>
            <w:r>
              <w:rPr>
                <w:rFonts w:hint="eastAsia"/>
                <w:kern w:val="0"/>
                <w:sz w:val="15"/>
                <w:szCs w:val="15"/>
                <w:lang w:eastAsia="zh-CN"/>
              </w:rPr>
              <w:t>；</w:t>
            </w:r>
            <w:r>
              <w:rPr>
                <w:rFonts w:hint="eastAsia" w:ascii="Times New Roman" w:hAnsi="Times New Roman" w:cs="Times New Roman"/>
                <w:kern w:val="0"/>
                <w:sz w:val="15"/>
                <w:szCs w:val="15"/>
                <w:lang w:eastAsia="zh-CN"/>
              </w:rPr>
              <w:t>按照年初制定的目标计划，圆满完成各项工作的目标任务</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年度绩效指标</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一级指标</w:t>
            </w:r>
          </w:p>
        </w:tc>
        <w:tc>
          <w:tcPr>
            <w:tcW w:w="143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二级指标</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三级指标</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指标值</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产出指标</w:t>
            </w:r>
          </w:p>
        </w:tc>
        <w:tc>
          <w:tcPr>
            <w:tcW w:w="1437"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数量指标</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rPr>
                <w:rFonts w:hint="eastAsia" w:ascii="Times New Roman" w:hAnsi="Times New Roman" w:eastAsia="宋体" w:cs="Times New Roman"/>
                <w:kern w:val="0"/>
                <w:sz w:val="15"/>
                <w:szCs w:val="15"/>
                <w:lang w:val="en-US" w:eastAsia="zh-CN" w:bidi="ar-SA"/>
              </w:rPr>
            </w:pPr>
            <w:r>
              <w:rPr>
                <w:rFonts w:hint="eastAsia"/>
                <w:kern w:val="0"/>
                <w:sz w:val="15"/>
                <w:szCs w:val="15"/>
              </w:rPr>
              <w:t>全年市级以上主流 媒体上稿3000余篇（条）</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hint="default" w:ascii="Times New Roman" w:hAnsi="Times New Roman" w:eastAsia="宋体" w:cs="Times New Roman"/>
                <w:kern w:val="0"/>
                <w:sz w:val="15"/>
                <w:szCs w:val="15"/>
                <w:lang w:val="en-US" w:eastAsia="zh-CN" w:bidi="ar-SA"/>
              </w:rPr>
            </w:pPr>
            <w:r>
              <w:rPr>
                <w:rFonts w:hint="eastAsia" w:cs="Times New Roman"/>
                <w:kern w:val="0"/>
                <w:sz w:val="15"/>
                <w:szCs w:val="15"/>
                <w:lang w:val="en-US" w:eastAsia="zh-CN" w:bidi="ar-SA"/>
              </w:rPr>
              <w:t>全县各机关、企事业单位100%参与该项工作</w:t>
            </w:r>
          </w:p>
        </w:tc>
        <w:tc>
          <w:tcPr>
            <w:tcW w:w="137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eastAsia="宋体" w:cs="Times New Roman"/>
                <w:color w:val="000000"/>
                <w:kern w:val="0"/>
                <w:sz w:val="21"/>
                <w:szCs w:val="21"/>
                <w:lang w:val="en-US" w:eastAsia="zh-CN" w:bidi="ar-SA"/>
              </w:rPr>
            </w:pPr>
            <w:r>
              <w:rPr>
                <w:rFonts w:hint="eastAsia"/>
                <w:kern w:val="0"/>
                <w:sz w:val="15"/>
                <w:szCs w:val="15"/>
              </w:rPr>
              <w:t>100%完成任务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11"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rPr>
                <w:rFonts w:hint="eastAsia" w:ascii="Times New Roman" w:hAnsi="Times New Roman" w:eastAsia="宋体" w:cs="Times New Roman"/>
                <w:kern w:val="0"/>
                <w:sz w:val="15"/>
                <w:szCs w:val="15"/>
                <w:lang w:val="en-US" w:eastAsia="zh-CN" w:bidi="ar-SA"/>
              </w:rPr>
            </w:pPr>
            <w:r>
              <w:rPr>
                <w:rFonts w:hint="eastAsia"/>
                <w:kern w:val="0"/>
                <w:sz w:val="15"/>
                <w:szCs w:val="15"/>
                <w:lang w:eastAsia="zh-CN"/>
              </w:rPr>
              <w:t>各项工作计划</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hint="default" w:ascii="Times New Roman" w:hAnsi="Times New Roman" w:eastAsia="宋体" w:cs="Times New Roman"/>
                <w:kern w:val="0"/>
                <w:sz w:val="15"/>
                <w:szCs w:val="15"/>
                <w:lang w:val="en-US" w:eastAsia="zh-CN" w:bidi="ar-SA"/>
              </w:rPr>
            </w:pPr>
            <w:r>
              <w:rPr>
                <w:rFonts w:hint="eastAsia"/>
                <w:kern w:val="0"/>
                <w:sz w:val="15"/>
                <w:szCs w:val="15"/>
                <w:lang w:val="en-US" w:eastAsia="zh-CN"/>
              </w:rPr>
              <w:t>100%</w:t>
            </w:r>
            <w:r>
              <w:rPr>
                <w:rFonts w:hint="eastAsia"/>
                <w:kern w:val="0"/>
                <w:sz w:val="15"/>
                <w:szCs w:val="15"/>
                <w:lang w:eastAsia="zh-CN"/>
              </w:rPr>
              <w:t>宣传部</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hint="eastAsia" w:ascii="Times New Roman" w:hAnsi="Times New Roman" w:eastAsia="宋体" w:cs="Times New Roman"/>
                <w:kern w:val="0"/>
                <w:sz w:val="15"/>
                <w:szCs w:val="15"/>
                <w:lang w:val="en-US" w:eastAsia="zh-CN" w:bidi="ar-SA"/>
              </w:rPr>
            </w:pPr>
            <w:r>
              <w:rPr>
                <w:rFonts w:hint="eastAsia"/>
                <w:kern w:val="0"/>
                <w:sz w:val="15"/>
                <w:szCs w:val="15"/>
              </w:rPr>
              <w:t>100%完成任务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437"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质量指标</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rPr>
                <w:rFonts w:hint="eastAsia" w:ascii="Times New Roman" w:hAnsi="Times New Roman" w:eastAsia="宋体" w:cs="Times New Roman"/>
                <w:kern w:val="0"/>
                <w:sz w:val="15"/>
                <w:szCs w:val="15"/>
                <w:lang w:val="en-US" w:eastAsia="zh-CN" w:bidi="ar-SA"/>
              </w:rPr>
            </w:pPr>
            <w:r>
              <w:rPr>
                <w:rFonts w:hint="eastAsia" w:ascii="Times New Roman" w:hAnsi="Times New Roman" w:cs="Times New Roman"/>
                <w:kern w:val="0"/>
                <w:sz w:val="15"/>
                <w:szCs w:val="15"/>
              </w:rPr>
              <w:t>头版头条省级以上主流媒体</w:t>
            </w:r>
            <w:r>
              <w:rPr>
                <w:rFonts w:hint="eastAsia" w:ascii="Times New Roman" w:hAnsi="Times New Roman" w:cs="Times New Roman"/>
                <w:kern w:val="0"/>
                <w:sz w:val="15"/>
                <w:szCs w:val="15"/>
                <w:lang w:val="en-US" w:eastAsia="zh-CN"/>
              </w:rPr>
              <w:t>50</w:t>
            </w:r>
            <w:r>
              <w:rPr>
                <w:rFonts w:hint="eastAsia" w:ascii="Times New Roman" w:hAnsi="Times New Roman" w:cs="Times New Roman"/>
                <w:kern w:val="0"/>
                <w:sz w:val="15"/>
                <w:szCs w:val="15"/>
              </w:rPr>
              <w:t>条（篇）以上，市级5</w:t>
            </w:r>
            <w:r>
              <w:rPr>
                <w:rFonts w:hint="eastAsia" w:ascii="Times New Roman" w:hAnsi="Times New Roman" w:cs="Times New Roman"/>
                <w:kern w:val="0"/>
                <w:sz w:val="15"/>
                <w:szCs w:val="15"/>
                <w:lang w:val="en-US" w:eastAsia="zh-CN"/>
              </w:rPr>
              <w:t>5</w:t>
            </w:r>
            <w:r>
              <w:rPr>
                <w:rFonts w:hint="eastAsia" w:ascii="Times New Roman" w:hAnsi="Times New Roman" w:cs="Times New Roman"/>
                <w:kern w:val="0"/>
                <w:sz w:val="15"/>
                <w:szCs w:val="15"/>
              </w:rPr>
              <w:t>0条（篇）以上</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hint="eastAsia" w:ascii="Times New Roman" w:hAnsi="Times New Roman" w:eastAsia="宋体" w:cs="Times New Roman"/>
                <w:kern w:val="0"/>
                <w:sz w:val="15"/>
                <w:szCs w:val="15"/>
                <w:lang w:val="en-US" w:eastAsia="zh-CN" w:bidi="ar-SA"/>
              </w:rPr>
            </w:pPr>
            <w:r>
              <w:rPr>
                <w:rFonts w:hint="eastAsia" w:cs="Times New Roman"/>
                <w:kern w:val="0"/>
                <w:sz w:val="15"/>
                <w:szCs w:val="15"/>
                <w:lang w:val="en-US" w:eastAsia="zh-CN" w:bidi="ar-SA"/>
              </w:rPr>
              <w:t>全县各机关、企事业单位100%参与该项工作</w:t>
            </w:r>
          </w:p>
        </w:tc>
        <w:tc>
          <w:tcPr>
            <w:tcW w:w="1371" w:type="dxa"/>
            <w:tcBorders>
              <w:top w:val="single" w:color="auto" w:sz="4" w:space="0"/>
              <w:left w:val="nil"/>
              <w:bottom w:val="single" w:color="auto" w:sz="4" w:space="0"/>
              <w:right w:val="single" w:color="auto" w:sz="4" w:space="0"/>
            </w:tcBorders>
            <w:noWrap w:val="0"/>
            <w:vAlign w:val="top"/>
          </w:tcPr>
          <w:p>
            <w:pPr>
              <w:widowControl/>
              <w:spacing w:line="280" w:lineRule="exact"/>
              <w:rPr>
                <w:rFonts w:hint="eastAsia" w:ascii="Times New Roman" w:hAnsi="Times New Roman" w:eastAsia="宋体" w:cs="Times New Roman"/>
                <w:kern w:val="0"/>
                <w:sz w:val="15"/>
                <w:szCs w:val="15"/>
                <w:lang w:val="en-US" w:eastAsia="zh-CN" w:bidi="ar-SA"/>
              </w:rPr>
            </w:pPr>
            <w:r>
              <w:rPr>
                <w:rFonts w:hint="eastAsia" w:ascii="Times New Roman" w:hAnsi="Times New Roman" w:cs="Times New Roman"/>
                <w:kern w:val="0"/>
                <w:sz w:val="15"/>
                <w:szCs w:val="15"/>
              </w:rPr>
              <w:t>100%完成任务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11"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rPr>
                <w:rFonts w:hint="eastAsia" w:ascii="Times New Roman" w:hAnsi="Times New Roman" w:eastAsia="宋体" w:cs="Times New Roman"/>
                <w:kern w:val="0"/>
                <w:sz w:val="15"/>
                <w:szCs w:val="15"/>
                <w:lang w:val="en-US" w:eastAsia="zh-CN" w:bidi="ar-SA"/>
              </w:rPr>
            </w:pPr>
            <w:r>
              <w:rPr>
                <w:rFonts w:hint="eastAsia"/>
                <w:kern w:val="0"/>
                <w:sz w:val="15"/>
                <w:szCs w:val="15"/>
                <w:lang w:eastAsia="zh-CN"/>
              </w:rPr>
              <w:t>各项工作计划</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lang w:val="en-US" w:eastAsia="zh-CN"/>
              </w:rPr>
              <w:t>100%</w:t>
            </w:r>
            <w:r>
              <w:rPr>
                <w:rFonts w:hint="eastAsia"/>
                <w:kern w:val="0"/>
                <w:sz w:val="15"/>
                <w:szCs w:val="15"/>
                <w:lang w:eastAsia="zh-CN"/>
              </w:rPr>
              <w:t>宣传部</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rPr>
              <w:t>100%完成任务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437"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时效指标</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宋体" w:cs="Times New Roman"/>
                <w:color w:val="000000"/>
                <w:kern w:val="0"/>
                <w:sz w:val="21"/>
                <w:szCs w:val="21"/>
                <w:lang w:val="en-US" w:eastAsia="zh-CN" w:bidi="ar-SA"/>
              </w:rPr>
            </w:pPr>
            <w:r>
              <w:rPr>
                <w:rFonts w:hint="eastAsia" w:ascii="Times New Roman" w:hAnsi="Times New Roman" w:cs="Times New Roman"/>
                <w:kern w:val="0"/>
                <w:sz w:val="15"/>
                <w:szCs w:val="15"/>
              </w:rPr>
              <w:t>　</w:t>
            </w:r>
            <w:r>
              <w:rPr>
                <w:rFonts w:hint="eastAsia" w:ascii="Times New Roman" w:hAnsi="Times New Roman" w:cs="Times New Roman"/>
                <w:kern w:val="0"/>
                <w:sz w:val="15"/>
                <w:szCs w:val="15"/>
                <w:lang w:eastAsia="zh-CN"/>
              </w:rPr>
              <w:t>第一时间发布报道</w:t>
            </w:r>
          </w:p>
        </w:tc>
        <w:tc>
          <w:tcPr>
            <w:tcW w:w="120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eastAsia="宋体" w:cs="Times New Roman"/>
                <w:color w:val="000000"/>
                <w:kern w:val="0"/>
                <w:sz w:val="21"/>
                <w:szCs w:val="21"/>
                <w:lang w:val="en-US" w:eastAsia="zh-CN" w:bidi="ar-SA"/>
              </w:rPr>
            </w:pPr>
            <w:r>
              <w:rPr>
                <w:rFonts w:hint="eastAsia" w:cs="Times New Roman"/>
                <w:kern w:val="0"/>
                <w:sz w:val="15"/>
                <w:szCs w:val="15"/>
                <w:lang w:val="en-US" w:eastAsia="zh-CN" w:bidi="ar-SA"/>
              </w:rPr>
              <w:t>全县各机关、企事业单位100%参与该项工作</w:t>
            </w:r>
            <w:r>
              <w:rPr>
                <w:rFonts w:ascii="仿宋_GB2312" w:hAnsi="仿宋_GB2312"/>
                <w:color w:val="000000"/>
                <w:kern w:val="0"/>
              </w:rPr>
              <w:t>　</w:t>
            </w:r>
          </w:p>
        </w:tc>
        <w:tc>
          <w:tcPr>
            <w:tcW w:w="1371" w:type="dxa"/>
            <w:tcBorders>
              <w:top w:val="single" w:color="auto" w:sz="4" w:space="0"/>
              <w:left w:val="nil"/>
              <w:bottom w:val="single" w:color="auto" w:sz="4" w:space="0"/>
              <w:right w:val="single" w:color="auto" w:sz="4" w:space="0"/>
            </w:tcBorders>
            <w:noWrap w:val="0"/>
            <w:vAlign w:val="top"/>
          </w:tcPr>
          <w:p>
            <w:pPr>
              <w:widowControl/>
              <w:jc w:val="center"/>
              <w:rPr>
                <w:rFonts w:hint="eastAsia" w:ascii="仿宋_GB2312" w:hAnsi="仿宋_GB2312" w:eastAsia="宋体" w:cs="Times New Roman"/>
                <w:color w:val="000000"/>
                <w:kern w:val="0"/>
                <w:sz w:val="21"/>
                <w:szCs w:val="21"/>
                <w:lang w:val="en-US" w:eastAsia="zh-CN" w:bidi="ar-SA"/>
              </w:rPr>
            </w:pPr>
            <w:r>
              <w:rPr>
                <w:rFonts w:hint="eastAsia" w:ascii="Times New Roman" w:hAnsi="Times New Roman" w:cs="Times New Roman"/>
                <w:kern w:val="0"/>
                <w:sz w:val="15"/>
                <w:szCs w:val="15"/>
                <w:lang w:val="en-US" w:eastAsia="zh-CN" w:bidi="ar-SA"/>
              </w:rPr>
              <w:t>100%确保信息新、准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211" w:type="dxa"/>
            <w:gridSpan w:val="2"/>
            <w:tcBorders>
              <w:top w:val="single" w:color="auto" w:sz="4" w:space="0"/>
              <w:left w:val="nil"/>
              <w:bottom w:val="single" w:color="auto" w:sz="4" w:space="0"/>
              <w:right w:val="single" w:color="auto" w:sz="4" w:space="0"/>
            </w:tcBorders>
            <w:noWrap w:val="0"/>
            <w:vAlign w:val="center"/>
          </w:tcPr>
          <w:p>
            <w:pPr>
              <w:widowControl/>
              <w:spacing w:line="280" w:lineRule="exact"/>
              <w:rPr>
                <w:rFonts w:hint="eastAsia" w:ascii="Times New Roman" w:hAnsi="Times New Roman" w:eastAsia="宋体" w:cs="Times New Roman"/>
                <w:kern w:val="0"/>
                <w:sz w:val="15"/>
                <w:szCs w:val="15"/>
                <w:lang w:val="en-US" w:eastAsia="zh-CN" w:bidi="ar-SA"/>
              </w:rPr>
            </w:pPr>
            <w:r>
              <w:rPr>
                <w:rFonts w:hint="eastAsia"/>
                <w:kern w:val="0"/>
                <w:sz w:val="15"/>
                <w:szCs w:val="15"/>
                <w:lang w:eastAsia="zh-CN"/>
              </w:rPr>
              <w:t>各项工作计划</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lang w:val="en-US" w:eastAsia="zh-CN"/>
              </w:rPr>
              <w:t>100%</w:t>
            </w:r>
            <w:r>
              <w:rPr>
                <w:rFonts w:hint="eastAsia"/>
                <w:kern w:val="0"/>
                <w:sz w:val="15"/>
                <w:szCs w:val="15"/>
                <w:lang w:eastAsia="zh-CN"/>
              </w:rPr>
              <w:t>宣传部</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rPr>
              <w:t>100%完成任务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437"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成本指标</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效益指标</w:t>
            </w:r>
          </w:p>
        </w:tc>
        <w:tc>
          <w:tcPr>
            <w:tcW w:w="1437"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经济效益指标</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kern w:val="0"/>
                <w:sz w:val="15"/>
                <w:szCs w:val="15"/>
                <w:lang w:val="en-US" w:eastAsia="zh-CN" w:bidi="ar-SA"/>
              </w:rPr>
            </w:pPr>
            <w:r>
              <w:rPr>
                <w:rFonts w:hint="eastAsia" w:ascii="Times New Roman" w:hAnsi="Times New Roman" w:cs="Times New Roman"/>
                <w:kern w:val="0"/>
                <w:sz w:val="15"/>
                <w:szCs w:val="15"/>
              </w:rPr>
              <w:t>为经济发展加大宣传，注入活力　</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hint="eastAsia" w:ascii="Times New Roman" w:hAnsi="Times New Roman" w:eastAsia="宋体" w:cs="Times New Roman"/>
                <w:kern w:val="0"/>
                <w:sz w:val="15"/>
                <w:szCs w:val="15"/>
                <w:lang w:val="en-US" w:eastAsia="zh-CN" w:bidi="ar-SA"/>
              </w:rPr>
            </w:pPr>
            <w:r>
              <w:rPr>
                <w:rFonts w:hint="eastAsia"/>
                <w:kern w:val="0"/>
                <w:sz w:val="15"/>
                <w:szCs w:val="15"/>
                <w:lang w:val="en-US" w:eastAsia="zh-CN"/>
              </w:rPr>
              <w:t>100%</w:t>
            </w:r>
            <w:r>
              <w:rPr>
                <w:rFonts w:hint="eastAsia"/>
                <w:kern w:val="0"/>
                <w:sz w:val="15"/>
                <w:szCs w:val="15"/>
                <w:lang w:eastAsia="zh-CN"/>
              </w:rPr>
              <w:t>宣传部</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rPr>
              <w:t>100%完成任务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437"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社会效益指标</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kern w:val="0"/>
                <w:sz w:val="15"/>
                <w:szCs w:val="15"/>
                <w:lang w:val="en-US" w:eastAsia="zh-CN" w:bidi="ar-SA"/>
              </w:rPr>
            </w:pPr>
            <w:r>
              <w:rPr>
                <w:rFonts w:hint="eastAsia" w:ascii="Times New Roman" w:hAnsi="Times New Roman" w:cs="Times New Roman"/>
                <w:kern w:val="0"/>
                <w:sz w:val="15"/>
                <w:szCs w:val="15"/>
              </w:rPr>
              <w:t>提升双牌知名度、美誉度</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lang w:val="en-US" w:eastAsia="zh-CN"/>
              </w:rPr>
              <w:t>100%</w:t>
            </w:r>
            <w:r>
              <w:rPr>
                <w:rFonts w:hint="eastAsia"/>
                <w:kern w:val="0"/>
                <w:sz w:val="15"/>
                <w:szCs w:val="15"/>
                <w:lang w:eastAsia="zh-CN"/>
              </w:rPr>
              <w:t>宣传部</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rPr>
              <w:t>100%完成任务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437"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生态效益指标</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kern w:val="0"/>
                <w:sz w:val="15"/>
                <w:szCs w:val="15"/>
                <w:lang w:val="en-US" w:eastAsia="zh-CN" w:bidi="ar-SA"/>
              </w:rPr>
            </w:pPr>
            <w:r>
              <w:rPr>
                <w:rFonts w:hint="eastAsia" w:ascii="Times New Roman" w:hAnsi="Times New Roman" w:cs="Times New Roman"/>
                <w:kern w:val="0"/>
                <w:sz w:val="15"/>
                <w:szCs w:val="15"/>
              </w:rPr>
              <w:t>宣传双牌独有的生态魅力　</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lang w:val="en-US" w:eastAsia="zh-CN"/>
              </w:rPr>
              <w:t>100%</w:t>
            </w:r>
            <w:r>
              <w:rPr>
                <w:rFonts w:hint="eastAsia"/>
                <w:kern w:val="0"/>
                <w:sz w:val="15"/>
                <w:szCs w:val="15"/>
                <w:lang w:eastAsia="zh-CN"/>
              </w:rPr>
              <w:t>宣传部</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rPr>
              <w:t>100%完成任务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437"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可持续影响</w:t>
            </w:r>
            <w:r>
              <w:rPr>
                <w:rFonts w:ascii="仿宋_GB2312" w:hAnsi="仿宋_GB2312"/>
                <w:kern w:val="0"/>
              </w:rPr>
              <w:br w:type="textWrapping"/>
            </w:r>
            <w:r>
              <w:rPr>
                <w:rFonts w:ascii="仿宋_GB2312" w:hAnsi="仿宋_GB2312"/>
                <w:kern w:val="0"/>
              </w:rPr>
              <w:t>指标</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kern w:val="0"/>
                <w:sz w:val="15"/>
                <w:szCs w:val="15"/>
                <w:lang w:val="en-US" w:eastAsia="zh-CN" w:bidi="ar-SA"/>
              </w:rPr>
            </w:pPr>
            <w:r>
              <w:rPr>
                <w:rFonts w:hint="eastAsia" w:ascii="Times New Roman" w:hAnsi="Times New Roman" w:cs="Times New Roman"/>
                <w:kern w:val="0"/>
                <w:sz w:val="15"/>
                <w:szCs w:val="15"/>
              </w:rPr>
              <w:t>促进双牌经济社会协调可持续发展　</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lang w:val="en-US" w:eastAsia="zh-CN"/>
              </w:rPr>
              <w:t>100%</w:t>
            </w:r>
            <w:r>
              <w:rPr>
                <w:rFonts w:hint="eastAsia"/>
                <w:kern w:val="0"/>
                <w:sz w:val="15"/>
                <w:szCs w:val="15"/>
                <w:lang w:eastAsia="zh-CN"/>
              </w:rPr>
              <w:t>宣传部</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rPr>
              <w:t>100%完成任务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437"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社会公众或服务对象满意度指标</w:t>
            </w:r>
          </w:p>
        </w:tc>
        <w:tc>
          <w:tcPr>
            <w:tcW w:w="121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Times New Roman" w:hAnsi="Times New Roman" w:eastAsia="宋体" w:cs="Times New Roman"/>
                <w:kern w:val="0"/>
                <w:sz w:val="15"/>
                <w:szCs w:val="15"/>
                <w:lang w:val="en-US" w:eastAsia="zh-CN" w:bidi="ar-SA"/>
              </w:rPr>
            </w:pPr>
            <w:r>
              <w:rPr>
                <w:rFonts w:hint="eastAsia" w:ascii="Times New Roman" w:hAnsi="Times New Roman" w:cs="Times New Roman"/>
                <w:kern w:val="0"/>
                <w:sz w:val="15"/>
                <w:szCs w:val="15"/>
              </w:rPr>
              <w:t>制定、完善专项资金管理制度，严格按照相关规定使用资金。　</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lang w:val="en-US" w:eastAsia="zh-CN"/>
              </w:rPr>
              <w:t>100%</w:t>
            </w:r>
            <w:r>
              <w:rPr>
                <w:rFonts w:hint="eastAsia"/>
                <w:kern w:val="0"/>
                <w:sz w:val="15"/>
                <w:szCs w:val="15"/>
                <w:lang w:eastAsia="zh-CN"/>
              </w:rPr>
              <w:t>宣传部</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80" w:lineRule="exact"/>
              <w:rPr>
                <w:rFonts w:ascii="Times New Roman" w:hAnsi="Times New Roman" w:eastAsia="宋体" w:cs="Times New Roman"/>
                <w:kern w:val="0"/>
                <w:sz w:val="15"/>
                <w:szCs w:val="15"/>
                <w:lang w:val="en-US" w:eastAsia="zh-CN" w:bidi="ar-SA"/>
              </w:rPr>
            </w:pPr>
            <w:r>
              <w:rPr>
                <w:rFonts w:hint="eastAsia"/>
                <w:kern w:val="0"/>
                <w:sz w:val="15"/>
                <w:szCs w:val="15"/>
              </w:rPr>
              <w:t>100%完成任务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其他需说明的问题</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主管部门审核意见</w:t>
            </w:r>
          </w:p>
        </w:tc>
        <w:tc>
          <w:tcPr>
            <w:tcW w:w="7162" w:type="dxa"/>
            <w:gridSpan w:val="6"/>
            <w:vMerge w:val="restart"/>
            <w:tcBorders>
              <w:top w:val="nil"/>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xml:space="preserve">                                                          </w:t>
            </w:r>
          </w:p>
          <w:p>
            <w:pPr>
              <w:widowControl/>
              <w:spacing w:line="260" w:lineRule="exact"/>
              <w:rPr>
                <w:rFonts w:ascii="仿宋_GB2312" w:hAnsi="仿宋_GB2312"/>
                <w:kern w:val="0"/>
              </w:rPr>
            </w:pPr>
          </w:p>
          <w:p>
            <w:pPr>
              <w:widowControl/>
              <w:spacing w:line="260" w:lineRule="exact"/>
              <w:rPr>
                <w:rFonts w:ascii="仿宋_GB2312" w:hAnsi="仿宋_GB2312"/>
                <w:kern w:val="0"/>
              </w:rPr>
            </w:pPr>
          </w:p>
          <w:p>
            <w:pPr>
              <w:widowControl/>
              <w:spacing w:line="260" w:lineRule="exact"/>
              <w:ind w:right="210"/>
              <w:jc w:val="right"/>
              <w:rPr>
                <w:rFonts w:ascii="仿宋_GB2312" w:hAnsi="仿宋_GB2312"/>
                <w:kern w:val="0"/>
              </w:rPr>
            </w:pPr>
            <w:r>
              <w:rPr>
                <w:rFonts w:ascii="仿宋_GB2312" w:hAnsi="仿宋_GB2312"/>
                <w:kern w:val="0"/>
              </w:rPr>
              <w:t>（盖章）</w:t>
            </w:r>
          </w:p>
          <w:p>
            <w:pPr>
              <w:widowControl/>
              <w:spacing w:line="260" w:lineRule="exact"/>
              <w:rPr>
                <w:rFonts w:ascii="仿宋_GB2312" w:hAnsi="仿宋_GB2312"/>
                <w:kern w:val="0"/>
              </w:rPr>
            </w:pPr>
            <w:r>
              <w:rPr>
                <w:rFonts w:ascii="仿宋_GB2312" w:hAnsi="仿宋_GB2312"/>
                <w:kern w:val="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gridSpan w:val="6"/>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r>
    </w:tbl>
    <w:p>
      <w:pPr>
        <w:widowControl/>
        <w:jc w:val="left"/>
        <w:rPr>
          <w:rFonts w:ascii="仿宋_GB2312" w:hAnsi="仿宋_GB2312"/>
          <w:kern w:val="0"/>
        </w:rPr>
      </w:pPr>
      <w:r>
        <w:rPr>
          <w:rFonts w:ascii="仿宋_GB2312" w:hAnsi="仿宋_GB2312"/>
          <w:kern w:val="0"/>
        </w:rPr>
        <w:t>填报人：</w:t>
      </w:r>
      <w:r>
        <w:rPr>
          <w:rFonts w:hint="eastAsia" w:ascii="仿宋_GB2312" w:hAnsi="仿宋_GB2312"/>
          <w:kern w:val="0"/>
          <w:lang w:eastAsia="zh-CN"/>
        </w:rPr>
        <w:t>唐娟</w:t>
      </w:r>
      <w:r>
        <w:rPr>
          <w:rFonts w:hint="eastAsia" w:ascii="仿宋_GB2312" w:hAnsi="仿宋_GB2312"/>
          <w:kern w:val="0"/>
          <w:lang w:val="en-US" w:eastAsia="zh-CN"/>
        </w:rPr>
        <w:t xml:space="preserve">  </w:t>
      </w:r>
      <w:r>
        <w:rPr>
          <w:rFonts w:ascii="仿宋_GB2312" w:hAnsi="仿宋_GB2312"/>
          <w:kern w:val="0"/>
        </w:rPr>
        <w:t>联系电话：</w:t>
      </w:r>
      <w:r>
        <w:rPr>
          <w:rFonts w:hint="eastAsia" w:ascii="仿宋_GB2312" w:hAnsi="仿宋_GB2312"/>
          <w:kern w:val="0"/>
          <w:lang w:val="en-US" w:eastAsia="zh-CN"/>
        </w:rPr>
        <w:t>18974699551</w:t>
      </w:r>
      <w:r>
        <w:rPr>
          <w:rFonts w:ascii="仿宋_GB2312" w:hAnsi="仿宋_GB2312"/>
          <w:kern w:val="0"/>
        </w:rPr>
        <w:tab/>
      </w:r>
      <w:r>
        <w:rPr>
          <w:rFonts w:hint="eastAsia" w:ascii="仿宋_GB2312" w:hAnsi="仿宋_GB2312"/>
          <w:kern w:val="0"/>
          <w:lang w:val="en-US" w:eastAsia="zh-CN"/>
        </w:rPr>
        <w:t xml:space="preserve">  </w:t>
      </w:r>
      <w:r>
        <w:rPr>
          <w:rFonts w:ascii="仿宋_GB2312" w:hAnsi="仿宋_GB2312"/>
          <w:kern w:val="0"/>
        </w:rPr>
        <w:t>填报日期：</w:t>
      </w:r>
      <w:r>
        <w:rPr>
          <w:rFonts w:hint="eastAsia" w:ascii="仿宋_GB2312" w:hAnsi="仿宋_GB2312"/>
          <w:kern w:val="0"/>
          <w:lang w:val="en-US" w:eastAsia="zh-CN"/>
        </w:rPr>
        <w:t xml:space="preserve">2023.3.15    </w:t>
      </w:r>
      <w:r>
        <w:rPr>
          <w:rFonts w:ascii="仿宋_GB2312" w:hAnsi="仿宋_GB2312"/>
          <w:kern w:val="0"/>
        </w:rPr>
        <w:t>项目负责人签字：</w:t>
      </w:r>
    </w:p>
    <w:p>
      <w:pPr>
        <w:pStyle w:val="3"/>
        <w:rPr>
          <w:rFonts w:ascii="仿宋_GB2312" w:hAnsi="仿宋_GB2312"/>
          <w:kern w:val="0"/>
        </w:rPr>
      </w:pPr>
    </w:p>
    <w:p>
      <w:pPr>
        <w:pStyle w:val="3"/>
        <w:rPr>
          <w:rFonts w:eastAsia="黑体"/>
          <w:kern w:val="0"/>
          <w:sz w:val="32"/>
          <w:szCs w:val="32"/>
        </w:rPr>
      </w:pPr>
    </w:p>
    <w:sectPr>
      <w:pgSz w:w="11906" w:h="16838"/>
      <w:pgMar w:top="986" w:right="1800" w:bottom="53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MjQxY2Y1YzQ2MWE3NmY0NDBkMzkyMWE5ODdjMmQifQ=="/>
  </w:docVars>
  <w:rsids>
    <w:rsidRoot w:val="70A262F4"/>
    <w:rsid w:val="09B8123F"/>
    <w:rsid w:val="0A8D3588"/>
    <w:rsid w:val="0E004E41"/>
    <w:rsid w:val="22630635"/>
    <w:rsid w:val="35325E46"/>
    <w:rsid w:val="369E0BFD"/>
    <w:rsid w:val="3FF82AE2"/>
    <w:rsid w:val="55CA1562"/>
    <w:rsid w:val="61BE70CC"/>
    <w:rsid w:val="62285174"/>
    <w:rsid w:val="70A262F4"/>
    <w:rsid w:val="7B301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1049</Words>
  <Characters>1090</Characters>
  <Lines>0</Lines>
  <Paragraphs>0</Paragraphs>
  <TotalTime>14</TotalTime>
  <ScaleCrop>false</ScaleCrop>
  <LinksUpToDate>false</LinksUpToDate>
  <CharactersWithSpaces>1234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2021-11-05T03:53:00Z</dcterms:created>
  <dc:creator>Administrator</dc:creator>
  <cp:lastModifiedBy>Administrator</cp:lastModifiedBy>
  <dcterms:modified xsi:type="dcterms:W3CDTF">2023-09-11T08:31:31Z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8429EDC520704F429BFA4A600EE392F7_13</vt:lpwstr>
  </property>
</Properties>
</file>