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</w:rPr>
        <w:t>202</w:t>
      </w:r>
      <w:r>
        <w:rPr>
          <w:rFonts w:hint="eastAsia"/>
          <w:bCs/>
          <w:kern w:val="0"/>
          <w:sz w:val="36"/>
          <w:szCs w:val="36"/>
          <w:lang w:val="en-US" w:eastAsia="zh-CN"/>
        </w:rPr>
        <w:t>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678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</w:rPr>
              <w:t>双牌县机关事务服务中心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960.99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960.99</w:t>
            </w:r>
            <w:r>
              <w:rPr>
                <w:rFonts w:hint="eastAsia" w:ascii="仿宋_GB2312" w:hAnsi="仿宋_GB2312"/>
                <w:kern w:val="0"/>
              </w:rPr>
              <w:t>万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150.25</w:t>
            </w:r>
            <w:r>
              <w:rPr>
                <w:rFonts w:hint="eastAsia" w:ascii="仿宋_GB2312" w:hAnsi="仿宋_GB2312"/>
                <w:kern w:val="0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</w:rPr>
              <w:t>0万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810.74</w:t>
            </w:r>
            <w:r>
              <w:rPr>
                <w:rFonts w:hint="eastAsia" w:ascii="仿宋_GB2312" w:hAnsi="仿宋_GB2312"/>
                <w:kern w:val="0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  <w:r>
              <w:rPr>
                <w:rFonts w:hint="eastAsia" w:ascii="仿宋_GB2312" w:hAnsi="仿宋_GB2312"/>
                <w:kern w:val="0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.指导全县机关事务工作。负责指导县直单位机关事务管理、保障、服务工作。参与拟定县直机关事务管理和后勤体制改革具体政策措施、制度、标准并监督实施。会同有关部门协调解决机关后勤工作中的有关问题；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2.负责落实县直党政机关单位办公用房清理整改、调剂使用工作。指导全县党政机关办公用房管理工作；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3.参与并监督管理全县党政机关厉行节约反对浪费工作。会同有关部门管理、指导、监督、检查全县党政机关国内外公务接待工作；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参与拟定全县公务用车制度改革政策并指导实施。负责全县行政事业单位公务用车的编制、配备、更新、处置和指导监督全县公务用车管理工作。负责公务用车制度改革后保留公务车辆的集中管理、使用和维护。负责保障公务用车制度改革后相关机关事业单位的公务、接待、应急、集体活动等的公务用车；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5.负责四大家机关大院公共区域内的卫生保洁。负责四大家及常委单位机关食堂的经营管理工作。负责县委、县政府机关大院车辆出入管理停放和公车平台停车场的管理工作；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负责全县公共机构节能事务工作；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6.负责指导全县党政机关公务接待工作。按规定组织实施县直机关单位后勤员工培训工作；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7.负责全县重要公务接待服务工作。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</w:rPr>
              <w:t>厉行节约，做好全县五大家领导来双相关公务接待工作；保障全县公务用车及保障公务用车安全行驶100万公里无事故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接待批次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280</w:t>
            </w:r>
            <w:r>
              <w:rPr>
                <w:rFonts w:hint="eastAsia" w:ascii="仿宋_GB2312" w:hAnsi="仿宋_GB2312"/>
                <w:kern w:val="0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行驶公里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100万公里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完成好全县</w:t>
            </w:r>
            <w:r>
              <w:rPr>
                <w:rFonts w:hint="eastAsia"/>
                <w:kern w:val="0"/>
              </w:rPr>
              <w:t>五大家领导来双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公务接待服务工作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完成度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保障全县公务用车服务及安全行驶驾驶无事故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公里数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/>
                <w:kern w:val="0"/>
              </w:rPr>
              <w:t>万公里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完成了全县五大家公务接待无纰漏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按时完成全县公务用车并保障安全驾驶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完成率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公务接待厉行节约、减少浪费并严格按照市里N-1模式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0.1万元/批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公务用车节能减排降低成本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0.6万元/台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为全县经济减轻了负担降低了接待成本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保障用车单位公务用车，保障全县用车单位安全驾驶，通过专业化管理大大降低了全县其他交通费用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接待上减少一次性餐具使用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减少率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及时检测车辆排放情况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/>
                <w:kern w:val="0"/>
              </w:rPr>
              <w:t>公务用车上避免驾驶排量超标的车辆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比率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确保接待宾客满意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度，树立美好双牌形象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为全县经济减轻了负担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/>
                <w:kern w:val="0"/>
              </w:rPr>
              <w:t>降低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维修</w:t>
            </w:r>
            <w:r>
              <w:rPr>
                <w:rFonts w:hint="eastAsia" w:ascii="仿宋_GB2312" w:hAnsi="仿宋_GB2312"/>
                <w:kern w:val="0"/>
              </w:rPr>
              <w:t>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公务接待厉行节约、减少浪费并严格按照市里N-1模式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0.1万元/批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公务用车节能减排降低成本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0.6万元/台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</w:rPr>
            </w:pP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接待工作及后勤用车保障工作，做到让领导来宾有90%以上的满意度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确保用车单位使用人员及领导满意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</w:rPr>
        <w:t>文峥嵘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</w:rPr>
        <w:t xml:space="preserve">     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</w:rPr>
        <w:t>0746-7721572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</w:rPr>
        <w:t xml:space="preserve">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-0</w:t>
      </w:r>
      <w:r>
        <w:rPr>
          <w:rFonts w:hint="eastAsia" w:ascii="仿宋_GB2312" w:hAnsi="仿宋_GB2312"/>
          <w:kern w:val="0"/>
          <w:lang w:val="en-US" w:eastAsia="zh-CN"/>
        </w:rPr>
        <w:t>2</w:t>
      </w:r>
      <w:r>
        <w:rPr>
          <w:rFonts w:hint="eastAsia" w:ascii="仿宋_GB2312" w:hAnsi="仿宋_GB2312"/>
          <w:kern w:val="0"/>
        </w:rPr>
        <w:t>-2</w:t>
      </w:r>
      <w:r>
        <w:rPr>
          <w:rFonts w:hint="eastAsia" w:ascii="仿宋_GB2312" w:hAnsi="仿宋_GB2312"/>
          <w:kern w:val="0"/>
          <w:lang w:val="en-US" w:eastAsia="zh-CN"/>
        </w:rPr>
        <w:t>8</w:t>
      </w:r>
      <w:r>
        <w:rPr>
          <w:rFonts w:hint="eastAsia" w:ascii="仿宋_GB2312" w:hAnsi="仿宋_GB2312"/>
          <w:kern w:val="0"/>
        </w:rPr>
        <w:t xml:space="preserve">       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项目负责人签字：</w:t>
      </w:r>
      <w:r>
        <w:rPr>
          <w:rFonts w:eastAsia="仿宋_GB2312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2022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2169"/>
        <w:gridCol w:w="346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接待费、维修费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双牌县机关事务服务中心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810.74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.01至202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做好相关接待工作、维护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公车平台运行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/>
                <w:kern w:val="0"/>
              </w:rPr>
              <w:t>厉行节约，做好相关接待工作、维护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公车平台运行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接待批次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28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仿宋_GB2312"/>
                <w:kern w:val="0"/>
              </w:rPr>
              <w:t>批次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行驶公里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100万公里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完成好全县</w:t>
            </w:r>
            <w:r>
              <w:rPr>
                <w:rFonts w:hint="eastAsia"/>
                <w:kern w:val="0"/>
              </w:rPr>
              <w:t>五大家领导来双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公务接待服务工作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完成度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完成好全县</w:t>
            </w:r>
            <w:r>
              <w:rPr>
                <w:rFonts w:hint="eastAsia"/>
                <w:kern w:val="0"/>
              </w:rPr>
              <w:t>五大家领导来双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公务接待服务工作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完成度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保障全县公务用车服务及安全行驶驾驶无事故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公里数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保障全县公务用车服务及安全行驶驾驶无事故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公里数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公务接待厉行节约、减少浪费并严格按照市里N-1模式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0.1万元/批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公务用车节能减排降低成本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0.6万元/台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完成了全县五大家公务接待无纰漏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按时完成全县公务用车并保障安全驾驶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完成率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为全县经济减轻了负担降低了接待成本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28万元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保障用车单位公务用车，保障全县用车单位安全驾驶，通过专业化管理大大降低了全县其他交通费用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30万元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接待上减少一次性餐具使用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减少率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及时检测车辆排放情况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/>
                <w:kern w:val="0"/>
              </w:rPr>
              <w:t>公务用车上避免驾驶排量超标的车辆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比率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确保接待宾客满意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度，树立美好双牌形象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为全县经济减轻了负担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/>
                <w:kern w:val="0"/>
              </w:rPr>
              <w:t>降低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维修</w:t>
            </w:r>
            <w:r>
              <w:rPr>
                <w:rFonts w:hint="eastAsia" w:ascii="仿宋_GB2312" w:hAnsi="仿宋_GB2312"/>
                <w:kern w:val="0"/>
              </w:rPr>
              <w:t>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公务接待厉行节约、减少浪费并严格按照市里N-1模式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0.1万元/批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公务用车节能减排降低成本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0.6万元/台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</w:rPr>
            </w:pP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接待工作及后勤用车保障工作，做到让领导来宾有90%以上的满意度</w:t>
            </w:r>
          </w:p>
          <w:p>
            <w:pPr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确保用车单位使用人员及领导满意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</w:rPr>
        <w:t>文峥嵘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</w:rPr>
        <w:t xml:space="preserve">     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</w:rPr>
        <w:t>0746-7721572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</w:rPr>
        <w:t xml:space="preserve">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-0</w:t>
      </w:r>
      <w:r>
        <w:rPr>
          <w:rFonts w:hint="eastAsia" w:ascii="仿宋_GB2312" w:hAnsi="仿宋_GB2312"/>
          <w:kern w:val="0"/>
          <w:lang w:val="en-US" w:eastAsia="zh-CN"/>
        </w:rPr>
        <w:t>2</w:t>
      </w:r>
      <w:r>
        <w:rPr>
          <w:rFonts w:hint="eastAsia" w:ascii="仿宋_GB2312" w:hAnsi="仿宋_GB2312"/>
          <w:kern w:val="0"/>
        </w:rPr>
        <w:t>-</w:t>
      </w:r>
      <w:r>
        <w:rPr>
          <w:rFonts w:hint="eastAsia" w:ascii="仿宋_GB2312" w:hAnsi="仿宋_GB2312"/>
          <w:kern w:val="0"/>
          <w:lang w:val="en-US" w:eastAsia="zh-CN"/>
        </w:rPr>
        <w:t>28</w:t>
      </w:r>
      <w:r>
        <w:rPr>
          <w:rFonts w:hint="eastAsia" w:ascii="仿宋_GB2312" w:hAnsi="仿宋_GB2312"/>
          <w:kern w:val="0"/>
        </w:rPr>
        <w:t xml:space="preserve">       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仿宋_GB2312" w:hAnsi="仿宋_GB2312"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</w:rPr>
        <w:t>2022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32"/>
        <w:gridCol w:w="1174"/>
        <w:gridCol w:w="455"/>
        <w:gridCol w:w="123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接待费、维修费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.01至202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/>
                <w:kern w:val="0"/>
              </w:rPr>
              <w:t>双牌县机关事务服务中心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陈爱艳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0746-7721572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810.74</w:t>
            </w:r>
            <w:r>
              <w:rPr>
                <w:rFonts w:ascii="仿宋_GB2312" w:hAnsi="仿宋_GB2312"/>
                <w:kern w:val="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接待费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.12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维修费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.12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接待批次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28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仿宋_GB2312"/>
                <w:kern w:val="0"/>
              </w:rPr>
              <w:t>批次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行驶公里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100万公里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完成好全县</w:t>
            </w:r>
            <w:r>
              <w:rPr>
                <w:rFonts w:hint="eastAsia"/>
                <w:kern w:val="0"/>
              </w:rPr>
              <w:t>五大家领导来双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公务接待服务工作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完成度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保障全县公务用车服务及安全行驶驾驶无事故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公里数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98万公里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完成了全县五大家公务接待无纰漏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按时完成全县公务用车并保障安全驾驶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完成率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接待费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140</w:t>
            </w:r>
            <w:r>
              <w:rPr>
                <w:rFonts w:hint="eastAsia" w:ascii="仿宋_GB2312" w:hAnsi="仿宋_GB2312"/>
                <w:kern w:val="0"/>
              </w:rPr>
              <w:t>万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维修费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94</w:t>
            </w:r>
            <w:r>
              <w:rPr>
                <w:rFonts w:hint="eastAsia" w:ascii="仿宋_GB2312" w:hAnsi="仿宋_GB2312"/>
                <w:kern w:val="0"/>
              </w:rPr>
              <w:t>万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公务接待厉行节约、减少浪费并严格按照市里N-1模式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0.1万元/批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公务用车节能减排降低成本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0.6万元/台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为全县经济减轻了负担降低了接待成本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28万元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保障用车单位公务用车，保障全县用车单位安全驾驶，通过专业化管理大大降低了全县其他交通费用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30万元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接待上减少一次性餐具使用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减少率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及时检测车辆排放情况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/>
                <w:kern w:val="0"/>
              </w:rPr>
              <w:t>公务用车上避免驾驶排量超标的车辆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比率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确保接待宾客满意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度，树立美好双牌形象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为全县经济减轻了负担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/>
                <w:kern w:val="0"/>
              </w:rPr>
              <w:t>降低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维修</w:t>
            </w:r>
            <w:r>
              <w:rPr>
                <w:rFonts w:hint="eastAsia" w:ascii="仿宋_GB2312" w:hAnsi="仿宋_GB2312"/>
                <w:kern w:val="0"/>
              </w:rPr>
              <w:t>成本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</w:rPr>
            </w:pP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接待工作及后勤用车保障工作，做到让领导来宾有90%以上的满意度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90%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确保用车单位使用人员及领导满意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98%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</w:rPr>
        <w:t>文峥嵘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</w:rPr>
        <w:t xml:space="preserve">     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</w:rPr>
        <w:t>0746-7721572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</w:rPr>
        <w:t xml:space="preserve">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</w:rPr>
        <w:t>202</w:t>
      </w:r>
      <w:r>
        <w:rPr>
          <w:rFonts w:hint="eastAsia" w:ascii="仿宋_GB2312" w:hAnsi="仿宋_GB2312"/>
          <w:kern w:val="0"/>
          <w:lang w:val="en-US" w:eastAsia="zh-CN"/>
        </w:rPr>
        <w:t>3</w:t>
      </w:r>
      <w:r>
        <w:rPr>
          <w:rFonts w:hint="eastAsia" w:ascii="仿宋_GB2312" w:hAnsi="仿宋_GB2312"/>
          <w:kern w:val="0"/>
        </w:rPr>
        <w:t>-0</w:t>
      </w:r>
      <w:r>
        <w:rPr>
          <w:rFonts w:hint="eastAsia" w:ascii="仿宋_GB2312" w:hAnsi="仿宋_GB2312"/>
          <w:kern w:val="0"/>
          <w:lang w:val="en-US" w:eastAsia="zh-CN"/>
        </w:rPr>
        <w:t>2</w:t>
      </w:r>
      <w:r>
        <w:rPr>
          <w:rFonts w:hint="eastAsia" w:ascii="仿宋_GB2312" w:hAnsi="仿宋_GB2312"/>
          <w:kern w:val="0"/>
        </w:rPr>
        <w:t>-</w:t>
      </w:r>
      <w:r>
        <w:rPr>
          <w:rFonts w:hint="eastAsia" w:ascii="仿宋_GB2312" w:hAnsi="仿宋_GB2312"/>
          <w:kern w:val="0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/>
          <w:kern w:val="0"/>
        </w:rPr>
        <w:t xml:space="preserve">       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项目负责人签字：</w:t>
      </w: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6BFF579F"/>
    <w:rsid w:val="001F68DB"/>
    <w:rsid w:val="002D2B1A"/>
    <w:rsid w:val="00411EFB"/>
    <w:rsid w:val="005F5A28"/>
    <w:rsid w:val="0064443C"/>
    <w:rsid w:val="006E2428"/>
    <w:rsid w:val="009A3609"/>
    <w:rsid w:val="00B01289"/>
    <w:rsid w:val="00C85281"/>
    <w:rsid w:val="00D40DA5"/>
    <w:rsid w:val="00F65E7B"/>
    <w:rsid w:val="00F66DBD"/>
    <w:rsid w:val="00FD6079"/>
    <w:rsid w:val="031E58B2"/>
    <w:rsid w:val="0CED00F8"/>
    <w:rsid w:val="1369703A"/>
    <w:rsid w:val="154E5139"/>
    <w:rsid w:val="176103BD"/>
    <w:rsid w:val="18A21820"/>
    <w:rsid w:val="21F60DB2"/>
    <w:rsid w:val="24C42B11"/>
    <w:rsid w:val="2BED1CC5"/>
    <w:rsid w:val="37790AD7"/>
    <w:rsid w:val="385858BB"/>
    <w:rsid w:val="3B504076"/>
    <w:rsid w:val="4B717876"/>
    <w:rsid w:val="575D524E"/>
    <w:rsid w:val="5C04303D"/>
    <w:rsid w:val="5D7B046A"/>
    <w:rsid w:val="600A22DC"/>
    <w:rsid w:val="6111213D"/>
    <w:rsid w:val="641471E6"/>
    <w:rsid w:val="6BFF579F"/>
    <w:rsid w:val="74C11B9F"/>
    <w:rsid w:val="78B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2589</Words>
  <Characters>2893</Characters>
  <Lines>9</Lines>
  <Paragraphs>6</Paragraphs>
  <TotalTime>9</TotalTime>
  <ScaleCrop>false</ScaleCrop>
  <LinksUpToDate>false</LinksUpToDate>
  <CharactersWithSpaces>3279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2022-04-19T01:42:00Z</dcterms:created>
  <dc:creator>xtzj</dc:creator>
  <cp:lastModifiedBy>Administrator</cp:lastModifiedBy>
  <cp:lastPrinted>2022-04-27T07:02:00Z</cp:lastPrinted>
  <dcterms:modified xsi:type="dcterms:W3CDTF">2023-09-07T02:45:00Z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D452FE4485E441B1920EE832B41DD39B</vt:lpwstr>
  </property>
</Properties>
</file>