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7E940">
      <w:pPr>
        <w:widowControl/>
        <w:spacing w:beforeLines="0" w:afterLines="0" w:line="540" w:lineRule="exact"/>
        <w:jc w:val="left"/>
        <w:rPr>
          <w:rFonts w:hint="eastAsia" w:ascii="仿宋_GB2312" w:hAnsi="仿宋_GB2312" w:eastAsia="仿宋_GB2312" w:cs="仿宋_GB2312"/>
          <w:sz w:val="32"/>
          <w:szCs w:val="24"/>
        </w:rPr>
      </w:pPr>
      <w:bookmarkStart w:id="0" w:name="_GoBack"/>
      <w:bookmarkEnd w:id="0"/>
      <w:r>
        <w:rPr>
          <w:rFonts w:hint="eastAsia" w:ascii="黑体" w:hAnsi="黑体" w:eastAsia="黑体" w:cs="黑体"/>
          <w:sz w:val="32"/>
          <w:szCs w:val="32"/>
        </w:rPr>
        <w:t>附件1</w:t>
      </w:r>
    </w:p>
    <w:p w14:paraId="6F4E1024">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打鼓坪乡中心幼儿园</w:t>
      </w:r>
    </w:p>
    <w:p w14:paraId="4836120A">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val="en-US" w:eastAsia="zh-CN"/>
        </w:rPr>
        <w:t>部门</w:t>
      </w:r>
      <w:r>
        <w:rPr>
          <w:rFonts w:hint="eastAsia" w:ascii="方正小标宋简体" w:eastAsia="方正小标宋简体"/>
          <w:sz w:val="52"/>
          <w:szCs w:val="24"/>
        </w:rPr>
        <w:t>整体支出</w:t>
      </w:r>
    </w:p>
    <w:p w14:paraId="6BAAC2CE">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69717C7A">
      <w:pPr>
        <w:spacing w:beforeLines="0" w:afterLines="0"/>
        <w:jc w:val="center"/>
        <w:rPr>
          <w:rFonts w:hint="default" w:eastAsia="黑体"/>
          <w:sz w:val="32"/>
          <w:szCs w:val="24"/>
        </w:rPr>
      </w:pPr>
    </w:p>
    <w:p w14:paraId="5EC6C05E">
      <w:pPr>
        <w:spacing w:beforeLines="0" w:afterLines="0"/>
        <w:jc w:val="center"/>
        <w:rPr>
          <w:rFonts w:hint="default" w:eastAsia="黑体"/>
          <w:sz w:val="32"/>
          <w:szCs w:val="24"/>
        </w:rPr>
      </w:pPr>
    </w:p>
    <w:p w14:paraId="2681CD41">
      <w:pPr>
        <w:spacing w:beforeLines="0" w:afterLines="0"/>
        <w:jc w:val="center"/>
        <w:rPr>
          <w:rFonts w:hint="default" w:eastAsia="黑体"/>
          <w:sz w:val="32"/>
          <w:szCs w:val="24"/>
        </w:rPr>
      </w:pPr>
    </w:p>
    <w:p w14:paraId="6D6E0E41">
      <w:pPr>
        <w:spacing w:beforeLines="0" w:afterLines="0"/>
        <w:rPr>
          <w:rFonts w:hint="default" w:eastAsia="黑体"/>
          <w:sz w:val="32"/>
          <w:szCs w:val="24"/>
        </w:rPr>
      </w:pPr>
    </w:p>
    <w:p w14:paraId="4988C424">
      <w:pPr>
        <w:spacing w:beforeLines="0" w:afterLines="0"/>
        <w:jc w:val="center"/>
        <w:rPr>
          <w:rFonts w:hint="default" w:eastAsia="黑体"/>
          <w:sz w:val="32"/>
          <w:szCs w:val="24"/>
        </w:rPr>
      </w:pPr>
    </w:p>
    <w:p w14:paraId="7A1D628A">
      <w:pPr>
        <w:spacing w:beforeLines="0" w:afterLines="0"/>
        <w:jc w:val="center"/>
        <w:rPr>
          <w:rFonts w:hint="default" w:eastAsia="黑体"/>
          <w:sz w:val="32"/>
          <w:szCs w:val="24"/>
        </w:rPr>
      </w:pPr>
    </w:p>
    <w:p w14:paraId="0FA3F4EB">
      <w:pPr>
        <w:spacing w:beforeLines="0" w:afterLines="0"/>
        <w:jc w:val="center"/>
        <w:rPr>
          <w:rFonts w:hint="default" w:eastAsia="黑体"/>
          <w:sz w:val="32"/>
          <w:szCs w:val="24"/>
        </w:rPr>
      </w:pPr>
    </w:p>
    <w:p w14:paraId="77342999">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双牌县打鼓坪乡中心幼儿园</w:t>
      </w:r>
      <w:r>
        <w:rPr>
          <w:rFonts w:hint="eastAsia" w:eastAsia="仿宋_GB2312"/>
          <w:sz w:val="32"/>
          <w:szCs w:val="24"/>
          <w:u w:val="single"/>
        </w:rPr>
        <w:t xml:space="preserve">       </w:t>
      </w:r>
    </w:p>
    <w:p w14:paraId="49D9CC74">
      <w:pPr>
        <w:spacing w:beforeLines="0" w:afterLines="0" w:line="600" w:lineRule="exact"/>
        <w:ind w:firstLine="3200" w:firstLineChars="1000"/>
        <w:rPr>
          <w:rFonts w:hint="eastAsia" w:eastAsia="楷体_GB2312"/>
          <w:sz w:val="32"/>
          <w:szCs w:val="24"/>
        </w:rPr>
      </w:pPr>
    </w:p>
    <w:p w14:paraId="49AD02BB">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 xml:space="preserve">13 </w:t>
      </w:r>
      <w:r>
        <w:rPr>
          <w:rFonts w:hint="eastAsia" w:eastAsia="楷体_GB2312"/>
          <w:sz w:val="32"/>
          <w:szCs w:val="24"/>
        </w:rPr>
        <w:t>日</w:t>
      </w:r>
    </w:p>
    <w:p w14:paraId="0D6937A6">
      <w:pPr>
        <w:spacing w:beforeLines="0" w:afterLines="0"/>
        <w:jc w:val="center"/>
        <w:rPr>
          <w:rFonts w:hint="default" w:eastAsia="黑体"/>
          <w:sz w:val="32"/>
          <w:szCs w:val="24"/>
        </w:rPr>
      </w:pPr>
    </w:p>
    <w:p w14:paraId="074AF4F6">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4B865D03">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14:paraId="750BC192">
      <w:pPr>
        <w:snapToGrid w:val="0"/>
        <w:spacing w:line="360" w:lineRule="auto"/>
        <w:ind w:firstLine="561"/>
        <w:rPr>
          <w:rFonts w:hint="eastAsia" w:ascii="宋体" w:hAnsi="宋体" w:eastAsia="宋体" w:cs="宋体"/>
          <w:b w:val="0"/>
          <w:bCs/>
          <w:sz w:val="28"/>
          <w:szCs w:val="28"/>
        </w:rPr>
      </w:pPr>
      <w:r>
        <w:rPr>
          <w:rFonts w:hint="eastAsia" w:ascii="宋体" w:hAnsi="宋体" w:eastAsia="宋体" w:cs="宋体"/>
          <w:b w:val="0"/>
          <w:bCs/>
          <w:sz w:val="28"/>
          <w:szCs w:val="28"/>
        </w:rPr>
        <w:t>1.职能职责</w:t>
      </w:r>
    </w:p>
    <w:p w14:paraId="28C6C8AF">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全面贯彻党的教育方针，推行素质教育，加强师德师风建设，切实完成学前教育教学任务</w:t>
      </w:r>
      <w:r>
        <w:rPr>
          <w:rFonts w:hint="eastAsia" w:ascii="宋体" w:hAnsi="宋体" w:eastAsia="宋体" w:cs="宋体"/>
          <w:sz w:val="28"/>
          <w:szCs w:val="28"/>
        </w:rPr>
        <w:t>。</w:t>
      </w:r>
    </w:p>
    <w:p w14:paraId="3AA9C396">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努力完善幼儿园硬软件设施，</w:t>
      </w:r>
      <w:r>
        <w:rPr>
          <w:rFonts w:hint="eastAsia" w:ascii="宋体" w:hAnsi="宋体" w:eastAsia="宋体" w:cs="宋体"/>
          <w:sz w:val="28"/>
          <w:szCs w:val="28"/>
        </w:rPr>
        <w:t>巩固提高“两基”工作成果和整体水平，配合各级人民政府</w:t>
      </w:r>
      <w:r>
        <w:rPr>
          <w:rFonts w:hint="eastAsia" w:ascii="宋体" w:hAnsi="宋体" w:eastAsia="宋体" w:cs="宋体"/>
          <w:sz w:val="28"/>
          <w:szCs w:val="28"/>
          <w:lang w:eastAsia="zh-CN"/>
        </w:rPr>
        <w:t>办好家长和社会认可的市示范性幼儿园</w:t>
      </w:r>
      <w:r>
        <w:rPr>
          <w:rFonts w:hint="eastAsia" w:ascii="宋体" w:hAnsi="宋体" w:eastAsia="宋体" w:cs="宋体"/>
          <w:sz w:val="28"/>
          <w:szCs w:val="28"/>
        </w:rPr>
        <w:t xml:space="preserve">。 </w:t>
      </w:r>
    </w:p>
    <w:p w14:paraId="5504086A">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）组织开展本</w:t>
      </w:r>
      <w:r>
        <w:rPr>
          <w:rFonts w:hint="eastAsia" w:ascii="宋体" w:hAnsi="宋体" w:eastAsia="宋体" w:cs="宋体"/>
          <w:sz w:val="28"/>
          <w:szCs w:val="28"/>
          <w:lang w:eastAsia="zh-CN"/>
        </w:rPr>
        <w:t>园</w:t>
      </w:r>
      <w:r>
        <w:rPr>
          <w:rFonts w:hint="eastAsia" w:ascii="宋体" w:hAnsi="宋体" w:eastAsia="宋体" w:cs="宋体"/>
          <w:sz w:val="28"/>
          <w:szCs w:val="28"/>
        </w:rPr>
        <w:t>的教育教学科研和教育教学改革，科研兴教，科研兴</w:t>
      </w:r>
      <w:r>
        <w:rPr>
          <w:rFonts w:hint="eastAsia" w:ascii="宋体" w:hAnsi="宋体" w:eastAsia="宋体" w:cs="宋体"/>
          <w:sz w:val="28"/>
          <w:szCs w:val="28"/>
          <w:lang w:eastAsia="zh-CN"/>
        </w:rPr>
        <w:t>园</w:t>
      </w:r>
      <w:r>
        <w:rPr>
          <w:rFonts w:hint="eastAsia" w:ascii="宋体" w:hAnsi="宋体" w:eastAsia="宋体" w:cs="宋体"/>
          <w:sz w:val="28"/>
          <w:szCs w:val="28"/>
        </w:rPr>
        <w:t>。负责对本</w:t>
      </w:r>
      <w:r>
        <w:rPr>
          <w:rFonts w:hint="eastAsia" w:ascii="宋体" w:hAnsi="宋体" w:eastAsia="宋体" w:cs="宋体"/>
          <w:sz w:val="28"/>
          <w:szCs w:val="28"/>
          <w:lang w:eastAsia="zh-CN"/>
        </w:rPr>
        <w:t>园</w:t>
      </w:r>
      <w:r>
        <w:rPr>
          <w:rFonts w:hint="eastAsia" w:ascii="宋体" w:hAnsi="宋体" w:eastAsia="宋体" w:cs="宋体"/>
          <w:sz w:val="28"/>
          <w:szCs w:val="28"/>
        </w:rPr>
        <w:t>教育教学业务的具体管理，负责教育教学管理及教研教改工作，全力推进素质教育实施。</w:t>
      </w:r>
    </w:p>
    <w:p w14:paraId="7A1A43C7">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）按照干部和教师的职数、编制和管理权限，负责本</w:t>
      </w:r>
      <w:r>
        <w:rPr>
          <w:rFonts w:hint="eastAsia" w:ascii="宋体" w:hAnsi="宋体" w:eastAsia="宋体" w:cs="宋体"/>
          <w:sz w:val="28"/>
          <w:szCs w:val="28"/>
          <w:lang w:eastAsia="zh-CN"/>
        </w:rPr>
        <w:t>园</w:t>
      </w:r>
      <w:r>
        <w:rPr>
          <w:rFonts w:hint="eastAsia" w:ascii="宋体" w:hAnsi="宋体" w:eastAsia="宋体" w:cs="宋体"/>
          <w:sz w:val="28"/>
          <w:szCs w:val="28"/>
        </w:rPr>
        <w:t xml:space="preserve">教师人事管理、继续教育、考核考评等工作。 </w:t>
      </w:r>
    </w:p>
    <w:p w14:paraId="659F0905">
      <w:pPr>
        <w:snapToGrid w:val="0"/>
        <w:spacing w:line="360" w:lineRule="auto"/>
        <w:ind w:firstLine="56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）负责本</w:t>
      </w:r>
      <w:r>
        <w:rPr>
          <w:rFonts w:hint="eastAsia" w:ascii="宋体" w:hAnsi="宋体" w:eastAsia="宋体" w:cs="宋体"/>
          <w:sz w:val="28"/>
          <w:szCs w:val="28"/>
          <w:lang w:eastAsia="zh-CN"/>
        </w:rPr>
        <w:t>园</w:t>
      </w:r>
      <w:r>
        <w:rPr>
          <w:rFonts w:hint="eastAsia" w:ascii="宋体" w:hAnsi="宋体" w:eastAsia="宋体" w:cs="宋体"/>
          <w:sz w:val="28"/>
          <w:szCs w:val="28"/>
        </w:rPr>
        <w:t>财务和基建管理，筹措资金，改善办学条件等工作。</w:t>
      </w:r>
    </w:p>
    <w:p w14:paraId="007B1DFE">
      <w:pPr>
        <w:numPr>
          <w:ilvl w:val="0"/>
          <w:numId w:val="0"/>
        </w:numPr>
        <w:snapToGrid w:val="0"/>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基本</w:t>
      </w:r>
      <w:r>
        <w:rPr>
          <w:rFonts w:hint="eastAsia" w:ascii="宋体" w:hAnsi="宋体" w:eastAsia="宋体" w:cs="宋体"/>
          <w:b w:val="0"/>
          <w:bCs w:val="0"/>
          <w:sz w:val="28"/>
          <w:szCs w:val="28"/>
          <w:lang w:val="en-US" w:eastAsia="zh-CN"/>
        </w:rPr>
        <w:t>概况</w:t>
      </w:r>
    </w:p>
    <w:p w14:paraId="3A7FFF32">
      <w:pPr>
        <w:numPr>
          <w:ilvl w:val="0"/>
          <w:numId w:val="0"/>
        </w:numPr>
        <w:snapToGrid w:val="0"/>
        <w:spacing w:line="360" w:lineRule="auto"/>
        <w:ind w:firstLine="562"/>
        <w:rPr>
          <w:rFonts w:hint="eastAsia"/>
        </w:rPr>
      </w:pPr>
      <w:r>
        <w:rPr>
          <w:rFonts w:hint="eastAsia" w:ascii="宋体" w:hAnsi="宋体" w:eastAsia="宋体" w:cs="宋体"/>
          <w:sz w:val="28"/>
          <w:szCs w:val="28"/>
        </w:rPr>
        <w:t>我</w:t>
      </w:r>
      <w:r>
        <w:rPr>
          <w:rFonts w:hint="eastAsia" w:ascii="宋体" w:hAnsi="宋体" w:eastAsia="宋体" w:cs="宋体"/>
          <w:sz w:val="28"/>
          <w:szCs w:val="28"/>
          <w:lang w:eastAsia="zh-CN"/>
        </w:rPr>
        <w:t>园属于财政全额拨款事业单位，核定编制人数为</w:t>
      </w:r>
      <w:r>
        <w:rPr>
          <w:rFonts w:hint="eastAsia" w:ascii="宋体" w:hAnsi="宋体" w:eastAsia="宋体" w:cs="宋体"/>
          <w:sz w:val="28"/>
          <w:szCs w:val="28"/>
          <w:lang w:val="en-US" w:eastAsia="zh-CN"/>
        </w:rPr>
        <w:t>5人，其中在职在编人员2人，编外教师2人，无退休人员。园内班级2个，在园幼儿18人。校园建筑面积3500平方米，办公设备有：计算机4台、打印机2台。</w:t>
      </w:r>
    </w:p>
    <w:p w14:paraId="328F9FBE">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5C2BCF20">
      <w:pPr>
        <w:numPr>
          <w:ilvl w:val="0"/>
          <w:numId w:val="0"/>
        </w:numPr>
        <w:snapToGrid w:val="0"/>
        <w:spacing w:line="360" w:lineRule="auto"/>
        <w:ind w:firstLine="562"/>
        <w:rPr>
          <w:rFonts w:hint="eastAsia" w:eastAsia="仿宋_GB2312"/>
          <w:color w:val="000000"/>
          <w:sz w:val="32"/>
          <w:szCs w:val="24"/>
        </w:rPr>
      </w:pPr>
      <w:r>
        <w:rPr>
          <w:rFonts w:hint="eastAsia" w:ascii="宋体" w:hAnsi="宋体" w:eastAsia="宋体" w:cs="宋体"/>
          <w:sz w:val="28"/>
          <w:szCs w:val="28"/>
        </w:rPr>
        <w:t>根据预算绩效管理要求，我单位组织对20</w:t>
      </w:r>
      <w:r>
        <w:rPr>
          <w:rFonts w:hint="eastAsia" w:ascii="宋体" w:hAnsi="宋体" w:eastAsia="宋体" w:cs="宋体"/>
          <w:sz w:val="28"/>
          <w:szCs w:val="28"/>
          <w:lang w:val="en-US" w:eastAsia="zh-CN"/>
        </w:rPr>
        <w:t>24</w:t>
      </w:r>
      <w:r>
        <w:rPr>
          <w:rFonts w:hint="eastAsia" w:ascii="宋体" w:hAnsi="宋体" w:eastAsia="宋体" w:cs="宋体"/>
          <w:sz w:val="28"/>
          <w:szCs w:val="28"/>
        </w:rPr>
        <w:t>年度部门整体支出和专项资金实施了全覆盖性的绩效评价，撰写了整体支出绩效评价报告和项目支出绩效评价报告。</w:t>
      </w:r>
      <w:r>
        <w:rPr>
          <w:rFonts w:hint="eastAsia" w:ascii="宋体" w:hAnsi="宋体" w:eastAsia="宋体" w:cs="宋体"/>
          <w:sz w:val="28"/>
          <w:szCs w:val="28"/>
          <w:lang w:val="en-US" w:eastAsia="zh-CN"/>
        </w:rPr>
        <w:t>一</w:t>
      </w:r>
      <w:r>
        <w:rPr>
          <w:rFonts w:hint="eastAsia" w:ascii="宋体" w:hAnsi="宋体" w:eastAsia="宋体" w:cs="宋体"/>
          <w:sz w:val="28"/>
          <w:szCs w:val="28"/>
        </w:rPr>
        <w:t>般公共预算财政拨款收入</w:t>
      </w:r>
      <w:r>
        <w:rPr>
          <w:rFonts w:hint="eastAsia" w:ascii="宋体" w:hAnsi="宋体" w:eastAsia="宋体" w:cs="宋体"/>
          <w:sz w:val="28"/>
          <w:szCs w:val="28"/>
          <w:lang w:val="en-US" w:eastAsia="zh-CN"/>
        </w:rPr>
        <w:t>预</w:t>
      </w:r>
      <w:r>
        <w:rPr>
          <w:rFonts w:hint="eastAsia" w:ascii="宋体" w:hAnsi="宋体" w:eastAsia="宋体" w:cs="宋体"/>
          <w:sz w:val="28"/>
          <w:szCs w:val="28"/>
        </w:rPr>
        <w:t>算数</w:t>
      </w:r>
      <w:r>
        <w:rPr>
          <w:rFonts w:hint="eastAsia" w:ascii="宋体" w:hAnsi="宋体" w:eastAsia="宋体" w:cs="宋体"/>
          <w:sz w:val="28"/>
          <w:szCs w:val="28"/>
          <w:lang w:val="en-US" w:eastAsia="zh-CN"/>
        </w:rPr>
        <w:t>121.64</w:t>
      </w:r>
      <w:r>
        <w:rPr>
          <w:rFonts w:hint="eastAsia" w:ascii="宋体" w:hAnsi="宋体" w:eastAsia="宋体" w:cs="宋体"/>
          <w:sz w:val="28"/>
          <w:szCs w:val="28"/>
        </w:rPr>
        <w:t>万元，涉及一般公共预算当年财政项目拨款</w:t>
      </w:r>
      <w:r>
        <w:rPr>
          <w:rFonts w:hint="eastAsia" w:ascii="宋体" w:hAnsi="宋体" w:eastAsia="宋体" w:cs="宋体"/>
          <w:sz w:val="28"/>
          <w:szCs w:val="28"/>
          <w:lang w:val="en-US" w:eastAsia="zh-CN"/>
        </w:rPr>
        <w:t>61</w:t>
      </w:r>
      <w:r>
        <w:rPr>
          <w:rFonts w:hint="eastAsia" w:ascii="宋体" w:hAnsi="宋体" w:eastAsia="宋体" w:cs="宋体"/>
          <w:sz w:val="28"/>
          <w:szCs w:val="28"/>
        </w:rPr>
        <w:t>万元，自评覆盖率达到</w:t>
      </w:r>
      <w:r>
        <w:rPr>
          <w:rFonts w:hint="eastAsia" w:ascii="宋体" w:hAnsi="宋体" w:eastAsia="宋体" w:cs="宋体"/>
          <w:sz w:val="28"/>
          <w:szCs w:val="28"/>
          <w:lang w:val="en-US" w:eastAsia="zh-CN"/>
        </w:rPr>
        <w:t>100</w:t>
      </w:r>
      <w:r>
        <w:rPr>
          <w:rFonts w:hint="eastAsia" w:ascii="宋体" w:hAnsi="宋体" w:eastAsia="宋体" w:cs="宋体"/>
          <w:sz w:val="28"/>
          <w:szCs w:val="28"/>
        </w:rPr>
        <w:t>%。</w:t>
      </w:r>
      <w:r>
        <w:rPr>
          <w:rFonts w:hint="eastAsia" w:ascii="宋体" w:hAnsi="宋体" w:eastAsia="宋体" w:cs="宋体"/>
          <w:sz w:val="28"/>
          <w:szCs w:val="28"/>
          <w:lang w:val="en-US" w:eastAsia="zh-CN"/>
        </w:rPr>
        <w:t>三公经费本年预算数0.5万元，支出0.1万元，未超出本年预算数。</w:t>
      </w:r>
      <w:r>
        <w:rPr>
          <w:rFonts w:hint="eastAsia" w:ascii="宋体" w:hAnsi="宋体" w:eastAsia="宋体" w:cs="宋体"/>
          <w:sz w:val="28"/>
          <w:szCs w:val="28"/>
        </w:rPr>
        <w:t>绩效自评结果显示，上述项目支出绩效情况较为理想，均达到了项目申请时设定的各项绩效目标。</w:t>
      </w:r>
    </w:p>
    <w:p w14:paraId="6B02EA5A">
      <w:pPr>
        <w:pStyle w:val="7"/>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69391D0E">
      <w:pPr>
        <w:pStyle w:val="7"/>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2AACFBCF">
      <w:pPr>
        <w:numPr>
          <w:ilvl w:val="0"/>
          <w:numId w:val="0"/>
        </w:numPr>
        <w:snapToGrid w:val="0"/>
        <w:spacing w:line="360" w:lineRule="auto"/>
        <w:ind w:firstLine="56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2024年本部门基本支出预算60.64万元，主要是为保障部门正常运转、完成日常工作任务而发生的各项支出，包括用于基本工资、津贴补贴等人员经费以及办公费、印刷费、水电费、办公设备购置等公用经费。</w:t>
      </w:r>
      <w:r>
        <w:rPr>
          <w:rFonts w:hint="default" w:ascii="宋体" w:hAnsi="宋体" w:eastAsia="宋体" w:cs="宋体"/>
          <w:sz w:val="28"/>
          <w:szCs w:val="28"/>
          <w:lang w:val="en-US" w:eastAsia="zh-CN"/>
        </w:rPr>
        <w:t> </w:t>
      </w:r>
    </w:p>
    <w:p w14:paraId="4929936B">
      <w:pPr>
        <w:numPr>
          <w:ilvl w:val="0"/>
          <w:numId w:val="0"/>
        </w:numPr>
        <w:snapToGrid w:val="0"/>
        <w:spacing w:line="360" w:lineRule="auto"/>
        <w:ind w:firstLine="562"/>
        <w:rPr>
          <w:rFonts w:hint="eastAsia" w:ascii="Times New Roman" w:hAnsi="Times New Roman" w:eastAsia="仿宋_GB2312"/>
          <w:sz w:val="32"/>
          <w:szCs w:val="24"/>
        </w:rPr>
      </w:pPr>
      <w:r>
        <w:rPr>
          <w:rFonts w:hint="eastAsia" w:ascii="Times New Roman" w:hAnsi="Times New Roman" w:eastAsia="仿宋_GB2312"/>
          <w:sz w:val="32"/>
          <w:szCs w:val="24"/>
          <w:lang w:eastAsia="zh-CN"/>
        </w:rPr>
        <w:t>（</w:t>
      </w:r>
      <w:r>
        <w:rPr>
          <w:rFonts w:hint="eastAsia" w:ascii="Times New Roman" w:hAnsi="Times New Roman" w:eastAsia="仿宋_GB2312"/>
          <w:sz w:val="32"/>
          <w:szCs w:val="24"/>
          <w:lang w:val="en-US" w:eastAsia="zh-CN"/>
        </w:rPr>
        <w:t>二</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项目支出情况</w:t>
      </w:r>
    </w:p>
    <w:p w14:paraId="748F56D4">
      <w:pPr>
        <w:numPr>
          <w:ilvl w:val="0"/>
          <w:numId w:val="0"/>
        </w:numPr>
        <w:snapToGrid w:val="0"/>
        <w:spacing w:line="360" w:lineRule="auto"/>
        <w:ind w:firstLine="562"/>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2024年本部门项目支出预算数61万元，主要是部门为完成特定行政工作任务或事业发展目标而发生的支出，包括有关事业发展专项、专项业务费、基本建设支出等，其中：学前教育61万元，主要用于幼儿园活动开展、各项培训等方面。</w:t>
      </w:r>
      <w:r>
        <w:rPr>
          <w:rFonts w:hint="default" w:ascii="宋体" w:hAnsi="宋体" w:eastAsia="宋体" w:cs="宋体"/>
          <w:sz w:val="28"/>
          <w:szCs w:val="28"/>
          <w:lang w:val="en-US" w:eastAsia="zh-CN"/>
        </w:rPr>
        <w:t> </w:t>
      </w:r>
    </w:p>
    <w:p w14:paraId="10ACD71C">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14:paraId="28172EEB">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我单位无政府性基金预算支出情况。</w:t>
      </w:r>
    </w:p>
    <w:p w14:paraId="519249AF">
      <w:pPr>
        <w:pStyle w:val="7"/>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14:paraId="29DFE0EC">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我单位无国有资本经营预算支出情况。</w:t>
      </w:r>
    </w:p>
    <w:p w14:paraId="5349ADB9">
      <w:pPr>
        <w:pStyle w:val="7"/>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65971BB5">
      <w:pPr>
        <w:pStyle w:val="7"/>
        <w:numPr>
          <w:ilvl w:val="0"/>
          <w:numId w:val="0"/>
        </w:numPr>
        <w:spacing w:beforeLines="0" w:afterLines="0" w:line="570" w:lineRule="exact"/>
        <w:ind w:left="640" w:leftChars="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我单位无社会保险基金预算支出情况。</w:t>
      </w:r>
    </w:p>
    <w:p w14:paraId="4ABEF14D">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363BB5C7">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在教育局的正确指导下，较好地完成了年度工作目标，同时加强预算收支管理，建立健全内部管理制度，严格内部管理流程，部门整体支出绩效总体较好。</w:t>
      </w:r>
    </w:p>
    <w:p w14:paraId="4083EB81">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1.在预算管理方面，制定了切实有效的内部财务、公务接待等内部管理制度，执行总体较好。</w:t>
      </w:r>
    </w:p>
    <w:p w14:paraId="37790FD1">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2.幼儿教育工作取得新成效。</w:t>
      </w:r>
    </w:p>
    <w:p w14:paraId="57011764">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（1）认真贯彻落实《幼儿园教育指导纲要》和《3-6岁儿童学习与发展指南精神》，深化教育教学改革，树立创新意识，用先进的教育理念，依法办园，规范办园。</w:t>
      </w:r>
    </w:p>
    <w:p w14:paraId="5B9ACA28">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14:paraId="1D296D97">
      <w:pPr>
        <w:keepNext w:val="0"/>
        <w:keepLines w:val="0"/>
        <w:widowControl w:val="0"/>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14:paraId="70F39E2F">
      <w:pPr>
        <w:pStyle w:val="7"/>
        <w:spacing w:beforeLines="0" w:afterLines="0" w:line="570" w:lineRule="exact"/>
        <w:ind w:firstLine="640"/>
        <w:jc w:val="left"/>
        <w:outlineLvl w:val="0"/>
        <w:rPr>
          <w:rFonts w:hint="default" w:eastAsia="仿宋_GB2312"/>
          <w:color w:val="000000"/>
          <w:sz w:val="32"/>
          <w:szCs w:val="24"/>
        </w:rPr>
      </w:pPr>
      <w:r>
        <w:rPr>
          <w:rFonts w:hint="eastAsia" w:ascii="宋体" w:hAnsi="宋体" w:eastAsia="宋体" w:cs="宋体"/>
          <w:color w:val="000000"/>
          <w:kern w:val="2"/>
          <w:sz w:val="28"/>
          <w:szCs w:val="28"/>
          <w:lang w:val="en-US" w:eastAsia="zh-CN" w:bidi="ar"/>
        </w:rPr>
        <w:t>（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w:t>
      </w:r>
    </w:p>
    <w:p w14:paraId="7CC15CA1">
      <w:pPr>
        <w:pStyle w:val="7"/>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76F53C3A">
      <w:pPr>
        <w:pStyle w:val="7"/>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1、强化预算执行，提高预算完成率。严格按项目和进度执行预算，合理安排资金支出，增强预算执行的规范性和严肃性切实提高预算完成率及资金使用效益。</w:t>
      </w:r>
    </w:p>
    <w:p w14:paraId="717053AF">
      <w:pPr>
        <w:pStyle w:val="7"/>
        <w:spacing w:beforeLines="0" w:afterLines="0" w:line="570" w:lineRule="exact"/>
        <w:jc w:val="left"/>
        <w:outlineLvl w:val="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2、加强绩效评价相关文件和知识的学习，提升绩效自评能力，结合单位实际和项目资金实际科学合理设置绩效目标，尽可能细化、量化。</w:t>
      </w:r>
    </w:p>
    <w:p w14:paraId="46D3D640">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14:paraId="14B8BEBC">
      <w:pPr>
        <w:spacing w:beforeLines="0" w:afterLines="0" w:line="570" w:lineRule="exact"/>
        <w:ind w:firstLine="560" w:firstLineChars="200"/>
        <w:jc w:val="left"/>
        <w:outlineLvl w:val="0"/>
        <w:rPr>
          <w:rFonts w:hint="default" w:eastAsia="黑体"/>
          <w:sz w:val="32"/>
          <w:szCs w:val="24"/>
        </w:rPr>
      </w:pPr>
      <w:r>
        <w:rPr>
          <w:rFonts w:hint="eastAsia" w:ascii="宋体" w:hAnsi="宋体" w:eastAsia="宋体" w:cs="宋体"/>
          <w:sz w:val="28"/>
          <w:szCs w:val="36"/>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48F8237A">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14:paraId="2A504160">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我单位部门整体支出绩效总体较好，各项目标基本达到了相应时期执行进度，使财政收支预算执行都得了较好的制度保障和实施效果。根据要求，在政府门户网站公开。</w:t>
      </w:r>
    </w:p>
    <w:p w14:paraId="48A136D7">
      <w:pPr>
        <w:spacing w:line="600" w:lineRule="exact"/>
        <w:ind w:firstLine="640" w:firstLineChars="200"/>
        <w:rPr>
          <w:rFonts w:hint="eastAsia" w:eastAsia="黑体"/>
          <w:sz w:val="32"/>
          <w:szCs w:val="24"/>
        </w:rPr>
      </w:pPr>
      <w:r>
        <w:rPr>
          <w:rFonts w:hint="eastAsia" w:eastAsia="黑体"/>
          <w:sz w:val="32"/>
          <w:szCs w:val="24"/>
        </w:rPr>
        <w:t>其他需要说明的情况</w:t>
      </w:r>
    </w:p>
    <w:p w14:paraId="18B23665">
      <w:pPr>
        <w:spacing w:beforeLines="0" w:afterLines="0" w:line="570" w:lineRule="exact"/>
        <w:ind w:firstLine="645"/>
        <w:jc w:val="left"/>
        <w:rPr>
          <w:rFonts w:hint="eastAsia" w:ascii="黑体" w:hAnsi="黑体" w:eastAsia="黑体" w:cs="黑体"/>
          <w:sz w:val="32"/>
          <w:szCs w:val="32"/>
        </w:rPr>
      </w:pPr>
      <w:r>
        <w:rPr>
          <w:rFonts w:hint="eastAsia" w:eastAsia="黑体"/>
          <w:sz w:val="32"/>
          <w:szCs w:val="24"/>
          <w:lang w:val="en-US" w:eastAsia="zh-CN"/>
        </w:rPr>
        <w:t>无</w:t>
      </w:r>
    </w:p>
    <w:p w14:paraId="2B003C3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1A281E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2665B1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C45241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D371C9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0FF905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508AC1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0F5C974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9D5043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FB4EF1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07E6E164">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498515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D49B4AE">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72909A6">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0C0C572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737ED6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BB7A133">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33F8277">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31B652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78BE759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EEEAA45">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AE161E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3095B9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AD9EB5F">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5BC5A5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08816B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3E94FB3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68E242F7">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6396ADB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5"/>
        <w:tblW w:w="95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2"/>
        <w:gridCol w:w="1056"/>
        <w:gridCol w:w="781"/>
        <w:gridCol w:w="1221"/>
        <w:gridCol w:w="1057"/>
        <w:gridCol w:w="1021"/>
        <w:gridCol w:w="1040"/>
      </w:tblGrid>
      <w:tr w14:paraId="2F357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338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F3E97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37"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1488846D">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78"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41495D1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61"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57F6B2C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3BB47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33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079412">
            <w:pPr>
              <w:spacing w:beforeLines="0" w:afterLines="0"/>
              <w:jc w:val="left"/>
              <w:rPr>
                <w:rFonts w:hint="eastAsia" w:asciiTheme="minorEastAsia" w:hAnsiTheme="minorEastAsia" w:eastAsiaTheme="minorEastAsia" w:cstheme="minorEastAsia"/>
                <w:sz w:val="24"/>
                <w:szCs w:val="24"/>
              </w:rPr>
            </w:pP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8D91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AB38F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8928B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r>
              <w:rPr>
                <w:rFonts w:hint="eastAsia" w:asciiTheme="minorEastAsia" w:hAnsiTheme="minorEastAsia" w:eastAsiaTheme="minorEastAsia" w:cstheme="minorEastAsia"/>
                <w:sz w:val="24"/>
                <w:szCs w:val="24"/>
              </w:rPr>
              <w:t>　</w:t>
            </w:r>
          </w:p>
        </w:tc>
      </w:tr>
      <w:tr w14:paraId="2F0B3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D9DBA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DEA0E0">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74BE0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4F34781">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6AACB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452BE7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080060">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38.03</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D6B80E">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60.64</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A619564">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24.68</w:t>
            </w:r>
          </w:p>
        </w:tc>
      </w:tr>
      <w:tr w14:paraId="7AA8F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8C7B673">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F855D9">
            <w:pPr>
              <w:spacing w:beforeLines="0" w:afterLines="0"/>
              <w:jc w:val="center"/>
              <w:rPr>
                <w:rFonts w:hint="eastAsia" w:asciiTheme="minorEastAsia" w:hAnsiTheme="minorEastAsia" w:eastAsiaTheme="minorEastAsia" w:cstheme="minorEastAsia"/>
                <w:b/>
                <w:sz w:val="24"/>
                <w:szCs w:val="24"/>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DD984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3.75</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69D45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4.31</w:t>
            </w:r>
          </w:p>
        </w:tc>
      </w:tr>
      <w:tr w14:paraId="73E55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D0C5CB3">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CD920D">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5CE2B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1.64</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F353EF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1.44</w:t>
            </w:r>
            <w:r>
              <w:rPr>
                <w:rFonts w:hint="eastAsia" w:asciiTheme="minorEastAsia" w:hAnsiTheme="minorEastAsia" w:eastAsiaTheme="minorEastAsia" w:cstheme="minorEastAsia"/>
                <w:sz w:val="24"/>
                <w:szCs w:val="24"/>
              </w:rPr>
              <w:t>　</w:t>
            </w:r>
          </w:p>
        </w:tc>
      </w:tr>
      <w:tr w14:paraId="05DC5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74AC6B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0D0C8C">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0.43</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47D4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86671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rPr>
              <w:t>　</w:t>
            </w:r>
          </w:p>
        </w:tc>
      </w:tr>
      <w:tr w14:paraId="341F3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29219B6">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E621B2">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0.24</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27C7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1746A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49C10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F6F2F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869270C">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92564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65FB04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3B952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2A24E09">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0BC2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2C994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DB19CC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2E72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7C228B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5D979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F71F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F270C3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410B4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8AD44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1D9BF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052FE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639B80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26434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29849B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3B005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A7497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E85CF6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3CF8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694C39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BCCD7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30295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1E615A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1C283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F642B0">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EF04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12.74</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1B0B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68BD99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7.23</w:t>
            </w:r>
          </w:p>
        </w:tc>
      </w:tr>
      <w:tr w14:paraId="2453B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E0BBA8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保教保育费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0084B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9.0075</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D0B54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B6D2DE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w:t>
            </w:r>
          </w:p>
        </w:tc>
      </w:tr>
      <w:tr w14:paraId="0E1E2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DE340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75D871">
            <w:pPr>
              <w:spacing w:beforeLines="0" w:afterLines="0"/>
              <w:jc w:val="center"/>
              <w:rPr>
                <w:rFonts w:hint="eastAsia" w:asciiTheme="minorEastAsia" w:hAnsiTheme="minorEastAsia" w:eastAsiaTheme="minorEastAsia" w:cstheme="minorEastAsia"/>
                <w:sz w:val="24"/>
                <w:szCs w:val="24"/>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CDA9FA">
            <w:pPr>
              <w:spacing w:beforeLines="0" w:afterLines="0"/>
              <w:jc w:val="center"/>
              <w:rPr>
                <w:rFonts w:hint="eastAsia" w:asciiTheme="minorEastAsia" w:hAnsiTheme="minorEastAsia" w:eastAsiaTheme="minorEastAsia" w:cstheme="minorEastAsia"/>
                <w:sz w:val="24"/>
                <w:szCs w:val="24"/>
              </w:rPr>
            </w:pP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DA6311F">
            <w:pPr>
              <w:spacing w:beforeLines="0" w:afterLines="0"/>
              <w:jc w:val="center"/>
              <w:rPr>
                <w:rFonts w:hint="eastAsia" w:asciiTheme="minorEastAsia" w:hAnsiTheme="minorEastAsia" w:eastAsiaTheme="minorEastAsia" w:cstheme="minorEastAsia"/>
                <w:sz w:val="24"/>
                <w:szCs w:val="24"/>
              </w:rPr>
            </w:pPr>
          </w:p>
        </w:tc>
      </w:tr>
      <w:tr w14:paraId="704B8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EF29CB">
            <w:pPr>
              <w:spacing w:beforeLines="0" w:afterLines="0"/>
              <w:ind w:firstLine="24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幼儿伙食费</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26B540B">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1.16</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A62BD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1767C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1.52</w:t>
            </w:r>
            <w:r>
              <w:rPr>
                <w:rFonts w:hint="eastAsia" w:asciiTheme="minorEastAsia" w:hAnsiTheme="minorEastAsia" w:eastAsiaTheme="minorEastAsia" w:cstheme="minorEastAsia"/>
                <w:sz w:val="24"/>
                <w:szCs w:val="24"/>
              </w:rPr>
              <w:t>　</w:t>
            </w:r>
          </w:p>
        </w:tc>
      </w:tr>
      <w:tr w14:paraId="0ED0E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D3C34F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422E7A">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C0A48">
            <w:pPr>
              <w:spacing w:beforeLines="0" w:afterLines="0"/>
              <w:jc w:val="center"/>
              <w:rPr>
                <w:rFonts w:hint="eastAsia" w:asciiTheme="minorEastAsia" w:hAnsiTheme="minorEastAsia" w:eastAsiaTheme="minorEastAsia" w:cstheme="minorEastAsia"/>
                <w:sz w:val="24"/>
                <w:szCs w:val="24"/>
              </w:rPr>
            </w:pP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1E5D6BA">
            <w:pPr>
              <w:spacing w:beforeLines="0" w:afterLines="0"/>
              <w:jc w:val="center"/>
              <w:rPr>
                <w:rFonts w:hint="eastAsia" w:asciiTheme="minorEastAsia" w:hAnsiTheme="minorEastAsia" w:eastAsiaTheme="minorEastAsia" w:cstheme="minorEastAsia"/>
                <w:sz w:val="24"/>
                <w:szCs w:val="24"/>
              </w:rPr>
            </w:pPr>
          </w:p>
        </w:tc>
      </w:tr>
      <w:tr w14:paraId="356AF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64AFCB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公用经费</w:t>
            </w:r>
            <w:r>
              <w:rPr>
                <w:rFonts w:hint="eastAsia" w:asciiTheme="minorEastAsia" w:hAnsiTheme="minorEastAsia" w:eastAsiaTheme="minorEastAsia" w:cstheme="minorEastAsia"/>
                <w:sz w:val="24"/>
                <w:szCs w:val="24"/>
              </w:rPr>
              <w:t xml:space="preserve">  </w:t>
            </w:r>
          </w:p>
        </w:tc>
        <w:tc>
          <w:tcPr>
            <w:tcW w:w="183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A97C0B">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2.5809</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CA6BA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3.75</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5C8C6E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w:t>
            </w:r>
          </w:p>
        </w:tc>
      </w:tr>
      <w:tr w14:paraId="177DC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A37762B">
            <w:pPr>
              <w:spacing w:beforeLines="0" w:afterLines="0"/>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4.扩大学前教育资源</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43927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1E76BD">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50</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B3D5E2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0ADF4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8700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3578C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621E1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E7453C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1FDE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3382"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67132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3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031B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231AD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6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3FA047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7CAF3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8" w:hRule="atLeast"/>
          <w:jc w:val="center"/>
        </w:trPr>
        <w:tc>
          <w:tcPr>
            <w:tcW w:w="338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78ED01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025C6E3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5EC5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6C7C69D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78FF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9B58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9C59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359E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FA0BB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46E78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6" w:hRule="atLeast"/>
          <w:jc w:val="center"/>
        </w:trPr>
        <w:tc>
          <w:tcPr>
            <w:tcW w:w="33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940B88">
            <w:pPr>
              <w:spacing w:beforeLines="0" w:afterLines="0"/>
              <w:jc w:val="left"/>
              <w:rPr>
                <w:rFonts w:hint="eastAsia" w:asciiTheme="minorEastAsia" w:hAnsiTheme="minorEastAsia" w:eastAsiaTheme="minorEastAsia" w:cstheme="minorEastAsia"/>
                <w:sz w:val="24"/>
                <w:szCs w:val="24"/>
              </w:rPr>
            </w:pPr>
          </w:p>
        </w:tc>
        <w:tc>
          <w:tcPr>
            <w:tcW w:w="10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928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F62B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354E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F9FA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5526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40E8E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8342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9" w:hRule="atLeast"/>
          <w:jc w:val="center"/>
        </w:trPr>
        <w:tc>
          <w:tcPr>
            <w:tcW w:w="3382"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69C842F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176"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674CF7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4C3242D2">
      <w:pPr>
        <w:spacing w:beforeLines="0" w:afterLines="0" w:line="100" w:lineRule="exact"/>
        <w:jc w:val="left"/>
        <w:rPr>
          <w:rFonts w:hint="eastAsia" w:asciiTheme="minorEastAsia" w:hAnsiTheme="minorEastAsia" w:eastAsiaTheme="minorEastAsia" w:cstheme="minorEastAsia"/>
          <w:sz w:val="24"/>
          <w:szCs w:val="24"/>
        </w:rPr>
      </w:pPr>
    </w:p>
    <w:p w14:paraId="5E81CEC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5368C1FE">
      <w:pPr>
        <w:spacing w:beforeLines="0" w:afterLines="0" w:line="100" w:lineRule="exact"/>
        <w:jc w:val="left"/>
        <w:rPr>
          <w:rFonts w:hint="eastAsia" w:asciiTheme="minorEastAsia" w:hAnsiTheme="minorEastAsia" w:eastAsiaTheme="minorEastAsia" w:cstheme="minorEastAsia"/>
          <w:sz w:val="24"/>
          <w:szCs w:val="24"/>
        </w:rPr>
      </w:pPr>
    </w:p>
    <w:p w14:paraId="4DEA25A8">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14:paraId="7DF5726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696913B3">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0F3552F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28D9500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319E871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05EB935C">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5D03B13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305DE91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0BD54D5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5C86516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18F1C56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61DEB17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666A7239">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1F7E1CA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422315A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6C1866A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rPr>
      </w:pPr>
    </w:p>
    <w:p w14:paraId="483D9AF7">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sz w:val="32"/>
          <w:szCs w:val="32"/>
          <w:lang w:eastAsia="zh-CN"/>
        </w:rPr>
      </w:pPr>
    </w:p>
    <w:p w14:paraId="7D03DC8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14:paraId="598B468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5"/>
        <w:tblW w:w="9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4"/>
        <w:gridCol w:w="950"/>
        <w:gridCol w:w="933"/>
        <w:gridCol w:w="1081"/>
        <w:gridCol w:w="68"/>
        <w:gridCol w:w="1285"/>
        <w:gridCol w:w="1324"/>
        <w:gridCol w:w="650"/>
        <w:gridCol w:w="734"/>
        <w:gridCol w:w="1350"/>
      </w:tblGrid>
      <w:tr w14:paraId="576B1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2" w:hRule="atLeast"/>
          <w:jc w:val="center"/>
        </w:trPr>
        <w:tc>
          <w:tcPr>
            <w:tcW w:w="964"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1A235D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75"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018302F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双牌县打鼓坪乡中心幼儿园</w:t>
            </w:r>
            <w:r>
              <w:rPr>
                <w:rFonts w:hint="eastAsia" w:asciiTheme="minorEastAsia" w:hAnsiTheme="minorEastAsia" w:eastAsiaTheme="minorEastAsia" w:cstheme="minorEastAsia"/>
                <w:color w:val="000000"/>
                <w:sz w:val="24"/>
                <w:szCs w:val="24"/>
              </w:rPr>
              <w:t>　　</w:t>
            </w:r>
          </w:p>
        </w:tc>
      </w:tr>
      <w:tr w14:paraId="61336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8ECC3D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0B533E8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18964D5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2C1F68">
            <w:pPr>
              <w:spacing w:beforeLines="0" w:afterLines="0" w:line="240" w:lineRule="exact"/>
              <w:jc w:val="center"/>
              <w:rPr>
                <w:rFonts w:hint="eastAsia" w:asciiTheme="minorEastAsia" w:hAnsiTheme="minorEastAsia" w:eastAsiaTheme="minorEastAsia" w:cstheme="minorEastAsia"/>
                <w:sz w:val="24"/>
                <w:szCs w:val="24"/>
              </w:rPr>
            </w:pPr>
          </w:p>
        </w:tc>
        <w:tc>
          <w:tcPr>
            <w:tcW w:w="11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6E879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FC7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2E7E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00F9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5525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7012F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03AC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C0849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4987A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8E9666">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57.5</w:t>
            </w:r>
          </w:p>
        </w:tc>
        <w:tc>
          <w:tcPr>
            <w:tcW w:w="12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62597">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25.5</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1B842">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25.02</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490C5">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14D03">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DCE5BE">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w:t>
            </w:r>
          </w:p>
        </w:tc>
      </w:tr>
      <w:tr w14:paraId="63422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0E239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042E82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7991A5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72ABF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FDD4D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3DD240F">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25.02</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AD63055">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7.23</w:t>
            </w:r>
          </w:p>
        </w:tc>
      </w:tr>
      <w:tr w14:paraId="240F7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D5CB1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6E2E136">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6C9A983">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17.79</w:t>
            </w:r>
          </w:p>
        </w:tc>
      </w:tr>
      <w:tr w14:paraId="239D9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3622F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DCD2CA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5C3F05E">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34E6C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C1CB5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7EBEA50">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CAC6E02">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684F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892E41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2492DD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EE962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7F0B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809C5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317"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BCA12B1">
            <w:pPr>
              <w:spacing w:beforeLines="0" w:afterLines="0" w:line="24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25.02</w:t>
            </w:r>
          </w:p>
        </w:tc>
        <w:tc>
          <w:tcPr>
            <w:tcW w:w="405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E9FD6FB">
            <w:pPr>
              <w:tabs>
                <w:tab w:val="center" w:pos="2095"/>
              </w:tabs>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25.02</w:t>
            </w:r>
          </w:p>
        </w:tc>
      </w:tr>
      <w:tr w14:paraId="4CB6F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9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AF151E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310750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1351A3A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D1BBC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46C9164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4926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12F6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5C24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110BD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C26E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6913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5D76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DCD42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4A44F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F25EB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9C6E8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5057A2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C4AB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42499F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DB14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教职工人数</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E5E1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2414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11人</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2236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0AB0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72E65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7300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C8421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16C2E1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7BF2A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5C42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招生人数</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83EC3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50人</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215A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40人</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F3CD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6B84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5A2FE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C26E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1DD7C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11721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3DCCF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1F8B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亲子活动</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2AE13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4次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00D0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8B04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214D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79389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7A79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5BC22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5B47FD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9A4A0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096D8CB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1F2B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教育教学工作</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C2BA6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06ED4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58D9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F349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7E79D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7C8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2896B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5F835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00F73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EB09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安全教育</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8B365F">
            <w:pPr>
              <w:keepNext w:val="0"/>
              <w:keepLines w:val="0"/>
              <w:pageBreakBefore w:val="0"/>
              <w:widowControl w:val="0"/>
              <w:tabs>
                <w:tab w:val="left" w:pos="492"/>
              </w:tabs>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65AE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8BB3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947B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0C868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4898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5"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601EEB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E201A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CEDBB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E4B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重大安全事故发生率</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062A9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20A7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B758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6527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C2005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5C81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F75F7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010E92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05BEFA5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47BEF3F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77364C8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2B69C3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5008377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5639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年初预算</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56C06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57.5万元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AA09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25.02万元</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A142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AEF4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91CC4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B6A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D0191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E269F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4B7E6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4307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三公经费</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F251F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0.7万元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D4BF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0.44万</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3E9C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9758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AB885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C6E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6FD54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84692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18D4B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6AF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教师培训</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30AB6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0.8万元</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2D18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0.5万</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5473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0EF8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84A38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3F9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53373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7307B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0A4ED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A3F9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校园清理</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A6613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120人/次</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C370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120人/次</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C055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2FF5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46341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69B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1"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59F41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6E866C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C9A5B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2F99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建立良性工作机制，激发教师队伍活力。</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0A251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3B66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长远影响</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7DD3E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70FF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AA893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8D2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40FE0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ECDD4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91F5A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F625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家长满意度</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B7D86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3C72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3A81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25AB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9D481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4261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9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9CAA6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4A1B8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ECDCC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8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84CA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教师满意度</w:t>
            </w:r>
          </w:p>
        </w:tc>
        <w:tc>
          <w:tcPr>
            <w:tcW w:w="135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FB89C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3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B50C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0999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0F7C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350"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90DC9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7A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 w:hRule="atLeast"/>
          <w:jc w:val="center"/>
        </w:trPr>
        <w:tc>
          <w:tcPr>
            <w:tcW w:w="6605"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49ABCEB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50"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EFBC8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3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8FB2FEA">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350"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81A110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719E4744">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14:paraId="3651926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739F63D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62E80C2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32A49D2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1900C6A9">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16B5C98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7F225FA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31576B03">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62E9840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32D6D1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2F0A5E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027CC7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298FE29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36DC52F7">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D9EBD8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190432EC">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2699610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24D7461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6DD8D65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6D79239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16F4FC9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3DC553FF">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5"/>
        <w:tblpPr w:leftFromText="180" w:rightFromText="180" w:vertAnchor="text" w:horzAnchor="margin" w:tblpXSpec="center" w:tblpY="189"/>
        <w:tblW w:w="93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2016"/>
        <w:gridCol w:w="5772"/>
      </w:tblGrid>
      <w:tr w14:paraId="470DF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2" w:hRule="atLeast"/>
        </w:trPr>
        <w:tc>
          <w:tcPr>
            <w:tcW w:w="159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E3F98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2016"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5B798A4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772"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20C60A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保教费、幼儿伙食费、</w:t>
            </w:r>
            <w:r>
              <w:rPr>
                <w:rFonts w:hint="eastAsia" w:asciiTheme="minorEastAsia" w:hAnsiTheme="minorEastAsia" w:eastAsiaTheme="minorEastAsia" w:cstheme="minorEastAsia"/>
                <w:sz w:val="24"/>
                <w:szCs w:val="24"/>
                <w:lang w:val="en-US" w:eastAsia="zh-CN"/>
              </w:rPr>
              <w:t>扩大学前教育资源</w:t>
            </w:r>
          </w:p>
        </w:tc>
      </w:tr>
      <w:tr w14:paraId="19870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7F4E67C">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150D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1BFEF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61万元</w:t>
            </w:r>
          </w:p>
        </w:tc>
      </w:tr>
      <w:tr w14:paraId="26608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1CBF2BE">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E9D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BAED0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w:t>
            </w:r>
            <w:r>
              <w:rPr>
                <w:rFonts w:hint="eastAsia"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lang w:val="en-US" w:eastAsia="zh-CN"/>
              </w:rPr>
              <w:t>打鼓坪乡中心幼儿园</w:t>
            </w:r>
          </w:p>
        </w:tc>
      </w:tr>
      <w:tr w14:paraId="7F35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F8C4076">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3DD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A19E45">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14:paraId="67E1CCB5">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保障幼儿膳食营养，促进幼儿身心健康发展。</w:t>
            </w:r>
          </w:p>
          <w:p w14:paraId="72054BF6">
            <w:pPr>
              <w:numPr>
                <w:ilvl w:val="0"/>
                <w:numId w:val="4"/>
              </w:num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改善幼儿园教育教学环境。</w:t>
            </w:r>
          </w:p>
        </w:tc>
      </w:tr>
      <w:tr w14:paraId="327A6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7" w:hRule="atLeast"/>
        </w:trPr>
        <w:tc>
          <w:tcPr>
            <w:tcW w:w="15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471B18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F462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25AB00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该项目的实施，保障了幼儿园工作正常运转和幼儿膳食营养均衡，安全卫生，促进幼儿身心健康发展，提供良好的教育教学环境。</w:t>
            </w:r>
          </w:p>
        </w:tc>
      </w:tr>
      <w:tr w14:paraId="50287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A65BE7B">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236C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70C3C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最大力度的保障了20</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年全体幼儿伙食费、点心费的开支</w:t>
            </w:r>
            <w:r>
              <w:rPr>
                <w:rFonts w:hint="eastAsia" w:ascii="宋体" w:hAnsi="宋体" w:eastAsia="宋体" w:cs="宋体"/>
                <w:color w:val="000000"/>
                <w:kern w:val="0"/>
                <w:sz w:val="24"/>
                <w:szCs w:val="24"/>
                <w:lang w:eastAsia="zh-CN"/>
              </w:rPr>
              <w:t>。</w:t>
            </w:r>
          </w:p>
          <w:p w14:paraId="11352C76">
            <w:pPr>
              <w:spacing w:beforeLines="0" w:afterLine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2、确保经费的各项开支，很好的完成了每次活动。</w:t>
            </w:r>
          </w:p>
          <w:p w14:paraId="0D06EF9F">
            <w:pPr>
              <w:spacing w:beforeLines="0" w:afterLine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3、维修改善了园内环境建设。</w:t>
            </w:r>
          </w:p>
        </w:tc>
      </w:tr>
      <w:tr w14:paraId="23C02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3" w:hRule="atLeast"/>
        </w:trPr>
        <w:tc>
          <w:tcPr>
            <w:tcW w:w="15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6AA7C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0054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4B230A">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资金的预算和使用规划不具体。</w:t>
            </w:r>
          </w:p>
          <w:p w14:paraId="283CF246">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各部门学期初的计划不详细。</w:t>
            </w:r>
          </w:p>
        </w:tc>
      </w:tr>
      <w:tr w14:paraId="46855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7" w:hRule="atLeast"/>
        </w:trPr>
        <w:tc>
          <w:tcPr>
            <w:tcW w:w="1590"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363D867">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1A4B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7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29276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加强与财政和主管部门沟通，把握资金拨付动态，提前做好资金规划；提前做好项目预算，准确把握项目资金需求。</w:t>
            </w:r>
          </w:p>
          <w:p w14:paraId="79DA03F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各部门需在每学期初制定详尽的活动计划和经费预算，保证活动的顺利开展，并达到预期效果。</w:t>
            </w:r>
          </w:p>
        </w:tc>
      </w:tr>
      <w:tr w14:paraId="57E35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1" w:hRule="atLeast"/>
        </w:trPr>
        <w:tc>
          <w:tcPr>
            <w:tcW w:w="1590"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073B076">
            <w:pPr>
              <w:spacing w:beforeLines="0" w:afterLines="0"/>
              <w:rPr>
                <w:rFonts w:hint="eastAsia" w:asciiTheme="minorEastAsia" w:hAnsiTheme="minorEastAsia" w:eastAsiaTheme="minorEastAsia" w:cstheme="minorEastAsia"/>
                <w:sz w:val="24"/>
                <w:szCs w:val="24"/>
              </w:rPr>
            </w:pPr>
          </w:p>
        </w:tc>
        <w:tc>
          <w:tcPr>
            <w:tcW w:w="2016"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FF371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77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105DB78">
            <w:pPr>
              <w:spacing w:beforeLines="0" w:afterLines="0"/>
              <w:rPr>
                <w:rFonts w:hint="eastAsia" w:asciiTheme="minorEastAsia" w:hAnsiTheme="minorEastAsia" w:eastAsiaTheme="minorEastAsia" w:cstheme="minorEastAsia"/>
                <w:sz w:val="24"/>
                <w:szCs w:val="24"/>
              </w:rPr>
            </w:pPr>
          </w:p>
          <w:p w14:paraId="1CF2A153">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1D107798">
            <w:pPr>
              <w:spacing w:beforeLines="0" w:afterLines="0"/>
              <w:rPr>
                <w:rFonts w:hint="eastAsia" w:asciiTheme="minorEastAsia" w:hAnsiTheme="minorEastAsia" w:eastAsiaTheme="minorEastAsia" w:cstheme="minorEastAsia"/>
                <w:sz w:val="24"/>
                <w:szCs w:val="24"/>
              </w:rPr>
            </w:pPr>
          </w:p>
        </w:tc>
      </w:tr>
    </w:tbl>
    <w:p w14:paraId="6F09462D">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E60E01D">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14:paraId="4C8CFA96">
      <w:pPr>
        <w:spacing w:beforeLines="0" w:afterLines="0" w:line="320" w:lineRule="atLeast"/>
        <w:jc w:val="left"/>
        <w:rPr>
          <w:rFonts w:hint="eastAsia" w:asciiTheme="minorEastAsia" w:hAnsiTheme="minorEastAsia" w:eastAsiaTheme="minorEastAsia" w:cstheme="minorEastAsia"/>
          <w:sz w:val="24"/>
          <w:szCs w:val="24"/>
        </w:rPr>
      </w:pPr>
    </w:p>
    <w:p w14:paraId="48390FA7">
      <w:pPr>
        <w:spacing w:beforeLines="0" w:afterLines="0" w:line="600" w:lineRule="exact"/>
        <w:jc w:val="left"/>
        <w:rPr>
          <w:rFonts w:hint="eastAsia" w:ascii="黑体" w:hAnsi="黑体" w:eastAsia="黑体" w:cs="黑体"/>
          <w:sz w:val="32"/>
          <w:szCs w:val="32"/>
        </w:rPr>
      </w:pPr>
    </w:p>
    <w:p w14:paraId="4BF46492">
      <w:pPr>
        <w:spacing w:beforeLines="0" w:afterLines="0" w:line="600" w:lineRule="exact"/>
        <w:jc w:val="left"/>
        <w:rPr>
          <w:rFonts w:hint="eastAsia" w:ascii="黑体" w:hAnsi="黑体" w:eastAsia="黑体" w:cs="黑体"/>
          <w:sz w:val="32"/>
          <w:szCs w:val="32"/>
        </w:rPr>
      </w:pPr>
    </w:p>
    <w:p w14:paraId="79670E05">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0672FB4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223"/>
        <w:gridCol w:w="1572"/>
        <w:gridCol w:w="1080"/>
        <w:gridCol w:w="1176"/>
        <w:gridCol w:w="696"/>
        <w:gridCol w:w="666"/>
        <w:gridCol w:w="1037"/>
      </w:tblGrid>
      <w:tr w14:paraId="25EB3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23BCAEB">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2BD2971E">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79FD0E7">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eastAsia="zh-CN"/>
              </w:rPr>
              <w:t>保教费、幼儿伙食费、</w:t>
            </w:r>
            <w:r>
              <w:rPr>
                <w:rFonts w:hint="eastAsia" w:asciiTheme="minorEastAsia" w:hAnsiTheme="minorEastAsia" w:eastAsiaTheme="minorEastAsia" w:cstheme="minorEastAsia"/>
                <w:sz w:val="24"/>
                <w:szCs w:val="24"/>
                <w:lang w:val="en-US" w:eastAsia="zh-CN"/>
              </w:rPr>
              <w:t>扩大学前教育资源</w:t>
            </w:r>
          </w:p>
        </w:tc>
      </w:tr>
      <w:tr w14:paraId="45271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C3F189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B6F4D23">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双牌</w:t>
            </w:r>
            <w:r>
              <w:rPr>
                <w:rFonts w:hint="eastAsia" w:asciiTheme="minorEastAsia" w:hAnsiTheme="minorEastAsia" w:eastAsiaTheme="minorEastAsia" w:cstheme="minorEastAsia"/>
                <w:color w:val="000000"/>
                <w:sz w:val="24"/>
                <w:szCs w:val="24"/>
                <w:lang w:eastAsia="zh-CN"/>
              </w:rPr>
              <w:t>县教育局</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F363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39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4705F9D">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双牌县打鼓坪乡</w:t>
            </w:r>
            <w:r>
              <w:rPr>
                <w:rFonts w:hint="eastAsia" w:asciiTheme="minorEastAsia" w:hAnsiTheme="minorEastAsia" w:eastAsiaTheme="minorEastAsia" w:cstheme="minorEastAsia"/>
                <w:color w:val="000000"/>
                <w:sz w:val="24"/>
                <w:szCs w:val="24"/>
                <w:lang w:eastAsia="zh-CN"/>
              </w:rPr>
              <w:t>中心幼儿园</w:t>
            </w:r>
          </w:p>
        </w:tc>
      </w:tr>
      <w:tr w14:paraId="413EF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9E30DF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6BD0C52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2032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BD2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6E9C57C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0BFD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6E88930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2C56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70D55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AC2D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CE62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0B18F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7EAB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377F14A">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1BA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FDA84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E665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61</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6617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7.3</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8D82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22CC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BA88C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r>
      <w:tr w14:paraId="17B05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4E411B">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1657C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550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1577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C29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4935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EBD5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BDA79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E42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4C02D2">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66E1C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5C0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B756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784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E6B6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DD3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D178F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6D98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056952">
            <w:pPr>
              <w:spacing w:beforeLines="0" w:afterLines="0"/>
              <w:jc w:val="center"/>
              <w:rPr>
                <w:rFonts w:hint="eastAsia" w:asciiTheme="minorEastAsia" w:hAnsiTheme="minorEastAsia" w:eastAsiaTheme="minorEastAsia" w:cstheme="minorEastAsia"/>
                <w:color w:val="000000"/>
                <w:sz w:val="24"/>
                <w:szCs w:val="24"/>
              </w:rPr>
            </w:pPr>
          </w:p>
        </w:tc>
        <w:tc>
          <w:tcPr>
            <w:tcW w:w="23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265276">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BFD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6B8E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F34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FFD0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6E20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96523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824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053787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485F1A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DB54F4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7B1B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1B887C">
            <w:pPr>
              <w:spacing w:beforeLines="0" w:afterLines="0"/>
              <w:jc w:val="center"/>
              <w:rPr>
                <w:rFonts w:hint="eastAsia" w:asciiTheme="minorEastAsia" w:hAnsiTheme="minorEastAsia" w:eastAsiaTheme="minorEastAsia" w:cstheme="minorEastAsia"/>
                <w:color w:val="000000"/>
                <w:sz w:val="24"/>
                <w:szCs w:val="24"/>
              </w:rPr>
            </w:pPr>
          </w:p>
        </w:tc>
        <w:tc>
          <w:tcPr>
            <w:tcW w:w="496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F9C53E7">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保障幼儿膳食营养均衡，安全卫生，促进幼儿身心健康发展。　</w:t>
            </w:r>
          </w:p>
          <w:p w14:paraId="5FCFFFA2">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确保幼儿工园作正常运转，提高幼儿教育，提高满意度。</w:t>
            </w:r>
          </w:p>
          <w:p w14:paraId="65AB2636">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改善幼儿园教育教学环境。</w:t>
            </w:r>
            <w:r>
              <w:rPr>
                <w:rFonts w:hint="eastAsia" w:asciiTheme="minorEastAsia" w:hAnsiTheme="minorEastAsia" w:eastAsiaTheme="minorEastAsia" w:cstheme="minorEastAsia"/>
                <w:color w:val="000000"/>
                <w:sz w:val="24"/>
                <w:szCs w:val="24"/>
              </w:rPr>
              <w:t>　</w:t>
            </w:r>
          </w:p>
        </w:tc>
        <w:tc>
          <w:tcPr>
            <w:tcW w:w="357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DDE5DAD">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24</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14:paraId="48A02289">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400" w:lineRule="exact"/>
              <w:ind w:left="238" w:leftChars="0" w:firstLine="0" w:firstLineChars="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确保经费的各项开支，很好的完成了每次活动。</w:t>
            </w:r>
          </w:p>
        </w:tc>
      </w:tr>
      <w:tr w14:paraId="4BD98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6D80BD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464491F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0B3F0C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6106D3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4CD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1FD7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D2D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9A8E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7A2824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D0F6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232ECD7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2160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E0A9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2762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9F4E3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4635645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1EE8D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C0392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00F31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080A00A8">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7735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11A2A7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BE293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活动开展情况</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D6D71">
            <w:pPr>
              <w:spacing w:beforeLines="0" w:afterLines="0"/>
              <w:jc w:val="center"/>
              <w:rPr>
                <w:rFonts w:hint="default" w:eastAsia="宋体" w:asciiTheme="minorEastAsia" w:hAnsiTheme="minorEastAsia" w:cstheme="minorEastAsia"/>
                <w:color w:val="000000"/>
                <w:sz w:val="24"/>
                <w:szCs w:val="24"/>
                <w:lang w:val="en-US" w:eastAsia="zh-CN"/>
              </w:rPr>
            </w:pPr>
            <w:r>
              <w:rPr>
                <w:rFonts w:ascii="仿宋_GB2312"/>
                <w:kern w:val="0"/>
                <w:sz w:val="24"/>
                <w:szCs w:val="24"/>
              </w:rPr>
              <w:t>≥</w:t>
            </w:r>
            <w:r>
              <w:rPr>
                <w:rFonts w:hint="eastAsia" w:ascii="仿宋_GB2312" w:eastAsia="宋体"/>
                <w:kern w:val="0"/>
                <w:sz w:val="24"/>
                <w:szCs w:val="24"/>
                <w:lang w:val="en-US" w:eastAsia="zh-CN"/>
              </w:rPr>
              <w:t>6次</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862D3">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6次</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A350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CB0B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AC26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0B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D5F7C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6D5BAC">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B885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012B60C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CA3229">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改善校园环境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73AE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CACF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F770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0C63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030C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CB18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FB750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951108">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4273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2F29DDC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E72E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AD94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节约率</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E303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93EFF">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6EF72">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2A23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6E9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83B2EF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1BC95A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AB67A3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62FE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CDACD">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全年幼儿人数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A0035">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50</w:t>
            </w:r>
            <w:r>
              <w:rPr>
                <w:rFonts w:hint="eastAsia" w:asciiTheme="minorEastAsia" w:hAnsiTheme="minorEastAsia" w:eastAsiaTheme="minorEastAsia" w:cstheme="minorEastAsia"/>
                <w:color w:val="000000"/>
                <w:sz w:val="24"/>
                <w:szCs w:val="24"/>
                <w:lang w:val="en-US" w:eastAsia="zh-CN"/>
              </w:rPr>
              <w:t>人</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DD84C">
            <w:pPr>
              <w:spacing w:beforeLines="0" w:afterLines="0"/>
              <w:jc w:val="center"/>
              <w:rPr>
                <w:rFonts w:hint="eastAsia" w:asciiTheme="minorEastAsia" w:hAnsiTheme="minorEastAsia" w:eastAsiaTheme="minorEastAsia" w:cstheme="minorEastAsia"/>
                <w:color w:val="000000"/>
                <w:sz w:val="24"/>
                <w:szCs w:val="24"/>
              </w:rPr>
            </w:pPr>
            <w:r>
              <w:rPr>
                <w:rFonts w:ascii="仿宋_GB2312"/>
                <w:kern w:val="0"/>
                <w:sz w:val="24"/>
                <w:szCs w:val="24"/>
              </w:rPr>
              <w:t>≥</w:t>
            </w:r>
            <w:r>
              <w:rPr>
                <w:rFonts w:hint="eastAsia" w:ascii="仿宋_GB2312" w:eastAsia="宋体"/>
                <w:kern w:val="0"/>
                <w:sz w:val="24"/>
                <w:szCs w:val="24"/>
                <w:lang w:val="en-US" w:eastAsia="zh-CN"/>
              </w:rPr>
              <w:t>40</w:t>
            </w:r>
            <w:r>
              <w:rPr>
                <w:rFonts w:hint="eastAsia" w:asciiTheme="minorEastAsia" w:hAnsiTheme="minorEastAsia" w:eastAsiaTheme="minorEastAsia" w:cstheme="minorEastAsia"/>
                <w:color w:val="000000"/>
                <w:sz w:val="24"/>
                <w:szCs w:val="24"/>
                <w:lang w:val="en-US" w:eastAsia="zh-CN"/>
              </w:rPr>
              <w:t>人</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EFB5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0C5E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29F8B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762A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D411E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358376">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4543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F1C34">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营养卫生合格率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7F8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AAA2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C66C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A8E3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8CFB3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90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32C63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6778ED">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8417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A2A5C">
            <w:pPr>
              <w:spacing w:beforeLines="0" w:afterLines="0"/>
              <w:jc w:val="left"/>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1"/>
                <w:szCs w:val="21"/>
              </w:rPr>
              <w:t>幼儿伙食供应时间</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1B9E9">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39FB9">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月</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6896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D60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76FFB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0C4C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A08F3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3A8B4E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7E2B169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CDC6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378EAC6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4A11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运转保障率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434E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7CC2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228C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0A95A">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08CA3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AF32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D1504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44C7C84">
            <w:pPr>
              <w:spacing w:beforeLines="0" w:afterLines="0"/>
              <w:jc w:val="center"/>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7965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D0D080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27F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创建和谐的教育环境，提高保教保育质量。</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C6F8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611D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3FC7A4">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6B6BE">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28DA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5CE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0AAF1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57C8CC">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E89C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83C5D9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A8F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促进教育事业发展</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6FA8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8CF1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D5958">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EA4B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F20CFE">
            <w:pPr>
              <w:spacing w:beforeLines="0" w:afterLines="0"/>
              <w:jc w:val="left"/>
              <w:rPr>
                <w:rFonts w:hint="eastAsia" w:asciiTheme="minorEastAsia" w:hAnsiTheme="minorEastAsia" w:eastAsiaTheme="minorEastAsia" w:cstheme="minorEastAsia"/>
                <w:color w:val="000000"/>
                <w:sz w:val="24"/>
                <w:szCs w:val="24"/>
              </w:rPr>
            </w:pPr>
          </w:p>
        </w:tc>
      </w:tr>
      <w:tr w14:paraId="5C02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84805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E2698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8064CC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C5F843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22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DFE16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4C94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家长幼儿满意程度</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8D1A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27C7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57C2E">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FC8B2">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3C0A1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56F9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195FF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DCBC2F">
            <w:pPr>
              <w:spacing w:beforeLines="0" w:afterLines="0"/>
              <w:jc w:val="left"/>
              <w:rPr>
                <w:rFonts w:hint="eastAsia" w:asciiTheme="minorEastAsia" w:hAnsiTheme="minorEastAsia" w:eastAsiaTheme="minorEastAsia" w:cstheme="minorEastAsia"/>
                <w:color w:val="000000"/>
                <w:sz w:val="24"/>
                <w:szCs w:val="24"/>
              </w:rPr>
            </w:pPr>
          </w:p>
        </w:tc>
        <w:tc>
          <w:tcPr>
            <w:tcW w:w="122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4C56C3">
            <w:pPr>
              <w:spacing w:beforeLines="0" w:afterLines="0"/>
              <w:jc w:val="left"/>
              <w:rPr>
                <w:rFonts w:hint="eastAsia" w:asciiTheme="minorEastAsia" w:hAnsiTheme="minorEastAsia" w:eastAsiaTheme="minorEastAsia" w:cstheme="minorEastAsia"/>
                <w:color w:val="000000"/>
                <w:sz w:val="24"/>
                <w:szCs w:val="24"/>
              </w:rPr>
            </w:pPr>
          </w:p>
        </w:tc>
        <w:tc>
          <w:tcPr>
            <w:tcW w:w="157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90A83">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教师满意度</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945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716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69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590CF">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66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91C9F">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3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DB15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E41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705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C6FD0B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96"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1C5A7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666"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D18809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37"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4AD37A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2D1BDD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9D6A276">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蒋晓岚</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2025.6.13</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18874666355</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邹艳丽</w:t>
      </w:r>
    </w:p>
    <w:p w14:paraId="5D3F3F65">
      <w:pPr>
        <w:spacing w:beforeLines="0" w:afterLines="0" w:line="600" w:lineRule="exact"/>
        <w:jc w:val="left"/>
        <w:rPr>
          <w:rFonts w:hint="eastAsia" w:ascii="黑体" w:hAnsi="黑体" w:eastAsia="黑体" w:cs="黑体"/>
          <w:sz w:val="32"/>
          <w:szCs w:val="32"/>
        </w:rPr>
      </w:pPr>
    </w:p>
    <w:p w14:paraId="51D2EB2B">
      <w:pPr>
        <w:spacing w:beforeLines="0" w:afterLines="0" w:line="600" w:lineRule="exact"/>
        <w:jc w:val="left"/>
        <w:rPr>
          <w:rFonts w:hint="eastAsia" w:ascii="黑体" w:hAnsi="黑体" w:eastAsia="黑体" w:cs="黑体"/>
          <w:sz w:val="32"/>
          <w:szCs w:val="32"/>
        </w:rPr>
      </w:pPr>
    </w:p>
    <w:p w14:paraId="28B84FC6">
      <w:pPr>
        <w:spacing w:beforeLines="0" w:afterLines="0" w:line="600" w:lineRule="exact"/>
        <w:jc w:val="left"/>
        <w:rPr>
          <w:rFonts w:hint="eastAsia" w:ascii="黑体" w:hAnsi="黑体" w:eastAsia="黑体" w:cs="黑体"/>
          <w:sz w:val="32"/>
          <w:szCs w:val="32"/>
        </w:rPr>
      </w:pPr>
    </w:p>
    <w:p w14:paraId="3732C688">
      <w:pPr>
        <w:spacing w:beforeLines="0" w:afterLines="0" w:line="600" w:lineRule="exact"/>
        <w:jc w:val="left"/>
        <w:rPr>
          <w:rFonts w:hint="eastAsia" w:ascii="黑体" w:hAnsi="黑体" w:eastAsia="黑体" w:cs="黑体"/>
          <w:sz w:val="32"/>
          <w:szCs w:val="32"/>
        </w:rPr>
      </w:pPr>
    </w:p>
    <w:p w14:paraId="0A2AB73D">
      <w:pPr>
        <w:spacing w:beforeLines="0" w:afterLines="0" w:line="600" w:lineRule="exact"/>
        <w:jc w:val="left"/>
        <w:rPr>
          <w:rFonts w:hint="eastAsia" w:ascii="黑体" w:hAnsi="黑体" w:eastAsia="黑体" w:cs="黑体"/>
          <w:sz w:val="32"/>
          <w:szCs w:val="32"/>
        </w:rPr>
      </w:pPr>
    </w:p>
    <w:p w14:paraId="24B2CF91">
      <w:pPr>
        <w:spacing w:beforeLines="0" w:afterLines="0" w:line="600" w:lineRule="exact"/>
        <w:jc w:val="left"/>
        <w:rPr>
          <w:rFonts w:hint="eastAsia" w:ascii="黑体" w:hAnsi="黑体" w:eastAsia="黑体" w:cs="黑体"/>
          <w:sz w:val="32"/>
          <w:szCs w:val="32"/>
        </w:rPr>
      </w:pPr>
    </w:p>
    <w:p w14:paraId="7621E8B3">
      <w:pPr>
        <w:spacing w:beforeLines="0" w:afterLines="0" w:line="600" w:lineRule="exact"/>
        <w:jc w:val="left"/>
        <w:rPr>
          <w:rFonts w:hint="eastAsia" w:ascii="黑体" w:hAnsi="黑体" w:eastAsia="黑体" w:cs="黑体"/>
          <w:sz w:val="32"/>
          <w:szCs w:val="32"/>
        </w:rPr>
      </w:pPr>
    </w:p>
    <w:p w14:paraId="031BCB4E">
      <w:pPr>
        <w:spacing w:beforeLines="0" w:afterLines="0" w:line="600" w:lineRule="exact"/>
        <w:jc w:val="left"/>
        <w:rPr>
          <w:rFonts w:hint="eastAsia" w:ascii="黑体" w:hAnsi="黑体" w:eastAsia="黑体" w:cs="黑体"/>
          <w:sz w:val="32"/>
          <w:szCs w:val="32"/>
        </w:rPr>
      </w:pPr>
    </w:p>
    <w:p w14:paraId="2CDE5012">
      <w:pPr>
        <w:spacing w:beforeLines="0" w:afterLines="0" w:line="600" w:lineRule="exact"/>
        <w:jc w:val="left"/>
        <w:rPr>
          <w:rFonts w:hint="eastAsia" w:ascii="黑体" w:hAnsi="黑体" w:eastAsia="黑体" w:cs="黑体"/>
          <w:sz w:val="32"/>
          <w:szCs w:val="32"/>
        </w:rPr>
      </w:pPr>
    </w:p>
    <w:p w14:paraId="3800469F">
      <w:pPr>
        <w:spacing w:beforeLines="0" w:afterLines="0" w:line="600" w:lineRule="exact"/>
        <w:jc w:val="left"/>
        <w:rPr>
          <w:rFonts w:hint="eastAsia" w:ascii="黑体" w:hAnsi="黑体" w:eastAsia="黑体" w:cs="黑体"/>
          <w:sz w:val="32"/>
          <w:szCs w:val="32"/>
        </w:rPr>
      </w:pPr>
    </w:p>
    <w:p w14:paraId="51FB995B">
      <w:pPr>
        <w:spacing w:beforeLines="0" w:afterLines="0" w:line="600" w:lineRule="exact"/>
        <w:jc w:val="left"/>
        <w:rPr>
          <w:rFonts w:hint="eastAsia" w:ascii="黑体" w:hAnsi="黑体" w:eastAsia="黑体" w:cs="黑体"/>
          <w:sz w:val="32"/>
          <w:szCs w:val="32"/>
        </w:rPr>
      </w:pPr>
    </w:p>
    <w:p w14:paraId="2754A231">
      <w:pPr>
        <w:spacing w:beforeLines="0" w:afterLines="0" w:line="600" w:lineRule="exact"/>
        <w:jc w:val="left"/>
        <w:rPr>
          <w:rFonts w:hint="eastAsia" w:ascii="黑体" w:hAnsi="黑体" w:eastAsia="黑体" w:cs="黑体"/>
          <w:sz w:val="32"/>
          <w:szCs w:val="32"/>
        </w:rPr>
      </w:pPr>
    </w:p>
    <w:p w14:paraId="4D8DA77C">
      <w:pPr>
        <w:spacing w:beforeLines="0" w:afterLines="0" w:line="600" w:lineRule="exact"/>
        <w:jc w:val="left"/>
        <w:rPr>
          <w:rFonts w:hint="eastAsia" w:ascii="黑体" w:hAnsi="黑体" w:eastAsia="黑体" w:cs="黑体"/>
          <w:sz w:val="32"/>
          <w:szCs w:val="32"/>
        </w:rPr>
      </w:pPr>
    </w:p>
    <w:p w14:paraId="4C755352">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6D374FDE">
      <w:pPr>
        <w:spacing w:beforeLines="0" w:after="240" w:afterLines="100" w:line="600" w:lineRule="exact"/>
        <w:jc w:val="center"/>
        <w:outlineLvl w:val="0"/>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双牌县打鼓坪乡中心幼儿园</w:t>
      </w:r>
    </w:p>
    <w:p w14:paraId="511B3576">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预算绩效管理工作负责人名册</w:t>
      </w:r>
    </w:p>
    <w:tbl>
      <w:tblPr>
        <w:tblStyle w:val="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14:paraId="4E8B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38A8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88D3C">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B58E3">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E70BD">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471EA6">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1D2C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14A2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B85E2">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7A1B6">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邹艳丽</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60B29">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园长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ACB5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197F3">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18274624175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1AA6D">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r>
      <w:tr w14:paraId="6885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B5907">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85448">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蒋晓岚</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2755A7">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副园长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E8B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338C0">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18874666355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D3077">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r>
      <w:tr w14:paraId="1C4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7769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6FAE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D2F6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6F1B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C83D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64E7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093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8502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383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E09A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F9F2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D1FA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A111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ADA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314D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F301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350B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10FB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AEB3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1D5F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EE1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F705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E500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8CDD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214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F62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BCD7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EB5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D57B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FF0E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868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8C9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41F9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A22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2D5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13A3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3D6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CBEC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AD6A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F931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81FC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248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180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3A4C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F7D1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80A39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D0D9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8DE7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FC9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899F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AF2F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F207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DC20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599B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34B7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757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32F7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C79B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DACD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AEB4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B183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4249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04681FDD"/>
    <w:p w14:paraId="32248285"/>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C4857D-FB8F-4A86-8777-E77D1E2F5946}"/>
  </w:font>
  <w:font w:name="黑体">
    <w:panose1 w:val="02010609060101010101"/>
    <w:charset w:val="86"/>
    <w:family w:val="auto"/>
    <w:pitch w:val="default"/>
    <w:sig w:usb0="800002BF" w:usb1="38CF7CFA" w:usb2="00000016" w:usb3="00000000" w:csb0="00040001" w:csb1="00000000"/>
    <w:embedRegular r:id="rId2" w:fontKey="{3887AB40-90D6-49EE-857B-FD5E9FBC4B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978B708-F54E-4E95-8BEE-3FAF94C1F49A}"/>
  </w:font>
  <w:font w:name="仿宋_GB2312">
    <w:panose1 w:val="02010609030101010101"/>
    <w:charset w:val="86"/>
    <w:family w:val="modern"/>
    <w:pitch w:val="default"/>
    <w:sig w:usb0="00000001" w:usb1="080E0000" w:usb2="00000000" w:usb3="00000000" w:csb0="00040000" w:csb1="00000000"/>
    <w:embedRegular r:id="rId4" w:fontKey="{798E542E-51C9-46AC-AD10-925292DE8426}"/>
  </w:font>
  <w:font w:name="方正小标宋简体">
    <w:panose1 w:val="02010600010101010101"/>
    <w:charset w:val="86"/>
    <w:family w:val="script"/>
    <w:pitch w:val="default"/>
    <w:sig w:usb0="00000001" w:usb1="080E0000" w:usb2="00000000" w:usb3="00000000" w:csb0="00040000" w:csb1="00000000"/>
    <w:embedRegular r:id="rId5" w:fontKey="{225E7AF6-2B1F-41CC-9096-BC610F8D5E23}"/>
  </w:font>
  <w:font w:name="楷体_GB2312">
    <w:altName w:val="楷体"/>
    <w:panose1 w:val="02010609030101010101"/>
    <w:charset w:val="86"/>
    <w:family w:val="modern"/>
    <w:pitch w:val="default"/>
    <w:sig w:usb0="00000000" w:usb1="00000000" w:usb2="00000000" w:usb3="00000000" w:csb0="00040000" w:csb1="00000000"/>
    <w:embedRegular r:id="rId6" w:fontKey="{ECB42F31-D226-4FD1-A7E2-D06EDB35974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313B">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882B8">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6B882B8">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A92D"/>
    <w:multiLevelType w:val="singleLevel"/>
    <w:tmpl w:val="A451A92D"/>
    <w:lvl w:ilvl="0" w:tentative="0">
      <w:start w:val="1"/>
      <w:numFmt w:val="decimal"/>
      <w:suff w:val="nothing"/>
      <w:lvlText w:val="%1、"/>
      <w:lvlJc w:val="left"/>
    </w:lvl>
  </w:abstractNum>
  <w:abstractNum w:abstractNumId="1">
    <w:nsid w:val="02811079"/>
    <w:multiLevelType w:val="singleLevel"/>
    <w:tmpl w:val="02811079"/>
    <w:lvl w:ilvl="0" w:tentative="0">
      <w:start w:val="1"/>
      <w:numFmt w:val="decimal"/>
      <w:suff w:val="nothing"/>
      <w:lvlText w:val="%1、"/>
      <w:lvlJc w:val="left"/>
      <w:pPr>
        <w:ind w:left="240" w:leftChars="0" w:firstLine="0" w:firstLineChars="0"/>
      </w:pPr>
    </w:lvl>
  </w:abstractNum>
  <w:abstractNum w:abstractNumId="2">
    <w:nsid w:val="04959B90"/>
    <w:multiLevelType w:val="singleLevel"/>
    <w:tmpl w:val="04959B90"/>
    <w:lvl w:ilvl="0" w:tentative="0">
      <w:start w:val="1"/>
      <w:numFmt w:val="chineseCounting"/>
      <w:suff w:val="nothing"/>
      <w:lvlText w:val="（%1）"/>
      <w:lvlJc w:val="left"/>
      <w:rPr>
        <w:rFonts w:hint="eastAsia"/>
      </w:rPr>
    </w:lvl>
  </w:abstractNum>
  <w:abstractNum w:abstractNumId="3">
    <w:nsid w:val="2365AE2C"/>
    <w:multiLevelType w:val="singleLevel"/>
    <w:tmpl w:val="2365AE2C"/>
    <w:lvl w:ilvl="0" w:tentative="0">
      <w:start w:val="5"/>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6C5DC540"/>
    <w:multiLevelType w:val="singleLevel"/>
    <w:tmpl w:val="6C5DC540"/>
    <w:lvl w:ilvl="0" w:tentative="0">
      <w:start w:val="1"/>
      <w:numFmt w:val="decimal"/>
      <w:suff w:val="nothing"/>
      <w:lvlText w:val="%1、"/>
      <w:lvlJc w:val="left"/>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95D5C"/>
    <w:rsid w:val="07095D5C"/>
    <w:rsid w:val="076866D9"/>
    <w:rsid w:val="0AF53C2B"/>
    <w:rsid w:val="28433DD0"/>
    <w:rsid w:val="29192F0D"/>
    <w:rsid w:val="2B642A3F"/>
    <w:rsid w:val="6058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Body Text First Indent 2"/>
    <w:basedOn w:val="2"/>
    <w:qFormat/>
    <w:uiPriority w:val="0"/>
    <w:pPr>
      <w:spacing w:before="100" w:beforeAutospacing="1"/>
      <w:ind w:left="0" w:firstLine="420" w:firstLineChars="200"/>
    </w:pPr>
  </w:style>
  <w:style w:type="paragraph" w:styleId="7">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1081</Words>
  <Characters>1122</Characters>
  <Lines>0</Lines>
  <Paragraphs>0</Paragraphs>
  <TotalTime>31</TotalTime>
  <ScaleCrop>false</ScaleCrop>
  <LinksUpToDate>false</LinksUpToDate>
  <CharactersWithSpaces>1138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2025-06-10T03:03:00Z</dcterms:created>
  <dc:creator>岚岚岚</dc:creator>
  <cp:lastModifiedBy>岚岚岚</cp:lastModifiedBy>
  <dcterms:modified xsi:type="dcterms:W3CDTF">2025-06-18T02:05:44Z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4684CB5897D64A688E064B5509F63BE7_11</vt:lpwstr>
  </property>
  <property fmtid="{D5CDD505-2E9C-101B-9397-08002B2CF9AE}" pid="4" name="KSOTemplateDocerSaveRecord">
    <vt:lpwstr>eyJoZGlkIjoiOTQxOTQ1ZGRiZWExNDY3N2YwYTJmYzVkMDIyM2ZjNTkiLCJ1c2VySWQiOiI2NTAyMzU1MTQifQ==</vt:lpwstr>
  </property>
</Properties>
</file>