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6177">
      <w:pPr>
        <w:spacing w:beforeLines="0" w:afterLines="0"/>
        <w:jc w:val="center"/>
        <w:outlineLvl w:val="1"/>
        <w:rPr>
          <w:rFonts w:hint="eastAsia" w:ascii="方正小标宋简体" w:eastAsia="方正小标宋简体"/>
          <w:sz w:val="52"/>
          <w:szCs w:val="24"/>
        </w:rPr>
      </w:pPr>
    </w:p>
    <w:p w14:paraId="60FA7E5E">
      <w:pPr>
        <w:spacing w:beforeLines="0" w:afterLines="0"/>
        <w:jc w:val="center"/>
        <w:outlineLvl w:val="1"/>
        <w:rPr>
          <w:rFonts w:hint="eastAsia" w:ascii="方正小标宋简体" w:eastAsia="方正小标宋简体"/>
          <w:sz w:val="52"/>
          <w:szCs w:val="24"/>
        </w:rPr>
      </w:pPr>
    </w:p>
    <w:p w14:paraId="4B7E4B63">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县</w:t>
      </w:r>
      <w:r>
        <w:rPr>
          <w:rFonts w:hint="eastAsia" w:ascii="方正小标宋简体" w:eastAsia="方正小标宋简体"/>
          <w:sz w:val="52"/>
          <w:szCs w:val="24"/>
          <w:lang w:val="en-US" w:eastAsia="zh-CN"/>
        </w:rPr>
        <w:t>民兵武器装备仓库服务中心</w:t>
      </w:r>
      <w:r>
        <w:rPr>
          <w:rFonts w:hint="eastAsia" w:ascii="方正小标宋简体" w:eastAsia="方正小标宋简体"/>
          <w:sz w:val="52"/>
          <w:szCs w:val="24"/>
        </w:rPr>
        <w:t>整体支出绩效自评报告</w:t>
      </w:r>
    </w:p>
    <w:p w14:paraId="369BE2F2">
      <w:pPr>
        <w:spacing w:beforeLines="0" w:afterLines="0"/>
        <w:jc w:val="center"/>
        <w:rPr>
          <w:rFonts w:hint="default" w:eastAsia="黑体"/>
          <w:sz w:val="32"/>
          <w:szCs w:val="24"/>
        </w:rPr>
      </w:pPr>
    </w:p>
    <w:p w14:paraId="063DB9DE">
      <w:pPr>
        <w:spacing w:beforeLines="0" w:afterLines="0"/>
        <w:jc w:val="center"/>
        <w:rPr>
          <w:rFonts w:hint="default" w:eastAsia="黑体"/>
          <w:sz w:val="32"/>
          <w:szCs w:val="24"/>
        </w:rPr>
      </w:pPr>
    </w:p>
    <w:p w14:paraId="18B5E58F">
      <w:pPr>
        <w:spacing w:beforeLines="0" w:afterLines="0"/>
        <w:jc w:val="center"/>
        <w:rPr>
          <w:rFonts w:hint="default" w:eastAsia="黑体"/>
          <w:sz w:val="32"/>
          <w:szCs w:val="24"/>
        </w:rPr>
      </w:pPr>
    </w:p>
    <w:p w14:paraId="029490B9">
      <w:pPr>
        <w:spacing w:beforeLines="0" w:afterLines="0"/>
        <w:rPr>
          <w:rFonts w:hint="default" w:eastAsia="黑体"/>
          <w:sz w:val="32"/>
          <w:szCs w:val="24"/>
        </w:rPr>
      </w:pPr>
    </w:p>
    <w:p w14:paraId="7925E319">
      <w:pPr>
        <w:spacing w:beforeLines="0" w:afterLines="0"/>
        <w:jc w:val="both"/>
        <w:rPr>
          <w:rFonts w:hint="default" w:eastAsia="黑体"/>
          <w:sz w:val="32"/>
          <w:szCs w:val="24"/>
        </w:rPr>
      </w:pPr>
    </w:p>
    <w:p w14:paraId="0DB0A56F">
      <w:pPr>
        <w:spacing w:beforeLines="0" w:afterLines="0"/>
        <w:jc w:val="center"/>
        <w:rPr>
          <w:rFonts w:hint="default" w:eastAsia="黑体"/>
          <w:sz w:val="32"/>
          <w:szCs w:val="24"/>
        </w:rPr>
      </w:pPr>
    </w:p>
    <w:p w14:paraId="14C95D15">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双牌县</w:t>
      </w:r>
      <w:r>
        <w:rPr>
          <w:rFonts w:hint="eastAsia" w:eastAsia="仿宋_GB2312"/>
          <w:sz w:val="32"/>
          <w:szCs w:val="24"/>
          <w:u w:val="single"/>
          <w:lang w:val="en-US" w:eastAsia="zh-CN"/>
        </w:rPr>
        <w:t>民兵武器装备仓库服务中心</w:t>
      </w:r>
    </w:p>
    <w:p w14:paraId="0F3F73F1">
      <w:pPr>
        <w:spacing w:beforeLines="0" w:afterLines="0" w:line="600" w:lineRule="exact"/>
        <w:ind w:firstLine="3200" w:firstLineChars="1000"/>
        <w:rPr>
          <w:rFonts w:hint="eastAsia" w:eastAsia="楷体_GB2312"/>
          <w:sz w:val="32"/>
          <w:szCs w:val="24"/>
        </w:rPr>
      </w:pPr>
    </w:p>
    <w:p w14:paraId="5912DF41">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12</w:t>
      </w:r>
      <w:r>
        <w:rPr>
          <w:rFonts w:hint="eastAsia" w:eastAsia="楷体_GB2312"/>
          <w:sz w:val="32"/>
          <w:szCs w:val="24"/>
        </w:rPr>
        <w:t xml:space="preserve"> 日</w:t>
      </w:r>
    </w:p>
    <w:p w14:paraId="7FA0FE63">
      <w:pPr>
        <w:spacing w:beforeLines="0" w:afterLines="0"/>
        <w:jc w:val="center"/>
        <w:rPr>
          <w:rFonts w:hint="default" w:eastAsia="黑体"/>
          <w:sz w:val="32"/>
          <w:szCs w:val="24"/>
        </w:rPr>
      </w:pPr>
    </w:p>
    <w:p w14:paraId="32131758">
      <w:pPr>
        <w:spacing w:beforeLines="0" w:afterLines="0"/>
        <w:jc w:val="center"/>
        <w:outlineLvl w:val="0"/>
        <w:rPr>
          <w:rFonts w:hint="default" w:eastAsia="仿宋_GB2312"/>
          <w:sz w:val="32"/>
          <w:szCs w:val="24"/>
        </w:rPr>
      </w:pPr>
      <w:r>
        <w:rPr>
          <w:rFonts w:hint="eastAsia" w:eastAsia="仿宋_GB2312"/>
          <w:sz w:val="32"/>
          <w:szCs w:val="24"/>
        </w:rPr>
        <w:t>（此页为封面）</w:t>
      </w:r>
    </w:p>
    <w:p w14:paraId="7D4F1E2C">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119B4AA0">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25"/>
          <w:szCs w:val="25"/>
        </w:rPr>
      </w:pPr>
      <w:r>
        <w:rPr>
          <w:rStyle w:val="11"/>
          <w:rFonts w:hint="eastAsia" w:ascii="仿宋" w:hAnsi="仿宋" w:eastAsia="仿宋" w:cs="仿宋"/>
          <w:color w:val="333333"/>
          <w:spacing w:val="9"/>
          <w:sz w:val="31"/>
          <w:szCs w:val="31"/>
          <w:shd w:val="clear" w:color="auto" w:fill="FFFFFF"/>
        </w:rPr>
        <w:t>（一）基本情况。</w:t>
      </w:r>
    </w:p>
    <w:p w14:paraId="7C94E238">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1．主要职能。</w:t>
      </w:r>
    </w:p>
    <w:p w14:paraId="6CEF4A87">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（一）为全县民兵战备执勤、训练提供保障；</w:t>
      </w:r>
    </w:p>
    <w:p w14:paraId="4E08E0F7">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（二）组织并参与民兵武器装备的保管人员、技术人员和民兵训练基地教练员培训；</w:t>
      </w:r>
    </w:p>
    <w:p w14:paraId="4D28D479">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（三）组织民兵武器装备的管理人员和使用人员管好用好武器装备；</w:t>
      </w:r>
    </w:p>
    <w:p w14:paraId="2CFAD03D">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（四）担负民兵武器仓库及训练基地安全警戒任务，做好民兵武器装备的安全和防止事故工作；</w:t>
      </w:r>
    </w:p>
    <w:p w14:paraId="570DFCCA">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（五）掌握民兵武器装备管理情况，及时报告并解决管理中的问题；</w:t>
      </w:r>
    </w:p>
    <w:p w14:paraId="0A2B8DFF">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（六）遵守民兵武器装备管理法规和规章制度；</w:t>
      </w:r>
    </w:p>
    <w:p w14:paraId="05A886FF">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（七）组织民兵训练，负责管理、训练、考评、安全、思想及生活保障工作；</w:t>
      </w:r>
    </w:p>
    <w:p w14:paraId="039C5951">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（八）完成上级军事机关赋予的与民兵训练及民兵武器装备管理有关的其他工作。</w:t>
      </w:r>
    </w:p>
    <w:p w14:paraId="2A8A123E">
      <w:pPr>
        <w:pStyle w:val="7"/>
        <w:widowControl/>
        <w:shd w:val="clear" w:color="auto" w:fill="FFFFFF"/>
        <w:spacing w:before="0" w:beforeAutospacing="0" w:after="0" w:afterAutospacing="0" w:line="525" w:lineRule="atLeast"/>
        <w:ind w:firstLine="656" w:firstLineChars="200"/>
        <w:jc w:val="both"/>
        <w:rPr>
          <w:rFonts w:hint="eastAsia" w:ascii="仿宋" w:hAnsi="仿宋" w:eastAsia="仿宋_GB2312"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2．机构情况</w:t>
      </w:r>
    </w:p>
    <w:p w14:paraId="6A85A1B0">
      <w:pPr>
        <w:widowControl/>
        <w:shd w:val="clear" w:color="auto" w:fill="FFFFFF"/>
        <w:spacing w:line="600" w:lineRule="atLeast"/>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根据双牌县委机构编制委员会</w:t>
      </w:r>
      <w:r>
        <w:rPr>
          <w:rFonts w:hint="eastAsia" w:ascii="仿宋_GB2312" w:hAnsi="仿宋_GB2312" w:eastAsia="仿宋_GB2312" w:cs="仿宋_GB2312"/>
          <w:color w:val="000000"/>
          <w:kern w:val="0"/>
          <w:sz w:val="32"/>
          <w:szCs w:val="32"/>
          <w:lang w:val="en-US" w:eastAsia="zh-CN"/>
        </w:rPr>
        <w:t>核定，</w:t>
      </w:r>
      <w:r>
        <w:rPr>
          <w:rFonts w:hint="eastAsia" w:ascii="仿宋_GB2312" w:hAnsi="仿宋_GB2312" w:eastAsia="仿宋_GB2312" w:cs="仿宋_GB2312"/>
          <w:color w:val="000000"/>
          <w:kern w:val="0"/>
          <w:sz w:val="32"/>
          <w:szCs w:val="32"/>
          <w:lang w:eastAsia="zh-CN"/>
        </w:rPr>
        <w:t>双牌县民兵武器装备仓库服务中心</w:t>
      </w:r>
      <w:r>
        <w:rPr>
          <w:rFonts w:hint="eastAsia" w:ascii="仿宋_GB2312" w:hAnsi="仿宋_GB2312" w:eastAsia="仿宋_GB2312" w:cs="仿宋_GB2312"/>
          <w:color w:val="000000"/>
          <w:kern w:val="0"/>
          <w:sz w:val="32"/>
          <w:szCs w:val="32"/>
          <w:lang w:val="en-US" w:eastAsia="zh-CN"/>
        </w:rPr>
        <w:t>为副科级公益一类全额拨款事业单位，归口双牌县</w:t>
      </w:r>
      <w:r>
        <w:rPr>
          <w:rFonts w:ascii="仿宋_GB2312" w:hAnsi="宋体" w:eastAsia="仿宋_GB2312" w:cs="仿宋_GB2312"/>
          <w:i w:val="0"/>
          <w:iCs w:val="0"/>
          <w:caps w:val="0"/>
          <w:color w:val="000000"/>
          <w:spacing w:val="0"/>
          <w:sz w:val="32"/>
          <w:szCs w:val="32"/>
          <w:shd w:val="clear" w:color="auto" w:fill="FFFFFF"/>
        </w:rPr>
        <w:t>人武部管理</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color w:val="000000"/>
          <w:kern w:val="0"/>
          <w:sz w:val="32"/>
          <w:szCs w:val="32"/>
          <w:lang w:val="en-US" w:eastAsia="zh-CN"/>
        </w:rPr>
        <w:t>内设机构有：办公室、业务室；</w:t>
      </w:r>
    </w:p>
    <w:p w14:paraId="7BDC9DFE">
      <w:pPr>
        <w:pStyle w:val="2"/>
        <w:numPr>
          <w:ilvl w:val="0"/>
          <w:numId w:val="2"/>
        </w:num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人员情况</w:t>
      </w:r>
    </w:p>
    <w:p w14:paraId="59D61D01">
      <w:pPr>
        <w:pStyle w:val="7"/>
        <w:widowControl/>
        <w:shd w:val="clear" w:color="auto" w:fill="FFFFFF"/>
        <w:spacing w:before="0" w:beforeAutospacing="0" w:after="0" w:afterAutospacing="0" w:line="525" w:lineRule="atLeast"/>
        <w:ind w:firstLine="645"/>
        <w:jc w:val="both"/>
        <w:rPr>
          <w:rFonts w:hint="default"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2024年本单位年末实有人数8人，中心主任1人，工作人员7人。</w:t>
      </w:r>
    </w:p>
    <w:p w14:paraId="66E2566A">
      <w:pPr>
        <w:numPr>
          <w:ilvl w:val="0"/>
          <w:numId w:val="3"/>
        </w:numPr>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14:paraId="7FD0C8DF">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目标1：圆满完成全年民兵训练任务及国防教育工作。</w:t>
      </w:r>
    </w:p>
    <w:p w14:paraId="329F38A6">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目标2：做好县民兵武器装备的接收、保管、登记、统计、检查、维修、发出、转运等工作，加强库区警戒，确保仓库安全。</w:t>
      </w:r>
    </w:p>
    <w:p w14:paraId="0764D7B7">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目标3：协助配合县人武部完成每年的征兵工作。　</w:t>
      </w:r>
    </w:p>
    <w:p w14:paraId="169523EB">
      <w:pPr>
        <w:pStyle w:val="13"/>
        <w:numPr>
          <w:ilvl w:val="0"/>
          <w:numId w:val="1"/>
        </w:numPr>
        <w:spacing w:beforeLines="0" w:afterLines="0" w:line="570" w:lineRule="exact"/>
        <w:ind w:left="640" w:leftChars="0" w:firstLine="0" w:firstLineChars="0"/>
        <w:outlineLvl w:val="0"/>
        <w:rPr>
          <w:rFonts w:hint="eastAsia" w:ascii="Times New Roman" w:hAnsi="Times New Roman" w:eastAsia="黑体"/>
          <w:sz w:val="32"/>
          <w:szCs w:val="24"/>
        </w:rPr>
      </w:pPr>
      <w:r>
        <w:rPr>
          <w:rFonts w:hint="eastAsia" w:ascii="Times New Roman" w:hAnsi="Times New Roman" w:eastAsia="黑体"/>
          <w:sz w:val="32"/>
          <w:szCs w:val="24"/>
        </w:rPr>
        <w:t>一般公共预算支出情况</w:t>
      </w:r>
    </w:p>
    <w:p w14:paraId="5012FB2D">
      <w:pPr>
        <w:pStyle w:val="13"/>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（一）基本支出情况</w:t>
      </w:r>
    </w:p>
    <w:p w14:paraId="1F535CEC">
      <w:pPr>
        <w:pStyle w:val="7"/>
        <w:widowControl/>
        <w:shd w:val="clear" w:color="auto" w:fill="FFFFFF"/>
        <w:spacing w:before="0" w:beforeAutospacing="0" w:after="0" w:afterAutospacing="0" w:line="525" w:lineRule="atLeast"/>
        <w:ind w:firstLine="656" w:firstLineChars="200"/>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2024年本部门支出决算数232.65万元，基本支出：92.20万元，占总支出的比重为</w:t>
      </w:r>
      <w:r>
        <w:rPr>
          <w:rFonts w:hint="eastAsia" w:ascii="仿宋_GB2312" w:hAnsi="仿宋_GB2312" w:eastAsia="仿宋_GB2312" w:cs="仿宋_GB2312"/>
          <w:color w:val="333333"/>
          <w:spacing w:val="9"/>
          <w:sz w:val="32"/>
          <w:szCs w:val="32"/>
          <w:shd w:val="clear" w:color="auto" w:fill="FFFFFF"/>
          <w:lang w:val="en-US" w:eastAsia="zh-CN"/>
        </w:rPr>
        <w:t>39.63</w:t>
      </w:r>
      <w:r>
        <w:rPr>
          <w:rFonts w:hint="eastAsia" w:ascii="仿宋" w:hAnsi="仿宋" w:eastAsia="仿宋" w:cs="仿宋"/>
          <w:color w:val="333333"/>
          <w:spacing w:val="9"/>
          <w:sz w:val="31"/>
          <w:szCs w:val="31"/>
          <w:shd w:val="clear" w:color="auto" w:fill="FFFFFF"/>
          <w:lang w:val="en-US" w:eastAsia="zh-CN"/>
        </w:rPr>
        <w:t>%。</w:t>
      </w:r>
    </w:p>
    <w:p w14:paraId="4CD8D132">
      <w:pPr>
        <w:pStyle w:val="13"/>
        <w:numPr>
          <w:ilvl w:val="0"/>
          <w:numId w:val="0"/>
        </w:numPr>
        <w:spacing w:line="600" w:lineRule="exact"/>
        <w:ind w:left="0" w:leftChars="0" w:firstLine="640" w:firstLineChars="200"/>
        <w:rPr>
          <w:rFonts w:ascii="楷体_GB2312" w:hAnsi="楷体_GB2312" w:eastAsia="楷体_GB2312"/>
          <w:sz w:val="32"/>
          <w:szCs w:val="32"/>
        </w:rPr>
      </w:pPr>
      <w:r>
        <w:rPr>
          <w:rFonts w:hint="eastAsia" w:ascii="楷体_GB2312" w:hAnsi="楷体_GB2312" w:eastAsia="楷体_GB2312"/>
          <w:sz w:val="32"/>
          <w:szCs w:val="32"/>
          <w:lang w:eastAsia="zh-CN"/>
        </w:rPr>
        <w:t>（二）</w:t>
      </w:r>
      <w:r>
        <w:rPr>
          <w:rFonts w:ascii="楷体_GB2312" w:hAnsi="楷体_GB2312" w:eastAsia="楷体_GB2312"/>
          <w:sz w:val="32"/>
          <w:szCs w:val="32"/>
        </w:rPr>
        <w:t>项目支出情况</w:t>
      </w:r>
    </w:p>
    <w:p w14:paraId="0CC32570">
      <w:pPr>
        <w:pStyle w:val="7"/>
        <w:widowControl/>
        <w:shd w:val="clear" w:color="auto" w:fill="FFFFFF"/>
        <w:spacing w:before="0" w:beforeAutospacing="0" w:after="0" w:afterAutospacing="0" w:line="525" w:lineRule="atLeast"/>
        <w:ind w:firstLine="645"/>
        <w:jc w:val="both"/>
        <w:rPr>
          <w:rFonts w:hint="default" w:ascii="Times New Roman" w:hAnsi="Times New Roman" w:eastAsia="黑体"/>
          <w:sz w:val="32"/>
          <w:szCs w:val="24"/>
        </w:rPr>
      </w:pPr>
      <w:r>
        <w:rPr>
          <w:rFonts w:hint="eastAsia" w:ascii="仿宋" w:hAnsi="仿宋" w:eastAsia="仿宋" w:cs="仿宋"/>
          <w:color w:val="333333"/>
          <w:spacing w:val="9"/>
          <w:sz w:val="31"/>
          <w:szCs w:val="31"/>
          <w:shd w:val="clear" w:color="auto" w:fill="FFFFFF"/>
          <w:lang w:val="en-US" w:eastAsia="zh-CN"/>
        </w:rPr>
        <w:t>2024年本部门支出决算数232.65万元，项目支出：</w:t>
      </w:r>
      <w:r>
        <w:rPr>
          <w:rFonts w:hint="eastAsia" w:ascii="仿宋_GB2312" w:hAnsi="仿宋_GB2312" w:eastAsia="仿宋_GB2312" w:cs="仿宋_GB2312"/>
          <w:color w:val="333333"/>
          <w:spacing w:val="9"/>
          <w:sz w:val="32"/>
          <w:szCs w:val="32"/>
          <w:shd w:val="clear" w:color="auto" w:fill="FFFFFF"/>
          <w:lang w:val="en-US" w:eastAsia="zh-CN"/>
        </w:rPr>
        <w:t>140.45</w:t>
      </w:r>
      <w:r>
        <w:rPr>
          <w:rFonts w:hint="eastAsia" w:ascii="仿宋" w:hAnsi="仿宋" w:eastAsia="仿宋" w:cs="仿宋"/>
          <w:color w:val="333333"/>
          <w:spacing w:val="9"/>
          <w:sz w:val="31"/>
          <w:szCs w:val="31"/>
          <w:shd w:val="clear" w:color="auto" w:fill="FFFFFF"/>
          <w:lang w:val="en-US" w:eastAsia="zh-CN"/>
        </w:rPr>
        <w:t>万元，占总支出的比重为</w:t>
      </w:r>
      <w:r>
        <w:rPr>
          <w:rFonts w:hint="eastAsia" w:ascii="仿宋_GB2312" w:hAnsi="仿宋_GB2312" w:eastAsia="仿宋_GB2312" w:cs="仿宋_GB2312"/>
          <w:color w:val="333333"/>
          <w:spacing w:val="9"/>
          <w:sz w:val="32"/>
          <w:szCs w:val="32"/>
          <w:shd w:val="clear" w:color="auto" w:fill="FFFFFF"/>
          <w:lang w:val="en-US" w:eastAsia="zh-CN"/>
        </w:rPr>
        <w:t>60.37%</w:t>
      </w:r>
      <w:r>
        <w:rPr>
          <w:rFonts w:hint="eastAsia" w:ascii="仿宋" w:hAnsi="仿宋" w:eastAsia="仿宋" w:cs="仿宋"/>
          <w:color w:val="333333"/>
          <w:spacing w:val="9"/>
          <w:sz w:val="31"/>
          <w:szCs w:val="31"/>
          <w:shd w:val="clear" w:color="auto" w:fill="FFFFFF"/>
          <w:lang w:val="en-US" w:eastAsia="zh-CN"/>
        </w:rPr>
        <w:t>。</w:t>
      </w:r>
    </w:p>
    <w:p w14:paraId="7FF9FE75">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1899EC1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黑体"/>
          <w:sz w:val="32"/>
          <w:szCs w:val="24"/>
        </w:rPr>
      </w:pPr>
      <w:r>
        <w:rPr>
          <w:rFonts w:hint="eastAsia" w:ascii="仿宋" w:hAnsi="仿宋" w:eastAsia="仿宋" w:cs="仿宋"/>
          <w:color w:val="auto"/>
          <w:sz w:val="32"/>
          <w:szCs w:val="32"/>
          <w:lang w:eastAsia="zh-CN"/>
        </w:rPr>
        <w:t>本单位无政府性基金预算支出。</w:t>
      </w:r>
    </w:p>
    <w:p w14:paraId="188353F5">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35DA9EF4">
      <w:pPr>
        <w:pStyle w:val="13"/>
        <w:numPr>
          <w:ilvl w:val="0"/>
          <w:numId w:val="0"/>
        </w:numPr>
        <w:spacing w:line="600" w:lineRule="exact"/>
        <w:ind w:left="0" w:leftChars="0" w:firstLine="640" w:firstLineChars="20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本单位无国有资本经营预算支出。</w:t>
      </w:r>
    </w:p>
    <w:p w14:paraId="7C6ECE29">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18203632">
      <w:pPr>
        <w:pStyle w:val="13"/>
        <w:numPr>
          <w:ilvl w:val="0"/>
          <w:numId w:val="0"/>
        </w:numPr>
        <w:spacing w:line="600" w:lineRule="exact"/>
        <w:ind w:left="0" w:leftChars="0" w:firstLine="640" w:firstLineChars="200"/>
        <w:rPr>
          <w:rFonts w:hint="eastAsia" w:ascii="Times New Roman" w:hAnsi="Times New Roman" w:eastAsia="黑体"/>
          <w:color w:val="000000" w:themeColor="text1"/>
          <w:sz w:val="32"/>
          <w:szCs w:val="24"/>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机关事业单位基本养老保险缴费预算支出9.02万元；   事业单位医疗预算支出4.91万元；住房保障预算支出6.77万元。</w:t>
      </w:r>
    </w:p>
    <w:p w14:paraId="4701C8C1">
      <w:pPr>
        <w:numPr>
          <w:ilvl w:val="0"/>
          <w:numId w:val="1"/>
        </w:numPr>
        <w:spacing w:beforeLines="0" w:afterLines="0" w:line="570" w:lineRule="exact"/>
        <w:ind w:left="640" w:leftChars="0" w:firstLine="0" w:firstLineChars="0"/>
        <w:jc w:val="left"/>
        <w:outlineLvl w:val="0"/>
        <w:rPr>
          <w:rFonts w:hint="eastAsia" w:eastAsia="黑体"/>
          <w:sz w:val="32"/>
          <w:szCs w:val="24"/>
        </w:rPr>
      </w:pPr>
      <w:r>
        <w:rPr>
          <w:rFonts w:hint="eastAsia" w:eastAsia="黑体"/>
          <w:sz w:val="32"/>
          <w:szCs w:val="24"/>
        </w:rPr>
        <w:t>部门整体支出绩效情况</w:t>
      </w:r>
    </w:p>
    <w:p w14:paraId="681D5728">
      <w:pPr>
        <w:pStyle w:val="13"/>
        <w:spacing w:beforeLines="0" w:afterLines="0" w:line="570" w:lineRule="exact"/>
        <w:ind w:firstLine="640"/>
        <w:jc w:val="left"/>
        <w:outlineLvl w:val="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据预算绩效管理要求，我单位组织对2024年度部门整体支出和专项资金实施了全覆盖性的绩效评价，撰写了整体支出绩效评价报告和项目支出绩效评价报告。涉及项目1个，涉及一般公共预算当年财政拨款232.65万元。绩效自评结果显示，上述项目支出绩效情况较为理想，除个别预算与支出科目有误，导致支出预决算数有误差，其他均达到了项目申请时设定的各项绩效目标。</w:t>
      </w:r>
    </w:p>
    <w:p w14:paraId="04486BD3">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04B9648C">
      <w:pPr>
        <w:pStyle w:val="13"/>
        <w:spacing w:beforeLines="0" w:afterLines="0" w:line="570" w:lineRule="exact"/>
        <w:ind w:firstLine="640"/>
        <w:jc w:val="left"/>
        <w:outlineLvl w:val="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由于本单位性质属涉军部门，预决算经济科目与地方有差异，导致预决算科目支出存在误差。本单位</w:t>
      </w:r>
      <w:r>
        <w:rPr>
          <w:rFonts w:hint="eastAsia" w:ascii="仿宋" w:hAnsi="仿宋" w:eastAsia="仿宋" w:cs="仿宋"/>
          <w:color w:val="auto"/>
          <w:sz w:val="32"/>
          <w:szCs w:val="32"/>
          <w:lang w:val="en-US" w:eastAsia="zh-CN"/>
        </w:rPr>
        <w:t>财务</w:t>
      </w:r>
      <w:r>
        <w:rPr>
          <w:rFonts w:hint="eastAsia" w:ascii="仿宋" w:hAnsi="仿宋" w:eastAsia="仿宋" w:cs="仿宋"/>
          <w:color w:val="auto"/>
          <w:sz w:val="32"/>
          <w:szCs w:val="32"/>
          <w:lang w:eastAsia="zh-CN"/>
        </w:rPr>
        <w:t>人员非金融专业出身，经验不足，存在预算编制不专业的情况。下一步本单位财务人员及时与财政部门的专业人士进行沟通，加强财务人员学习、培训，使其对本单位业务流程有深入的了解，不断提高预决算编制水平。</w:t>
      </w:r>
    </w:p>
    <w:p w14:paraId="2E58ADE0">
      <w:pPr>
        <w:numPr>
          <w:ilvl w:val="0"/>
          <w:numId w:val="0"/>
        </w:numPr>
        <w:spacing w:beforeLines="0" w:afterLines="0" w:line="570" w:lineRule="exact"/>
        <w:ind w:left="64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14:paraId="28B4103C">
      <w:pPr>
        <w:spacing w:line="600" w:lineRule="exact"/>
        <w:ind w:left="0" w:leftChars="0" w:firstLine="640" w:firstLineChars="200"/>
        <w:rPr>
          <w:rFonts w:hint="default" w:eastAsia="黑体"/>
          <w:sz w:val="32"/>
          <w:szCs w:val="24"/>
        </w:rPr>
      </w:pPr>
      <w:r>
        <w:rPr>
          <w:rFonts w:hint="eastAsia" w:ascii="仿宋" w:hAnsi="仿宋" w:eastAsia="仿宋" w:cs="仿宋"/>
          <w:color w:val="auto"/>
          <w:sz w:val="32"/>
          <w:szCs w:val="32"/>
          <w:lang w:eastAsia="zh-CN"/>
        </w:rPr>
        <w:t>加强财务人员学习、培训，使其对本单位业务流程有深入的了解，不断提高预算编制水平。</w:t>
      </w:r>
    </w:p>
    <w:p w14:paraId="5DF7859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D9DC3B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4B9540A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9"/>
        <w:tblW w:w="96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08"/>
        <w:gridCol w:w="1254"/>
        <w:gridCol w:w="936"/>
        <w:gridCol w:w="1076"/>
        <w:gridCol w:w="1062"/>
        <w:gridCol w:w="1027"/>
        <w:gridCol w:w="1110"/>
      </w:tblGrid>
      <w:tr w14:paraId="3930E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208"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319B5F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21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C910870">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138"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4DAB08B4">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137"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5031A9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1FCF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20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78FE0A">
            <w:pPr>
              <w:spacing w:beforeLines="0" w:afterLines="0"/>
              <w:jc w:val="left"/>
              <w:rPr>
                <w:rFonts w:hint="eastAsia" w:asciiTheme="minorEastAsia" w:hAnsiTheme="minorEastAsia" w:eastAsiaTheme="minorEastAsia" w:cstheme="minorEastAsia"/>
                <w:sz w:val="24"/>
                <w:szCs w:val="24"/>
              </w:rPr>
            </w:pP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CFA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8人</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93567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8人</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24BAC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14:paraId="6BF88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EE4CCE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57B19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D397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579A4E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39EFE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C382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6C095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112.10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5A4D0E">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99.17</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151379">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92.20</w:t>
            </w:r>
          </w:p>
        </w:tc>
      </w:tr>
      <w:tr w14:paraId="5793A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A66463">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01E59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19.96</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F8A67">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14.40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B552D8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4.27</w:t>
            </w:r>
          </w:p>
        </w:tc>
      </w:tr>
      <w:tr w14:paraId="44609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164E92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318A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4F0BC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71BB1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7F916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DF986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4E118D">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7B9EE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3D96F7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2E5DC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B0891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2CC03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9FC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577DC8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99D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0021D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87477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D781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9110C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27222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0E5125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62C6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9BC0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DCCDE5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5FDF9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A4C233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8399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9ACE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B5AB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5F2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2CAF03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公务车运行维护</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6F00D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444D8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2933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FC4C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E44EF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2EEF4">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9BE6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8E4B0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0287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B8ED4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AB8B0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3240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4BD134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CF10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97A240">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E751C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165.51</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615F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93.90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689B7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144.45</w:t>
            </w:r>
          </w:p>
        </w:tc>
      </w:tr>
      <w:tr w14:paraId="662EA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2C22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2C7068">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安保分队工作经费</w:t>
            </w:r>
          </w:p>
        </w:tc>
        <w:tc>
          <w:tcPr>
            <w:tcW w:w="213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736B36">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民办训练基地管理中心设施提质改造</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394C1A">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民办训练基地管理中心设施提质改造</w:t>
            </w:r>
          </w:p>
        </w:tc>
      </w:tr>
      <w:tr w14:paraId="4E875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770626">
            <w:pPr>
              <w:spacing w:beforeLines="0" w:afterLines="0"/>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189ED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营区部分场地改造建设</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0A549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2024年安保分队工作经费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A99D6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2024年安保分队工作经费　</w:t>
            </w:r>
          </w:p>
        </w:tc>
      </w:tr>
      <w:tr w14:paraId="1E06E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E6897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A898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征兵工作奖励经费</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6F193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其他社会保障缴费</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78DA16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综合防治林木病虫害经费</w:t>
            </w:r>
          </w:p>
        </w:tc>
      </w:tr>
      <w:tr w14:paraId="5F641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912849">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AF559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绿化苗木补种所需经费</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ED204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B8A680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关于民兵训练基地管理中心维修改造事</w:t>
            </w:r>
          </w:p>
        </w:tc>
      </w:tr>
      <w:tr w14:paraId="02ED0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E95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2A9A2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营院整治项目及正规化建设项目</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17FCA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DFE244A">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其他社会保障缴费</w:t>
            </w:r>
          </w:p>
        </w:tc>
      </w:tr>
      <w:tr w14:paraId="0B0B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BBFA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8045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14EF80">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89B02A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关于申请经费补助事</w:t>
            </w:r>
          </w:p>
        </w:tc>
      </w:tr>
      <w:tr w14:paraId="58F5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28DBB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7823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E5037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F72FB3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关于申请民兵拉动和民兵森林灭火演练经费</w:t>
            </w:r>
          </w:p>
        </w:tc>
      </w:tr>
      <w:tr w14:paraId="532C5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C7FF71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34257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8BB8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209DDC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DF57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336AC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636F4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1E3746">
            <w:pPr>
              <w:spacing w:beforeLines="0" w:afterLine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0334A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04500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20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3857F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48C83F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2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E5E0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66E15C7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9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8E07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783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6E95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848B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11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AD5F5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6484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20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FA74BD">
            <w:pPr>
              <w:spacing w:beforeLines="0" w:afterLines="0"/>
              <w:jc w:val="left"/>
              <w:rPr>
                <w:rFonts w:hint="eastAsia" w:asciiTheme="minorEastAsia" w:hAnsiTheme="minorEastAsia" w:eastAsiaTheme="minorEastAsia" w:cstheme="minorEastAsia"/>
                <w:sz w:val="24"/>
                <w:szCs w:val="24"/>
              </w:rPr>
            </w:pPr>
          </w:p>
        </w:tc>
        <w:tc>
          <w:tcPr>
            <w:tcW w:w="12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2AE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9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B5B4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7BD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960F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EA7B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1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1E7AE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A965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208"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2D3056A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465"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62019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厉行节约，进一步缩减开支。</w:t>
            </w:r>
            <w:r>
              <w:rPr>
                <w:rFonts w:hint="eastAsia" w:asciiTheme="minorEastAsia" w:hAnsiTheme="minorEastAsia" w:eastAsiaTheme="minorEastAsia" w:cstheme="minorEastAsia"/>
                <w:sz w:val="24"/>
                <w:szCs w:val="24"/>
              </w:rPr>
              <w:t>　</w:t>
            </w:r>
          </w:p>
        </w:tc>
      </w:tr>
    </w:tbl>
    <w:p w14:paraId="4C28595D">
      <w:pPr>
        <w:spacing w:beforeLines="0" w:afterLines="0" w:line="100" w:lineRule="exact"/>
        <w:jc w:val="left"/>
        <w:rPr>
          <w:rFonts w:hint="eastAsia" w:asciiTheme="minorEastAsia" w:hAnsiTheme="minorEastAsia" w:eastAsiaTheme="minorEastAsia" w:cstheme="minorEastAsia"/>
          <w:sz w:val="24"/>
          <w:szCs w:val="24"/>
        </w:rPr>
      </w:pPr>
    </w:p>
    <w:p w14:paraId="466834C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41AE7EF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p>
    <w:p w14:paraId="4C002A79">
      <w:pPr>
        <w:widowControl/>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填表人：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唐治理</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18874667531</w:t>
      </w:r>
      <w:r>
        <w:rPr>
          <w:rFonts w:hint="eastAsia" w:asciiTheme="minorEastAsia" w:hAnsiTheme="minorEastAsia" w:eastAsiaTheme="minorEastAsia" w:cstheme="minorEastAsia"/>
          <w:sz w:val="24"/>
          <w:szCs w:val="24"/>
        </w:rPr>
        <w:t xml:space="preserve"> </w:t>
      </w:r>
    </w:p>
    <w:p w14:paraId="78BEF317">
      <w:pPr>
        <w:widowControl/>
        <w:jc w:val="both"/>
        <w:rPr>
          <w:rFonts w:hint="eastAsia" w:asciiTheme="minorEastAsia" w:hAnsiTheme="minorEastAsia" w:eastAsiaTheme="minorEastAsia" w:cstheme="minorEastAsia"/>
          <w:sz w:val="24"/>
          <w:szCs w:val="24"/>
        </w:rPr>
      </w:pPr>
    </w:p>
    <w:p w14:paraId="2B84EC08">
      <w:pPr>
        <w:widowControl/>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单位负责人签字：</w:t>
      </w:r>
    </w:p>
    <w:p w14:paraId="1B2125B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sz w:val="32"/>
          <w:szCs w:val="24"/>
          <w:lang w:eastAsia="zh-CN"/>
        </w:rPr>
      </w:pPr>
      <w:r>
        <w:rPr>
          <w:rFonts w:hint="default" w:eastAsia="仿宋_GB2312"/>
          <w:sz w:val="22"/>
          <w:szCs w:val="24"/>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2692CCE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D06480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36"/>
        <w:gridCol w:w="536"/>
        <w:gridCol w:w="296"/>
        <w:gridCol w:w="3560"/>
        <w:gridCol w:w="1624"/>
        <w:gridCol w:w="776"/>
        <w:gridCol w:w="296"/>
        <w:gridCol w:w="776"/>
        <w:gridCol w:w="296"/>
      </w:tblGrid>
      <w:tr w14:paraId="2F621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0" w:type="auto"/>
            <w:tcBorders>
              <w:top w:val="single" w:color="auto" w:sz="12" w:space="0"/>
              <w:left w:val="single" w:color="auto" w:sz="12" w:space="0"/>
              <w:bottom w:val="single" w:color="auto" w:sz="6" w:space="0"/>
              <w:right w:val="single" w:color="auto" w:sz="6" w:space="0"/>
              <w:tl2br w:val="nil"/>
              <w:tr2bl w:val="nil"/>
            </w:tcBorders>
            <w:noWrap w:val="0"/>
            <w:vAlign w:val="center"/>
          </w:tcPr>
          <w:p w14:paraId="719CCC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0" w:type="auto"/>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37D9CABF">
            <w:pPr>
              <w:spacing w:beforeLines="0" w:afterLines="0"/>
              <w:jc w:val="center"/>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民兵武器装备仓库服务中心</w:t>
            </w:r>
          </w:p>
        </w:tc>
      </w:tr>
      <w:tr w14:paraId="50AEA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38018A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ECCDB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2D3682D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0" w:type="auto"/>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C86164">
            <w:pPr>
              <w:spacing w:beforeLines="0" w:afterLines="0" w:line="240" w:lineRule="exact"/>
              <w:jc w:val="center"/>
              <w:rPr>
                <w:rFonts w:hint="eastAsia" w:asciiTheme="minorEastAsia" w:hAnsiTheme="minorEastAsia" w:eastAsiaTheme="minorEastAsia" w:cstheme="minorEastAsia"/>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784A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DE43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7F997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91F611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6DFB10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9F8E9B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D709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A536C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25D5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749B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193.07</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F79C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234.53</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FAE9AD8">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232.65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598738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CBBC7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99.20%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6BD868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14:paraId="5778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99BAD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C9684F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DF3B4F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07433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A36E7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8683549">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232.65</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88B8774">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92.20</w:t>
            </w:r>
          </w:p>
        </w:tc>
      </w:tr>
      <w:tr w14:paraId="36B5C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B6BB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0C6A0A8">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9C68646">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140.45</w:t>
            </w:r>
          </w:p>
        </w:tc>
      </w:tr>
      <w:tr w14:paraId="5956B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05D73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CED87B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60785F9">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2CF0F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56DD8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0B519A1">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C967B34">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194D9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41674B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8BF69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28FD4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6388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61BA1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6050C1F">
            <w:pPr>
              <w:spacing w:beforeLines="0" w:afterLines="0" w:line="240" w:lineRule="exact"/>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目标1：圆满完成全年民兵训练任务及国防教育工作。</w:t>
            </w:r>
          </w:p>
          <w:p w14:paraId="2F8358EC">
            <w:pPr>
              <w:spacing w:beforeLines="0" w:afterLines="0" w:line="240" w:lineRule="exact"/>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目标2：做好县民兵武器装备的接收、保管、登记、统计、检查、维修、发出、转运等工作，加强库区警戒，确保仓库安全。</w:t>
            </w:r>
          </w:p>
          <w:p w14:paraId="2A439D1D">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目标3：协助配合主管部门完成每年的征兵工作。　</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E07103A">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已完成</w:t>
            </w:r>
          </w:p>
        </w:tc>
      </w:tr>
      <w:tr w14:paraId="26438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FB80C2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9BA4A9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5B46C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4886D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0B23110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24682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92FDC1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F8A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441A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E1491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ED11E4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B3503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634FE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27268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ED3F1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A8BD3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2EA7D2D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013F2C">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重点工作</w:t>
            </w:r>
          </w:p>
          <w:p w14:paraId="2807D427">
            <w:pPr>
              <w:spacing w:beforeLines="0" w:afterLines="0" w:line="240" w:lineRule="exact"/>
              <w:jc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24"/>
                <w:szCs w:val="24"/>
                <w:lang w:eastAsia="zh-CN"/>
              </w:rPr>
              <w:t>任务完成</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A295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武器装备完好率</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540B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大于等于95%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D7CB4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01AEB6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20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525D6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15"/>
                <w:szCs w:val="15"/>
                <w:lang w:val="en-US"/>
              </w:rPr>
            </w:pPr>
            <w:r>
              <w:rPr>
                <w:rFonts w:hint="eastAsia" w:asciiTheme="minorEastAsia" w:hAnsiTheme="minorEastAsia" w:eastAsiaTheme="minorEastAsia" w:cstheme="minorEastAsia"/>
                <w:color w:val="000000"/>
                <w:sz w:val="15"/>
                <w:szCs w:val="15"/>
                <w:lang w:val="en-US" w:eastAsia="zh-CN"/>
              </w:rPr>
              <w:t>20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3B6B17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3503C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C576D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59444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C4DD5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DB0C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BB22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E8FAB3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A67910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8C51C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9CB128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0C72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E9FE4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CD2A4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A84BF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8982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eastAsia="zh-CN"/>
              </w:rPr>
              <w:t>项目绩效目标达成率</w:t>
            </w:r>
          </w:p>
        </w:tc>
        <w:tc>
          <w:tcPr>
            <w:tcW w:w="94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C84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大于等于95%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7948AB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738A85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F02CC7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9</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665467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0EF8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876F0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D29A2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2853F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CB52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6F28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41756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4208DA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6A6DA3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5FB9FF0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7EFF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AA94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9C7DB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B656D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12A24">
            <w:pPr>
              <w:keepNext w:val="0"/>
              <w:keepLines w:val="0"/>
              <w:pageBreakBefore w:val="0"/>
              <w:widowControl w:val="0"/>
              <w:kinsoku/>
              <w:wordWrap/>
              <w:overflowPunct/>
              <w:topLinePunct w:val="0"/>
              <w:autoSpaceDE/>
              <w:autoSpaceDN/>
              <w:bidi w:val="0"/>
              <w:adjustRightInd/>
              <w:snapToGrid/>
              <w:spacing w:beforeLines="0" w:afterLines="0" w:line="400" w:lineRule="exact"/>
              <w:ind w:firstLine="600" w:firstLineChars="400"/>
              <w:jc w:val="both"/>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完成的及时性</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A78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考核项目时效性</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6BF7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　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33C5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17A1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　9</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840AD7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773F8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760148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0343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81A24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5253E">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A563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6C51F1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891625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C8719D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8AEDBC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357D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CE444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B437A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EC654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07B444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17FB6">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履职目标的实现</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C384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合格、良好、优秀</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DB80F4A">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9E30511">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345C568">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9</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3D1E83C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9FD7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F3134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D6172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4EA52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B7EFF">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791F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6766D2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19D877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B04970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121E81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72F4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43229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1AE79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F3083A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599BE">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9C72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3045A8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4C4DD1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A3AD86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3E0421E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8D3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60E44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15952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368DF0D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77AE149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0FB1A7E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7F914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4600825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D33A1">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保障单位工作正常运转</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DE6F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有效保障</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E08CF00">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1807A8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DAE4EA2">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9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6E9C9A5">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w:t>
            </w:r>
          </w:p>
        </w:tc>
      </w:tr>
      <w:tr w14:paraId="5DF47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CD877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7787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06D2C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1689E">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F54D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CE93EF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9EB6DF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3DC9D8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75C3FF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C1E0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EA94C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6D240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70E66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B7B60">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1088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C36354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59A76C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3DD8A7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A83F93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C562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D23B0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AA90A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9C61D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C63A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确保社会稳定和谐</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79ED2">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次</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4F9FB53">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B5E3C6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39CE6A6">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AD3D63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C9A3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E6AB9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B9EBC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8A13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FBD3F">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2383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B33A5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8CBBAE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915271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0BD7A49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649E2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9100E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A3F7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7D620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7482A">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5C0E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7C4EF7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942669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4A97BB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3D4228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1819C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E7ACF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C9A8A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F8F46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C0ED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通过军事化管理手段，进一步提升人民群众获得感、幸福感、安全感</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7213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良好</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FB36C3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EB66A8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F86D1B7">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xml:space="preserve"> 10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97E978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0656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6832F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D6E42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89AF0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C6EDA">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4C7B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656E94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975F87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A248F3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5693AF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0938F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39D1A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5E898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B7459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0A4D4">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7391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BB530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6C1FDB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59F0FE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4C699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295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F0769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9C9AD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C36D87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16294">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kern w:val="2"/>
                <w:sz w:val="15"/>
                <w:szCs w:val="15"/>
                <w:lang w:val="en-US" w:eastAsia="zh-CN" w:bidi="ar-SA"/>
              </w:rPr>
              <w:t>提高群众幸福感、满意度</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6CB3C">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367A0F9">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5913889">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8575896">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eastAsia="宋体" w:cs="Times New Roman"/>
                <w:sz w:val="15"/>
                <w:szCs w:val="15"/>
                <w:lang w:val="en-US" w:eastAsia="zh-CN"/>
              </w:rPr>
              <w:t xml:space="preserve"> </w:t>
            </w:r>
            <w:r>
              <w:rPr>
                <w:rFonts w:hint="eastAsia" w:ascii="Times New Roman" w:hAnsi="Times New Roman" w:eastAsia="宋体" w:cs="Times New Roman"/>
                <w:sz w:val="15"/>
                <w:szCs w:val="15"/>
                <w:lang w:val="en-US" w:eastAsia="zh-CN"/>
              </w:rPr>
              <w:t>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AAECAF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3FAAE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53F8E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6BFE2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6C15C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628C5">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7CC0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920E5D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54669F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D48FC3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C0ED0EE">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02B6F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C7D1C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1FB42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1ABB3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B4B9A">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D98B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E73155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479E4AE">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A827D82">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5332624D">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EFD7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466D76DC">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总分</w:t>
            </w:r>
          </w:p>
        </w:tc>
        <w:tc>
          <w:tcPr>
            <w:tcW w:w="0" w:type="auto"/>
            <w:tcBorders>
              <w:top w:val="single" w:color="auto" w:sz="6" w:space="0"/>
              <w:left w:val="single" w:color="auto" w:sz="6" w:space="0"/>
              <w:bottom w:val="single" w:color="auto" w:sz="12" w:space="0"/>
              <w:right w:val="single" w:color="auto" w:sz="6" w:space="0"/>
              <w:tl2br w:val="nil"/>
              <w:tr2bl w:val="nil"/>
            </w:tcBorders>
            <w:noWrap w:val="0"/>
            <w:vAlign w:val="center"/>
          </w:tcPr>
          <w:p w14:paraId="48358ABD">
            <w:pPr>
              <w:spacing w:beforeLines="0" w:afterLines="0" w:line="240" w:lineRule="exact"/>
              <w:jc w:val="center"/>
              <w:rPr>
                <w:rFonts w:hint="default"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90</w:t>
            </w:r>
          </w:p>
        </w:tc>
        <w:tc>
          <w:tcPr>
            <w:tcW w:w="0" w:type="auto"/>
            <w:tcBorders>
              <w:top w:val="single" w:color="auto" w:sz="6" w:space="0"/>
              <w:left w:val="single" w:color="auto" w:sz="6" w:space="0"/>
              <w:bottom w:val="single" w:color="auto" w:sz="12" w:space="0"/>
              <w:right w:val="single" w:color="auto" w:sz="6" w:space="0"/>
              <w:tl2br w:val="nil"/>
              <w:tr2bl w:val="nil"/>
            </w:tcBorders>
            <w:noWrap w:val="0"/>
            <w:vAlign w:val="center"/>
          </w:tcPr>
          <w:p w14:paraId="589C57CD">
            <w:pPr>
              <w:spacing w:beforeLines="0" w:afterLines="0" w:line="240" w:lineRule="exact"/>
              <w:jc w:val="center"/>
              <w:rPr>
                <w:rFonts w:hint="default"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86</w:t>
            </w:r>
          </w:p>
        </w:tc>
        <w:tc>
          <w:tcPr>
            <w:tcW w:w="0" w:type="auto"/>
            <w:tcBorders>
              <w:top w:val="single" w:color="auto" w:sz="6" w:space="0"/>
              <w:left w:val="single" w:color="auto" w:sz="6" w:space="0"/>
              <w:bottom w:val="single" w:color="auto" w:sz="12" w:space="0"/>
              <w:right w:val="single" w:color="auto" w:sz="12" w:space="0"/>
              <w:tl2br w:val="nil"/>
              <w:tr2bl w:val="nil"/>
            </w:tcBorders>
            <w:noWrap w:val="0"/>
            <w:vAlign w:val="center"/>
          </w:tcPr>
          <w:p w14:paraId="5EA316F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bl>
    <w:p w14:paraId="59169E8F">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填表人：</w:t>
      </w:r>
      <w:r>
        <w:rPr>
          <w:rFonts w:hint="eastAsia" w:asciiTheme="minorEastAsia" w:hAnsiTheme="minorEastAsia" w:eastAsiaTheme="minorEastAsia" w:cstheme="minorEastAsia"/>
          <w:sz w:val="24"/>
          <w:szCs w:val="24"/>
          <w:shd w:val="clear"/>
          <w:lang w:val="en-US" w:eastAsia="zh-CN"/>
        </w:rPr>
        <w:t>唐治理</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18874667531</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p>
    <w:p w14:paraId="733111C2">
      <w:pPr>
        <w:rPr>
          <w:rFonts w:hint="eastAsia" w:eastAsia="仿宋_GB2312"/>
          <w:sz w:val="22"/>
          <w:szCs w:val="24"/>
        </w:rPr>
      </w:pPr>
    </w:p>
    <w:p w14:paraId="2F086A1D">
      <w:pPr>
        <w:rPr>
          <w:rFonts w:hint="eastAsia" w:eastAsia="仿宋_GB2312"/>
          <w:sz w:val="22"/>
          <w:szCs w:val="24"/>
        </w:rPr>
      </w:pPr>
    </w:p>
    <w:p w14:paraId="4BBE9BE3">
      <w:pPr>
        <w:rPr>
          <w:rFonts w:hint="eastAsia" w:eastAsia="仿宋_GB2312"/>
          <w:sz w:val="22"/>
          <w:szCs w:val="24"/>
        </w:rPr>
      </w:pPr>
    </w:p>
    <w:p w14:paraId="62A56C2F">
      <w:pPr>
        <w:rPr>
          <w:rFonts w:hint="eastAsia" w:eastAsia="仿宋_GB2312"/>
          <w:sz w:val="22"/>
          <w:szCs w:val="24"/>
        </w:rPr>
      </w:pPr>
    </w:p>
    <w:p w14:paraId="4ABEEAA7">
      <w:pPr>
        <w:rPr>
          <w:rFonts w:hint="eastAsia" w:eastAsia="仿宋_GB2312"/>
          <w:sz w:val="22"/>
          <w:szCs w:val="24"/>
        </w:rPr>
      </w:pPr>
    </w:p>
    <w:p w14:paraId="0CA1D33A">
      <w:pPr>
        <w:rPr>
          <w:rFonts w:hint="eastAsia" w:eastAsia="仿宋_GB2312"/>
          <w:sz w:val="22"/>
          <w:szCs w:val="24"/>
        </w:rPr>
      </w:pPr>
    </w:p>
    <w:p w14:paraId="255CCDF1">
      <w:pPr>
        <w:rPr>
          <w:rFonts w:hint="eastAsia" w:eastAsia="仿宋_GB2312"/>
          <w:sz w:val="22"/>
          <w:szCs w:val="24"/>
        </w:rPr>
      </w:pPr>
    </w:p>
    <w:p w14:paraId="3B9EA679">
      <w:pPr>
        <w:rPr>
          <w:rFonts w:hint="eastAsia" w:eastAsia="仿宋_GB2312"/>
          <w:sz w:val="22"/>
          <w:szCs w:val="24"/>
        </w:rPr>
      </w:pPr>
    </w:p>
    <w:p w14:paraId="189281AC">
      <w:pPr>
        <w:rPr>
          <w:rFonts w:hint="eastAsia" w:eastAsia="仿宋_GB2312"/>
          <w:sz w:val="22"/>
          <w:szCs w:val="24"/>
        </w:rPr>
      </w:pPr>
    </w:p>
    <w:p w14:paraId="3686BA8E">
      <w:pPr>
        <w:rPr>
          <w:rFonts w:hint="eastAsia" w:eastAsia="仿宋_GB2312"/>
          <w:sz w:val="22"/>
          <w:szCs w:val="24"/>
        </w:rPr>
      </w:pPr>
    </w:p>
    <w:p w14:paraId="695D33BB">
      <w:pPr>
        <w:rPr>
          <w:rFonts w:hint="eastAsia" w:eastAsia="仿宋_GB2312"/>
          <w:sz w:val="22"/>
          <w:szCs w:val="24"/>
        </w:rPr>
      </w:pPr>
    </w:p>
    <w:p w14:paraId="6D76A517">
      <w:pPr>
        <w:rPr>
          <w:rFonts w:hint="eastAsia" w:eastAsia="仿宋_GB2312"/>
          <w:sz w:val="22"/>
          <w:szCs w:val="24"/>
        </w:rPr>
      </w:pPr>
    </w:p>
    <w:p w14:paraId="1221E105">
      <w:pPr>
        <w:rPr>
          <w:rFonts w:hint="eastAsia" w:eastAsia="仿宋_GB2312"/>
          <w:sz w:val="22"/>
          <w:szCs w:val="24"/>
        </w:rPr>
      </w:pPr>
    </w:p>
    <w:p w14:paraId="674E6B08">
      <w:pPr>
        <w:rPr>
          <w:rFonts w:hint="eastAsia" w:eastAsia="仿宋_GB2312"/>
          <w:sz w:val="22"/>
          <w:szCs w:val="24"/>
        </w:rPr>
      </w:pPr>
    </w:p>
    <w:p w14:paraId="2A01D6DF">
      <w:pPr>
        <w:rPr>
          <w:rFonts w:hint="eastAsia" w:eastAsia="仿宋_GB2312"/>
          <w:sz w:val="22"/>
          <w:szCs w:val="24"/>
        </w:rPr>
      </w:pPr>
    </w:p>
    <w:p w14:paraId="74B67C20">
      <w:pPr>
        <w:rPr>
          <w:rFonts w:hint="eastAsia" w:eastAsia="仿宋_GB2312"/>
          <w:sz w:val="22"/>
          <w:szCs w:val="24"/>
        </w:rPr>
      </w:pPr>
    </w:p>
    <w:p w14:paraId="07C9F175">
      <w:pPr>
        <w:rPr>
          <w:rFonts w:hint="eastAsia" w:eastAsia="仿宋_GB2312"/>
          <w:sz w:val="22"/>
          <w:szCs w:val="24"/>
        </w:rPr>
      </w:pPr>
    </w:p>
    <w:p w14:paraId="3267212C">
      <w:pPr>
        <w:rPr>
          <w:rFonts w:hint="eastAsia" w:eastAsia="仿宋_GB2312"/>
          <w:sz w:val="22"/>
          <w:szCs w:val="24"/>
        </w:rPr>
      </w:pPr>
    </w:p>
    <w:p w14:paraId="3752BAA9">
      <w:pPr>
        <w:rPr>
          <w:rFonts w:hint="eastAsia" w:eastAsia="仿宋_GB2312"/>
          <w:sz w:val="22"/>
          <w:szCs w:val="24"/>
        </w:rPr>
      </w:pPr>
    </w:p>
    <w:p w14:paraId="40DF4C7E">
      <w:pPr>
        <w:rPr>
          <w:rFonts w:hint="eastAsia" w:eastAsia="仿宋_GB2312"/>
          <w:sz w:val="22"/>
          <w:szCs w:val="24"/>
        </w:rPr>
      </w:pPr>
    </w:p>
    <w:p w14:paraId="56667478">
      <w:pPr>
        <w:rPr>
          <w:rFonts w:hint="eastAsia" w:eastAsia="仿宋_GB2312"/>
          <w:sz w:val="22"/>
          <w:szCs w:val="24"/>
        </w:rPr>
      </w:pPr>
    </w:p>
    <w:p w14:paraId="40432506">
      <w:pPr>
        <w:rPr>
          <w:rFonts w:hint="eastAsia" w:eastAsia="仿宋_GB2312"/>
          <w:sz w:val="22"/>
          <w:szCs w:val="24"/>
        </w:rPr>
      </w:pPr>
    </w:p>
    <w:p w14:paraId="3A5B865E">
      <w:pPr>
        <w:rPr>
          <w:rFonts w:hint="eastAsia" w:eastAsia="仿宋_GB2312"/>
          <w:sz w:val="22"/>
          <w:szCs w:val="24"/>
        </w:rPr>
      </w:pPr>
    </w:p>
    <w:p w14:paraId="38AFD979">
      <w:pPr>
        <w:rPr>
          <w:rFonts w:hint="eastAsia" w:eastAsia="仿宋_GB2312"/>
          <w:sz w:val="22"/>
          <w:szCs w:val="24"/>
        </w:rPr>
      </w:pPr>
      <w:bookmarkStart w:id="0" w:name="_GoBack"/>
      <w:bookmarkEnd w:id="0"/>
    </w:p>
    <w:p w14:paraId="464EB465">
      <w:pPr>
        <w:rPr>
          <w:rFonts w:hint="eastAsia" w:eastAsia="黑体"/>
          <w:sz w:val="22"/>
          <w:szCs w:val="2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1FBC93F">
      <w:pPr>
        <w:keepNext w:val="0"/>
        <w:keepLines w:val="0"/>
        <w:pageBreakBefore w:val="0"/>
        <w:widowControl w:val="0"/>
        <w:kinsoku/>
        <w:wordWrap/>
        <w:overflowPunct/>
        <w:topLinePunct w:val="0"/>
        <w:autoSpaceDE/>
        <w:autoSpaceDN/>
        <w:bidi w:val="0"/>
        <w:adjustRightInd/>
        <w:snapToGrid/>
        <w:spacing w:beforeLines="0" w:afterLines="0" w:line="500" w:lineRule="exact"/>
        <w:ind w:firstLine="1320" w:firstLineChars="300"/>
        <w:jc w:val="both"/>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80FC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92653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79C53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755E9EE">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民兵武器装备仓库服务中心</w:t>
            </w:r>
            <w:r>
              <w:rPr>
                <w:rFonts w:hint="eastAsia" w:asciiTheme="minorEastAsia" w:hAnsiTheme="minorEastAsia" w:eastAsiaTheme="minorEastAsia" w:cstheme="minorEastAsia"/>
                <w:sz w:val="24"/>
                <w:szCs w:val="24"/>
                <w:lang w:eastAsia="zh-CN"/>
              </w:rPr>
              <w:t>专项</w:t>
            </w:r>
          </w:p>
        </w:tc>
      </w:tr>
      <w:tr w14:paraId="11CAA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E9B9AE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F5E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AA030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93.90万元</w:t>
            </w:r>
          </w:p>
        </w:tc>
      </w:tr>
      <w:tr w14:paraId="5B56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9523CE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C9B1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01431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w:t>
            </w:r>
            <w:r>
              <w:rPr>
                <w:rFonts w:hint="eastAsia" w:asciiTheme="minorEastAsia" w:hAnsiTheme="minorEastAsia" w:eastAsiaTheme="minorEastAsia" w:cstheme="minorEastAsia"/>
                <w:sz w:val="24"/>
                <w:szCs w:val="24"/>
                <w:lang w:val="en-US" w:eastAsia="zh-CN"/>
              </w:rPr>
              <w:t>人武部</w:t>
            </w:r>
          </w:p>
        </w:tc>
      </w:tr>
      <w:tr w14:paraId="7828E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17EADF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8303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48AE3C">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为确保民兵部队能够随时拉得出、用得上，保障国家安全和社会稳定</w:t>
            </w:r>
            <w:r>
              <w:rPr>
                <w:rFonts w:hint="eastAsia" w:asciiTheme="minorEastAsia" w:hAnsiTheme="minorEastAsia" w:eastAsiaTheme="minorEastAsia" w:cstheme="minorEastAsia"/>
                <w:sz w:val="24"/>
                <w:szCs w:val="24"/>
                <w:lang w:eastAsia="zh-CN"/>
              </w:rPr>
              <w:t>。</w:t>
            </w:r>
          </w:p>
        </w:tc>
      </w:tr>
      <w:tr w14:paraId="436B2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BF233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8A49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4896DA93">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项目预算金额93.30万元，决算金额140.45万元，主要用于</w:t>
            </w:r>
            <w:r>
              <w:rPr>
                <w:rFonts w:hint="eastAsia" w:asciiTheme="minorEastAsia" w:hAnsiTheme="minorEastAsia" w:eastAsiaTheme="minorEastAsia" w:cstheme="minorEastAsia"/>
                <w:kern w:val="2"/>
                <w:sz w:val="24"/>
                <w:szCs w:val="24"/>
                <w:lang w:val="en-US" w:eastAsia="zh-CN" w:bidi="ar-SA"/>
              </w:rPr>
              <w:t>关于申请经费补助事20.22万元，关于申请民兵拉动和民兵森林灭火演练经费6.435万元，民办训练基地管理中心设施提质改造23.30万元，综合防治林木病虫害经费1.895万元，其他社会保障缴费1.2万元，关于民兵训练基地管理中心维修改造事18万，2024年安保分队工作经费69.4万元。</w:t>
            </w:r>
          </w:p>
        </w:tc>
      </w:tr>
      <w:tr w14:paraId="6569B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643E21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4A34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F18462">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1、做好县民兵武器装备的接收、保管、登记、统计、检查、维修、发出、转运等工作，加强库区警戒，确保仓库安全。  </w:t>
            </w:r>
          </w:p>
          <w:p w14:paraId="6B28F9D1">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2、在上级部门领导下对民兵训练装备进行进一步的更新，补充了一部分新装备，并对新训练装备进行入库登记。 </w:t>
            </w:r>
          </w:p>
          <w:p w14:paraId="1CEF9ADB">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3、按照县委县政府的指示，完成应急维稳及抗洪抢险、森林防火等任务。</w:t>
            </w:r>
          </w:p>
        </w:tc>
      </w:tr>
      <w:tr w14:paraId="0C9A5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38171D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3937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BACF0C9">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14:paraId="2157A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BD2802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0F31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08EB8AAA">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14:paraId="2190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3E14E36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7FFF31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其他需要说明 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07E154F9">
            <w:pPr>
              <w:spacing w:beforeLines="0" w:afterLines="0"/>
              <w:jc w:val="center"/>
              <w:rPr>
                <w:rFonts w:hint="eastAsia" w:asciiTheme="minorEastAsia" w:hAnsiTheme="minorEastAsia" w:eastAsiaTheme="minorEastAsia" w:cstheme="minorEastAsia"/>
                <w:sz w:val="24"/>
                <w:szCs w:val="24"/>
                <w:lang w:val="en-US" w:eastAsia="zh-CN"/>
              </w:rPr>
            </w:pPr>
          </w:p>
          <w:p w14:paraId="7ADC6487">
            <w:pPr>
              <w:spacing w:beforeLines="0" w:afterLines="0"/>
              <w:jc w:val="center"/>
              <w:rPr>
                <w:rFonts w:hint="eastAsia" w:asciiTheme="minorEastAsia" w:hAnsiTheme="minorEastAsia" w:eastAsiaTheme="minorEastAsia" w:cstheme="minorEastAsia"/>
                <w:sz w:val="24"/>
                <w:szCs w:val="24"/>
                <w:lang w:val="en-US" w:eastAsia="zh-CN"/>
              </w:rPr>
            </w:pPr>
          </w:p>
          <w:p w14:paraId="497BC05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36FE7D9C">
            <w:pPr>
              <w:spacing w:beforeLines="0" w:afterLines="0"/>
              <w:jc w:val="center"/>
              <w:rPr>
                <w:rFonts w:hint="eastAsia" w:asciiTheme="minorEastAsia" w:hAnsiTheme="minorEastAsia" w:eastAsiaTheme="minorEastAsia" w:cstheme="minorEastAsia"/>
                <w:sz w:val="24"/>
                <w:szCs w:val="24"/>
                <w:lang w:val="en-US" w:eastAsia="zh-CN"/>
              </w:rPr>
            </w:pPr>
          </w:p>
          <w:p w14:paraId="432FC048">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bl>
    <w:p w14:paraId="218C971D">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DDE30A4">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eastAsia" w:ascii="方正小标宋简体" w:eastAsia="方正小标宋简体"/>
          <w:sz w:val="44"/>
          <w:szCs w:val="24"/>
        </w:rPr>
      </w:pPr>
      <w:r>
        <w:rPr>
          <w:rFonts w:hint="eastAsia" w:asciiTheme="minorEastAsia" w:hAnsiTheme="minorEastAsia" w:eastAsiaTheme="minorEastAsia" w:cstheme="minorEastAsia"/>
          <w:sz w:val="24"/>
          <w:szCs w:val="24"/>
          <w:shd w:val="clear"/>
          <w:lang w:eastAsia="zh-CN"/>
        </w:rPr>
        <w:t>填表人：</w:t>
      </w:r>
      <w:r>
        <w:rPr>
          <w:rFonts w:hint="eastAsia" w:asciiTheme="minorEastAsia" w:hAnsiTheme="minorEastAsia" w:eastAsiaTheme="minorEastAsia" w:cstheme="minorEastAsia"/>
          <w:sz w:val="24"/>
          <w:szCs w:val="24"/>
          <w:shd w:val="clear"/>
          <w:lang w:val="en-US" w:eastAsia="zh-CN"/>
        </w:rPr>
        <w:t>唐治理</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18874667531</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p>
    <w:p w14:paraId="3EF3055A">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367E2BEB">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0EF4DDBD">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44C437E8">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56208680">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7CD5A0F9">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517BB099">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3090294D">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02034693">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0186760C">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398B7E46">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5026B443">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p>
    <w:p w14:paraId="3E3BE449">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both"/>
        <w:textAlignment w:val="auto"/>
        <w:outlineLvl w:val="1"/>
        <w:rPr>
          <w:rFonts w:hint="eastAsia" w:ascii="方正小标宋简体" w:eastAsia="方正小标宋简体"/>
          <w:sz w:val="44"/>
          <w:szCs w:val="24"/>
        </w:rPr>
      </w:pPr>
    </w:p>
    <w:p w14:paraId="0896CF1B">
      <w:pPr>
        <w:pStyle w:val="2"/>
        <w:ind w:left="0" w:leftChars="0" w:firstLine="0" w:firstLineChars="0"/>
        <w:jc w:val="left"/>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FE5A33A">
      <w:pPr>
        <w:keepNext w:val="0"/>
        <w:keepLines w:val="0"/>
        <w:pageBreakBefore w:val="0"/>
        <w:widowControl w:val="0"/>
        <w:kinsoku/>
        <w:wordWrap/>
        <w:overflowPunct/>
        <w:topLinePunct w:val="0"/>
        <w:autoSpaceDE/>
        <w:autoSpaceDN/>
        <w:bidi w:val="0"/>
        <w:adjustRightInd/>
        <w:snapToGrid/>
        <w:spacing w:beforeLines="0" w:after="120" w:afterLines="50" w:line="5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3C9D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6E49945">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02358324">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25896E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民兵武器装备仓库服务中心</w:t>
            </w:r>
            <w:r>
              <w:rPr>
                <w:rFonts w:hint="eastAsia" w:asciiTheme="minorEastAsia" w:hAnsiTheme="minorEastAsia" w:eastAsiaTheme="minorEastAsia" w:cstheme="minorEastAsia"/>
                <w:sz w:val="24"/>
                <w:szCs w:val="24"/>
                <w:lang w:eastAsia="zh-CN"/>
              </w:rPr>
              <w:t>专项</w:t>
            </w:r>
          </w:p>
        </w:tc>
      </w:tr>
      <w:tr w14:paraId="2CC44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E2DDFDE">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1F91E6F">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人武部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EAA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597C2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民兵武器装备仓库服务中心</w:t>
            </w:r>
          </w:p>
        </w:tc>
      </w:tr>
      <w:tr w14:paraId="0796F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1DB2E8E">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资金</w:t>
            </w:r>
          </w:p>
          <w:p w14:paraId="3EEAF0E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D78D3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BDAF7">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7EEB54A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10E94">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14C0F8D1">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E0C2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A56BC5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9A0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9CC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6C96F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51DE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830B0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02611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FBF3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93.90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880D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140.86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4B9D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140.45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3B0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top"/>
          </w:tcPr>
          <w:p w14:paraId="551C894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99.71%</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828F4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9</w:t>
            </w:r>
          </w:p>
        </w:tc>
      </w:tr>
      <w:tr w14:paraId="1B95E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88632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154A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F1F6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93.90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A7D0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140.86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F7AF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140.45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6CB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33D7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A70E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FD17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BB8F15">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884F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5D8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BEF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5F55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24A5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F235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3769A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035A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877D8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826EC2">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094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4E34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E447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6F2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8FE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A2DA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7647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FFD4D3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822CA9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6A5BC8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31CC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5225E5">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63242D">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为确保民兵部队能够随时拉得出、用得上，保障国家安全和社会稳定。　</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CC97DF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完成</w:t>
            </w:r>
          </w:p>
        </w:tc>
      </w:tr>
      <w:tr w14:paraId="1B6A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8B95E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1FB7D5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64744E4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7DF4013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CBC3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9B1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0C03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25BD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4854D4E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5049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3CFF4E9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A07B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8398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50748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F925E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670DD58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29148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03E6A7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3461D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7F89DDAD">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9EA283">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14:paraId="4D651D0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134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专项资金预算控制在范围内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7DE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140.86万元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5CC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140.45万元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DD7B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D48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5E2D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3008B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98718E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B0050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1402B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C80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BA8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CBF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2992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41A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E1E43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5D850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49765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3000A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8387DDA">
            <w:pPr>
              <w:spacing w:beforeLines="0" w:afterLines="0" w:line="2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14:paraId="2A60F925">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3E5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环保措施落实率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E6CA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4646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2CA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74F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F254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47E38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518F3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3A081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F308B6">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2B95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45F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12DB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3AD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9C1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3DA7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063A3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68429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47C7E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A65614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w:t>
            </w:r>
          </w:p>
          <w:p w14:paraId="3024B989">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95B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办公区域能耗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C08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较上年降低90%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D267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降低90%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9F1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2B9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6C1BD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71746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B2415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D1BE5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C0EA8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0C7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ABB1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9E30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EBF5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7257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75C40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4AD84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8983D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2EB3D1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92D25F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916F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9C7D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仓库建筑面积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947A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约2千平米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B23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达标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9E5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BB0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EFD3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1F7F1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43CC0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FACE7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6AB2B2">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A48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DC0B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53F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6C22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9F6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8F16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21751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11E9B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ED88A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BC71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E84B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工程验收合格率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94F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D056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FCD2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15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736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A568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42665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870CE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74DE6F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848EA4">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BF6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45C9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28CC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937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2F6B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3812D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5674B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C54C8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86384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09164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8D52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项目完工时间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D11B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2024年12月31日之前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E0A69">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1EAA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A9E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D831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3B9EE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7E390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31673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7A7486">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3F7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3F8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4A3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A4C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BDCC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A4447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01E04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7E411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FD6EFD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2E749BE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5B2DFDE">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经济效</w:t>
            </w:r>
          </w:p>
          <w:p w14:paraId="135C8DA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F02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节省行政成本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671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有明显成本节约效果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79D5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通过优化流程，节约行政成本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361D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601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9435C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1107B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A58C5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50B4B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7E177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B1B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C59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457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3C77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D1D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EB67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0DFF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C213F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B32A1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9CAE5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w:t>
            </w:r>
          </w:p>
          <w:p w14:paraId="45ABF14B">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DCCE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环保措施落实率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6C0A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38F6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9DCC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DB36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5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54207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37DAF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33C39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30AC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884958">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23DD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666C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412F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392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5222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AD05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64EA4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6DF7F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3E4C0C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EDC061C">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社会效</w:t>
            </w:r>
          </w:p>
          <w:p w14:paraId="64FDC64D">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1990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装备应急出库时间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544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≤2小时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8CAD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≤2小时</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434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12D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9CF1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14:paraId="56024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3BD0C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71D56B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3446C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0BFB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F6A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A87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0513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E7D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BE33B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p>
        </w:tc>
      </w:tr>
      <w:tr w14:paraId="78BFC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01858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3C316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7D4680C9">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2319B63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10B4C37">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BBFC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民兵部队满意度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F7F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≥90%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DE47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F2A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D9B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8BD3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787AD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D5E65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152E5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F924E8">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4A7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947E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25B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E4DF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15BC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3A701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w:t>
            </w:r>
          </w:p>
        </w:tc>
      </w:tr>
      <w:tr w14:paraId="33E55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540A9FA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6B623C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D9FCB2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89</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2E410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867C73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652311A7">
      <w:pPr>
        <w:spacing w:beforeLines="0" w:afterLines="0"/>
        <w:jc w:val="left"/>
        <w:rPr>
          <w:rFonts w:hint="eastAsia" w:asciiTheme="minorEastAsia" w:hAnsiTheme="minorEastAsia" w:eastAsiaTheme="minorEastAsia" w:cstheme="minorEastAsia"/>
          <w:sz w:val="24"/>
          <w:szCs w:val="24"/>
        </w:rPr>
      </w:pPr>
    </w:p>
    <w:p w14:paraId="6DA3D9A4">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left"/>
        <w:textAlignment w:val="auto"/>
        <w:outlineLvl w:val="1"/>
        <w:rPr>
          <w:rFonts w:hint="eastAsia" w:asciiTheme="minorEastAsia" w:hAnsiTheme="minorEastAsia" w:eastAsiaTheme="minorEastAsia" w:cstheme="minorEastAsia"/>
          <w:sz w:val="24"/>
          <w:szCs w:val="24"/>
          <w:shd w:val="clear"/>
          <w:lang w:eastAsia="zh-CN"/>
        </w:rPr>
      </w:pPr>
      <w:r>
        <w:rPr>
          <w:rFonts w:hint="eastAsia" w:asciiTheme="minorEastAsia" w:hAnsiTheme="minorEastAsia" w:eastAsiaTheme="minorEastAsia" w:cstheme="minorEastAsia"/>
          <w:sz w:val="24"/>
          <w:szCs w:val="24"/>
          <w:shd w:val="clear"/>
          <w:lang w:eastAsia="zh-CN"/>
        </w:rPr>
        <w:t>填表人：</w:t>
      </w:r>
      <w:r>
        <w:rPr>
          <w:rFonts w:hint="eastAsia" w:asciiTheme="minorEastAsia" w:hAnsiTheme="minorEastAsia" w:eastAsiaTheme="minorEastAsia" w:cstheme="minorEastAsia"/>
          <w:sz w:val="24"/>
          <w:szCs w:val="24"/>
          <w:shd w:val="clear"/>
          <w:lang w:val="en-US" w:eastAsia="zh-CN"/>
        </w:rPr>
        <w:t>唐治理</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填报日期：</w:t>
      </w:r>
      <w:r>
        <w:rPr>
          <w:rFonts w:hint="eastAsia" w:asciiTheme="minorEastAsia" w:hAnsiTheme="minorEastAsia" w:eastAsiaTheme="minorEastAsia" w:cstheme="minorEastAsia"/>
          <w:sz w:val="24"/>
          <w:szCs w:val="24"/>
          <w:shd w:val="clear"/>
          <w:lang w:val="en-US" w:eastAsia="zh-CN"/>
        </w:rPr>
        <w:t>2025年6月12日</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联系电话：</w:t>
      </w:r>
      <w:r>
        <w:rPr>
          <w:rFonts w:hint="eastAsia" w:asciiTheme="minorEastAsia" w:hAnsiTheme="minorEastAsia" w:eastAsiaTheme="minorEastAsia" w:cstheme="minorEastAsia"/>
          <w:sz w:val="24"/>
          <w:szCs w:val="24"/>
          <w:shd w:val="clear"/>
          <w:lang w:val="en-US" w:eastAsia="zh-CN"/>
        </w:rPr>
        <w:t>18874667531</w:t>
      </w:r>
      <w:r>
        <w:rPr>
          <w:rFonts w:hint="eastAsia" w:asciiTheme="minorEastAsia" w:hAnsiTheme="minorEastAsia" w:eastAsiaTheme="minorEastAsia" w:cstheme="minorEastAsia"/>
          <w:sz w:val="24"/>
          <w:szCs w:val="24"/>
          <w:shd w:val="clear"/>
          <w:lang w:eastAsia="zh-CN"/>
        </w:rPr>
        <w:t xml:space="preserve">     </w:t>
      </w:r>
      <w:r>
        <w:rPr>
          <w:rFonts w:hint="eastAsia" w:asciiTheme="minorEastAsia" w:hAnsiTheme="minorEastAsia" w:eastAsiaTheme="minorEastAsia" w:cstheme="minorEastAsia"/>
          <w:sz w:val="24"/>
          <w:szCs w:val="24"/>
          <w:shd w:val="clear"/>
          <w:lang w:val="en-US" w:eastAsia="zh-CN"/>
        </w:rPr>
        <w:t xml:space="preserve">                </w:t>
      </w:r>
      <w:r>
        <w:rPr>
          <w:rFonts w:hint="eastAsia" w:asciiTheme="minorEastAsia" w:hAnsiTheme="minorEastAsia" w:eastAsiaTheme="minorEastAsia" w:cstheme="minorEastAsia"/>
          <w:sz w:val="24"/>
          <w:szCs w:val="24"/>
          <w:shd w:val="clear"/>
          <w:lang w:eastAsia="zh-CN"/>
        </w:rPr>
        <w:t>单位负责人签字：</w:t>
      </w:r>
    </w:p>
    <w:p w14:paraId="46E82F3F">
      <w:pPr>
        <w:spacing w:beforeLines="0" w:afterLines="0" w:line="600" w:lineRule="exact"/>
        <w:jc w:val="left"/>
        <w:rPr>
          <w:rFonts w:hint="eastAsia" w:ascii="黑体" w:hAnsi="黑体" w:eastAsia="黑体" w:cs="黑体"/>
          <w:sz w:val="32"/>
          <w:szCs w:val="32"/>
        </w:rPr>
      </w:pPr>
    </w:p>
    <w:p w14:paraId="13EF4B72">
      <w:pPr>
        <w:spacing w:beforeLines="0" w:afterLines="0" w:line="600" w:lineRule="exact"/>
        <w:jc w:val="left"/>
        <w:rPr>
          <w:rFonts w:hint="eastAsia" w:ascii="黑体" w:hAnsi="黑体" w:eastAsia="黑体" w:cs="黑体"/>
          <w:sz w:val="32"/>
          <w:szCs w:val="32"/>
        </w:rPr>
      </w:pPr>
    </w:p>
    <w:p w14:paraId="4D288F1D">
      <w:pPr>
        <w:spacing w:beforeLines="0" w:afterLines="0" w:line="600" w:lineRule="exact"/>
        <w:jc w:val="left"/>
        <w:rPr>
          <w:rFonts w:hint="eastAsia" w:ascii="黑体" w:hAnsi="黑体" w:eastAsia="黑体" w:cs="黑体"/>
          <w:sz w:val="32"/>
          <w:szCs w:val="32"/>
        </w:rPr>
      </w:pPr>
    </w:p>
    <w:p w14:paraId="4C9136BE">
      <w:pPr>
        <w:spacing w:beforeLines="0" w:afterLines="0" w:line="600" w:lineRule="exact"/>
        <w:jc w:val="left"/>
        <w:rPr>
          <w:rFonts w:hint="eastAsia" w:ascii="黑体" w:hAnsi="黑体" w:eastAsia="黑体" w:cs="黑体"/>
          <w:sz w:val="32"/>
          <w:szCs w:val="32"/>
        </w:rPr>
      </w:pPr>
    </w:p>
    <w:p w14:paraId="329A7708">
      <w:pPr>
        <w:spacing w:beforeLines="0" w:afterLines="0" w:line="600" w:lineRule="exact"/>
        <w:jc w:val="left"/>
        <w:rPr>
          <w:rFonts w:hint="eastAsia" w:ascii="黑体" w:hAnsi="黑体" w:eastAsia="黑体" w:cs="黑体"/>
          <w:sz w:val="32"/>
          <w:szCs w:val="32"/>
        </w:rPr>
      </w:pPr>
    </w:p>
    <w:p w14:paraId="142E59D6">
      <w:pPr>
        <w:spacing w:beforeLines="0" w:afterLines="0" w:line="600" w:lineRule="exact"/>
        <w:jc w:val="left"/>
        <w:rPr>
          <w:rFonts w:hint="eastAsia" w:ascii="黑体" w:hAnsi="黑体" w:eastAsia="黑体" w:cs="黑体"/>
          <w:sz w:val="32"/>
          <w:szCs w:val="32"/>
        </w:rPr>
      </w:pPr>
    </w:p>
    <w:p w14:paraId="6BACA273">
      <w:pPr>
        <w:spacing w:beforeLines="0" w:afterLines="0" w:line="600" w:lineRule="exact"/>
        <w:jc w:val="left"/>
        <w:rPr>
          <w:rFonts w:hint="eastAsia" w:ascii="黑体" w:hAnsi="黑体" w:eastAsia="黑体" w:cs="黑体"/>
          <w:sz w:val="32"/>
          <w:szCs w:val="32"/>
        </w:rPr>
      </w:pPr>
    </w:p>
    <w:p w14:paraId="59F6DE21">
      <w:pPr>
        <w:spacing w:beforeLines="0" w:afterLines="0" w:line="600" w:lineRule="exact"/>
        <w:jc w:val="left"/>
        <w:rPr>
          <w:rFonts w:hint="eastAsia" w:ascii="黑体" w:hAnsi="黑体" w:eastAsia="黑体" w:cs="黑体"/>
          <w:sz w:val="32"/>
          <w:szCs w:val="32"/>
        </w:rPr>
      </w:pPr>
    </w:p>
    <w:p w14:paraId="5B23B937">
      <w:pPr>
        <w:spacing w:beforeLines="0" w:afterLines="0" w:line="600" w:lineRule="exact"/>
        <w:jc w:val="left"/>
        <w:rPr>
          <w:rFonts w:hint="eastAsia" w:ascii="黑体" w:hAnsi="黑体" w:eastAsia="黑体" w:cs="黑体"/>
          <w:sz w:val="32"/>
          <w:szCs w:val="32"/>
        </w:rPr>
      </w:pPr>
    </w:p>
    <w:p w14:paraId="12A334B2">
      <w:pPr>
        <w:spacing w:beforeLines="0" w:afterLines="0" w:line="600" w:lineRule="exact"/>
        <w:jc w:val="left"/>
        <w:rPr>
          <w:rFonts w:hint="eastAsia" w:ascii="黑体" w:hAnsi="黑体" w:eastAsia="黑体" w:cs="黑体"/>
          <w:sz w:val="32"/>
          <w:szCs w:val="32"/>
        </w:rPr>
      </w:pPr>
    </w:p>
    <w:p w14:paraId="361ACB05">
      <w:pPr>
        <w:spacing w:beforeLines="0" w:afterLines="0" w:line="600" w:lineRule="exact"/>
        <w:jc w:val="left"/>
        <w:rPr>
          <w:rFonts w:hint="eastAsia" w:ascii="黑体" w:hAnsi="黑体" w:eastAsia="黑体" w:cs="黑体"/>
          <w:sz w:val="32"/>
          <w:szCs w:val="32"/>
        </w:rPr>
      </w:pPr>
    </w:p>
    <w:p w14:paraId="0C6C062D">
      <w:pPr>
        <w:spacing w:beforeLines="0" w:afterLines="0" w:line="600" w:lineRule="exact"/>
        <w:jc w:val="left"/>
        <w:rPr>
          <w:rFonts w:hint="eastAsia" w:ascii="黑体" w:hAnsi="黑体" w:eastAsia="黑体" w:cs="黑体"/>
          <w:sz w:val="32"/>
          <w:szCs w:val="32"/>
        </w:rPr>
      </w:pPr>
    </w:p>
    <w:p w14:paraId="60224D36">
      <w:pPr>
        <w:rPr>
          <w:rFonts w:hint="eastAsia" w:eastAsia="仿宋_GB2312"/>
          <w:sz w:val="22"/>
          <w:szCs w:val="24"/>
        </w:rPr>
      </w:pPr>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12A6">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AF6C6">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18AF6C6">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86D3">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BA088">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03FBA088">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B61E"/>
    <w:multiLevelType w:val="singleLevel"/>
    <w:tmpl w:val="8135B61E"/>
    <w:lvl w:ilvl="0" w:tentative="0">
      <w:start w:val="2"/>
      <w:numFmt w:val="chineseCounting"/>
      <w:suff w:val="nothing"/>
      <w:lvlText w:val="（%1）"/>
      <w:lvlJc w:val="left"/>
      <w:rPr>
        <w:rFonts w:hint="eastAsia"/>
      </w:rPr>
    </w:lvl>
  </w:abstractNum>
  <w:abstractNum w:abstractNumId="1">
    <w:nsid w:val="9D9B2C25"/>
    <w:multiLevelType w:val="singleLevel"/>
    <w:tmpl w:val="9D9B2C25"/>
    <w:lvl w:ilvl="0" w:tentative="0">
      <w:start w:val="3"/>
      <w:numFmt w:val="decimal"/>
      <w:lvlText w:val="%1."/>
      <w:lvlJc w:val="left"/>
      <w:pPr>
        <w:tabs>
          <w:tab w:val="left" w:pos="312"/>
        </w:tabs>
      </w:p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WFkNGYyMmMzOTRhZGIyODExM2YzYzkyYjIzYTIifQ=="/>
  </w:docVars>
  <w:rsids>
    <w:rsidRoot w:val="00172A27"/>
    <w:rsid w:val="00454815"/>
    <w:rsid w:val="047E73F1"/>
    <w:rsid w:val="0498244A"/>
    <w:rsid w:val="079D6C15"/>
    <w:rsid w:val="08D538D0"/>
    <w:rsid w:val="09473883"/>
    <w:rsid w:val="0949764D"/>
    <w:rsid w:val="09624BE9"/>
    <w:rsid w:val="097079F2"/>
    <w:rsid w:val="0A502A72"/>
    <w:rsid w:val="0AE93662"/>
    <w:rsid w:val="0CCE5073"/>
    <w:rsid w:val="0D1D73C1"/>
    <w:rsid w:val="0DB948B8"/>
    <w:rsid w:val="101F3C57"/>
    <w:rsid w:val="105E064F"/>
    <w:rsid w:val="11B406CF"/>
    <w:rsid w:val="128A40BF"/>
    <w:rsid w:val="12D878A2"/>
    <w:rsid w:val="152D05F0"/>
    <w:rsid w:val="154B3473"/>
    <w:rsid w:val="15B02F86"/>
    <w:rsid w:val="16EB5F91"/>
    <w:rsid w:val="185124A0"/>
    <w:rsid w:val="19E0346E"/>
    <w:rsid w:val="1BCE59A7"/>
    <w:rsid w:val="1C5411B4"/>
    <w:rsid w:val="1C597F1C"/>
    <w:rsid w:val="1D5E5630"/>
    <w:rsid w:val="1EB378B0"/>
    <w:rsid w:val="1F9C1D8C"/>
    <w:rsid w:val="20655210"/>
    <w:rsid w:val="20BA3D5C"/>
    <w:rsid w:val="20FE29CD"/>
    <w:rsid w:val="213827F6"/>
    <w:rsid w:val="22BF41F3"/>
    <w:rsid w:val="24756501"/>
    <w:rsid w:val="26F7253A"/>
    <w:rsid w:val="27455C6D"/>
    <w:rsid w:val="28F34BCB"/>
    <w:rsid w:val="2AF82401"/>
    <w:rsid w:val="2BC90C1A"/>
    <w:rsid w:val="2CEC580E"/>
    <w:rsid w:val="2D2B7773"/>
    <w:rsid w:val="2D714A0F"/>
    <w:rsid w:val="2F5F4390"/>
    <w:rsid w:val="3078676B"/>
    <w:rsid w:val="30B3379A"/>
    <w:rsid w:val="31EF3498"/>
    <w:rsid w:val="322546D1"/>
    <w:rsid w:val="32BF4E80"/>
    <w:rsid w:val="33457B5A"/>
    <w:rsid w:val="33EA0D37"/>
    <w:rsid w:val="35AF2D28"/>
    <w:rsid w:val="36920992"/>
    <w:rsid w:val="385D7C4E"/>
    <w:rsid w:val="39065BF6"/>
    <w:rsid w:val="394111B2"/>
    <w:rsid w:val="3944657E"/>
    <w:rsid w:val="3B354950"/>
    <w:rsid w:val="3DFB432B"/>
    <w:rsid w:val="400C7447"/>
    <w:rsid w:val="41A60F90"/>
    <w:rsid w:val="42491D33"/>
    <w:rsid w:val="437042B4"/>
    <w:rsid w:val="43D25C86"/>
    <w:rsid w:val="446C0921"/>
    <w:rsid w:val="44792157"/>
    <w:rsid w:val="4526496F"/>
    <w:rsid w:val="47A15046"/>
    <w:rsid w:val="47FF7E2A"/>
    <w:rsid w:val="486C1949"/>
    <w:rsid w:val="48B21E4E"/>
    <w:rsid w:val="48B55512"/>
    <w:rsid w:val="490E6D31"/>
    <w:rsid w:val="4A1E1CDA"/>
    <w:rsid w:val="4A7E5437"/>
    <w:rsid w:val="4B490F32"/>
    <w:rsid w:val="4B564457"/>
    <w:rsid w:val="4BD73978"/>
    <w:rsid w:val="4BDC3D96"/>
    <w:rsid w:val="4C380406"/>
    <w:rsid w:val="4C575977"/>
    <w:rsid w:val="4DA94347"/>
    <w:rsid w:val="4DC810F7"/>
    <w:rsid w:val="4DF30F3A"/>
    <w:rsid w:val="4E8B7C40"/>
    <w:rsid w:val="4F1637A4"/>
    <w:rsid w:val="4F2964FD"/>
    <w:rsid w:val="4FA41BCF"/>
    <w:rsid w:val="500F1BD2"/>
    <w:rsid w:val="504C6BF8"/>
    <w:rsid w:val="512B5F6C"/>
    <w:rsid w:val="51C40746"/>
    <w:rsid w:val="51FC24D8"/>
    <w:rsid w:val="52186D6A"/>
    <w:rsid w:val="52527E09"/>
    <w:rsid w:val="53793DBA"/>
    <w:rsid w:val="543E6CC0"/>
    <w:rsid w:val="55412274"/>
    <w:rsid w:val="55C03679"/>
    <w:rsid w:val="56573E27"/>
    <w:rsid w:val="57C446E9"/>
    <w:rsid w:val="58820FB8"/>
    <w:rsid w:val="5ABA52A9"/>
    <w:rsid w:val="5C2C5BBF"/>
    <w:rsid w:val="5C8E01AF"/>
    <w:rsid w:val="5CA22804"/>
    <w:rsid w:val="5FC827B4"/>
    <w:rsid w:val="60C34F31"/>
    <w:rsid w:val="62BE6D8B"/>
    <w:rsid w:val="63957F6F"/>
    <w:rsid w:val="63C8712F"/>
    <w:rsid w:val="6418303F"/>
    <w:rsid w:val="64E742EF"/>
    <w:rsid w:val="66FF195C"/>
    <w:rsid w:val="68464DC5"/>
    <w:rsid w:val="684B0AD7"/>
    <w:rsid w:val="68F67361"/>
    <w:rsid w:val="6B256C81"/>
    <w:rsid w:val="6BF95CAB"/>
    <w:rsid w:val="703F7E6F"/>
    <w:rsid w:val="70EA5D39"/>
    <w:rsid w:val="73F549E6"/>
    <w:rsid w:val="75073918"/>
    <w:rsid w:val="771A18F7"/>
    <w:rsid w:val="7D2F07E5"/>
    <w:rsid w:val="7D337688"/>
    <w:rsid w:val="7D7F2CD7"/>
    <w:rsid w:val="7DA117E1"/>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64"/>
    </w:pPr>
  </w:style>
  <w:style w:type="paragraph" w:styleId="3">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8">
    <w:name w:val="Body Text First Indent 2"/>
    <w:basedOn w:val="5"/>
    <w:qFormat/>
    <w:uiPriority w:val="0"/>
    <w:pPr>
      <w:spacing w:before="100" w:beforeAutospacing="1"/>
      <w:ind w:left="0" w:firstLine="420" w:firstLineChars="200"/>
    </w:pPr>
  </w:style>
  <w:style w:type="character" w:styleId="11">
    <w:name w:val="Strong"/>
    <w:basedOn w:val="10"/>
    <w:qFormat/>
    <w:uiPriority w:val="0"/>
    <w:rPr>
      <w:b/>
    </w:r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1862</Words>
  <Characters>2017</Characters>
  <Lines>0</Lines>
  <Paragraphs>0</Paragraphs>
  <TotalTime>1</TotalTime>
  <ScaleCrop>false</ScaleCrop>
  <LinksUpToDate>false</LinksUpToDate>
  <CharactersWithSpaces>2148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小洁</cp:lastModifiedBy>
  <cp:lastPrinted>2023-09-14T07:47:00Z</cp:lastPrinted>
  <dcterms:modified xsi:type="dcterms:W3CDTF">2025-10-10T14:13:11Z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784D909B5C6143EF8F034A59D63A34A5_13</vt:lpwstr>
  </property>
  <property fmtid="{D5CDD505-2E9C-101B-9397-08002B2CF9AE}" pid="4" name="KSOTemplateDocerSaveRecord">
    <vt:lpwstr>eyJoZGlkIjoiNzZhMjI2ZGFlYWM1NTdiNWY3YzRjODZkNjRmYTk3OTQiLCJ1c2VySWQiOiI3NjA3MjU3NzkifQ==</vt:lpwstr>
  </property>
</Properties>
</file>