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9370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D796808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5CA5917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9DC60C6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61AC7D7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6DD11EF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AB131BB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双牌县塘底乡卫生院</w:t>
      </w:r>
      <w:r>
        <w:rPr>
          <w:rFonts w:hint="eastAsia" w:ascii="方正小标宋简体" w:eastAsia="方正小标宋简体"/>
          <w:sz w:val="52"/>
          <w:szCs w:val="24"/>
        </w:rPr>
        <w:t>部门整体支出绩效自评报告</w:t>
      </w:r>
    </w:p>
    <w:p w14:paraId="5B33BAE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8C1A75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A3C7BF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3F83173">
      <w:pPr>
        <w:spacing w:beforeLines="0" w:afterLines="0"/>
        <w:rPr>
          <w:rFonts w:hint="default" w:eastAsia="黑体"/>
          <w:sz w:val="32"/>
          <w:szCs w:val="24"/>
        </w:rPr>
      </w:pPr>
    </w:p>
    <w:p w14:paraId="7BB3C9B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D7C339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014EC6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16147A3"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双牌县塘底乡卫生院</w:t>
      </w:r>
    </w:p>
    <w:p w14:paraId="109C0D22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4CA1D592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19</w:t>
      </w:r>
      <w:r>
        <w:rPr>
          <w:rFonts w:hint="eastAsia" w:eastAsia="楷体_GB2312"/>
          <w:sz w:val="32"/>
          <w:szCs w:val="24"/>
        </w:rPr>
        <w:t>日</w:t>
      </w:r>
    </w:p>
    <w:p w14:paraId="4103474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8A9058A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3C151AD3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5BC1E306"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 w14:paraId="46B0B7AB">
      <w:pPr>
        <w:widowControl/>
        <w:spacing w:line="600" w:lineRule="atLeast"/>
        <w:ind w:firstLine="600"/>
        <w:jc w:val="left"/>
        <w:rPr>
          <w:rFonts w:hint="eastAsia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）核定，双牌县塘底乡卫生院是国家公益一类事业单位，主要承担塘底乡范围内人民群众的医疗卫生服务。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2023年本单位年初编制人数11人</w:t>
      </w:r>
      <w:r>
        <w:rPr>
          <w:rFonts w:hint="eastAsia" w:ascii="宋体" w:hAnsi="宋体"/>
          <w:bCs/>
          <w:color w:val="auto"/>
          <w:kern w:val="0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年末实有编制数11人，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eastAsia="zh-CN"/>
        </w:rPr>
        <w:t>2023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 w14:paraId="5231A2DC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kern w:val="0"/>
          <w:sz w:val="30"/>
          <w:szCs w:val="30"/>
        </w:rPr>
        <w:t>　</w:t>
      </w:r>
    </w:p>
    <w:p w14:paraId="1EC0E076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2023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153.21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153.21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734FCB84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6E807D47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513F0F80">
      <w:pPr>
        <w:widowControl/>
        <w:spacing w:line="600" w:lineRule="atLeast"/>
        <w:ind w:firstLine="60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115.98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75.7</w:t>
      </w:r>
      <w:r>
        <w:rPr>
          <w:rFonts w:hint="eastAsia"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115.98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万元，主要包括：办公费、印刷费、邮电费、差旅费、维修（护）费、会议费、培训费、公务接待费、劳务费、工会经费、福利费、专用材料费等。</w:t>
      </w:r>
    </w:p>
    <w:p w14:paraId="48DFAE53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5DA9C280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37.23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24.3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 w14:paraId="2AC0D58F"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31548ED6"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无。</w:t>
      </w:r>
    </w:p>
    <w:p w14:paraId="7816E6C3"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698B8B20"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无。</w:t>
      </w:r>
    </w:p>
    <w:p w14:paraId="7932D3DE"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EC2270C">
      <w:pPr>
        <w:pStyle w:val="9"/>
        <w:numPr>
          <w:ilvl w:val="0"/>
          <w:numId w:val="0"/>
        </w:numPr>
        <w:spacing w:beforeLines="0" w:afterLines="0" w:line="570" w:lineRule="exact"/>
        <w:ind w:left="64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无。</w:t>
      </w:r>
    </w:p>
    <w:p w14:paraId="158F5503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782EA187">
      <w:pPr>
        <w:pStyle w:val="9"/>
        <w:spacing w:line="600" w:lineRule="exact"/>
        <w:ind w:firstLine="640"/>
        <w:rPr>
          <w:rFonts w:hint="eastAsia" w:ascii="宋体" w:hAnsi="宋体" w:cs="宋体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24"/>
          <w:highlight w:val="none"/>
          <w:lang w:eastAsia="zh-CN"/>
        </w:rPr>
        <w:t>2023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年，本部门支出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217.24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万元，比上年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减少7.12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减少3.17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%；变化的主要原因：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2023年医疗药品收入减少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。其中：基本支出完成</w:t>
      </w:r>
      <w:r>
        <w:rPr>
          <w:rFonts w:hint="eastAsia" w:ascii="宋体" w:hAnsi="宋体" w:eastAsia="宋体" w:cs="宋体"/>
          <w:color w:val="auto"/>
          <w:sz w:val="32"/>
          <w:szCs w:val="24"/>
          <w:highlight w:val="none"/>
          <w:lang w:val="en-US" w:eastAsia="zh-CN"/>
        </w:rPr>
        <w:t>177.2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万元，比上年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增加60.12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增加33.95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%，变化的主要原因：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eastAsia="zh-CN"/>
        </w:rPr>
        <w:t>2023年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卫生健康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eastAsia="zh-CN"/>
        </w:rPr>
        <w:t>开支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。项目支出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40.05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万元，比上年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减少66.78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减少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62.25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%；变化的主要原因：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eastAsia="zh-CN"/>
        </w:rPr>
        <w:t>23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基本公共卫生服务开支减少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。人员经费完成</w:t>
      </w:r>
      <w:r>
        <w:rPr>
          <w:rFonts w:hint="eastAsia" w:ascii="宋体" w:hAnsi="宋体" w:eastAsia="宋体" w:cs="宋体"/>
          <w:color w:val="auto"/>
          <w:sz w:val="32"/>
          <w:szCs w:val="24"/>
          <w:highlight w:val="none"/>
          <w:lang w:val="en-US" w:eastAsia="zh-CN"/>
        </w:rPr>
        <w:t>115.98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万元，比上年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增加46.87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增加67.81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%，变化的主要原因：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eastAsia="zh-CN"/>
        </w:rPr>
        <w:t>2023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工资福利、绩效工资、住房公积等支出均比上年增加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公用经费完成</w:t>
      </w:r>
      <w:r>
        <w:rPr>
          <w:rFonts w:hint="eastAsia" w:ascii="宋体" w:hAnsi="宋体" w:eastAsia="宋体" w:cs="宋体"/>
          <w:color w:val="auto"/>
          <w:sz w:val="32"/>
          <w:szCs w:val="24"/>
          <w:highlight w:val="none"/>
          <w:lang w:val="en-US" w:eastAsia="zh-CN"/>
        </w:rPr>
        <w:t>58.68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万元，比上年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增加10.7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万元，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val="en-US" w:eastAsia="zh-CN"/>
        </w:rPr>
        <w:t>增加22.31</w:t>
      </w:r>
      <w:r>
        <w:rPr>
          <w:rFonts w:hint="eastAsia" w:ascii="宋体" w:hAnsi="宋体" w:cs="宋体"/>
          <w:color w:val="auto"/>
          <w:sz w:val="32"/>
          <w:szCs w:val="24"/>
          <w:highlight w:val="none"/>
        </w:rPr>
        <w:t>%，变化的主要原因：</w:t>
      </w:r>
      <w:r>
        <w:rPr>
          <w:rFonts w:hint="eastAsia" w:ascii="宋体" w:hAnsi="宋体" w:eastAsia="宋体" w:cs="宋体"/>
          <w:color w:val="auto"/>
          <w:sz w:val="32"/>
          <w:szCs w:val="24"/>
          <w:highlight w:val="none"/>
          <w:lang w:val="en-US" w:eastAsia="zh-CN"/>
        </w:rPr>
        <w:t>2023年度开支较22年有增加</w:t>
      </w:r>
      <w:r>
        <w:rPr>
          <w:rFonts w:hint="eastAsia" w:ascii="宋体" w:hAnsi="宋体" w:cs="宋体"/>
          <w:color w:val="auto"/>
          <w:sz w:val="32"/>
          <w:szCs w:val="24"/>
          <w:highlight w:val="none"/>
          <w:lang w:eastAsia="zh-CN"/>
        </w:rPr>
        <w:t>。</w:t>
      </w:r>
    </w:p>
    <w:p w14:paraId="7171E6C5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7352EF66">
      <w:pPr>
        <w:spacing w:beforeLines="0" w:afterLines="0" w:line="570" w:lineRule="exact"/>
        <w:ind w:firstLine="600" w:firstLineChars="200"/>
        <w:jc w:val="left"/>
        <w:rPr>
          <w:rFonts w:hint="default" w:eastAsia="仿宋_GB2312"/>
          <w:sz w:val="32"/>
          <w:szCs w:val="24"/>
        </w:rPr>
      </w:pPr>
      <w:r>
        <w:rPr>
          <w:rFonts w:hint="eastAsia" w:ascii="宋体" w:hAnsi="宋体" w:cs="宋体"/>
          <w:kern w:val="0"/>
          <w:sz w:val="30"/>
          <w:szCs w:val="30"/>
        </w:rPr>
        <w:t>从这次绩效自评结果看，我院项目实施情况整体良好，各科室工作积极主动，使资金发挥了其应有的经济及社会效益，但也存在一些问题：1.预算细化程度不够，造成了预算数与执行数的差异；2．预算执行完成后的绩效管理还有待完善和加强。</w:t>
      </w:r>
    </w:p>
    <w:p w14:paraId="30C3194E"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295EC9F3">
      <w:pPr>
        <w:spacing w:beforeLines="0" w:afterLines="0" w:line="570" w:lineRule="exact"/>
        <w:ind w:firstLine="600" w:firstLineChars="200"/>
        <w:jc w:val="left"/>
        <w:rPr>
          <w:rFonts w:hint="default" w:eastAsia="仿宋_GB2312"/>
          <w:sz w:val="32"/>
          <w:szCs w:val="24"/>
        </w:rPr>
      </w:pPr>
      <w:r>
        <w:rPr>
          <w:rFonts w:hint="eastAsia" w:ascii="宋体" w:hAnsi="宋体" w:cs="宋体"/>
          <w:kern w:val="0"/>
          <w:sz w:val="30"/>
          <w:szCs w:val="30"/>
        </w:rPr>
        <w:t>严格按照政府会计制度准则实行财务运行和财务报账机制</w:t>
      </w:r>
      <w:r>
        <w:rPr>
          <w:rFonts w:hint="eastAsia" w:eastAsia="仿宋_GB2312"/>
          <w:spacing w:val="-6"/>
          <w:sz w:val="32"/>
          <w:szCs w:val="24"/>
        </w:rPr>
        <w:t>。</w:t>
      </w:r>
    </w:p>
    <w:p w14:paraId="756A14E4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11A8166E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2E1EC12F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7A4840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14FCF2C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BDC4AD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1724E0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D9D5C03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8652B2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BC09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F93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629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F1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1DD8C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B34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823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EF0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5A38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22301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DF7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E54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F4FF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C17B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8A11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249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3C2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806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5B5E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158C8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26C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136D33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117.08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42D1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213.83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FA7FD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177.19</w:t>
            </w:r>
          </w:p>
        </w:tc>
      </w:tr>
      <w:tr w14:paraId="03BB5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C08B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C79ACD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47.98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B05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58.68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8D90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58.68</w:t>
            </w:r>
          </w:p>
        </w:tc>
      </w:tr>
      <w:tr w14:paraId="64356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B4BC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A25380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698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081E2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CCC2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EC36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618C87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1.74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1F84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CFA2D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CB33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64CC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14579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265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EE8F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53F2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5883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15292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555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99B0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69E6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DBBA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92247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6387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69E58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2C492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C310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BC748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AF40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727E5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2307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869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A18A2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93F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FAB14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072B5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416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D5D95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278C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4F32F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0932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D47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3BD95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E61F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3B96B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629D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13B27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AD435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107.78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611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58.37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F0EF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40.05</w:t>
            </w:r>
          </w:p>
        </w:tc>
      </w:tr>
      <w:tr w14:paraId="5627D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815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基本公共为生服务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2FB3F1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102.55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E7B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44.37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F4E7E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37.23</w:t>
            </w:r>
          </w:p>
        </w:tc>
      </w:tr>
      <w:tr w14:paraId="1B719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DE8F1">
            <w:pPr>
              <w:numPr>
                <w:ilvl w:val="0"/>
                <w:numId w:val="4"/>
              </w:numPr>
              <w:spacing w:beforeLines="0" w:afterLines="0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 xml:space="preserve"> 药物制度补助项目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98DB0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15B3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63F6F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3.27</w:t>
            </w:r>
          </w:p>
        </w:tc>
      </w:tr>
      <w:tr w14:paraId="05DCA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75B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6A33B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7866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43BC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E8B4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C85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B5E2A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170.08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E8400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213.83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1020EA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177.19</w:t>
            </w:r>
          </w:p>
        </w:tc>
      </w:tr>
      <w:tr w14:paraId="46C7D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68D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7EDA6B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A87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59F14D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032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02F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2F3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523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2059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4178A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850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EE3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EB6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EA7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804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4B1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4059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2963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A3D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2BDD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5424C65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D96DF3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5543FB5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69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张颜红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2024年12月19日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183****4307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 w14:paraId="1E1A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01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E09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918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74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6E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C52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799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33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BBA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E2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2D5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63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91F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6FF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5"/>
        <w:gridCol w:w="867"/>
        <w:gridCol w:w="856"/>
        <w:gridCol w:w="986"/>
        <w:gridCol w:w="62"/>
        <w:gridCol w:w="993"/>
        <w:gridCol w:w="1125"/>
        <w:gridCol w:w="659"/>
        <w:gridCol w:w="808"/>
        <w:gridCol w:w="1335"/>
      </w:tblGrid>
      <w:tr w14:paraId="5BAC1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50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9AE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4493" w:type="pct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AAAD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双牌县塘底乡卫生院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22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506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09C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796A20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1C4132C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0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AB8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E6E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E4E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1588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F0B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60D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50CA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3982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8C8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6602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61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090E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272.2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7A08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217.24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F1B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217.24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2F7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EB4A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8BE5C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5B535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FA5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3EC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DD155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2F29A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9E9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D74D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153.21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5BCBB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177.19</w:t>
            </w:r>
            <w:bookmarkStart w:id="0" w:name="_GoBack"/>
            <w:bookmarkEnd w:id="0"/>
          </w:p>
        </w:tc>
      </w:tr>
      <w:tr w14:paraId="406CE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A88D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4E56F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81DF17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40.05</w:t>
            </w:r>
          </w:p>
        </w:tc>
      </w:tr>
      <w:tr w14:paraId="7566F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D18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394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71135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DEF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599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E69F3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F7F8C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F53E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506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693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EA7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2B36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D9D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25A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9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CCDAB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272.2</w:t>
            </w:r>
          </w:p>
        </w:tc>
        <w:tc>
          <w:tcPr>
            <w:tcW w:w="229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D76BE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17.24</w:t>
            </w:r>
          </w:p>
        </w:tc>
      </w:tr>
      <w:tr w14:paraId="6082A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506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695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082F9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31D58F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665221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7F5ECC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1DD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C67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0441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257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B24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3DE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E98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F343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16F1E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96D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7E8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592C3A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50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58E8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3D5492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7E89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59290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B6AF5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808CC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A403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0A0AA8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59762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B3D6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3404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482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FD03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药物药品零差价销售率。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BABFB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A1EA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582C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6D497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0F9AB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03D61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293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A47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7C76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C0820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按时完成各项工作。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0D3BB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6D8E3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E5BFF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9A19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1575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3DF22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C47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CA19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AA4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26D6C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color="auto" w:fill="FFFFFF"/>
              </w:rPr>
              <w:t>按照上级考核指标逐项完成率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C114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47AC2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77747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30ED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547F20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  <w:p w14:paraId="4F39A1BC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存在外在客观因素所造成的个别指标数不达标。</w:t>
            </w:r>
          </w:p>
        </w:tc>
      </w:tr>
      <w:tr w14:paraId="0EE92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561C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A4E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D04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1BBC66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4077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基本支出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B8530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126.96万元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B1FAC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126.96万元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19504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68C5E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7833A2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6E57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80D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E66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F17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552F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项目支出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41F0D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79万元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3AF1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79万元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70B1F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6B7D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D8A097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2AAD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2C3D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514B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B51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DC0F3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医疗服务能力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452E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稳定提升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D559F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稳定提升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D9B0F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4AB3C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43C6F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医疗知识、技术不断更新进步，乡镇学习条件有限。</w:t>
            </w:r>
          </w:p>
        </w:tc>
      </w:tr>
      <w:tr w14:paraId="5E179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904E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508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1B65BC6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3F6A9FC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476F02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059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55745C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72C18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居民健康水平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9E573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稳定提升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F1DA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稳定提升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AAB86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D930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A735DD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防治结合为主，提升健康生活水平。</w:t>
            </w:r>
          </w:p>
        </w:tc>
      </w:tr>
      <w:tr w14:paraId="2770F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466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69C9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8DDC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39584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医疗废物处置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C0DDD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规范处置</w:t>
            </w: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371933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规范处置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121FF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23BC9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6B3366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03CB4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506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1D2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49F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3ACEF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造基本医疗服务链条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 xml:space="preserve">      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17F03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正常运转</w:t>
            </w:r>
          </w:p>
          <w:p w14:paraId="39AAAF0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2CCE0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正常运转</w:t>
            </w:r>
          </w:p>
          <w:p w14:paraId="2DF44545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FA323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3C8A4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338516D2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</w:t>
            </w:r>
          </w:p>
          <w:p w14:paraId="06422204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020946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47088C62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647A35F5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</w:tr>
      <w:tr w14:paraId="3BDAF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506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38CA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11C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196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31F1B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职工满意度</w:t>
            </w:r>
          </w:p>
        </w:tc>
        <w:tc>
          <w:tcPr>
            <w:tcW w:w="616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D67C1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  <w:p w14:paraId="498EFBD2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95%</w:t>
            </w:r>
          </w:p>
          <w:p w14:paraId="2373EAA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D0407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  <w:p w14:paraId="7CE3BA57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  <w:p w14:paraId="6C006423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E4447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77351AFB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5</w:t>
            </w:r>
          </w:p>
          <w:p w14:paraId="378D78BA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C5520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06877506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21AF1C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1DDFDC4C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196F22F3"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</w:tr>
      <w:tr w14:paraId="64F32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506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81563">
            <w:pPr>
              <w:spacing w:beforeLines="0" w:afterLines="0" w:line="240" w:lineRule="exact"/>
              <w:jc w:val="center"/>
            </w:pPr>
          </w:p>
        </w:tc>
        <w:tc>
          <w:tcPr>
            <w:tcW w:w="5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75CD0">
            <w:pPr>
              <w:spacing w:beforeLines="0" w:afterLines="0" w:line="240" w:lineRule="exact"/>
              <w:jc w:val="center"/>
            </w:pPr>
          </w:p>
        </w:tc>
        <w:tc>
          <w:tcPr>
            <w:tcW w:w="5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402BD">
            <w:pPr>
              <w:spacing w:beforeLines="0" w:afterLines="0" w:line="240" w:lineRule="exact"/>
              <w:jc w:val="center"/>
            </w:pP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DA5C5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群众满意度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16" w:type="pct"/>
            <w:gridSpan w:val="2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E2DFD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95%</w:t>
            </w:r>
          </w:p>
          <w:p w14:paraId="55DA570B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56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F29CB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385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30EEB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72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6193A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80" w:type="pct"/>
            <w:tcBorders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DB3204"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</w:tr>
      <w:tr w14:paraId="5A783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3362" w:type="pct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E6E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38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1FE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C9D1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1049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AD2AE16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张颜红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2024年12月19日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183****4307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 w14:paraId="22F6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A85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E761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217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DF8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38F5A5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基本公共为生服务、药物制度补助项目</w:t>
            </w:r>
          </w:p>
        </w:tc>
      </w:tr>
      <w:tr w14:paraId="7C381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9A8D3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B49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E72F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58.37万</w:t>
            </w:r>
          </w:p>
        </w:tc>
      </w:tr>
      <w:tr w14:paraId="2512A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F71AB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3D5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797D56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 w14:paraId="2FF17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5E8C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CAE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FE42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提高居民健康水平，解决居民看病难看病贵的问题。</w:t>
            </w:r>
          </w:p>
        </w:tc>
      </w:tr>
      <w:tr w14:paraId="032E7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1873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8C0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0EAC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本部门项目支出实行绩效目标管理，2023年部门项目支出绩效目标的金额为40.05万元，年末决算金额为40.05万元。</w:t>
            </w:r>
          </w:p>
        </w:tc>
      </w:tr>
      <w:tr w14:paraId="69F12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A249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01D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93FC2C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电子健康档案， 健康教育，预防接种，儿童、 孕产妇、老年人、 高血压患者、糖尿病患者、重精患者和肺结核患者等7类重点人群健康管理服务，中医药健康管理服务，家医签约服务等14个二级指标达到省、市要求。</w:t>
            </w:r>
          </w:p>
        </w:tc>
      </w:tr>
      <w:tr w14:paraId="7139A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799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54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C9C2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预算细化程度不够，造成了预算数与执行数的差异；2．预算执行完成后的绩效管理还有待完善和加强。</w:t>
            </w:r>
          </w:p>
        </w:tc>
      </w:tr>
      <w:tr w14:paraId="54D68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478F7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4AF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BA973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严格按照政府会计制度准则实行财务运行和财务报账机制。</w:t>
            </w:r>
          </w:p>
        </w:tc>
      </w:tr>
      <w:tr w14:paraId="14E11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B98D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BCA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968FD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F685A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无。</w:t>
            </w:r>
          </w:p>
          <w:p w14:paraId="78D1A09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8FF99D6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1DA4851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张颜红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2024年12月19日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183****4307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 w14:paraId="1319269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53B41B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357F4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3988D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3DE0B76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08A10E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基本公共为生服务、药物制度补助项目</w:t>
            </w:r>
          </w:p>
        </w:tc>
      </w:tr>
      <w:tr w14:paraId="003FE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367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B1C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86C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331C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双牌县塘底乡卫生院</w:t>
            </w:r>
          </w:p>
        </w:tc>
      </w:tr>
      <w:tr w14:paraId="7A10D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72C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6DC2B0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34B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AB0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794359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913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408F09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864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1EED47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47B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648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D288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5759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884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713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C6C1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58.37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25F60D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40.05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BB5A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40.05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95D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4451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872A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55D6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6AE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96D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906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7AF497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40.05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A98C9A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40.05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A6B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656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3DDA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3220C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914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73A7F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4BF2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147F0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07BD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A74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609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BF30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B78C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778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CB18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A0EB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D193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AB86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85D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3A5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FF28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179B1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C0F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1DC6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9AAC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0CBA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5B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332C0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8"/>
                <w:szCs w:val="18"/>
                <w:lang w:val="en-US" w:eastAsia="zh-CN"/>
              </w:rPr>
              <w:t>用于开展卫生健康服务工作，促进公共为生事业发展和基本药物制度、村医补助发放。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D2C338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/>
                <w:color w:val="auto"/>
                <w:kern w:val="0"/>
                <w:sz w:val="18"/>
                <w:szCs w:val="18"/>
                <w:lang w:val="en-US" w:eastAsia="zh-CN"/>
              </w:rPr>
              <w:t>用于开展卫生健康服务工作，促进公共为生事业发展和基本药物制度、村医补助发放。</w:t>
            </w:r>
          </w:p>
        </w:tc>
      </w:tr>
      <w:tr w14:paraId="499BE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0B1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069FD4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C7A1A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93B9F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101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14F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20C7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A9A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07B283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1BE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4B64F7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D45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27A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EF62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5A2801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302876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436B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320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B06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490869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2A5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FA7FB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6141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资金投入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ADC4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107.28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B62BD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107.28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E0116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4367A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22E51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  <w:p w14:paraId="02DB995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</w:tr>
      <w:tr w14:paraId="2C570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B62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577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605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0E9D9F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3923D8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开展相关活动，提供优质服务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A6FF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90%</w:t>
            </w:r>
          </w:p>
          <w:p w14:paraId="37B12164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  <w:p w14:paraId="531FEED1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8A2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90%</w:t>
            </w:r>
          </w:p>
          <w:p w14:paraId="311571D1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  <w:p w14:paraId="7DC8A1EC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27760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08C3E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  <w:p w14:paraId="0C8C98B1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DBE45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  <w:p w14:paraId="07F56C8B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</w:tr>
      <w:tr w14:paraId="0A0BA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AD6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EE7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778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EEEFC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8A65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获得本乡镇居民的认可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6970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90%</w:t>
            </w:r>
          </w:p>
          <w:p w14:paraId="081C923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C034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90%</w:t>
            </w:r>
          </w:p>
          <w:p w14:paraId="5AA56F2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96101">
            <w:pPr>
              <w:spacing w:beforeLines="0" w:afterLines="0"/>
              <w:ind w:firstLine="16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F1D9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  <w:p w14:paraId="503CD7D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6EA2F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  <w:p w14:paraId="6DB4ED7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FEA1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2E9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8D5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7987D4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821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86EB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4F0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F53C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  <w:p w14:paraId="2B6440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  <w:p w14:paraId="7C11E8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51F0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696D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02266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13EF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EB6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FD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B9F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60B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按时完成各项工作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306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4F8E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E452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A291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  <w:p w14:paraId="6FEF4C0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CEB4C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14:paraId="3C711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89A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8BF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D69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CA3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color="auto" w:fill="FFFFFF"/>
              </w:rPr>
              <w:t>按照上级考核指标逐项完成率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2E8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70F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37EA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12B4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0B611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67E43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DF1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3CF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608025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E9F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342B56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65B05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产生业务总收入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8DE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B47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7F5B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2687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  <w:p w14:paraId="48AF219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645D8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14:paraId="73912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D5D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3E0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563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4F700E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D2B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提供更优质的服务力度，赢得群众满意和支持。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88C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24F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249C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3EC2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  <w:p w14:paraId="0996A4A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</w:t>
            </w:r>
          </w:p>
          <w:p w14:paraId="62B3F6F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E6FA2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14:paraId="2B853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74F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6E6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CAB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5FA61D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07A03"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治疗病人恢复率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29D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F42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2446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0B3B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97EE2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14:paraId="6FA0A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0A4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24C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1337C2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526FCC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42E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6EC40">
            <w:pPr>
              <w:widowControl/>
              <w:jc w:val="left"/>
              <w:rPr>
                <w:rFonts w:hint="eastAsia" w:ascii="仿宋_GB2312" w:hAnsi="仿宋_GB2312" w:eastAsia="宋体" w:cstheme="minorBidi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</w:rPr>
              <w:t>受意群众满意度</w:t>
            </w: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B3263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AC215"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1D5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4DC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5199C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56D86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F49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4B6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299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3282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C61A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0754B1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8E7121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94A259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8" w:type="default"/>
          <w:footerReference r:id="rId9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张颜红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2024年12月19日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183****4307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</w:t>
      </w:r>
    </w:p>
    <w:p w14:paraId="06FEC36F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E527B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21386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ELF90BAAC+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aBCxf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A21386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69A6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03577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803577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CF314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0C0C1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B0C0C1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53263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2702D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2702D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598E4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9F599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9F599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85AA6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AAA85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AAA85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EC204"/>
    <w:multiLevelType w:val="singleLevel"/>
    <w:tmpl w:val="869EC20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8EA010F"/>
    <w:multiLevelType w:val="singleLevel"/>
    <w:tmpl w:val="58EA01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214E05"/>
    <w:multiLevelType w:val="singleLevel"/>
    <w:tmpl w:val="61214E0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9E4EB2"/>
    <w:rsid w:val="00F72CA9"/>
    <w:rsid w:val="08826F8D"/>
    <w:rsid w:val="0A3C5DCD"/>
    <w:rsid w:val="0B230EE0"/>
    <w:rsid w:val="0CAC582D"/>
    <w:rsid w:val="0CCE5073"/>
    <w:rsid w:val="101F3C57"/>
    <w:rsid w:val="105E064F"/>
    <w:rsid w:val="10A73DA4"/>
    <w:rsid w:val="10A96961"/>
    <w:rsid w:val="10D34B99"/>
    <w:rsid w:val="154B3473"/>
    <w:rsid w:val="15B02F86"/>
    <w:rsid w:val="1BCE59A7"/>
    <w:rsid w:val="1D5E5630"/>
    <w:rsid w:val="1F9C1D8C"/>
    <w:rsid w:val="1FD10F05"/>
    <w:rsid w:val="202D1DEC"/>
    <w:rsid w:val="20B567E0"/>
    <w:rsid w:val="20BA3D5C"/>
    <w:rsid w:val="20FE29CD"/>
    <w:rsid w:val="213827F6"/>
    <w:rsid w:val="21400304"/>
    <w:rsid w:val="2373608C"/>
    <w:rsid w:val="24756501"/>
    <w:rsid w:val="28327F9F"/>
    <w:rsid w:val="2AF82401"/>
    <w:rsid w:val="2BE16B79"/>
    <w:rsid w:val="2ED9414A"/>
    <w:rsid w:val="30B023A9"/>
    <w:rsid w:val="31EF3498"/>
    <w:rsid w:val="323C3349"/>
    <w:rsid w:val="33457B5A"/>
    <w:rsid w:val="33EA0D37"/>
    <w:rsid w:val="377805FB"/>
    <w:rsid w:val="39DE2D7E"/>
    <w:rsid w:val="3A79547F"/>
    <w:rsid w:val="3B6B4EB5"/>
    <w:rsid w:val="3BD04936"/>
    <w:rsid w:val="3D842BDE"/>
    <w:rsid w:val="3DFB432B"/>
    <w:rsid w:val="3F373503"/>
    <w:rsid w:val="4057625B"/>
    <w:rsid w:val="41A60F90"/>
    <w:rsid w:val="437042B4"/>
    <w:rsid w:val="43D25C86"/>
    <w:rsid w:val="45AA0C30"/>
    <w:rsid w:val="461B7E6D"/>
    <w:rsid w:val="47B9793D"/>
    <w:rsid w:val="47FF7E2A"/>
    <w:rsid w:val="49301F5C"/>
    <w:rsid w:val="4A7E5437"/>
    <w:rsid w:val="4B293FCF"/>
    <w:rsid w:val="4B490F32"/>
    <w:rsid w:val="4B564457"/>
    <w:rsid w:val="4B9A5798"/>
    <w:rsid w:val="4C0575F5"/>
    <w:rsid w:val="4C575977"/>
    <w:rsid w:val="4DF30F3A"/>
    <w:rsid w:val="4E8B7C40"/>
    <w:rsid w:val="4F1637A4"/>
    <w:rsid w:val="500F1BD2"/>
    <w:rsid w:val="51C40746"/>
    <w:rsid w:val="52065E75"/>
    <w:rsid w:val="52C11D9C"/>
    <w:rsid w:val="543E6CC0"/>
    <w:rsid w:val="55412274"/>
    <w:rsid w:val="55C03679"/>
    <w:rsid w:val="57C446E9"/>
    <w:rsid w:val="58820FB8"/>
    <w:rsid w:val="589272AE"/>
    <w:rsid w:val="5ABA52A9"/>
    <w:rsid w:val="5C8E01AF"/>
    <w:rsid w:val="5D7C348F"/>
    <w:rsid w:val="62BE6D8B"/>
    <w:rsid w:val="64D36744"/>
    <w:rsid w:val="64E742EF"/>
    <w:rsid w:val="684B0AD7"/>
    <w:rsid w:val="69AF5EEE"/>
    <w:rsid w:val="6D0A4D83"/>
    <w:rsid w:val="72392434"/>
    <w:rsid w:val="75073918"/>
    <w:rsid w:val="771A18F7"/>
    <w:rsid w:val="78BB479E"/>
    <w:rsid w:val="79EF393C"/>
    <w:rsid w:val="7DEC38C1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928</Words>
  <Characters>1078</Characters>
  <Lines>0</Lines>
  <Paragraphs>0</Paragraphs>
  <TotalTime>12</TotalTime>
  <ScaleCrop>false</ScaleCrop>
  <LinksUpToDate>false</LinksUpToDate>
  <CharactersWithSpaces>1081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张张颜</cp:lastModifiedBy>
  <dcterms:modified xsi:type="dcterms:W3CDTF">2024-12-19T08:10:24Z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1FE5BFD7B0B3432FBDEF579D7EA2FA71_13</vt:lpwstr>
  </property>
</Properties>
</file>