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2560" w:firstLineChars="800"/>
        <w:jc w:val="both"/>
        <w:rPr>
          <w:rFonts w:ascii="仿宋" w:hAnsi="仿宋" w:eastAsia="仿宋"/>
          <w:sz w:val="32"/>
          <w:szCs w:val="32"/>
        </w:rPr>
      </w:pPr>
      <w:r>
        <w:rPr>
          <w:rFonts w:hint="eastAsia" w:ascii="仿宋" w:hAnsi="仿宋" w:eastAsia="仿宋"/>
          <w:sz w:val="32"/>
          <w:szCs w:val="32"/>
        </w:rPr>
        <w:t>双财绩〔202</w:t>
      </w: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val="en-US" w:eastAsia="zh-CN"/>
        </w:rPr>
        <w:t>2</w:t>
      </w:r>
      <w:r>
        <w:rPr>
          <w:rFonts w:hint="eastAsia" w:ascii="仿宋" w:hAnsi="仿宋" w:eastAsia="仿宋"/>
          <w:sz w:val="32"/>
          <w:szCs w:val="32"/>
        </w:rPr>
        <w:t>号</w:t>
      </w:r>
    </w:p>
    <w:p>
      <w:pPr>
        <w:spacing w:line="580" w:lineRule="exact"/>
        <w:jc w:val="left"/>
        <w:rPr>
          <w:rFonts w:hint="eastAsia" w:ascii="黑体" w:hAnsi="黑体" w:eastAsia="黑体"/>
          <w:sz w:val="32"/>
          <w:szCs w:val="32"/>
        </w:rPr>
      </w:pPr>
      <w:r>
        <w:rPr>
          <w:rFonts w:hint="eastAsia" w:ascii="黑体" w:hAnsi="黑体" w:eastAsia="黑体"/>
          <w:sz w:val="32"/>
          <w:szCs w:val="32"/>
        </w:rPr>
        <w:t xml:space="preserve"> </w:t>
      </w:r>
    </w:p>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华文中宋" w:eastAsia="方正小标宋简体"/>
          <w:b/>
          <w:bCs/>
          <w:color w:val="auto"/>
          <w:sz w:val="44"/>
          <w:szCs w:val="24"/>
        </w:rPr>
      </w:pPr>
      <w:r>
        <w:rPr>
          <w:rFonts w:hint="eastAsia" w:ascii="方正小标宋简体" w:hAnsi="华文中宋" w:eastAsia="方正小标宋简体"/>
          <w:b/>
          <w:bCs/>
          <w:color w:val="auto"/>
          <w:sz w:val="44"/>
          <w:szCs w:val="24"/>
          <w:lang w:val="en-US" w:eastAsia="zh-CN"/>
        </w:rPr>
        <w:t>双牌县</w:t>
      </w:r>
      <w:r>
        <w:rPr>
          <w:rFonts w:hint="eastAsia" w:ascii="方正小标宋简体" w:hAnsi="华文中宋" w:eastAsia="方正小标宋简体"/>
          <w:b/>
          <w:bCs/>
          <w:color w:val="auto"/>
          <w:sz w:val="44"/>
          <w:szCs w:val="24"/>
        </w:rPr>
        <w:t>财政局</w:t>
      </w:r>
    </w:p>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华文中宋" w:eastAsia="方正小标宋简体"/>
          <w:b/>
          <w:bCs/>
          <w:color w:val="auto"/>
          <w:sz w:val="44"/>
          <w:szCs w:val="24"/>
        </w:rPr>
      </w:pPr>
      <w:r>
        <w:rPr>
          <w:rFonts w:hint="eastAsia" w:ascii="方正小标宋简体" w:hAnsi="华文中宋" w:eastAsia="方正小标宋简体"/>
          <w:b/>
          <w:bCs/>
          <w:color w:val="auto"/>
          <w:sz w:val="44"/>
          <w:szCs w:val="24"/>
        </w:rPr>
        <w:t>关于开展2022年度</w:t>
      </w:r>
      <w:r>
        <w:rPr>
          <w:rFonts w:hint="eastAsia" w:ascii="方正小标宋简体" w:hAnsi="华文中宋" w:eastAsia="方正小标宋简体"/>
          <w:b/>
          <w:bCs/>
          <w:color w:val="auto"/>
          <w:sz w:val="44"/>
          <w:szCs w:val="24"/>
          <w:lang w:val="en-US" w:eastAsia="zh-CN"/>
        </w:rPr>
        <w:t>县</w:t>
      </w:r>
      <w:r>
        <w:rPr>
          <w:rFonts w:hint="eastAsia" w:ascii="方正小标宋简体" w:hAnsi="华文中宋" w:eastAsia="方正小标宋简体"/>
          <w:b/>
          <w:bCs/>
          <w:color w:val="auto"/>
          <w:sz w:val="44"/>
          <w:szCs w:val="24"/>
        </w:rPr>
        <w:t>级预算部门绩效</w:t>
      </w:r>
    </w:p>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华文中宋" w:eastAsia="方正小标宋简体"/>
          <w:b/>
          <w:bCs/>
          <w:color w:val="auto"/>
          <w:sz w:val="44"/>
          <w:szCs w:val="24"/>
        </w:rPr>
      </w:pPr>
      <w:r>
        <w:rPr>
          <w:rFonts w:hint="eastAsia" w:ascii="方正小标宋简体" w:hAnsi="华文中宋" w:eastAsia="方正小标宋简体"/>
          <w:b/>
          <w:bCs/>
          <w:color w:val="auto"/>
          <w:sz w:val="44"/>
          <w:szCs w:val="24"/>
        </w:rPr>
        <w:t>自评工作的通知</w:t>
      </w:r>
    </w:p>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宋体" w:eastAsia="仿宋_GB2312"/>
          <w:color w:val="auto"/>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580" w:lineRule="exact"/>
        <w:textAlignment w:val="auto"/>
        <w:rPr>
          <w:rFonts w:hint="eastAsia" w:ascii="仿宋" w:hAnsi="仿宋" w:eastAsia="仿宋" w:cs="仿宋"/>
          <w:color w:val="auto"/>
          <w:sz w:val="32"/>
          <w:szCs w:val="32"/>
        </w:rPr>
      </w:pPr>
      <w:r>
        <w:rPr>
          <w:rFonts w:hint="eastAsia" w:ascii="仿宋" w:hAnsi="仿宋" w:eastAsia="仿宋"/>
          <w:color w:val="auto"/>
          <w:sz w:val="32"/>
          <w:szCs w:val="32"/>
        </w:rPr>
        <w:t>各乡镇</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管理局</w:t>
      </w:r>
      <w:r>
        <w:rPr>
          <w:rFonts w:hint="eastAsia" w:ascii="仿宋" w:hAnsi="仿宋" w:eastAsia="仿宋"/>
          <w:color w:val="auto"/>
          <w:sz w:val="32"/>
          <w:szCs w:val="32"/>
          <w:lang w:eastAsia="zh-CN"/>
        </w:rPr>
        <w:t>）</w:t>
      </w:r>
      <w:r>
        <w:rPr>
          <w:rFonts w:hint="eastAsia" w:ascii="仿宋" w:hAnsi="仿宋" w:eastAsia="仿宋"/>
          <w:color w:val="auto"/>
          <w:sz w:val="32"/>
          <w:szCs w:val="32"/>
        </w:rPr>
        <w:t>、县直各相关单位</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根据《中共中央 国务院关于全面实施预算绩效管理的意见》（中发〔2018〕34号）、《中共湖南省委办公厅 湖南省人民政府办公厅关于全面实施预算绩效管理的实施意见》（湘办发〔2019〕10号）和《双牌县预算支出绩效评价管理办法》（双财绩〔2022〕14号）等</w:t>
      </w:r>
      <w:r>
        <w:rPr>
          <w:rFonts w:hint="eastAsia" w:ascii="仿宋" w:hAnsi="仿宋" w:eastAsia="仿宋" w:cs="仿宋"/>
          <w:color w:val="auto"/>
          <w:sz w:val="32"/>
          <w:szCs w:val="32"/>
          <w:lang w:eastAsia="zh-CN"/>
        </w:rPr>
        <w:t>文件</w:t>
      </w:r>
      <w:r>
        <w:rPr>
          <w:rFonts w:hint="eastAsia" w:ascii="仿宋" w:hAnsi="仿宋" w:eastAsia="仿宋" w:cs="仿宋"/>
          <w:color w:val="auto"/>
          <w:sz w:val="32"/>
          <w:szCs w:val="32"/>
        </w:rPr>
        <w:t>要求，为进一步强化绩效管理和责任意识，切实提高财政资金使用效益，现就做好202</w:t>
      </w:r>
      <w:r>
        <w:rPr>
          <w:rFonts w:hint="eastAsia" w:ascii="仿宋" w:hAnsi="仿宋" w:eastAsia="仿宋" w:cs="仿宋"/>
          <w:color w:val="auto"/>
          <w:sz w:val="32"/>
          <w:szCs w:val="32"/>
          <w:lang w:val="en"/>
        </w:rPr>
        <w:t>2</w:t>
      </w:r>
      <w:r>
        <w:rPr>
          <w:rFonts w:hint="eastAsia" w:ascii="仿宋" w:hAnsi="仿宋" w:eastAsia="仿宋" w:cs="仿宋"/>
          <w:color w:val="auto"/>
          <w:sz w:val="32"/>
          <w:szCs w:val="32"/>
        </w:rPr>
        <w:t>年度</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级预算部门绩效自评工作有关事项通知如下：</w:t>
      </w:r>
    </w:p>
    <w:p>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firstLine="640"/>
        <w:textAlignment w:val="auto"/>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一、自评对象和范围</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（一）自评对象。</w:t>
      </w:r>
      <w:r>
        <w:rPr>
          <w:rFonts w:hint="eastAsia" w:ascii="仿宋" w:hAnsi="仿宋" w:eastAsia="仿宋" w:cs="仿宋"/>
          <w:b w:val="0"/>
          <w:bCs w:val="0"/>
          <w:color w:val="auto"/>
          <w:sz w:val="32"/>
          <w:szCs w:val="32"/>
        </w:rPr>
        <w:t>与财政部门存在预算拨款关系的</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直党政机关、事业单位、社会团体和其他独立核算的法人组织</w:t>
      </w:r>
      <w:r>
        <w:rPr>
          <w:rFonts w:hint="eastAsia" w:ascii="仿宋" w:hAnsi="仿宋" w:eastAsia="仿宋" w:cs="仿宋"/>
          <w:b w:val="0"/>
          <w:bCs w:val="0"/>
          <w:color w:val="auto"/>
          <w:sz w:val="32"/>
          <w:szCs w:val="32"/>
          <w:lang w:val="en-US" w:eastAsia="zh-CN"/>
        </w:rPr>
        <w:t>以及乡镇</w:t>
      </w:r>
      <w:r>
        <w:rPr>
          <w:rFonts w:hint="eastAsia" w:ascii="仿宋" w:hAnsi="仿宋" w:eastAsia="仿宋" w:cs="仿宋"/>
          <w:b w:val="0"/>
          <w:bCs w:val="0"/>
          <w:color w:val="auto"/>
          <w:sz w:val="32"/>
          <w:szCs w:val="32"/>
        </w:rPr>
        <w:t>等</w:t>
      </w:r>
      <w:r>
        <w:rPr>
          <w:rFonts w:hint="eastAsia" w:ascii="仿宋" w:hAnsi="仿宋" w:eastAsia="仿宋" w:cs="仿宋"/>
          <w:b w:val="0"/>
          <w:bCs w:val="0"/>
          <w:color w:val="auto"/>
          <w:sz w:val="32"/>
          <w:szCs w:val="32"/>
          <w:lang w:val="en-US" w:eastAsia="zh-CN"/>
        </w:rPr>
        <w:t>部门</w:t>
      </w:r>
      <w:r>
        <w:rPr>
          <w:rFonts w:hint="eastAsia" w:ascii="仿宋" w:hAnsi="仿宋" w:eastAsia="仿宋" w:cs="仿宋"/>
          <w:b w:val="0"/>
          <w:bCs w:val="0"/>
          <w:color w:val="auto"/>
          <w:sz w:val="32"/>
          <w:szCs w:val="32"/>
        </w:rPr>
        <w:t>（以下简称</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均</w:t>
      </w:r>
      <w:r>
        <w:rPr>
          <w:rFonts w:hint="eastAsia" w:ascii="仿宋" w:hAnsi="仿宋" w:eastAsia="仿宋" w:cs="仿宋"/>
          <w:b w:val="0"/>
          <w:bCs w:val="0"/>
          <w:color w:val="auto"/>
          <w:sz w:val="32"/>
          <w:szCs w:val="32"/>
        </w:rPr>
        <w:t>要开展绩效自评。</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（二）评价范围。</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
        </w:rPr>
        <w:t>2</w:t>
      </w:r>
      <w:r>
        <w:rPr>
          <w:rFonts w:hint="eastAsia" w:ascii="仿宋" w:hAnsi="仿宋" w:eastAsia="仿宋" w:cs="仿宋"/>
          <w:b w:val="0"/>
          <w:bCs w:val="0"/>
          <w:color w:val="auto"/>
          <w:sz w:val="32"/>
          <w:szCs w:val="32"/>
        </w:rPr>
        <w:t>年度</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级财政安排给</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直预算单位及其所属单位的一般公共预算支出、政府性基金预算支出、国有资本经营预算支出和社会保险基金预算支出。其中，一般公共预算支出绩效自评中包括基本支出和项目支出。与</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级项目资金共同投入到同一项目或政策的中央、省级资金和其他资金，一并纳入绩效自评范围。</w:t>
      </w:r>
    </w:p>
    <w:p>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firstLine="640"/>
        <w:textAlignment w:val="auto"/>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二、自评主要内容</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主要包括部门整体支出总体绩效目标、各项绩效指标完成情况以及预算执行情况。对未完成绩效目标或偏离绩效目标较大的项目要分析并说明原因，研究提出改进措施。同时，围绕</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职责，行业发展规划等，以预算资金管理为主线，总结预算单位资产管理和业务开展情况，从运行成本、管理效率、履职效能、社会效应、可持续发展能力和服务对象满意度等方面，衡量预算单位整体及核心业务实施效果。</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outlineLvl w:val="1"/>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三、自评步骤</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（一）单位自查自评。</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直预算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和所属二级预算单位，填报部门整体支出绩效自评报告（含附件1、2、3）、项目支出绩效自评报告（含附件4、5），报送</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财政局。</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（二）综合分析评价。</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根据所属单位报送的材料，</w:t>
      </w:r>
      <w:r>
        <w:rPr>
          <w:rFonts w:hint="eastAsia" w:ascii="仿宋" w:hAnsi="仿宋" w:eastAsia="仿宋" w:cs="仿宋"/>
          <w:b w:val="0"/>
          <w:bCs w:val="0"/>
          <w:color w:val="auto"/>
          <w:sz w:val="32"/>
          <w:szCs w:val="32"/>
          <w:lang w:eastAsia="zh-CN"/>
        </w:rPr>
        <w:t>汇总本</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自评材料，对</w:t>
      </w:r>
      <w:r>
        <w:rPr>
          <w:rFonts w:hint="eastAsia" w:ascii="仿宋" w:hAnsi="仿宋" w:eastAsia="仿宋" w:cs="仿宋"/>
          <w:b w:val="0"/>
          <w:bCs w:val="0"/>
          <w:color w:val="auto"/>
          <w:sz w:val="32"/>
          <w:szCs w:val="32"/>
          <w:lang w:eastAsia="zh-CN"/>
        </w:rPr>
        <w:t>本部门</w:t>
      </w:r>
      <w:r>
        <w:rPr>
          <w:rFonts w:hint="eastAsia" w:ascii="仿宋" w:hAnsi="仿宋" w:eastAsia="仿宋" w:cs="仿宋"/>
          <w:b w:val="0"/>
          <w:bCs w:val="0"/>
          <w:color w:val="auto"/>
          <w:sz w:val="32"/>
          <w:szCs w:val="32"/>
        </w:rPr>
        <w:t>绩效情况进行全面的定量、定性分析和综合评价</w:t>
      </w:r>
      <w:r>
        <w:rPr>
          <w:rFonts w:hint="eastAsia" w:ascii="仿宋" w:hAnsi="仿宋" w:eastAsia="仿宋" w:cs="仿宋"/>
          <w:b w:val="0"/>
          <w:bCs w:val="0"/>
          <w:color w:val="auto"/>
          <w:sz w:val="32"/>
          <w:szCs w:val="32"/>
          <w:lang w:val="en-US" w:eastAsia="zh-CN"/>
        </w:rPr>
        <w:t>,对</w:t>
      </w:r>
      <w:r>
        <w:rPr>
          <w:rFonts w:hint="eastAsia" w:ascii="仿宋" w:hAnsi="仿宋" w:eastAsia="仿宋" w:cs="仿宋"/>
          <w:b w:val="0"/>
          <w:bCs w:val="0"/>
          <w:color w:val="auto"/>
          <w:sz w:val="32"/>
          <w:szCs w:val="32"/>
        </w:rPr>
        <w:t>发现的重大问题进行集体研究后形成绩效评价结论。</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i w:val="0"/>
          <w:iCs w:val="0"/>
          <w:color w:val="auto"/>
          <w:sz w:val="32"/>
          <w:szCs w:val="32"/>
        </w:rPr>
        <w:t>（三）形成自评报告。</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按照规定的文本格式和要求撰写绩效自评报告，主动征求意见，对绩效自评报告进行修改完善。</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rPr>
        <w:t>1.部门整体支出绩效自评报告。</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撰写部门整体支出绩效自评报告。不形成本部门支出的项目支出不在部门整体支出体现。</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pacing w:val="6"/>
          <w:sz w:val="32"/>
          <w:szCs w:val="32"/>
        </w:rPr>
      </w:pPr>
      <w:r>
        <w:rPr>
          <w:rFonts w:hint="eastAsia" w:ascii="仿宋" w:hAnsi="仿宋" w:eastAsia="仿宋" w:cs="仿宋"/>
          <w:b/>
          <w:bCs/>
          <w:color w:val="auto"/>
          <w:sz w:val="32"/>
          <w:szCs w:val="32"/>
        </w:rPr>
        <w:t>2.项目支出绩效自评报告。</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填报项目支出绩效自评报告</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rPr>
        <w:t>每个项目</w:t>
      </w:r>
      <w:r>
        <w:rPr>
          <w:rFonts w:hint="eastAsia" w:ascii="仿宋" w:hAnsi="仿宋" w:eastAsia="仿宋" w:cs="仿宋"/>
          <w:b w:val="0"/>
          <w:bCs w:val="0"/>
          <w:color w:val="auto"/>
          <w:sz w:val="32"/>
          <w:szCs w:val="32"/>
          <w:highlight w:val="none"/>
        </w:rPr>
        <w:t>分</w:t>
      </w:r>
      <w:r>
        <w:rPr>
          <w:rFonts w:hint="eastAsia" w:ascii="仿宋" w:hAnsi="仿宋" w:eastAsia="仿宋" w:cs="仿宋"/>
          <w:b w:val="0"/>
          <w:bCs w:val="0"/>
          <w:color w:val="auto"/>
          <w:sz w:val="32"/>
          <w:szCs w:val="32"/>
        </w:rPr>
        <w:t>别填报项目支出绩效自评报告。</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outlineLvl w:val="1"/>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四、有关要求</w:t>
      </w:r>
    </w:p>
    <w:p>
      <w:pPr>
        <w:keepNext w:val="0"/>
        <w:keepLines w:val="0"/>
        <w:pageBreakBefore w:val="0"/>
        <w:widowControl w:val="0"/>
        <w:tabs>
          <w:tab w:val="right" w:pos="8729"/>
        </w:tabs>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shd w:val="clear" w:color="auto" w:fill="FFFFFF"/>
        </w:rPr>
      </w:pPr>
      <w:r>
        <w:rPr>
          <w:rFonts w:hint="eastAsia" w:ascii="楷体" w:hAnsi="楷体" w:eastAsia="楷体" w:cs="楷体"/>
          <w:b/>
          <w:bCs/>
          <w:color w:val="auto"/>
          <w:sz w:val="32"/>
          <w:szCs w:val="32"/>
        </w:rPr>
        <w:t>（一）确保评价质量。</w:t>
      </w:r>
      <w:r>
        <w:rPr>
          <w:rFonts w:hint="eastAsia" w:ascii="仿宋" w:hAnsi="仿宋" w:eastAsia="仿宋" w:cs="仿宋"/>
          <w:b/>
          <w:bCs/>
          <w:color w:val="auto"/>
          <w:sz w:val="32"/>
          <w:szCs w:val="32"/>
        </w:rPr>
        <w:t>一是</w:t>
      </w:r>
      <w:r>
        <w:rPr>
          <w:rFonts w:hint="eastAsia" w:ascii="仿宋" w:hAnsi="仿宋" w:eastAsia="仿宋" w:cs="仿宋"/>
          <w:b w:val="0"/>
          <w:bCs w:val="0"/>
          <w:color w:val="auto"/>
          <w:sz w:val="32"/>
          <w:szCs w:val="32"/>
        </w:rPr>
        <w:t>压实工作责任。</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shd w:val="clear" w:color="auto" w:fill="FFFFFF"/>
        </w:rPr>
        <w:t>是绩效自评工作的责任主体，要提高政治站位，充分认识绩效自评工作的重要性和必要性，切实加强组织领导，</w:t>
      </w:r>
      <w:r>
        <w:rPr>
          <w:rFonts w:hint="eastAsia" w:ascii="仿宋" w:hAnsi="仿宋" w:eastAsia="仿宋" w:cs="仿宋"/>
          <w:b w:val="0"/>
          <w:bCs w:val="0"/>
          <w:color w:val="auto"/>
          <w:sz w:val="32"/>
          <w:szCs w:val="32"/>
        </w:rPr>
        <w:t>成立由财务</w:t>
      </w:r>
      <w:r>
        <w:rPr>
          <w:rFonts w:hint="eastAsia" w:ascii="仿宋" w:hAnsi="仿宋" w:eastAsia="仿宋" w:cs="仿宋"/>
          <w:b w:val="0"/>
          <w:bCs w:val="0"/>
          <w:color w:val="auto"/>
          <w:sz w:val="32"/>
          <w:szCs w:val="32"/>
          <w:lang w:eastAsia="zh-CN"/>
        </w:rPr>
        <w:t>部门</w:t>
      </w:r>
      <w:r>
        <w:rPr>
          <w:rFonts w:hint="eastAsia" w:ascii="仿宋" w:hAnsi="仿宋" w:eastAsia="仿宋" w:cs="仿宋"/>
          <w:b w:val="0"/>
          <w:bCs w:val="0"/>
          <w:color w:val="auto"/>
          <w:sz w:val="32"/>
          <w:szCs w:val="32"/>
        </w:rPr>
        <w:t>牵头，相关业务</w:t>
      </w:r>
      <w:r>
        <w:rPr>
          <w:rFonts w:hint="eastAsia" w:ascii="仿宋" w:hAnsi="仿宋" w:eastAsia="仿宋" w:cs="仿宋"/>
          <w:b w:val="0"/>
          <w:bCs w:val="0"/>
          <w:color w:val="auto"/>
          <w:sz w:val="32"/>
          <w:szCs w:val="32"/>
          <w:lang w:val="en-US" w:eastAsia="zh-CN"/>
        </w:rPr>
        <w:t>股</w:t>
      </w:r>
      <w:r>
        <w:rPr>
          <w:rFonts w:hint="eastAsia" w:ascii="仿宋" w:hAnsi="仿宋" w:eastAsia="仿宋" w:cs="仿宋"/>
          <w:b w:val="0"/>
          <w:bCs w:val="0"/>
          <w:color w:val="auto"/>
          <w:sz w:val="32"/>
          <w:szCs w:val="32"/>
        </w:rPr>
        <w:t>室分工负责的绩效自评工作小组，并明确专人负责，具体组织开展绩效自评工作</w:t>
      </w:r>
      <w:r>
        <w:rPr>
          <w:rFonts w:hint="eastAsia" w:ascii="仿宋" w:hAnsi="仿宋" w:eastAsia="仿宋" w:cs="仿宋"/>
          <w:b w:val="0"/>
          <w:bCs w:val="0"/>
          <w:color w:val="auto"/>
          <w:sz w:val="32"/>
          <w:szCs w:val="32"/>
          <w:lang w:val="en-US" w:eastAsia="zh-CN"/>
        </w:rPr>
        <w:t>;</w:t>
      </w:r>
      <w:r>
        <w:rPr>
          <w:rFonts w:hint="eastAsia" w:ascii="仿宋" w:hAnsi="仿宋" w:eastAsia="仿宋" w:cs="仿宋"/>
          <w:b/>
          <w:bCs/>
          <w:color w:val="auto"/>
          <w:sz w:val="32"/>
          <w:szCs w:val="32"/>
        </w:rPr>
        <w:t>二是</w:t>
      </w:r>
      <w:r>
        <w:rPr>
          <w:rFonts w:hint="eastAsia" w:ascii="仿宋" w:hAnsi="仿宋" w:eastAsia="仿宋" w:cs="仿宋"/>
          <w:b w:val="0"/>
          <w:bCs w:val="0"/>
          <w:color w:val="auto"/>
          <w:sz w:val="32"/>
          <w:szCs w:val="32"/>
        </w:rPr>
        <w:t>层层把关质量。按照绩效评价相关制度规定，制定绩效自评工作方案，及时下发评价通知，组织相关项目单位层层开展预算资金绩效自评，汇总整理相关自评材料，形成客观、准确、全面、完整的绩效自评报告（含必要的佐证资料），并对报告的真实性、准确性负责。</w:t>
      </w:r>
    </w:p>
    <w:p>
      <w:pPr>
        <w:keepNext w:val="0"/>
        <w:keepLines w:val="0"/>
        <w:pageBreakBefore w:val="0"/>
        <w:widowControl w:val="0"/>
        <w:tabs>
          <w:tab w:val="right" w:pos="8729"/>
        </w:tabs>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（二）按时报送资料。</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填报《</w:t>
      </w:r>
      <w:r>
        <w:rPr>
          <w:rFonts w:hint="eastAsia" w:ascii="仿宋" w:hAnsi="仿宋" w:eastAsia="仿宋" w:cs="仿宋"/>
          <w:b w:val="0"/>
          <w:bCs w:val="0"/>
          <w:color w:val="auto"/>
          <w:sz w:val="32"/>
          <w:szCs w:val="32"/>
          <w:lang w:val="en-US" w:eastAsia="zh-CN"/>
        </w:rPr>
        <w:t>县直单位和乡镇</w:t>
      </w:r>
      <w:r>
        <w:rPr>
          <w:rFonts w:hint="eastAsia" w:ascii="仿宋" w:hAnsi="仿宋" w:eastAsia="仿宋" w:cs="仿宋"/>
          <w:b w:val="0"/>
          <w:bCs w:val="0"/>
          <w:color w:val="auto"/>
          <w:sz w:val="32"/>
          <w:szCs w:val="32"/>
        </w:rPr>
        <w:t>预算绩效管理工作负责人名册》（附件6），明确分管领导、联络人员</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lang w:eastAsia="zh-CN"/>
        </w:rPr>
        <w:t>于</w:t>
      </w: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月</w:t>
      </w:r>
      <w:r>
        <w:rPr>
          <w:rFonts w:hint="eastAsia" w:ascii="仿宋" w:hAnsi="仿宋" w:eastAsia="仿宋" w:cs="仿宋"/>
          <w:b w:val="0"/>
          <w:bCs w:val="0"/>
          <w:color w:val="auto"/>
          <w:sz w:val="32"/>
          <w:szCs w:val="32"/>
          <w:lang w:val="en-US" w:eastAsia="zh-CN"/>
        </w:rPr>
        <w:t>15</w:t>
      </w:r>
      <w:r>
        <w:rPr>
          <w:rFonts w:hint="eastAsia" w:ascii="仿宋" w:hAnsi="仿宋" w:eastAsia="仿宋" w:cs="仿宋"/>
          <w:b w:val="0"/>
          <w:bCs w:val="0"/>
          <w:color w:val="auto"/>
          <w:sz w:val="32"/>
          <w:szCs w:val="32"/>
        </w:rPr>
        <w:t>日前完成</w:t>
      </w:r>
      <w:r>
        <w:rPr>
          <w:rFonts w:hint="eastAsia" w:ascii="仿宋" w:hAnsi="仿宋" w:eastAsia="仿宋" w:cs="仿宋"/>
          <w:color w:val="auto"/>
          <w:sz w:val="32"/>
          <w:szCs w:val="32"/>
        </w:rPr>
        <w:t>绩效自评工作</w:t>
      </w:r>
      <w:r>
        <w:rPr>
          <w:rFonts w:hint="eastAsia" w:ascii="仿宋" w:hAnsi="仿宋" w:eastAsia="仿宋" w:cs="仿宋"/>
          <w:color w:val="auto"/>
          <w:sz w:val="32"/>
          <w:szCs w:val="32"/>
          <w:lang w:val="en-US" w:eastAsia="zh-CN"/>
        </w:rPr>
        <w:t>,并</w:t>
      </w:r>
      <w:r>
        <w:rPr>
          <w:rFonts w:hint="eastAsia" w:ascii="仿宋" w:hAnsi="仿宋" w:eastAsia="仿宋" w:cs="仿宋"/>
          <w:b w:val="0"/>
          <w:bCs w:val="0"/>
          <w:color w:val="auto"/>
          <w:kern w:val="0"/>
          <w:sz w:val="32"/>
          <w:szCs w:val="32"/>
          <w:shd w:val="clear" w:color="auto" w:fill="FFFFFF"/>
        </w:rPr>
        <w:t>按照</w:t>
      </w:r>
      <w:r>
        <w:rPr>
          <w:rFonts w:hint="eastAsia" w:ascii="仿宋" w:hAnsi="仿宋" w:eastAsia="仿宋" w:cs="仿宋"/>
          <w:b w:val="0"/>
          <w:bCs w:val="0"/>
          <w:color w:val="auto"/>
          <w:sz w:val="32"/>
          <w:szCs w:val="32"/>
        </w:rPr>
        <w:t>绩效自评工作流程要求，</w:t>
      </w:r>
      <w:r>
        <w:rPr>
          <w:rFonts w:hint="eastAsia" w:ascii="仿宋" w:hAnsi="仿宋" w:eastAsia="仿宋" w:cs="仿宋"/>
          <w:b w:val="0"/>
          <w:bCs w:val="0"/>
          <w:color w:val="auto"/>
          <w:kern w:val="0"/>
          <w:sz w:val="32"/>
          <w:szCs w:val="32"/>
          <w:shd w:val="clear" w:color="auto" w:fill="FFFFFF"/>
        </w:rPr>
        <w:t>将加盖单位行政公章的绩效自评报告和表格纸质资料（一式两份）及</w:t>
      </w:r>
      <w:r>
        <w:rPr>
          <w:rFonts w:hint="eastAsia" w:ascii="仿宋" w:hAnsi="仿宋" w:eastAsia="仿宋" w:cs="仿宋"/>
          <w:b w:val="0"/>
          <w:bCs w:val="0"/>
          <w:color w:val="auto"/>
          <w:sz w:val="32"/>
          <w:szCs w:val="32"/>
        </w:rPr>
        <w:t>电子文档</w:t>
      </w:r>
      <w:r>
        <w:rPr>
          <w:rFonts w:hint="eastAsia" w:ascii="仿宋" w:hAnsi="仿宋" w:eastAsia="仿宋" w:cs="仿宋"/>
          <w:b w:val="0"/>
          <w:bCs w:val="0"/>
          <w:color w:val="auto"/>
          <w:kern w:val="0"/>
          <w:sz w:val="32"/>
          <w:szCs w:val="32"/>
          <w:shd w:val="clear" w:color="auto" w:fill="FFFFFF"/>
        </w:rPr>
        <w:t>报送</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财政局</w:t>
      </w:r>
      <w:r>
        <w:rPr>
          <w:rFonts w:hint="eastAsia" w:ascii="仿宋" w:hAnsi="仿宋" w:eastAsia="仿宋" w:cs="仿宋"/>
          <w:b w:val="0"/>
          <w:bCs w:val="0"/>
          <w:color w:val="auto"/>
          <w:sz w:val="32"/>
          <w:szCs w:val="32"/>
          <w:shd w:val="clear" w:color="auto" w:fill="FFFFFF"/>
        </w:rPr>
        <w:t>对口业务</w:t>
      </w:r>
      <w:r>
        <w:rPr>
          <w:rFonts w:hint="eastAsia" w:ascii="仿宋" w:hAnsi="仿宋" w:eastAsia="仿宋" w:cs="仿宋"/>
          <w:b w:val="0"/>
          <w:bCs w:val="0"/>
          <w:color w:val="auto"/>
          <w:sz w:val="32"/>
          <w:szCs w:val="32"/>
          <w:shd w:val="clear" w:color="auto" w:fill="FFFFFF"/>
          <w:lang w:val="en-US" w:eastAsia="zh-CN"/>
        </w:rPr>
        <w:t>股</w:t>
      </w:r>
      <w:r>
        <w:rPr>
          <w:rFonts w:hint="eastAsia" w:ascii="仿宋" w:hAnsi="仿宋" w:eastAsia="仿宋" w:cs="仿宋"/>
          <w:b w:val="0"/>
          <w:bCs w:val="0"/>
          <w:color w:val="auto"/>
          <w:sz w:val="32"/>
          <w:szCs w:val="32"/>
          <w:shd w:val="clear" w:color="auto" w:fill="FFFFFF"/>
        </w:rPr>
        <w:t>室</w:t>
      </w:r>
      <w:r>
        <w:rPr>
          <w:rFonts w:hint="eastAsia" w:ascii="仿宋" w:hAnsi="仿宋" w:eastAsia="仿宋" w:cs="仿宋"/>
          <w:b w:val="0"/>
          <w:bCs w:val="0"/>
          <w:color w:val="auto"/>
          <w:sz w:val="32"/>
          <w:szCs w:val="32"/>
        </w:rPr>
        <w:t>审核汇总，</w:t>
      </w:r>
      <w:r>
        <w:rPr>
          <w:rFonts w:hint="eastAsia" w:ascii="仿宋" w:hAnsi="仿宋" w:eastAsia="仿宋" w:cs="仿宋"/>
          <w:b w:val="0"/>
          <w:bCs w:val="0"/>
          <w:color w:val="auto"/>
          <w:sz w:val="32"/>
          <w:szCs w:val="32"/>
          <w:lang w:eastAsia="zh-CN"/>
        </w:rPr>
        <w:t>由</w:t>
      </w:r>
      <w:r>
        <w:rPr>
          <w:rFonts w:hint="eastAsia" w:ascii="仿宋" w:hAnsi="仿宋" w:eastAsia="仿宋" w:cs="仿宋"/>
          <w:b w:val="0"/>
          <w:bCs w:val="0"/>
          <w:color w:val="auto"/>
          <w:sz w:val="32"/>
          <w:szCs w:val="32"/>
          <w:shd w:val="clear" w:color="auto" w:fill="FFFFFF"/>
        </w:rPr>
        <w:t>业务</w:t>
      </w:r>
      <w:r>
        <w:rPr>
          <w:rFonts w:hint="eastAsia" w:ascii="仿宋" w:hAnsi="仿宋" w:eastAsia="仿宋" w:cs="仿宋"/>
          <w:b w:val="0"/>
          <w:bCs w:val="0"/>
          <w:color w:val="auto"/>
          <w:sz w:val="32"/>
          <w:szCs w:val="32"/>
          <w:shd w:val="clear" w:color="auto" w:fill="FFFFFF"/>
          <w:lang w:val="en-US" w:eastAsia="zh-CN"/>
        </w:rPr>
        <w:t>股</w:t>
      </w:r>
      <w:r>
        <w:rPr>
          <w:rFonts w:hint="eastAsia" w:ascii="仿宋" w:hAnsi="仿宋" w:eastAsia="仿宋" w:cs="仿宋"/>
          <w:b w:val="0"/>
          <w:bCs w:val="0"/>
          <w:color w:val="auto"/>
          <w:sz w:val="32"/>
          <w:szCs w:val="32"/>
          <w:shd w:val="clear" w:color="auto" w:fill="FFFFFF"/>
        </w:rPr>
        <w:t>室</w:t>
      </w:r>
      <w:r>
        <w:rPr>
          <w:rFonts w:hint="eastAsia" w:ascii="仿宋" w:hAnsi="仿宋" w:eastAsia="仿宋" w:cs="仿宋"/>
          <w:b w:val="0"/>
          <w:bCs w:val="0"/>
          <w:color w:val="auto"/>
          <w:sz w:val="32"/>
          <w:szCs w:val="32"/>
        </w:rPr>
        <w:t>送交绩效管理</w:t>
      </w:r>
      <w:r>
        <w:rPr>
          <w:rFonts w:hint="eastAsia" w:ascii="仿宋" w:hAnsi="仿宋" w:eastAsia="仿宋" w:cs="仿宋"/>
          <w:b w:val="0"/>
          <w:bCs w:val="0"/>
          <w:color w:val="auto"/>
          <w:sz w:val="32"/>
          <w:szCs w:val="32"/>
          <w:lang w:val="en-US" w:eastAsia="zh-CN"/>
        </w:rPr>
        <w:t>股</w:t>
      </w:r>
      <w:r>
        <w:rPr>
          <w:rFonts w:hint="eastAsia" w:ascii="仿宋" w:hAnsi="仿宋" w:eastAsia="仿宋" w:cs="仿宋"/>
          <w:b w:val="0"/>
          <w:bCs w:val="0"/>
          <w:color w:val="auto"/>
          <w:sz w:val="32"/>
          <w:szCs w:val="32"/>
        </w:rPr>
        <w:t>备案。</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shd w:val="clear" w:color="auto" w:fill="FFFFFF"/>
        </w:rPr>
      </w:pPr>
      <w:r>
        <w:rPr>
          <w:rFonts w:hint="eastAsia" w:ascii="楷体" w:hAnsi="楷体" w:eastAsia="楷体" w:cs="楷体"/>
          <w:b/>
          <w:bCs/>
          <w:color w:val="auto"/>
          <w:sz w:val="32"/>
          <w:szCs w:val="32"/>
        </w:rPr>
        <w:t>（三）加强结果应用。</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要强化绩效评价结果运用，切实做到“花钱必问效、无效必问责”。</w:t>
      </w:r>
      <w:r>
        <w:rPr>
          <w:rFonts w:hint="eastAsia" w:ascii="仿宋" w:hAnsi="仿宋" w:eastAsia="仿宋" w:cs="仿宋"/>
          <w:b/>
          <w:bCs/>
          <w:color w:val="auto"/>
          <w:sz w:val="32"/>
          <w:szCs w:val="32"/>
        </w:rPr>
        <w:t>一是</w:t>
      </w:r>
      <w:r>
        <w:rPr>
          <w:rFonts w:hint="eastAsia" w:ascii="仿宋" w:hAnsi="仿宋" w:eastAsia="仿宋" w:cs="仿宋"/>
          <w:b w:val="0"/>
          <w:bCs w:val="0"/>
          <w:color w:val="auto"/>
          <w:sz w:val="32"/>
          <w:szCs w:val="32"/>
          <w:shd w:val="clear" w:color="auto" w:fill="FFFFFF"/>
        </w:rPr>
        <w:t>全面公开绩效自评报告及表格。除涉密信息外，</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shd w:val="clear" w:color="auto" w:fill="FFFFFF"/>
        </w:rPr>
        <w:t>要按照预决算公开要求，将</w:t>
      </w:r>
      <w:r>
        <w:rPr>
          <w:rFonts w:hint="eastAsia" w:ascii="仿宋" w:hAnsi="仿宋" w:eastAsia="仿宋" w:cs="仿宋"/>
          <w:b w:val="0"/>
          <w:bCs w:val="0"/>
          <w:color w:val="auto"/>
          <w:sz w:val="32"/>
          <w:szCs w:val="32"/>
        </w:rPr>
        <w:t>绩效自评报告及表格与2022年度部门决算情况同步在本部门、单位门户网站公开，</w:t>
      </w:r>
      <w:r>
        <w:rPr>
          <w:rFonts w:hint="eastAsia" w:ascii="仿宋" w:hAnsi="仿宋" w:eastAsia="仿宋" w:cs="仿宋"/>
          <w:b w:val="0"/>
          <w:bCs w:val="0"/>
          <w:color w:val="auto"/>
          <w:sz w:val="32"/>
          <w:szCs w:val="32"/>
          <w:shd w:val="clear" w:color="auto" w:fill="FFFFFF"/>
        </w:rPr>
        <w:t>接受社会监督。无门户网站的部门、单位</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val="0"/>
          <w:bCs w:val="0"/>
          <w:color w:val="auto"/>
          <w:sz w:val="32"/>
          <w:szCs w:val="32"/>
          <w:shd w:val="clear" w:color="auto" w:fill="FFFFFF"/>
        </w:rPr>
        <w:t>请在报送报告时与</w:t>
      </w:r>
      <w:r>
        <w:rPr>
          <w:rFonts w:hint="eastAsia" w:ascii="仿宋" w:hAnsi="仿宋" w:eastAsia="仿宋" w:cs="仿宋"/>
          <w:b w:val="0"/>
          <w:bCs w:val="0"/>
          <w:color w:val="auto"/>
          <w:sz w:val="32"/>
          <w:szCs w:val="32"/>
          <w:shd w:val="clear" w:color="auto" w:fill="FFFFFF"/>
          <w:lang w:val="en-US" w:eastAsia="zh-CN"/>
        </w:rPr>
        <w:t>县</w:t>
      </w:r>
      <w:r>
        <w:rPr>
          <w:rFonts w:hint="eastAsia" w:ascii="仿宋" w:hAnsi="仿宋" w:eastAsia="仿宋" w:cs="仿宋"/>
          <w:b w:val="0"/>
          <w:bCs w:val="0"/>
          <w:color w:val="auto"/>
          <w:sz w:val="32"/>
          <w:szCs w:val="32"/>
          <w:shd w:val="clear" w:color="auto" w:fill="FFFFFF"/>
        </w:rPr>
        <w:t>财政局相关对口业务</w:t>
      </w:r>
      <w:r>
        <w:rPr>
          <w:rFonts w:hint="eastAsia" w:ascii="仿宋" w:hAnsi="仿宋" w:eastAsia="仿宋" w:cs="仿宋"/>
          <w:b w:val="0"/>
          <w:bCs w:val="0"/>
          <w:color w:val="auto"/>
          <w:sz w:val="32"/>
          <w:szCs w:val="32"/>
          <w:shd w:val="clear" w:color="auto" w:fill="FFFFFF"/>
          <w:lang w:val="en-US" w:eastAsia="zh-CN"/>
        </w:rPr>
        <w:t>股</w:t>
      </w:r>
      <w:r>
        <w:rPr>
          <w:rFonts w:hint="eastAsia" w:ascii="仿宋" w:hAnsi="仿宋" w:eastAsia="仿宋" w:cs="仿宋"/>
          <w:b w:val="0"/>
          <w:bCs w:val="0"/>
          <w:color w:val="auto"/>
          <w:sz w:val="32"/>
          <w:szCs w:val="32"/>
          <w:shd w:val="clear" w:color="auto" w:fill="FFFFFF"/>
        </w:rPr>
        <w:t>室联系</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val="0"/>
          <w:bCs w:val="0"/>
          <w:color w:val="auto"/>
          <w:sz w:val="32"/>
          <w:szCs w:val="32"/>
          <w:shd w:val="clear" w:color="auto" w:fill="FFFFFF"/>
        </w:rPr>
        <w:t>代为公开事宜</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bCs/>
          <w:color w:val="auto"/>
          <w:sz w:val="32"/>
          <w:szCs w:val="32"/>
          <w:shd w:val="clear" w:color="auto" w:fill="FFFFFF"/>
        </w:rPr>
        <w:t>二是</w:t>
      </w:r>
      <w:r>
        <w:rPr>
          <w:rFonts w:hint="eastAsia" w:ascii="仿宋" w:hAnsi="仿宋" w:eastAsia="仿宋" w:cs="仿宋"/>
          <w:b w:val="0"/>
          <w:bCs w:val="0"/>
          <w:color w:val="auto"/>
          <w:sz w:val="32"/>
          <w:szCs w:val="32"/>
          <w:shd w:val="clear" w:color="auto" w:fill="FFFFFF"/>
        </w:rPr>
        <w:t>及时反馈整改。</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shd w:val="clear" w:color="auto" w:fill="FFFFFF"/>
        </w:rPr>
        <w:t>要及时通报项目单位绩效自评工作开展情况及绩效自评结果，将专项资金绩效自评中发现的问题及整改意见予以反馈并督促整改。对整改不落实或不到位的，应当根据实施情况建议调整或收回项目资金</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bCs/>
          <w:color w:val="auto"/>
          <w:sz w:val="32"/>
          <w:szCs w:val="32"/>
          <w:shd w:val="clear" w:color="auto" w:fill="FFFFFF"/>
        </w:rPr>
        <w:t>三是</w:t>
      </w:r>
      <w:r>
        <w:rPr>
          <w:rFonts w:hint="eastAsia" w:ascii="仿宋" w:hAnsi="仿宋" w:eastAsia="仿宋" w:cs="仿宋"/>
          <w:b w:val="0"/>
          <w:bCs w:val="0"/>
          <w:color w:val="auto"/>
          <w:sz w:val="32"/>
          <w:szCs w:val="32"/>
        </w:rPr>
        <w:t>评审和抽查绩效自评工作</w:t>
      </w:r>
      <w:r>
        <w:rPr>
          <w:rFonts w:hint="eastAsia" w:ascii="仿宋" w:hAnsi="仿宋" w:eastAsia="仿宋" w:cs="仿宋"/>
          <w:b w:val="0"/>
          <w:bCs w:val="0"/>
          <w:color w:val="auto"/>
          <w:sz w:val="32"/>
          <w:szCs w:val="32"/>
          <w:shd w:val="clear" w:color="auto" w:fill="FFFFFF"/>
        </w:rPr>
        <w:t>。</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shd w:val="clear" w:color="auto" w:fill="FFFFFF"/>
        </w:rPr>
        <w:t>完成绩效自评后，</w:t>
      </w:r>
      <w:r>
        <w:rPr>
          <w:rFonts w:hint="eastAsia" w:ascii="仿宋" w:hAnsi="仿宋" w:eastAsia="仿宋" w:cs="仿宋"/>
          <w:b w:val="0"/>
          <w:bCs w:val="0"/>
          <w:color w:val="auto"/>
          <w:sz w:val="32"/>
          <w:szCs w:val="32"/>
          <w:shd w:val="clear" w:color="auto" w:fill="FFFFFF"/>
          <w:lang w:val="en-US" w:eastAsia="zh-CN"/>
        </w:rPr>
        <w:t>县</w:t>
      </w:r>
      <w:r>
        <w:rPr>
          <w:rFonts w:hint="eastAsia" w:ascii="仿宋" w:hAnsi="仿宋" w:eastAsia="仿宋" w:cs="仿宋"/>
          <w:b w:val="0"/>
          <w:bCs w:val="0"/>
          <w:color w:val="auto"/>
          <w:sz w:val="32"/>
          <w:szCs w:val="32"/>
          <w:shd w:val="clear" w:color="auto" w:fill="FFFFFF"/>
        </w:rPr>
        <w:t>财政局将组织专家或相关业务人员对部门绩效自评工作质量进行评审和抽查。对自评分数和再评价分数存在明显差异的项目，相关部门、单位</w:t>
      </w:r>
      <w:r>
        <w:rPr>
          <w:rFonts w:hint="eastAsia" w:ascii="仿宋" w:hAnsi="仿宋" w:eastAsia="仿宋" w:cs="仿宋"/>
          <w:b w:val="0"/>
          <w:bCs w:val="0"/>
          <w:color w:val="auto"/>
          <w:sz w:val="32"/>
          <w:szCs w:val="32"/>
          <w:shd w:val="clear" w:color="auto" w:fill="FFFFFF"/>
          <w:lang w:eastAsia="zh-CN"/>
        </w:rPr>
        <w:t>应</w:t>
      </w:r>
      <w:r>
        <w:rPr>
          <w:rFonts w:hint="eastAsia" w:ascii="仿宋" w:hAnsi="仿宋" w:eastAsia="仿宋" w:cs="仿宋"/>
          <w:b w:val="0"/>
          <w:bCs w:val="0"/>
          <w:color w:val="auto"/>
          <w:sz w:val="32"/>
          <w:szCs w:val="32"/>
          <w:shd w:val="clear" w:color="auto" w:fill="FFFFFF"/>
        </w:rPr>
        <w:t>认真审视自身内部预算绩效管理工作，查找工作漏洞、强化责任意识，</w:t>
      </w:r>
      <w:r>
        <w:rPr>
          <w:rFonts w:hint="eastAsia" w:ascii="仿宋" w:hAnsi="仿宋" w:eastAsia="仿宋" w:cs="仿宋"/>
          <w:b w:val="0"/>
          <w:bCs w:val="0"/>
          <w:color w:val="auto"/>
          <w:sz w:val="32"/>
          <w:szCs w:val="32"/>
          <w:shd w:val="clear" w:color="auto" w:fill="FFFFFF"/>
          <w:lang w:eastAsia="zh-CN"/>
        </w:rPr>
        <w:t>切实加</w:t>
      </w:r>
      <w:r>
        <w:rPr>
          <w:rFonts w:hint="eastAsia" w:ascii="仿宋" w:hAnsi="仿宋" w:eastAsia="仿宋" w:cs="仿宋"/>
          <w:b w:val="0"/>
          <w:bCs w:val="0"/>
          <w:color w:val="auto"/>
          <w:sz w:val="32"/>
          <w:szCs w:val="32"/>
          <w:shd w:val="clear" w:color="auto" w:fill="FFFFFF"/>
        </w:rPr>
        <w:t>以整改</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bCs/>
          <w:color w:val="auto"/>
          <w:sz w:val="32"/>
          <w:szCs w:val="32"/>
        </w:rPr>
        <w:t>四是</w:t>
      </w:r>
      <w:r>
        <w:rPr>
          <w:rFonts w:hint="eastAsia" w:ascii="仿宋" w:hAnsi="仿宋" w:eastAsia="仿宋" w:cs="仿宋"/>
          <w:b w:val="0"/>
          <w:bCs w:val="0"/>
          <w:color w:val="auto"/>
          <w:sz w:val="32"/>
          <w:szCs w:val="32"/>
        </w:rPr>
        <w:t>与预算调整和项目安排挂钩。</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应将自评结果应用到下一年度的资金安排和项目立项中，对绩效好的政策和项目原则上优先保障，对绩效一般的政策和项目要督促改进，对低效无效资金一律削减或取消，真正体现奖优罚劣的绩效导向</w:t>
      </w:r>
      <w:r>
        <w:rPr>
          <w:rFonts w:hint="eastAsia" w:ascii="仿宋" w:hAnsi="仿宋" w:eastAsia="仿宋" w:cs="仿宋"/>
          <w:b w:val="0"/>
          <w:bCs w:val="0"/>
          <w:color w:val="auto"/>
          <w:sz w:val="32"/>
          <w:szCs w:val="32"/>
          <w:lang w:val="en-US" w:eastAsia="zh-CN"/>
        </w:rPr>
        <w:t>;</w:t>
      </w:r>
      <w:r>
        <w:rPr>
          <w:rFonts w:hint="eastAsia" w:ascii="仿宋" w:hAnsi="仿宋" w:eastAsia="仿宋" w:cs="仿宋"/>
          <w:b/>
          <w:bCs/>
          <w:color w:val="auto"/>
          <w:sz w:val="32"/>
          <w:szCs w:val="32"/>
        </w:rPr>
        <w:t>五是</w:t>
      </w:r>
      <w:r>
        <w:rPr>
          <w:rFonts w:hint="eastAsia" w:ascii="仿宋" w:hAnsi="仿宋" w:eastAsia="仿宋" w:cs="仿宋"/>
          <w:b w:val="0"/>
          <w:bCs w:val="0"/>
          <w:color w:val="auto"/>
          <w:sz w:val="32"/>
          <w:szCs w:val="32"/>
        </w:rPr>
        <w:t>与政府绩效评估挂钩。202</w:t>
      </w:r>
      <w:r>
        <w:rPr>
          <w:rFonts w:hint="eastAsia" w:ascii="仿宋" w:hAnsi="仿宋" w:eastAsia="仿宋" w:cs="仿宋"/>
          <w:b w:val="0"/>
          <w:bCs w:val="0"/>
          <w:color w:val="auto"/>
          <w:sz w:val="32"/>
          <w:szCs w:val="32"/>
          <w:lang w:val="en"/>
        </w:rPr>
        <w:t>2</w:t>
      </w:r>
      <w:r>
        <w:rPr>
          <w:rFonts w:hint="eastAsia" w:ascii="仿宋" w:hAnsi="仿宋" w:eastAsia="仿宋" w:cs="仿宋"/>
          <w:b w:val="0"/>
          <w:bCs w:val="0"/>
          <w:color w:val="auto"/>
          <w:sz w:val="32"/>
          <w:szCs w:val="32"/>
        </w:rPr>
        <w:t>年度</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直部门绩效自评工作开展及绩效评价报告质量情况纳入202</w:t>
      </w:r>
      <w:r>
        <w:rPr>
          <w:rFonts w:hint="eastAsia" w:ascii="仿宋" w:hAnsi="仿宋" w:eastAsia="仿宋" w:cs="仿宋"/>
          <w:b w:val="0"/>
          <w:bCs w:val="0"/>
          <w:color w:val="auto"/>
          <w:sz w:val="32"/>
          <w:szCs w:val="32"/>
          <w:lang w:val="en"/>
        </w:rPr>
        <w:t>3</w:t>
      </w:r>
      <w:r>
        <w:rPr>
          <w:rFonts w:hint="eastAsia" w:ascii="仿宋" w:hAnsi="仿宋" w:eastAsia="仿宋" w:cs="仿宋"/>
          <w:b w:val="0"/>
          <w:bCs w:val="0"/>
          <w:color w:val="auto"/>
          <w:sz w:val="32"/>
          <w:szCs w:val="32"/>
        </w:rPr>
        <w:t>年政府绩效评估考核指标中，主要包括工作完成时效、自评质量和信息公开等方面。</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联系人：</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财政局绩效管理</w:t>
      </w:r>
      <w:r>
        <w:rPr>
          <w:rFonts w:hint="eastAsia" w:ascii="仿宋" w:hAnsi="仿宋" w:eastAsia="仿宋" w:cs="仿宋"/>
          <w:b w:val="0"/>
          <w:bCs w:val="0"/>
          <w:color w:val="auto"/>
          <w:sz w:val="32"/>
          <w:szCs w:val="32"/>
          <w:lang w:val="en-US" w:eastAsia="zh-CN"/>
        </w:rPr>
        <w:t>股</w:t>
      </w:r>
      <w:r>
        <w:rPr>
          <w:rFonts w:hint="eastAsia" w:ascii="仿宋" w:hAnsi="仿宋" w:eastAsia="仿宋" w:cs="仿宋"/>
          <w:b w:val="0"/>
          <w:bCs w:val="0"/>
          <w:color w:val="auto"/>
          <w:sz w:val="32"/>
          <w:szCs w:val="32"/>
        </w:rPr>
        <w:t xml:space="preserve"> </w:t>
      </w:r>
      <w:r>
        <w:rPr>
          <w:rFonts w:hint="eastAsia" w:ascii="仿宋" w:hAnsi="仿宋" w:eastAsia="仿宋" w:cs="仿宋"/>
          <w:b w:val="0"/>
          <w:bCs w:val="0"/>
          <w:color w:val="auto"/>
          <w:sz w:val="32"/>
          <w:szCs w:val="32"/>
          <w:lang w:val="en-US" w:eastAsia="zh-CN"/>
        </w:rPr>
        <w:t>邝坚</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 xml:space="preserve">电 </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话：0746-</w:t>
      </w:r>
      <w:r>
        <w:rPr>
          <w:rFonts w:hint="eastAsia" w:ascii="仿宋" w:hAnsi="仿宋" w:eastAsia="仿宋" w:cs="仿宋"/>
          <w:b w:val="0"/>
          <w:bCs w:val="0"/>
          <w:color w:val="auto"/>
          <w:sz w:val="32"/>
          <w:szCs w:val="32"/>
          <w:lang w:val="en-US" w:eastAsia="zh-CN"/>
        </w:rPr>
        <w:t>7729225</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kern w:val="0"/>
          <w:sz w:val="32"/>
          <w:szCs w:val="32"/>
          <w:shd w:val="clear" w:color="auto" w:fill="FFFFFF"/>
        </w:rPr>
      </w:pPr>
      <w:r>
        <w:rPr>
          <w:rFonts w:hint="eastAsia" w:ascii="仿宋" w:hAnsi="仿宋" w:eastAsia="仿宋" w:cs="仿宋"/>
          <w:b w:val="0"/>
          <w:bCs w:val="0"/>
          <w:color w:val="auto"/>
          <w:sz w:val="32"/>
          <w:szCs w:val="32"/>
        </w:rPr>
        <w:t>邮</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箱：383762116@</w:t>
      </w:r>
      <w:r>
        <w:rPr>
          <w:rFonts w:hint="eastAsia" w:ascii="仿宋" w:hAnsi="仿宋" w:eastAsia="仿宋" w:cs="仿宋"/>
          <w:b w:val="0"/>
          <w:bCs w:val="0"/>
          <w:color w:val="auto"/>
          <w:sz w:val="32"/>
          <w:szCs w:val="32"/>
          <w:lang w:val="en-US" w:eastAsia="zh-CN"/>
        </w:rPr>
        <w:t>qq</w:t>
      </w:r>
      <w:r>
        <w:rPr>
          <w:rFonts w:hint="eastAsia" w:ascii="仿宋" w:hAnsi="仿宋" w:eastAsia="仿宋" w:cs="仿宋"/>
          <w:b w:val="0"/>
          <w:bCs w:val="0"/>
          <w:color w:val="auto"/>
          <w:sz w:val="32"/>
          <w:szCs w:val="32"/>
        </w:rPr>
        <w:t>.com</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附件：1</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
        </w:rPr>
        <w:t>2</w:t>
      </w:r>
      <w:r>
        <w:rPr>
          <w:rFonts w:hint="eastAsia" w:ascii="仿宋" w:hAnsi="仿宋" w:eastAsia="仿宋" w:cs="仿宋"/>
          <w:b w:val="0"/>
          <w:bCs w:val="0"/>
          <w:color w:val="auto"/>
          <w:sz w:val="32"/>
          <w:szCs w:val="32"/>
        </w:rPr>
        <w:t xml:space="preserve">年度部门整体支出绩效自评报告 </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
        </w:rPr>
        <w:t>2</w:t>
      </w:r>
      <w:r>
        <w:rPr>
          <w:rFonts w:hint="eastAsia" w:ascii="仿宋" w:hAnsi="仿宋" w:eastAsia="仿宋" w:cs="仿宋"/>
          <w:b w:val="0"/>
          <w:bCs w:val="0"/>
          <w:color w:val="auto"/>
          <w:sz w:val="32"/>
          <w:szCs w:val="32"/>
        </w:rPr>
        <w:t xml:space="preserve">年度部门整体支出绩效评价基础数据表 </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3</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
        </w:rPr>
        <w:t>2</w:t>
      </w:r>
      <w:r>
        <w:rPr>
          <w:rFonts w:hint="eastAsia" w:ascii="仿宋" w:hAnsi="仿宋" w:eastAsia="仿宋" w:cs="仿宋"/>
          <w:b w:val="0"/>
          <w:bCs w:val="0"/>
          <w:color w:val="auto"/>
          <w:sz w:val="32"/>
          <w:szCs w:val="32"/>
        </w:rPr>
        <w:t>年度部门整体支出绩效自评表</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4</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
        </w:rPr>
        <w:t>2</w:t>
      </w:r>
      <w:r>
        <w:rPr>
          <w:rFonts w:hint="eastAsia" w:ascii="仿宋" w:hAnsi="仿宋" w:eastAsia="仿宋" w:cs="仿宋"/>
          <w:b w:val="0"/>
          <w:bCs w:val="0"/>
          <w:color w:val="auto"/>
          <w:sz w:val="32"/>
          <w:szCs w:val="32"/>
        </w:rPr>
        <w:t xml:space="preserve">年度项目支出绩效自评报告 </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5</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
        </w:rPr>
        <w:t>2</w:t>
      </w:r>
      <w:r>
        <w:rPr>
          <w:rFonts w:hint="eastAsia" w:ascii="仿宋" w:hAnsi="仿宋" w:eastAsia="仿宋" w:cs="仿宋"/>
          <w:b w:val="0"/>
          <w:bCs w:val="0"/>
          <w:color w:val="auto"/>
          <w:sz w:val="32"/>
          <w:szCs w:val="32"/>
        </w:rPr>
        <w:t>年度项目支出绩效自评表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1916" w:leftChars="760" w:hanging="320" w:hangingChars="1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
        </w:rPr>
        <w:t>6.</w:t>
      </w:r>
      <w:r>
        <w:rPr>
          <w:rFonts w:hint="eastAsia" w:ascii="仿宋" w:hAnsi="仿宋" w:eastAsia="仿宋" w:cs="仿宋"/>
          <w:b w:val="0"/>
          <w:bCs w:val="0"/>
          <w:color w:val="auto"/>
          <w:sz w:val="32"/>
          <w:szCs w:val="32"/>
          <w:lang w:val="en-US" w:eastAsia="zh-CN"/>
        </w:rPr>
        <w:t>县直单位和乡镇</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管理局</w:t>
      </w:r>
      <w:r>
        <w:rPr>
          <w:rFonts w:hint="eastAsia" w:ascii="仿宋" w:hAnsi="仿宋" w:eastAsia="仿宋"/>
          <w:color w:val="auto"/>
          <w:sz w:val="32"/>
          <w:szCs w:val="32"/>
          <w:lang w:eastAsia="zh-CN"/>
        </w:rPr>
        <w:t>）</w:t>
      </w:r>
      <w:r>
        <w:rPr>
          <w:rFonts w:hint="eastAsia" w:ascii="仿宋" w:hAnsi="仿宋" w:eastAsia="仿宋" w:cs="仿宋"/>
          <w:b w:val="0"/>
          <w:bCs w:val="0"/>
          <w:color w:val="auto"/>
          <w:sz w:val="32"/>
          <w:szCs w:val="32"/>
        </w:rPr>
        <w:t>预算绩效管理工作负责人名册</w:t>
      </w:r>
    </w:p>
    <w:p>
      <w:pPr>
        <w:pStyle w:val="4"/>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jc w:val="both"/>
        <w:textAlignment w:val="auto"/>
        <w:outlineLvl w:val="0"/>
        <w:rPr>
          <w:rFonts w:hint="eastAsia" w:ascii="仿宋" w:hAnsi="仿宋" w:eastAsia="仿宋" w:cs="仿宋"/>
          <w:b w:val="0"/>
          <w:bCs w:val="0"/>
          <w:color w:val="auto"/>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jc w:val="both"/>
        <w:textAlignment w:val="auto"/>
        <w:outlineLvl w:val="0"/>
        <w:rPr>
          <w:rFonts w:hint="eastAsia" w:ascii="仿宋" w:hAnsi="仿宋" w:eastAsia="仿宋" w:cs="仿宋"/>
          <w:b w:val="0"/>
          <w:bCs w:val="0"/>
          <w:color w:val="auto"/>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ind w:firstLine="5760" w:firstLineChars="1800"/>
        <w:jc w:val="both"/>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双牌县</w:t>
      </w:r>
      <w:r>
        <w:rPr>
          <w:rFonts w:hint="eastAsia" w:ascii="仿宋" w:hAnsi="仿宋" w:eastAsia="仿宋" w:cs="仿宋"/>
          <w:b w:val="0"/>
          <w:bCs w:val="0"/>
          <w:color w:val="auto"/>
          <w:sz w:val="32"/>
          <w:szCs w:val="32"/>
        </w:rPr>
        <w:t>财政局</w:t>
      </w:r>
    </w:p>
    <w:p>
      <w:pPr>
        <w:pStyle w:val="4"/>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jc w:val="center"/>
        <w:textAlignment w:val="auto"/>
        <w:outlineLvl w:val="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2023年4月10日</w:t>
      </w:r>
    </w:p>
    <w:p>
      <w:pPr>
        <w:keepNext w:val="0"/>
        <w:keepLines w:val="0"/>
        <w:pageBreakBefore w:val="0"/>
        <w:widowControl/>
        <w:kinsoku/>
        <w:wordWrap/>
        <w:overflowPunct/>
        <w:topLinePunct w:val="0"/>
        <w:autoSpaceDE/>
        <w:autoSpaceDN/>
        <w:bidi w:val="0"/>
        <w:adjustRightInd/>
        <w:snapToGrid/>
        <w:spacing w:beforeLines="0" w:afterLines="0" w:line="560" w:lineRule="exact"/>
        <w:jc w:val="left"/>
        <w:textAlignment w:val="auto"/>
        <w:rPr>
          <w:rFonts w:hint="eastAsia" w:ascii="仿宋" w:hAnsi="仿宋" w:eastAsia="仿宋" w:cs="仿宋"/>
          <w:b w:val="0"/>
          <w:bCs w:val="0"/>
          <w:sz w:val="32"/>
          <w:szCs w:val="32"/>
        </w:rPr>
      </w:pPr>
    </w:p>
    <w:p>
      <w:pPr>
        <w:widowControl/>
        <w:spacing w:beforeLines="0" w:afterLines="0" w:line="540" w:lineRule="exact"/>
        <w:jc w:val="left"/>
        <w:rPr>
          <w:rFonts w:hint="eastAsia" w:ascii="仿宋" w:hAnsi="仿宋" w:eastAsia="仿宋" w:cs="仿宋"/>
          <w:b w:val="0"/>
          <w:bCs w:val="0"/>
          <w:sz w:val="32"/>
          <w:szCs w:val="32"/>
        </w:rPr>
      </w:pPr>
    </w:p>
    <w:p>
      <w:pPr>
        <w:widowControl/>
        <w:spacing w:beforeLines="0" w:afterLines="0" w:line="540" w:lineRule="exact"/>
        <w:jc w:val="left"/>
        <w:rPr>
          <w:rFonts w:hint="eastAsia" w:ascii="仿宋" w:hAnsi="仿宋" w:eastAsia="仿宋" w:cs="仿宋"/>
          <w:b w:val="0"/>
          <w:bCs w:val="0"/>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
        </w:rPr>
        <w:t>2</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双牌县五里牌镇中心卫生院</w:t>
      </w:r>
      <w:r>
        <w:rPr>
          <w:rFonts w:hint="eastAsia" w:ascii="方正小标宋简体" w:eastAsia="方正小标宋简体"/>
          <w:sz w:val="52"/>
          <w:szCs w:val="24"/>
        </w:rPr>
        <w:t>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rPr>
          <w:rFonts w:hint="eastAsia" w:eastAsia="仿宋_GB2312"/>
          <w:sz w:val="32"/>
          <w:szCs w:val="24"/>
        </w:rPr>
      </w:pPr>
    </w:p>
    <w:p>
      <w:pPr>
        <w:spacing w:beforeLines="0" w:afterLines="0" w:line="600" w:lineRule="exact"/>
        <w:ind w:firstLine="960" w:firstLineChars="3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val="en-US" w:eastAsia="zh-CN"/>
        </w:rPr>
        <w:t>双牌县麻江镇阳明山卫生院</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2023</w:t>
      </w:r>
      <w:r>
        <w:rPr>
          <w:rFonts w:hint="eastAsia" w:eastAsia="楷体_GB2312"/>
          <w:sz w:val="32"/>
          <w:szCs w:val="24"/>
        </w:rPr>
        <w:t xml:space="preserve">年 </w:t>
      </w:r>
      <w:r>
        <w:rPr>
          <w:rFonts w:hint="eastAsia" w:eastAsia="楷体_GB2312"/>
          <w:sz w:val="32"/>
          <w:szCs w:val="24"/>
          <w:lang w:val="en-US" w:eastAsia="zh-CN"/>
        </w:rPr>
        <w:t>3</w:t>
      </w:r>
      <w:r>
        <w:rPr>
          <w:rFonts w:hint="eastAsia" w:eastAsia="楷体_GB2312"/>
          <w:sz w:val="32"/>
          <w:szCs w:val="24"/>
        </w:rPr>
        <w:t xml:space="preserve"> 月 </w:t>
      </w:r>
      <w:r>
        <w:rPr>
          <w:rFonts w:hint="eastAsia" w:eastAsia="楷体_GB2312"/>
          <w:sz w:val="32"/>
          <w:szCs w:val="24"/>
          <w:lang w:val="en-US" w:eastAsia="zh-CN"/>
        </w:rPr>
        <w:t>15</w:t>
      </w:r>
      <w:r>
        <w:rPr>
          <w:rFonts w:hint="eastAsia" w:eastAsia="楷体_GB2312"/>
          <w:sz w:val="32"/>
          <w:szCs w:val="24"/>
        </w:rPr>
        <w:t xml:space="preserve"> 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spacing w:line="600" w:lineRule="exact"/>
        <w:ind w:firstLine="640" w:firstLineChars="200"/>
        <w:rPr>
          <w:rFonts w:eastAsia="黑体"/>
          <w:color w:val="auto"/>
          <w:sz w:val="32"/>
          <w:szCs w:val="32"/>
        </w:rPr>
      </w:pPr>
      <w:r>
        <w:rPr>
          <w:rFonts w:ascii="黑体" w:hAnsi="黑体" w:eastAsia="黑体"/>
          <w:color w:val="auto"/>
          <w:sz w:val="32"/>
          <w:szCs w:val="32"/>
        </w:rPr>
        <w:t>一、基本情况</w:t>
      </w:r>
    </w:p>
    <w:p>
      <w:pPr>
        <w:spacing w:line="600" w:lineRule="exact"/>
        <w:ind w:firstLine="640" w:firstLineChars="200"/>
        <w:rPr>
          <w:rFonts w:hint="eastAsia" w:ascii="楷体_GB2312" w:hAnsi="楷体_GB2312" w:eastAsia="楷体_GB2312"/>
          <w:color w:val="auto"/>
          <w:sz w:val="32"/>
          <w:szCs w:val="32"/>
        </w:rPr>
      </w:pPr>
      <w:r>
        <w:rPr>
          <w:rFonts w:ascii="楷体_GB2312" w:hAnsi="楷体_GB2312" w:eastAsia="楷体_GB2312"/>
          <w:color w:val="auto"/>
          <w:sz w:val="32"/>
          <w:szCs w:val="32"/>
        </w:rPr>
        <w:t>（一）部门（单位）基本情况</w:t>
      </w:r>
    </w:p>
    <w:p>
      <w:pPr>
        <w:widowControl/>
        <w:spacing w:line="600" w:lineRule="atLeast"/>
        <w:ind w:firstLine="600"/>
        <w:jc w:val="left"/>
        <w:rPr>
          <w:rFonts w:hint="eastAsia" w:ascii="宋体" w:hAnsi="宋体"/>
          <w:bCs/>
          <w:color w:val="auto"/>
          <w:kern w:val="0"/>
          <w:sz w:val="30"/>
          <w:szCs w:val="30"/>
        </w:rPr>
      </w:pPr>
      <w:r>
        <w:rPr>
          <w:rFonts w:hint="eastAsia" w:ascii="宋体" w:hAnsi="宋体"/>
          <w:bCs/>
          <w:color w:val="auto"/>
          <w:kern w:val="0"/>
          <w:sz w:val="30"/>
          <w:szCs w:val="30"/>
          <w:lang w:eastAsia="zh-CN"/>
        </w:rPr>
        <w:t>根据县编委（双编发</w:t>
      </w:r>
      <w:r>
        <w:rPr>
          <w:rFonts w:hint="eastAsia" w:ascii="宋体" w:hAnsi="宋体"/>
          <w:bCs/>
          <w:color w:val="auto"/>
          <w:kern w:val="0"/>
          <w:sz w:val="30"/>
          <w:szCs w:val="30"/>
          <w:lang w:val="en-US" w:eastAsia="zh-CN"/>
        </w:rPr>
        <w:t>[2020]25号</w:t>
      </w:r>
      <w:r>
        <w:rPr>
          <w:rFonts w:hint="eastAsia" w:ascii="宋体" w:hAnsi="宋体"/>
          <w:bCs/>
          <w:color w:val="auto"/>
          <w:kern w:val="0"/>
          <w:sz w:val="30"/>
          <w:szCs w:val="30"/>
          <w:lang w:eastAsia="zh-CN"/>
        </w:rPr>
        <w:t>）核定，双牌县五里牌镇中心卫生院是国家公益一类事业单位，主要承担五里牌镇范围内人民群众的医疗卫生服务。</w:t>
      </w:r>
      <w:r>
        <w:rPr>
          <w:rFonts w:hint="eastAsia" w:ascii="宋体" w:hAnsi="宋体"/>
          <w:bCs/>
          <w:color w:val="auto"/>
          <w:kern w:val="0"/>
          <w:sz w:val="30"/>
          <w:szCs w:val="30"/>
          <w:lang w:val="en-US" w:eastAsia="zh-CN"/>
        </w:rPr>
        <w:t>2022年本单位年初编制人数11人</w:t>
      </w:r>
      <w:r>
        <w:rPr>
          <w:rFonts w:hint="eastAsia" w:ascii="宋体" w:hAnsi="宋体" w:eastAsia="宋体" w:cs="宋体"/>
          <w:i w:val="0"/>
          <w:iCs w:val="0"/>
          <w:color w:val="auto"/>
          <w:kern w:val="0"/>
          <w:sz w:val="30"/>
          <w:szCs w:val="30"/>
          <w:u w:val="none"/>
          <w:lang w:val="en-US" w:eastAsia="zh-CN" w:bidi="ar"/>
        </w:rPr>
        <w:t>，2022年10月退休1人，年末实有编制数10人，</w:t>
      </w:r>
      <w:r>
        <w:rPr>
          <w:rFonts w:hint="eastAsia" w:ascii="宋体" w:hAnsi="宋体"/>
          <w:bCs/>
          <w:color w:val="auto"/>
          <w:kern w:val="0"/>
          <w:sz w:val="30"/>
          <w:szCs w:val="30"/>
        </w:rPr>
        <w:t>全部纳入202</w:t>
      </w:r>
      <w:r>
        <w:rPr>
          <w:rFonts w:hint="eastAsia" w:ascii="宋体" w:hAnsi="宋体"/>
          <w:bCs/>
          <w:color w:val="auto"/>
          <w:kern w:val="0"/>
          <w:sz w:val="30"/>
          <w:szCs w:val="30"/>
          <w:lang w:val="en-US" w:eastAsia="zh-CN"/>
        </w:rPr>
        <w:t>2</w:t>
      </w:r>
      <w:r>
        <w:rPr>
          <w:rFonts w:hint="eastAsia" w:ascii="宋体" w:hAnsi="宋体"/>
          <w:bCs/>
          <w:color w:val="auto"/>
          <w:kern w:val="0"/>
          <w:sz w:val="30"/>
          <w:szCs w:val="30"/>
        </w:rPr>
        <w:t>年部门决算编制范围。</w:t>
      </w:r>
    </w:p>
    <w:p>
      <w:pPr>
        <w:widowControl/>
        <w:spacing w:line="600" w:lineRule="atLeast"/>
        <w:ind w:firstLine="600"/>
        <w:jc w:val="left"/>
        <w:rPr>
          <w:rFonts w:hint="eastAsia" w:ascii="宋体" w:hAnsi="宋体" w:cs="宋体"/>
          <w:color w:val="auto"/>
          <w:kern w:val="0"/>
          <w:sz w:val="30"/>
          <w:szCs w:val="30"/>
        </w:rPr>
      </w:pPr>
      <w:r>
        <w:rPr>
          <w:rFonts w:ascii="楷体_GB2312" w:hAnsi="楷体_GB2312" w:eastAsia="楷体_GB2312"/>
          <w:color w:val="auto"/>
          <w:sz w:val="32"/>
          <w:szCs w:val="32"/>
        </w:rPr>
        <w:t>（二）部门（单位）年度整体支出绩效目标，项目支出绩效目标</w:t>
      </w:r>
      <w:r>
        <w:rPr>
          <w:rFonts w:hint="eastAsia" w:ascii="宋体" w:hAnsi="宋体" w:cs="宋体"/>
          <w:color w:val="auto"/>
          <w:kern w:val="0"/>
          <w:sz w:val="30"/>
          <w:szCs w:val="30"/>
        </w:rPr>
        <w:t>　</w:t>
      </w:r>
    </w:p>
    <w:p>
      <w:pPr>
        <w:widowControl/>
        <w:spacing w:line="600" w:lineRule="atLeast"/>
        <w:ind w:firstLine="600"/>
        <w:jc w:val="left"/>
        <w:rPr>
          <w:rFonts w:eastAsia="楷体_GB2312"/>
          <w:color w:val="auto"/>
          <w:sz w:val="32"/>
          <w:szCs w:val="32"/>
        </w:rPr>
      </w:pPr>
      <w:r>
        <w:rPr>
          <w:rFonts w:hint="eastAsia" w:ascii="宋体" w:hAnsi="宋体" w:cs="宋体"/>
          <w:color w:val="auto"/>
          <w:kern w:val="0"/>
          <w:sz w:val="30"/>
          <w:szCs w:val="30"/>
        </w:rPr>
        <w:t>根据预算绩效管理要求，我单位组织对202</w:t>
      </w:r>
      <w:r>
        <w:rPr>
          <w:rFonts w:hint="eastAsia" w:ascii="宋体" w:hAnsi="宋体" w:cs="宋体"/>
          <w:color w:val="auto"/>
          <w:kern w:val="0"/>
          <w:sz w:val="30"/>
          <w:szCs w:val="30"/>
          <w:lang w:val="en-US" w:eastAsia="zh-CN"/>
        </w:rPr>
        <w:t>2</w:t>
      </w:r>
      <w:r>
        <w:rPr>
          <w:rFonts w:hint="eastAsia" w:ascii="宋体" w:hAnsi="宋体" w:cs="宋体"/>
          <w:color w:val="auto"/>
          <w:kern w:val="0"/>
          <w:sz w:val="30"/>
          <w:szCs w:val="30"/>
        </w:rPr>
        <w:t>年度部门整体支出和专项资金实施了全覆盖性的绩效评价，撰写了整体支出绩效评价报告和项目支出绩效评价报告。</w:t>
      </w:r>
      <w:r>
        <w:rPr>
          <w:rFonts w:hint="eastAsia" w:ascii="宋体" w:hAnsi="宋体" w:cs="宋体"/>
          <w:color w:val="auto"/>
          <w:kern w:val="0"/>
          <w:sz w:val="30"/>
          <w:szCs w:val="30"/>
          <w:lang w:val="en-US" w:eastAsia="zh-CN"/>
        </w:rPr>
        <w:t>一</w:t>
      </w:r>
      <w:r>
        <w:rPr>
          <w:rFonts w:hint="eastAsia" w:ascii="宋体" w:hAnsi="宋体" w:cs="宋体"/>
          <w:color w:val="auto"/>
          <w:kern w:val="0"/>
          <w:sz w:val="30"/>
          <w:szCs w:val="30"/>
        </w:rPr>
        <w:t>般公共预算财政拨款收入决算数</w:t>
      </w:r>
      <w:r>
        <w:rPr>
          <w:rFonts w:hint="eastAsia" w:ascii="宋体" w:hAnsi="宋体" w:eastAsia="宋体" w:cs="宋体"/>
          <w:color w:val="auto"/>
          <w:kern w:val="0"/>
          <w:sz w:val="30"/>
          <w:szCs w:val="30"/>
          <w:lang w:val="en-US" w:eastAsia="zh-CN"/>
        </w:rPr>
        <w:t>138.41</w:t>
      </w:r>
      <w:r>
        <w:rPr>
          <w:rFonts w:hint="eastAsia" w:ascii="宋体" w:hAnsi="宋体" w:cs="宋体"/>
          <w:color w:val="auto"/>
          <w:kern w:val="0"/>
          <w:sz w:val="30"/>
          <w:szCs w:val="30"/>
        </w:rPr>
        <w:t>万元，其中涉及项目</w:t>
      </w:r>
      <w:r>
        <w:rPr>
          <w:rFonts w:hint="eastAsia" w:ascii="宋体" w:hAnsi="宋体" w:cs="宋体"/>
          <w:color w:val="auto"/>
          <w:kern w:val="0"/>
          <w:sz w:val="30"/>
          <w:szCs w:val="30"/>
          <w:lang w:val="en-US" w:eastAsia="zh-CN"/>
        </w:rPr>
        <w:t>2</w:t>
      </w:r>
      <w:r>
        <w:rPr>
          <w:rFonts w:hint="eastAsia" w:ascii="宋体" w:hAnsi="宋体" w:cs="宋体"/>
          <w:color w:val="auto"/>
          <w:kern w:val="0"/>
          <w:sz w:val="30"/>
          <w:szCs w:val="30"/>
        </w:rPr>
        <w:t>个，涉及一般公共预算当年财政项目拨款</w:t>
      </w:r>
      <w:r>
        <w:rPr>
          <w:rFonts w:hint="eastAsia" w:ascii="宋体" w:hAnsi="宋体" w:eastAsia="宋体" w:cs="宋体"/>
          <w:color w:val="auto"/>
          <w:kern w:val="0"/>
          <w:sz w:val="30"/>
          <w:szCs w:val="30"/>
          <w:lang w:val="en-US" w:eastAsia="zh-CN"/>
        </w:rPr>
        <w:t>138.41</w:t>
      </w:r>
      <w:r>
        <w:rPr>
          <w:rFonts w:hint="eastAsia" w:ascii="宋体" w:hAnsi="宋体" w:cs="宋体"/>
          <w:color w:val="auto"/>
          <w:kern w:val="0"/>
          <w:sz w:val="30"/>
          <w:szCs w:val="30"/>
        </w:rPr>
        <w:t>万元，自评覆盖率达到</w:t>
      </w:r>
      <w:r>
        <w:rPr>
          <w:rFonts w:hint="eastAsia" w:ascii="宋体" w:hAnsi="宋体" w:cs="宋体"/>
          <w:color w:val="auto"/>
          <w:kern w:val="0"/>
          <w:sz w:val="30"/>
          <w:szCs w:val="30"/>
          <w:lang w:val="en-US" w:eastAsia="zh-CN"/>
        </w:rPr>
        <w:t>100</w:t>
      </w:r>
      <w:r>
        <w:rPr>
          <w:rFonts w:hint="eastAsia" w:ascii="宋体" w:hAnsi="宋体" w:cs="宋体"/>
          <w:color w:val="auto"/>
          <w:kern w:val="0"/>
          <w:sz w:val="30"/>
          <w:szCs w:val="30"/>
        </w:rPr>
        <w:t>%。绩效自评结果显示，上述项目支出绩效情况较为理想，均达到了项目申请时设定的各项绩效目标。</w:t>
      </w:r>
    </w:p>
    <w:p>
      <w:pPr>
        <w:pStyle w:val="9"/>
        <w:spacing w:line="600" w:lineRule="exact"/>
        <w:ind w:firstLine="640"/>
        <w:rPr>
          <w:rFonts w:ascii="Times New Roman" w:hAnsi="Times New Roman" w:eastAsia="黑体"/>
          <w:color w:val="auto"/>
          <w:sz w:val="32"/>
          <w:szCs w:val="32"/>
        </w:rPr>
      </w:pPr>
      <w:r>
        <w:rPr>
          <w:rFonts w:ascii="黑体" w:hAnsi="黑体" w:eastAsia="黑体"/>
          <w:color w:val="auto"/>
          <w:sz w:val="32"/>
          <w:szCs w:val="32"/>
        </w:rPr>
        <w:t>二、一般公共预算支出情况</w:t>
      </w:r>
    </w:p>
    <w:p>
      <w:pPr>
        <w:widowControl/>
        <w:spacing w:line="600" w:lineRule="atLeast"/>
        <w:ind w:firstLine="600"/>
        <w:jc w:val="left"/>
        <w:rPr>
          <w:rFonts w:hint="eastAsia" w:ascii="楷体_GB2312" w:hAnsi="楷体_GB2312" w:eastAsia="楷体_GB2312"/>
          <w:color w:val="auto"/>
          <w:sz w:val="32"/>
          <w:szCs w:val="32"/>
        </w:rPr>
      </w:pPr>
      <w:r>
        <w:rPr>
          <w:rFonts w:ascii="楷体_GB2312" w:hAnsi="楷体_GB2312" w:eastAsia="楷体_GB2312"/>
          <w:color w:val="auto"/>
          <w:sz w:val="32"/>
          <w:szCs w:val="32"/>
        </w:rPr>
        <w:t>（一）基本支出情况</w:t>
      </w:r>
    </w:p>
    <w:p>
      <w:pPr>
        <w:widowControl/>
        <w:spacing w:line="600" w:lineRule="atLeast"/>
        <w:ind w:firstLine="600"/>
        <w:jc w:val="left"/>
        <w:rPr>
          <w:rFonts w:hint="eastAsia" w:ascii="宋体" w:hAnsi="宋体" w:cs="宋体"/>
          <w:kern w:val="0"/>
          <w:sz w:val="30"/>
          <w:szCs w:val="30"/>
        </w:rPr>
      </w:pPr>
      <w:r>
        <w:rPr>
          <w:rFonts w:hint="eastAsia" w:ascii="宋体" w:hAnsi="宋体" w:cs="宋体"/>
          <w:kern w:val="0"/>
          <w:sz w:val="30"/>
          <w:szCs w:val="30"/>
        </w:rPr>
        <w:t>基本支出：</w:t>
      </w:r>
      <w:r>
        <w:rPr>
          <w:rFonts w:hint="eastAsia" w:ascii="宋体" w:hAnsi="宋体" w:eastAsia="宋体" w:cs="宋体"/>
          <w:kern w:val="0"/>
          <w:sz w:val="30"/>
          <w:szCs w:val="30"/>
          <w:lang w:val="en-US" w:eastAsia="zh-CN"/>
        </w:rPr>
        <w:t>134.85</w:t>
      </w:r>
      <w:r>
        <w:rPr>
          <w:rFonts w:hint="eastAsia" w:ascii="宋体" w:hAnsi="宋体" w:cs="宋体"/>
          <w:kern w:val="0"/>
          <w:sz w:val="30"/>
          <w:szCs w:val="30"/>
        </w:rPr>
        <w:t>万元，占总支出的比重为</w:t>
      </w:r>
      <w:r>
        <w:rPr>
          <w:rFonts w:hint="eastAsia" w:ascii="宋体" w:hAnsi="宋体" w:cs="宋体"/>
          <w:kern w:val="0"/>
          <w:sz w:val="30"/>
          <w:szCs w:val="30"/>
          <w:lang w:val="en-US" w:eastAsia="zh-CN"/>
        </w:rPr>
        <w:t>59.04</w:t>
      </w:r>
      <w:r>
        <w:rPr>
          <w:rFonts w:hint="eastAsia" w:ascii="宋体" w:hAnsi="宋体" w:cs="宋体"/>
          <w:kern w:val="0"/>
          <w:sz w:val="30"/>
          <w:szCs w:val="30"/>
        </w:rPr>
        <w:t xml:space="preserve"> %。一般公共预算财政拨款基本支出中人员经费</w:t>
      </w:r>
      <w:r>
        <w:rPr>
          <w:rFonts w:hint="eastAsia" w:ascii="宋体" w:hAnsi="宋体" w:eastAsia="宋体" w:cs="宋体"/>
          <w:kern w:val="0"/>
          <w:sz w:val="30"/>
          <w:szCs w:val="30"/>
          <w:lang w:val="en-US" w:eastAsia="zh-CN"/>
        </w:rPr>
        <w:t>54.58</w:t>
      </w:r>
      <w:r>
        <w:rPr>
          <w:rFonts w:hint="eastAsia" w:ascii="宋体" w:hAnsi="宋体" w:cs="宋体"/>
          <w:kern w:val="0"/>
          <w:sz w:val="30"/>
          <w:szCs w:val="30"/>
        </w:rPr>
        <w:t>万元，主要包括：基本工资、津贴补贴、奖金、社会保障缴费、其他工资福利支出、离休费、退休费、抚恤金、奖励金、住房公积金、其他对个人和家庭的补助支出；一般公共预算财政拨款基本支出中公用经费</w:t>
      </w:r>
      <w:r>
        <w:rPr>
          <w:rFonts w:hint="eastAsia" w:ascii="宋体" w:hAnsi="宋体" w:eastAsia="宋体" w:cs="宋体"/>
          <w:kern w:val="0"/>
          <w:sz w:val="30"/>
          <w:szCs w:val="30"/>
          <w:lang w:val="en-US" w:eastAsia="zh-CN"/>
        </w:rPr>
        <w:t>80.27</w:t>
      </w:r>
      <w:r>
        <w:rPr>
          <w:rFonts w:hint="eastAsia" w:ascii="宋体" w:hAnsi="宋体" w:cs="宋体"/>
          <w:kern w:val="0"/>
          <w:sz w:val="30"/>
          <w:szCs w:val="30"/>
        </w:rPr>
        <w:t>万元，主要包括：办公费、印刷费、邮电费、差旅费、维修（护）费、会议费、培训费、公务接待费、劳务费、工会经费、福利费等。</w:t>
      </w:r>
    </w:p>
    <w:p>
      <w:pPr>
        <w:widowControl/>
        <w:spacing w:line="600" w:lineRule="atLeast"/>
        <w:ind w:firstLine="600"/>
        <w:jc w:val="left"/>
        <w:rPr>
          <w:rFonts w:hint="eastAsia" w:ascii="楷体_GB2312" w:hAnsi="楷体_GB2312" w:eastAsia="楷体_GB2312"/>
          <w:sz w:val="32"/>
          <w:szCs w:val="32"/>
        </w:rPr>
      </w:pPr>
      <w:r>
        <w:rPr>
          <w:rFonts w:ascii="楷体_GB2312" w:hAnsi="楷体_GB2312" w:eastAsia="楷体_GB2312"/>
          <w:sz w:val="32"/>
          <w:szCs w:val="32"/>
        </w:rPr>
        <w:t>（二）项目支出情况</w:t>
      </w:r>
    </w:p>
    <w:p>
      <w:pPr>
        <w:pStyle w:val="9"/>
        <w:spacing w:line="600" w:lineRule="exact"/>
        <w:ind w:firstLine="600"/>
        <w:rPr>
          <w:rFonts w:hint="eastAsia" w:ascii="宋体" w:hAnsi="宋体" w:cs="宋体"/>
          <w:kern w:val="0"/>
          <w:sz w:val="30"/>
          <w:szCs w:val="30"/>
        </w:rPr>
      </w:pPr>
      <w:r>
        <w:rPr>
          <w:rFonts w:hint="eastAsia" w:ascii="宋体" w:hAnsi="宋体" w:cs="宋体"/>
          <w:kern w:val="0"/>
          <w:sz w:val="30"/>
          <w:szCs w:val="30"/>
        </w:rPr>
        <w:t>项目支出：</w:t>
      </w:r>
      <w:r>
        <w:rPr>
          <w:rFonts w:hint="eastAsia" w:ascii="宋体" w:hAnsi="宋体" w:eastAsia="宋体" w:cs="宋体"/>
          <w:kern w:val="0"/>
          <w:sz w:val="30"/>
          <w:szCs w:val="30"/>
          <w:lang w:val="en-US" w:eastAsia="zh-CN"/>
        </w:rPr>
        <w:t>87.70</w:t>
      </w:r>
      <w:r>
        <w:rPr>
          <w:rFonts w:hint="eastAsia" w:ascii="宋体" w:hAnsi="宋体" w:cs="宋体"/>
          <w:kern w:val="0"/>
          <w:sz w:val="30"/>
          <w:szCs w:val="30"/>
        </w:rPr>
        <w:t>万元，占总支出的比重为</w:t>
      </w:r>
      <w:r>
        <w:rPr>
          <w:rFonts w:hint="eastAsia" w:ascii="宋体" w:hAnsi="宋体" w:cs="宋体"/>
          <w:kern w:val="0"/>
          <w:sz w:val="30"/>
          <w:szCs w:val="30"/>
          <w:lang w:val="en-US" w:eastAsia="zh-CN"/>
        </w:rPr>
        <w:t>40.96</w:t>
      </w:r>
      <w:r>
        <w:rPr>
          <w:rFonts w:hint="eastAsia" w:ascii="宋体" w:hAnsi="宋体" w:cs="宋体"/>
          <w:kern w:val="0"/>
          <w:sz w:val="30"/>
          <w:szCs w:val="30"/>
        </w:rPr>
        <w:t>%，是指单位为完成特定行政工作任务或事业发展目标而发生的支出。</w:t>
      </w:r>
    </w:p>
    <w:p>
      <w:pPr>
        <w:pStyle w:val="9"/>
        <w:spacing w:line="600" w:lineRule="exact"/>
        <w:ind w:firstLine="640"/>
        <w:rPr>
          <w:rFonts w:hint="eastAsia" w:ascii="黑体" w:hAnsi="黑体" w:eastAsia="黑体"/>
          <w:sz w:val="32"/>
          <w:szCs w:val="32"/>
        </w:rPr>
      </w:pPr>
      <w:r>
        <w:rPr>
          <w:rFonts w:ascii="黑体" w:hAnsi="黑体" w:eastAsia="黑体"/>
          <w:sz w:val="32"/>
          <w:szCs w:val="32"/>
        </w:rPr>
        <w:t>三、政府性基金预算支出情</w:t>
      </w:r>
    </w:p>
    <w:p>
      <w:pPr>
        <w:pStyle w:val="9"/>
        <w:spacing w:line="600" w:lineRule="exact"/>
        <w:ind w:firstLine="600"/>
        <w:rPr>
          <w:rFonts w:hint="eastAsia" w:ascii="宋体" w:hAnsi="宋体" w:cs="宋体"/>
          <w:kern w:val="0"/>
          <w:sz w:val="30"/>
          <w:szCs w:val="30"/>
        </w:rPr>
      </w:pPr>
      <w:r>
        <w:rPr>
          <w:rFonts w:hint="eastAsia" w:ascii="宋体" w:hAnsi="宋体" w:cs="宋体"/>
          <w:kern w:val="0"/>
          <w:sz w:val="30"/>
          <w:szCs w:val="30"/>
        </w:rPr>
        <w:t>无</w:t>
      </w:r>
    </w:p>
    <w:p>
      <w:pPr>
        <w:pStyle w:val="9"/>
        <w:spacing w:line="600" w:lineRule="exact"/>
        <w:ind w:firstLine="640"/>
        <w:rPr>
          <w:rFonts w:hint="eastAsia" w:ascii="黑体" w:hAnsi="黑体" w:eastAsia="黑体"/>
          <w:sz w:val="32"/>
          <w:szCs w:val="32"/>
        </w:rPr>
      </w:pPr>
      <w:r>
        <w:rPr>
          <w:rFonts w:ascii="黑体" w:hAnsi="黑体" w:eastAsia="黑体"/>
          <w:sz w:val="32"/>
          <w:szCs w:val="32"/>
        </w:rPr>
        <w:t>四、国有资本经营预算支出情况</w:t>
      </w:r>
    </w:p>
    <w:p>
      <w:pPr>
        <w:pStyle w:val="9"/>
        <w:spacing w:line="600" w:lineRule="exact"/>
        <w:ind w:firstLine="600"/>
        <w:rPr>
          <w:rFonts w:hint="eastAsia" w:ascii="宋体" w:hAnsi="宋体" w:cs="宋体"/>
          <w:kern w:val="0"/>
          <w:sz w:val="30"/>
          <w:szCs w:val="30"/>
        </w:rPr>
      </w:pPr>
      <w:r>
        <w:rPr>
          <w:rFonts w:hint="eastAsia" w:ascii="宋体" w:hAnsi="宋体" w:cs="宋体"/>
          <w:kern w:val="0"/>
          <w:sz w:val="30"/>
          <w:szCs w:val="30"/>
        </w:rPr>
        <w:t>无</w:t>
      </w:r>
    </w:p>
    <w:p>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五、社会保险基金预算支出情况。</w:t>
      </w:r>
      <w:r>
        <w:rPr>
          <w:rFonts w:hint="eastAsia" w:ascii="Times New Roman" w:hAnsi="Times New Roman" w:eastAsia="仿宋_GB2312"/>
          <w:color w:val="000000"/>
          <w:sz w:val="32"/>
          <w:szCs w:val="24"/>
        </w:rPr>
        <w:t>我单位无社会保险基金预算支出情况</w:t>
      </w:r>
    </w:p>
    <w:p>
      <w:pPr>
        <w:numPr>
          <w:ilvl w:val="0"/>
          <w:numId w:val="2"/>
        </w:numPr>
        <w:spacing w:line="600" w:lineRule="exact"/>
        <w:ind w:firstLine="640" w:firstLineChars="200"/>
        <w:rPr>
          <w:rFonts w:ascii="黑体" w:hAnsi="黑体" w:eastAsia="黑体"/>
          <w:sz w:val="32"/>
          <w:szCs w:val="32"/>
        </w:rPr>
      </w:pPr>
      <w:r>
        <w:rPr>
          <w:rFonts w:ascii="黑体" w:hAnsi="黑体" w:eastAsia="黑体"/>
          <w:sz w:val="32"/>
          <w:szCs w:val="32"/>
        </w:rPr>
        <w:t>部门整体支出绩效情况</w:t>
      </w:r>
    </w:p>
    <w:p>
      <w:pPr>
        <w:pStyle w:val="9"/>
        <w:spacing w:line="600" w:lineRule="exact"/>
        <w:ind w:firstLine="640"/>
        <w:rPr>
          <w:rFonts w:hint="eastAsia" w:ascii="宋体" w:hAnsi="宋体" w:cs="宋体"/>
          <w:sz w:val="32"/>
          <w:szCs w:val="24"/>
        </w:rPr>
      </w:pPr>
      <w:r>
        <w:rPr>
          <w:rFonts w:hint="eastAsia" w:ascii="宋体" w:hAnsi="宋体" w:cs="宋体"/>
          <w:sz w:val="32"/>
          <w:szCs w:val="24"/>
        </w:rPr>
        <w:t>202</w:t>
      </w:r>
      <w:r>
        <w:rPr>
          <w:rFonts w:hint="eastAsia" w:ascii="宋体" w:hAnsi="宋体" w:cs="宋体"/>
          <w:sz w:val="32"/>
          <w:szCs w:val="24"/>
          <w:lang w:val="en-US" w:eastAsia="zh-CN"/>
        </w:rPr>
        <w:t>2</w:t>
      </w:r>
      <w:r>
        <w:rPr>
          <w:rFonts w:hint="eastAsia" w:ascii="宋体" w:hAnsi="宋体" w:cs="宋体"/>
          <w:sz w:val="32"/>
          <w:szCs w:val="24"/>
        </w:rPr>
        <w:t>年，本部门支出</w:t>
      </w:r>
      <w:r>
        <w:rPr>
          <w:rFonts w:hint="eastAsia" w:ascii="宋体" w:hAnsi="宋体" w:eastAsia="宋体" w:cs="宋体"/>
          <w:sz w:val="32"/>
          <w:szCs w:val="24"/>
          <w:lang w:val="en-US" w:eastAsia="zh-CN"/>
        </w:rPr>
        <w:t>222.56</w:t>
      </w:r>
      <w:r>
        <w:rPr>
          <w:rFonts w:hint="eastAsia" w:ascii="宋体" w:hAnsi="宋体" w:cs="宋体"/>
          <w:sz w:val="32"/>
          <w:szCs w:val="24"/>
        </w:rPr>
        <w:t>万元，比上年</w:t>
      </w:r>
      <w:r>
        <w:rPr>
          <w:rFonts w:hint="eastAsia" w:ascii="宋体" w:hAnsi="宋体" w:eastAsia="宋体" w:cs="宋体"/>
          <w:sz w:val="32"/>
          <w:szCs w:val="24"/>
          <w:lang w:eastAsia="zh-CN"/>
        </w:rPr>
        <w:t>减少</w:t>
      </w:r>
      <w:r>
        <w:rPr>
          <w:rFonts w:hint="eastAsia" w:ascii="宋体" w:hAnsi="宋体" w:eastAsia="宋体" w:cs="宋体"/>
          <w:sz w:val="32"/>
          <w:szCs w:val="24"/>
          <w:lang w:val="en-US" w:eastAsia="zh-CN"/>
        </w:rPr>
        <w:t>2.19</w:t>
      </w:r>
      <w:r>
        <w:rPr>
          <w:rFonts w:hint="eastAsia" w:ascii="宋体" w:hAnsi="宋体" w:cs="宋体"/>
          <w:sz w:val="32"/>
          <w:szCs w:val="24"/>
        </w:rPr>
        <w:t>万元，</w:t>
      </w:r>
      <w:r>
        <w:rPr>
          <w:rFonts w:hint="eastAsia" w:ascii="宋体" w:hAnsi="宋体" w:eastAsia="宋体" w:cs="宋体"/>
          <w:sz w:val="32"/>
          <w:szCs w:val="24"/>
          <w:lang w:eastAsia="zh-CN"/>
        </w:rPr>
        <w:t>减少</w:t>
      </w:r>
      <w:r>
        <w:rPr>
          <w:rFonts w:hint="eastAsia" w:ascii="宋体" w:hAnsi="宋体" w:eastAsia="宋体" w:cs="宋体"/>
          <w:sz w:val="32"/>
          <w:szCs w:val="24"/>
          <w:lang w:val="en-US" w:eastAsia="zh-CN"/>
        </w:rPr>
        <w:t>0.98</w:t>
      </w:r>
      <w:r>
        <w:rPr>
          <w:rFonts w:hint="eastAsia" w:ascii="宋体" w:hAnsi="宋体" w:cs="宋体"/>
          <w:sz w:val="32"/>
          <w:szCs w:val="24"/>
        </w:rPr>
        <w:t>%；变化的主要原因：公用经费和项目经费开支减少。其中：基本支出完成</w:t>
      </w:r>
      <w:r>
        <w:rPr>
          <w:rFonts w:hint="eastAsia" w:ascii="宋体" w:hAnsi="宋体" w:eastAsia="宋体" w:cs="宋体"/>
          <w:sz w:val="32"/>
          <w:szCs w:val="24"/>
          <w:lang w:val="en-US" w:eastAsia="zh-CN"/>
        </w:rPr>
        <w:t>134.85</w:t>
      </w:r>
      <w:r>
        <w:rPr>
          <w:rFonts w:hint="eastAsia" w:ascii="宋体" w:hAnsi="宋体" w:cs="宋体"/>
          <w:sz w:val="32"/>
          <w:szCs w:val="24"/>
        </w:rPr>
        <w:t>万元，比上年</w:t>
      </w:r>
      <w:r>
        <w:rPr>
          <w:rFonts w:hint="eastAsia" w:ascii="宋体" w:hAnsi="宋体" w:eastAsia="宋体" w:cs="宋体"/>
          <w:sz w:val="32"/>
          <w:szCs w:val="24"/>
          <w:lang w:eastAsia="zh-CN"/>
        </w:rPr>
        <w:t>增加</w:t>
      </w:r>
      <w:r>
        <w:rPr>
          <w:rFonts w:hint="eastAsia" w:ascii="宋体" w:hAnsi="宋体" w:eastAsia="宋体" w:cs="宋体"/>
          <w:sz w:val="32"/>
          <w:szCs w:val="24"/>
          <w:lang w:val="en-US" w:eastAsia="zh-CN"/>
        </w:rPr>
        <w:t>14.89</w:t>
      </w:r>
      <w:r>
        <w:rPr>
          <w:rFonts w:hint="eastAsia" w:ascii="宋体" w:hAnsi="宋体" w:cs="宋体"/>
          <w:sz w:val="32"/>
          <w:szCs w:val="24"/>
        </w:rPr>
        <w:t>万元，</w:t>
      </w:r>
      <w:r>
        <w:rPr>
          <w:rFonts w:hint="eastAsia" w:ascii="宋体" w:hAnsi="宋体" w:eastAsia="宋体" w:cs="宋体"/>
          <w:sz w:val="32"/>
          <w:szCs w:val="24"/>
          <w:lang w:eastAsia="zh-CN"/>
        </w:rPr>
        <w:t>增加</w:t>
      </w:r>
      <w:r>
        <w:rPr>
          <w:rFonts w:hint="eastAsia" w:ascii="宋体" w:hAnsi="宋体" w:eastAsia="宋体" w:cs="宋体"/>
          <w:sz w:val="32"/>
          <w:szCs w:val="24"/>
          <w:lang w:val="en-US" w:eastAsia="zh-CN"/>
        </w:rPr>
        <w:t>12.42</w:t>
      </w:r>
      <w:r>
        <w:rPr>
          <w:rFonts w:hint="eastAsia" w:ascii="宋体" w:hAnsi="宋体" w:cs="宋体"/>
          <w:sz w:val="32"/>
          <w:szCs w:val="24"/>
        </w:rPr>
        <w:t>%，变化的主要原因公用经费和项目经费开支减少。项目支出</w:t>
      </w:r>
      <w:r>
        <w:rPr>
          <w:rFonts w:hint="eastAsia" w:ascii="宋体" w:hAnsi="宋体" w:eastAsia="宋体" w:cs="宋体"/>
          <w:sz w:val="32"/>
          <w:szCs w:val="24"/>
          <w:lang w:val="en-US" w:eastAsia="zh-CN"/>
        </w:rPr>
        <w:t>87.70</w:t>
      </w:r>
      <w:r>
        <w:rPr>
          <w:rFonts w:hint="eastAsia" w:ascii="宋体" w:hAnsi="宋体" w:cs="宋体"/>
          <w:sz w:val="32"/>
          <w:szCs w:val="24"/>
        </w:rPr>
        <w:t>万元，比上年</w:t>
      </w:r>
      <w:r>
        <w:rPr>
          <w:rFonts w:hint="eastAsia" w:ascii="宋体" w:hAnsi="宋体" w:eastAsia="宋体" w:cs="宋体"/>
          <w:sz w:val="32"/>
          <w:szCs w:val="24"/>
          <w:lang w:eastAsia="zh-CN"/>
        </w:rPr>
        <w:t>减少</w:t>
      </w:r>
      <w:r>
        <w:rPr>
          <w:rFonts w:hint="eastAsia" w:ascii="宋体" w:hAnsi="宋体" w:eastAsia="宋体" w:cs="宋体"/>
          <w:sz w:val="32"/>
          <w:szCs w:val="24"/>
          <w:lang w:val="en-US" w:eastAsia="zh-CN"/>
        </w:rPr>
        <w:t>17.09</w:t>
      </w:r>
      <w:r>
        <w:rPr>
          <w:rFonts w:hint="eastAsia" w:ascii="宋体" w:hAnsi="宋体" w:cs="宋体"/>
          <w:sz w:val="32"/>
          <w:szCs w:val="24"/>
        </w:rPr>
        <w:t>万元，</w:t>
      </w:r>
      <w:r>
        <w:rPr>
          <w:rFonts w:hint="eastAsia" w:ascii="宋体" w:hAnsi="宋体" w:eastAsia="宋体" w:cs="宋体"/>
          <w:sz w:val="32"/>
          <w:szCs w:val="24"/>
          <w:lang w:eastAsia="zh-CN"/>
        </w:rPr>
        <w:t>减少</w:t>
      </w:r>
      <w:r>
        <w:rPr>
          <w:rFonts w:hint="eastAsia" w:ascii="宋体" w:hAnsi="宋体" w:eastAsia="宋体" w:cs="宋体"/>
          <w:sz w:val="32"/>
          <w:szCs w:val="24"/>
          <w:lang w:val="en-US" w:eastAsia="zh-CN"/>
        </w:rPr>
        <w:t>16.31</w:t>
      </w:r>
      <w:r>
        <w:rPr>
          <w:rFonts w:hint="eastAsia" w:ascii="宋体" w:hAnsi="宋体" w:cs="宋体"/>
          <w:sz w:val="32"/>
          <w:szCs w:val="24"/>
        </w:rPr>
        <w:t>%；变化的主要原因：项目经费开支减少。人员经费完成</w:t>
      </w:r>
      <w:r>
        <w:rPr>
          <w:rFonts w:hint="eastAsia" w:ascii="宋体" w:hAnsi="宋体" w:eastAsia="宋体" w:cs="宋体"/>
          <w:sz w:val="32"/>
          <w:szCs w:val="24"/>
          <w:lang w:val="en-US" w:eastAsia="zh-CN"/>
        </w:rPr>
        <w:t>54.58</w:t>
      </w:r>
      <w:r>
        <w:rPr>
          <w:rFonts w:hint="eastAsia" w:ascii="宋体" w:hAnsi="宋体" w:cs="宋体"/>
          <w:sz w:val="32"/>
          <w:szCs w:val="24"/>
        </w:rPr>
        <w:t>万元，比上年</w:t>
      </w:r>
      <w:r>
        <w:rPr>
          <w:rFonts w:hint="eastAsia" w:ascii="宋体" w:hAnsi="宋体" w:cs="宋体"/>
          <w:sz w:val="32"/>
          <w:szCs w:val="24"/>
          <w:lang w:val="en-US" w:eastAsia="zh-CN"/>
        </w:rPr>
        <w:t>减少3.16</w:t>
      </w:r>
      <w:r>
        <w:rPr>
          <w:rFonts w:hint="eastAsia" w:ascii="宋体" w:hAnsi="宋体" w:cs="宋体"/>
          <w:sz w:val="32"/>
          <w:szCs w:val="24"/>
        </w:rPr>
        <w:t>万元，</w:t>
      </w:r>
      <w:r>
        <w:rPr>
          <w:rFonts w:hint="eastAsia" w:ascii="宋体" w:hAnsi="宋体" w:cs="宋体"/>
          <w:sz w:val="32"/>
          <w:szCs w:val="24"/>
          <w:lang w:val="en-US" w:eastAsia="zh-CN"/>
        </w:rPr>
        <w:t>减少5.47</w:t>
      </w:r>
      <w:r>
        <w:rPr>
          <w:rFonts w:hint="eastAsia" w:ascii="宋体" w:hAnsi="宋体" w:cs="宋体"/>
          <w:sz w:val="32"/>
          <w:szCs w:val="24"/>
        </w:rPr>
        <w:t>%，变化的主要原因：</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退休1人</w:t>
      </w:r>
      <w:r>
        <w:rPr>
          <w:rFonts w:hint="eastAsia" w:ascii="仿宋" w:hAnsi="仿宋" w:eastAsia="仿宋" w:cs="仿宋"/>
          <w:sz w:val="32"/>
          <w:szCs w:val="32"/>
        </w:rPr>
        <w:t>和公共卫生经费</w:t>
      </w:r>
      <w:r>
        <w:rPr>
          <w:rFonts w:hint="eastAsia" w:ascii="仿宋" w:hAnsi="仿宋" w:eastAsia="仿宋" w:cs="仿宋"/>
          <w:sz w:val="32"/>
          <w:szCs w:val="32"/>
          <w:lang w:val="en-US" w:eastAsia="zh-CN"/>
        </w:rPr>
        <w:t>拨款减少</w:t>
      </w:r>
      <w:r>
        <w:rPr>
          <w:rFonts w:hint="eastAsia" w:ascii="宋体" w:hAnsi="宋体" w:cs="宋体"/>
          <w:sz w:val="32"/>
          <w:szCs w:val="24"/>
        </w:rPr>
        <w:t>；公用经费完成</w:t>
      </w:r>
      <w:r>
        <w:rPr>
          <w:rFonts w:hint="eastAsia" w:ascii="宋体" w:hAnsi="宋体" w:eastAsia="宋体" w:cs="宋体"/>
          <w:sz w:val="32"/>
          <w:szCs w:val="24"/>
          <w:lang w:val="en-US" w:eastAsia="zh-CN"/>
        </w:rPr>
        <w:t>80.27</w:t>
      </w:r>
      <w:r>
        <w:rPr>
          <w:rFonts w:hint="eastAsia" w:ascii="宋体" w:hAnsi="宋体" w:cs="宋体"/>
          <w:sz w:val="32"/>
          <w:szCs w:val="24"/>
        </w:rPr>
        <w:t>万元，比上年</w:t>
      </w:r>
      <w:r>
        <w:rPr>
          <w:rFonts w:hint="eastAsia" w:ascii="宋体" w:hAnsi="宋体" w:cs="宋体"/>
          <w:sz w:val="32"/>
          <w:szCs w:val="24"/>
          <w:lang w:val="en-US" w:eastAsia="zh-CN"/>
        </w:rPr>
        <w:t>减少18.05</w:t>
      </w:r>
      <w:r>
        <w:rPr>
          <w:rFonts w:hint="eastAsia" w:ascii="宋体" w:hAnsi="宋体" w:cs="宋体"/>
          <w:sz w:val="32"/>
          <w:szCs w:val="24"/>
        </w:rPr>
        <w:t>万元，</w:t>
      </w:r>
      <w:r>
        <w:rPr>
          <w:rFonts w:hint="eastAsia" w:ascii="宋体" w:hAnsi="宋体" w:cs="宋体"/>
          <w:sz w:val="32"/>
          <w:szCs w:val="24"/>
          <w:lang w:val="en-US" w:eastAsia="zh-CN"/>
        </w:rPr>
        <w:t>减少29.02</w:t>
      </w:r>
      <w:r>
        <w:rPr>
          <w:rFonts w:hint="eastAsia" w:ascii="宋体" w:hAnsi="宋体" w:cs="宋体"/>
          <w:sz w:val="32"/>
          <w:szCs w:val="24"/>
        </w:rPr>
        <w:t>%，变化的主要原因：2022年公用经费开支减少。</w:t>
      </w:r>
    </w:p>
    <w:p>
      <w:pPr>
        <w:pStyle w:val="9"/>
        <w:numPr>
          <w:ilvl w:val="0"/>
          <w:numId w:val="0"/>
        </w:numPr>
        <w:spacing w:line="600" w:lineRule="exact"/>
        <w:ind w:firstLine="640" w:firstLineChars="200"/>
        <w:rPr>
          <w:rFonts w:ascii="黑体" w:hAnsi="黑体" w:eastAsia="黑体"/>
          <w:color w:val="auto"/>
          <w:sz w:val="32"/>
          <w:szCs w:val="32"/>
        </w:rPr>
      </w:pPr>
      <w:r>
        <w:rPr>
          <w:rFonts w:hint="eastAsia" w:ascii="黑体" w:hAnsi="黑体" w:eastAsia="黑体" w:cs="Times New Roman"/>
          <w:color w:val="auto"/>
          <w:sz w:val="32"/>
          <w:szCs w:val="32"/>
          <w:lang w:val="en-US" w:eastAsia="zh-CN"/>
        </w:rPr>
        <w:t>七、</w:t>
      </w:r>
      <w:r>
        <w:rPr>
          <w:rFonts w:ascii="黑体" w:hAnsi="黑体" w:eastAsia="黑体"/>
          <w:color w:val="auto"/>
          <w:sz w:val="32"/>
          <w:szCs w:val="32"/>
        </w:rPr>
        <w:t>存在的问题及原因分析</w:t>
      </w:r>
    </w:p>
    <w:p>
      <w:pPr>
        <w:spacing w:line="600" w:lineRule="exact"/>
        <w:ind w:firstLine="640" w:firstLineChars="200"/>
        <w:rPr>
          <w:rFonts w:hint="eastAsia" w:ascii="宋体" w:hAnsi="宋体" w:eastAsia="宋体" w:cs="宋体"/>
          <w:color w:val="auto"/>
          <w:kern w:val="2"/>
          <w:sz w:val="32"/>
          <w:szCs w:val="24"/>
          <w:lang w:val="en-US" w:eastAsia="zh-CN" w:bidi="ar-SA"/>
        </w:rPr>
      </w:pPr>
      <w:r>
        <w:rPr>
          <w:rFonts w:hint="eastAsia" w:ascii="宋体" w:hAnsi="宋体" w:eastAsia="宋体" w:cs="宋体"/>
          <w:color w:val="auto"/>
          <w:kern w:val="2"/>
          <w:sz w:val="32"/>
          <w:szCs w:val="32"/>
          <w:lang w:val="en-US" w:eastAsia="zh-CN" w:bidi="ar-SA"/>
        </w:rPr>
        <w:t>预算编制不够明确和细化，资金使用效益有待进一步提高</w:t>
      </w:r>
      <w:r>
        <w:rPr>
          <w:rFonts w:hint="eastAsia" w:ascii="宋体" w:hAnsi="宋体" w:eastAsia="宋体" w:cs="宋体"/>
          <w:color w:val="auto"/>
          <w:kern w:val="2"/>
          <w:sz w:val="32"/>
          <w:szCs w:val="24"/>
          <w:lang w:val="en-US" w:eastAsia="zh-CN" w:bidi="ar-SA"/>
        </w:rPr>
        <w:t>，</w:t>
      </w:r>
      <w:r>
        <w:rPr>
          <w:rFonts w:hint="eastAsia" w:ascii="宋体" w:hAnsi="宋体" w:eastAsia="宋体" w:cs="宋体"/>
          <w:color w:val="auto"/>
          <w:kern w:val="2"/>
          <w:sz w:val="32"/>
          <w:szCs w:val="32"/>
          <w:lang w:val="en-US" w:eastAsia="zh-CN" w:bidi="ar-SA"/>
        </w:rPr>
        <w:t>绩效目标设立要进一步明确、细化和量化</w:t>
      </w:r>
      <w:r>
        <w:rPr>
          <w:rFonts w:hint="eastAsia" w:ascii="宋体" w:hAnsi="宋体" w:eastAsia="宋体" w:cs="宋体"/>
          <w:color w:val="auto"/>
          <w:kern w:val="2"/>
          <w:sz w:val="32"/>
          <w:szCs w:val="24"/>
          <w:lang w:val="en-US" w:eastAsia="zh-CN" w:bidi="ar-SA"/>
        </w:rPr>
        <w:t>。</w:t>
      </w:r>
    </w:p>
    <w:p>
      <w:pPr>
        <w:spacing w:line="600" w:lineRule="exact"/>
        <w:ind w:firstLine="640" w:firstLineChars="200"/>
        <w:rPr>
          <w:rFonts w:ascii="黑体" w:hAnsi="黑体" w:eastAsia="黑体"/>
          <w:color w:val="auto"/>
          <w:sz w:val="32"/>
          <w:szCs w:val="32"/>
        </w:rPr>
      </w:pPr>
      <w:r>
        <w:rPr>
          <w:rFonts w:ascii="黑体" w:hAnsi="黑体" w:eastAsia="黑体"/>
          <w:color w:val="auto"/>
          <w:sz w:val="32"/>
          <w:szCs w:val="32"/>
        </w:rPr>
        <w:t>八、下一步改进措施</w:t>
      </w:r>
    </w:p>
    <w:p>
      <w:pPr>
        <w:spacing w:line="600" w:lineRule="exact"/>
        <w:ind w:firstLine="640" w:firstLineChars="200"/>
        <w:rPr>
          <w:rFonts w:hint="default" w:ascii="宋体" w:hAnsi="宋体" w:eastAsia="宋体" w:cs="宋体"/>
          <w:color w:val="auto"/>
          <w:kern w:val="0"/>
          <w:sz w:val="30"/>
          <w:szCs w:val="30"/>
          <w:lang w:val="en-US" w:eastAsia="zh-CN" w:bidi="ar-SA"/>
        </w:rPr>
      </w:pPr>
      <w:r>
        <w:rPr>
          <w:rFonts w:hint="eastAsia" w:ascii="宋体" w:hAnsi="宋体" w:eastAsia="宋体" w:cs="宋体"/>
          <w:color w:val="auto"/>
          <w:kern w:val="2"/>
          <w:sz w:val="32"/>
          <w:szCs w:val="24"/>
          <w:lang w:val="en-US" w:eastAsia="zh-CN" w:bidi="ar-SA"/>
        </w:rPr>
        <w:t>严格按照政府会计制度准则实行财务运行和财务报账机制。提高财政资金的经济效益，使各项指标达到优化标准。</w:t>
      </w:r>
    </w:p>
    <w:p>
      <w:pPr>
        <w:numPr>
          <w:ilvl w:val="0"/>
          <w:numId w:val="3"/>
        </w:numPr>
        <w:spacing w:line="600" w:lineRule="exact"/>
        <w:ind w:firstLine="640" w:firstLineChars="200"/>
        <w:rPr>
          <w:rFonts w:ascii="黑体" w:hAnsi="黑体" w:eastAsia="黑体"/>
          <w:color w:val="auto"/>
          <w:sz w:val="32"/>
          <w:szCs w:val="32"/>
        </w:rPr>
      </w:pPr>
      <w:r>
        <w:rPr>
          <w:rFonts w:ascii="黑体" w:hAnsi="黑体" w:eastAsia="黑体"/>
          <w:color w:val="auto"/>
          <w:sz w:val="32"/>
          <w:szCs w:val="32"/>
        </w:rPr>
        <w:t>绩效自评结果拟应用和公开情况</w:t>
      </w:r>
    </w:p>
    <w:p>
      <w:pPr>
        <w:spacing w:line="600" w:lineRule="exact"/>
        <w:ind w:firstLine="640" w:firstLineChars="200"/>
        <w:rPr>
          <w:rFonts w:hint="eastAsia" w:ascii="宋体" w:hAnsi="宋体" w:eastAsia="宋体" w:cs="宋体"/>
          <w:color w:val="auto"/>
          <w:kern w:val="2"/>
          <w:sz w:val="32"/>
          <w:szCs w:val="24"/>
          <w:lang w:val="en-US" w:eastAsia="zh-CN" w:bidi="ar-SA"/>
        </w:rPr>
      </w:pPr>
      <w:r>
        <w:rPr>
          <w:rFonts w:hint="eastAsia" w:ascii="宋体" w:hAnsi="宋体" w:eastAsia="宋体" w:cs="宋体"/>
          <w:color w:val="auto"/>
          <w:kern w:val="2"/>
          <w:sz w:val="32"/>
          <w:szCs w:val="24"/>
          <w:lang w:val="en-US" w:eastAsia="zh-CN" w:bidi="ar-SA"/>
        </w:rPr>
        <w:t>严格按照政府信息公开的有关要求，强化评价结果应用，逐步公开财政支出项目预算及绩效评价结果，接受社会公众对财政资金使用效益的监督。</w:t>
      </w:r>
    </w:p>
    <w:p>
      <w:pPr>
        <w:spacing w:line="600" w:lineRule="exact"/>
        <w:ind w:firstLine="640" w:firstLineChars="200"/>
        <w:rPr>
          <w:rFonts w:eastAsia="仿宋_GB2312"/>
          <w:color w:val="auto"/>
          <w:sz w:val="32"/>
          <w:szCs w:val="32"/>
        </w:rPr>
      </w:pPr>
      <w:r>
        <w:rPr>
          <w:rFonts w:ascii="仿宋_GB2312" w:hAnsi="仿宋_GB2312" w:eastAsia="仿宋_GB2312"/>
          <w:color w:val="auto"/>
          <w:sz w:val="32"/>
          <w:szCs w:val="32"/>
        </w:rPr>
        <w:t>附件：</w:t>
      </w:r>
    </w:p>
    <w:p>
      <w:pPr>
        <w:spacing w:line="600" w:lineRule="exact"/>
        <w:ind w:firstLine="640" w:firstLineChars="200"/>
        <w:rPr>
          <w:rFonts w:eastAsia="仿宋_GB2312"/>
          <w:color w:val="auto"/>
          <w:sz w:val="32"/>
          <w:szCs w:val="32"/>
        </w:rPr>
      </w:pPr>
      <w:r>
        <w:rPr>
          <w:rFonts w:eastAsia="仿宋_GB2312"/>
          <w:color w:val="auto"/>
          <w:sz w:val="32"/>
          <w:szCs w:val="32"/>
        </w:rPr>
        <w:t>1</w:t>
      </w:r>
      <w:r>
        <w:rPr>
          <w:rFonts w:ascii="仿宋_GB2312" w:hAnsi="仿宋_GB2312" w:eastAsia="仿宋_GB2312"/>
          <w:color w:val="auto"/>
          <w:sz w:val="32"/>
          <w:szCs w:val="32"/>
        </w:rPr>
        <w:t>、部门整体支出绩效评价基础数据表</w:t>
      </w:r>
    </w:p>
    <w:p>
      <w:pPr>
        <w:spacing w:line="600" w:lineRule="exact"/>
        <w:ind w:firstLine="640" w:firstLineChars="200"/>
        <w:rPr>
          <w:rFonts w:eastAsia="仿宋_GB2312"/>
          <w:color w:val="auto"/>
          <w:sz w:val="32"/>
          <w:szCs w:val="32"/>
        </w:rPr>
      </w:pPr>
      <w:r>
        <w:rPr>
          <w:rFonts w:eastAsia="仿宋_GB2312"/>
          <w:color w:val="auto"/>
          <w:sz w:val="32"/>
          <w:szCs w:val="32"/>
        </w:rPr>
        <w:t>2</w:t>
      </w:r>
      <w:r>
        <w:rPr>
          <w:rFonts w:ascii="仿宋_GB2312" w:hAnsi="仿宋_GB2312" w:eastAsia="仿宋_GB2312"/>
          <w:color w:val="auto"/>
          <w:sz w:val="32"/>
          <w:szCs w:val="32"/>
        </w:rPr>
        <w:t>、部门整体支出绩效自评表</w:t>
      </w:r>
    </w:p>
    <w:p>
      <w:pPr>
        <w:spacing w:line="600" w:lineRule="exact"/>
        <w:ind w:firstLine="640" w:firstLineChars="200"/>
        <w:rPr>
          <w:rFonts w:eastAsia="仿宋_GB2312"/>
          <w:color w:val="auto"/>
          <w:sz w:val="32"/>
          <w:szCs w:val="32"/>
        </w:rPr>
      </w:pPr>
      <w:r>
        <w:rPr>
          <w:rFonts w:eastAsia="仿宋_GB2312"/>
          <w:color w:val="auto"/>
          <w:sz w:val="32"/>
          <w:szCs w:val="32"/>
        </w:rPr>
        <w:t>3</w:t>
      </w:r>
      <w:r>
        <w:rPr>
          <w:rFonts w:ascii="仿宋_GB2312" w:hAnsi="仿宋_GB2312" w:eastAsia="仿宋_GB2312"/>
          <w:color w:val="auto"/>
          <w:sz w:val="32"/>
          <w:szCs w:val="32"/>
        </w:rPr>
        <w:t>、项目支出绩效自评表</w:t>
      </w: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
        </w:rPr>
        <w:t>2</w:t>
      </w:r>
      <w:r>
        <w:rPr>
          <w:rFonts w:hint="eastAsia" w:ascii="方正小标宋简体" w:eastAsia="方正小标宋简体"/>
          <w:sz w:val="44"/>
          <w:szCs w:val="24"/>
        </w:rPr>
        <w:t>年度部门整体支出绩效评价基础数据表</w:t>
      </w:r>
    </w:p>
    <w:tbl>
      <w:tblPr>
        <w:tblStyle w:val="6"/>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
              </w:rPr>
              <w:t>2</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eastAsia="仿宋_GB2312"/>
                <w:kern w:val="0"/>
              </w:rPr>
              <w:t>100%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
              </w:rPr>
              <w:t>1</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
              </w:rPr>
              <w:t>2</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
              </w:rPr>
              <w:t>2</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119.96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132.21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134.85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both"/>
              <w:rPr>
                <w:rFonts w:hint="default" w:asciiTheme="minorEastAsia" w:hAnsiTheme="minorEastAsia" w:eastAsiaTheme="minorEastAsia" w:cstheme="minorEastAsia"/>
                <w:b/>
                <w:sz w:val="24"/>
                <w:szCs w:val="24"/>
                <w:lang w:val="en-US" w:eastAsia="zh-CN"/>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80.27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1.61</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1.92</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3.65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104.82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132.21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87.70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基本公共卫生服务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135.75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135.75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国家基本药物制度补助</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11.72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11.72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3.（一个项目一行）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
              </w:rPr>
              <w:t>2</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何丽文</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2023.03.15</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val="en-US" w:eastAsia="zh-CN"/>
        </w:rPr>
        <w:t>0746-7820106</w:t>
      </w:r>
      <w:r>
        <w:rPr>
          <w:rFonts w:hint="eastAsia" w:asciiTheme="minorEastAsia" w:hAnsiTheme="minorEastAsia" w:eastAsiaTheme="minorEastAsia" w:cstheme="minorEastAsia"/>
          <w:sz w:val="24"/>
          <w:szCs w:val="24"/>
        </w:rPr>
        <w:t xml:space="preserve">            单位负责人签字：</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
        </w:rPr>
        <w:t>2</w:t>
      </w:r>
      <w:r>
        <w:rPr>
          <w:rFonts w:hint="eastAsia" w:ascii="方正小标宋简体" w:eastAsia="方正小标宋简体"/>
          <w:sz w:val="44"/>
          <w:szCs w:val="24"/>
        </w:rPr>
        <w:t>年度部门整体支出绩效自评表</w:t>
      </w:r>
    </w:p>
    <w:tbl>
      <w:tblPr>
        <w:tblStyle w:val="6"/>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双牌县麻江镇阳明山卫生院</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222</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222</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480" w:firstLineChars="20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222</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按收入性质分：</w:t>
            </w:r>
            <w:r>
              <w:rPr>
                <w:rFonts w:hint="eastAsia" w:asciiTheme="minorEastAsia" w:hAnsiTheme="minorEastAsia" w:eastAsiaTheme="minorEastAsia" w:cstheme="minorEastAsia"/>
                <w:color w:val="000000"/>
                <w:sz w:val="24"/>
                <w:szCs w:val="24"/>
                <w:lang w:val="en-US" w:eastAsia="zh-CN"/>
              </w:rPr>
              <w:t>222</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按支出性质分：</w:t>
            </w:r>
            <w:r>
              <w:rPr>
                <w:rFonts w:hint="eastAsia" w:asciiTheme="minorEastAsia" w:hAnsiTheme="minorEastAsia" w:eastAsiaTheme="minorEastAsia" w:cstheme="minorEastAsia"/>
                <w:color w:val="000000"/>
                <w:sz w:val="24"/>
                <w:szCs w:val="24"/>
                <w:lang w:val="en-US" w:eastAsia="zh-CN"/>
              </w:rPr>
              <w:t>222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138.41</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134.85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87.70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其他资金：</w:t>
            </w:r>
            <w:r>
              <w:rPr>
                <w:rFonts w:hint="eastAsia" w:asciiTheme="minorEastAsia" w:hAnsiTheme="minorEastAsia" w:eastAsiaTheme="minorEastAsia" w:cstheme="minorEastAsia"/>
                <w:color w:val="000000"/>
                <w:sz w:val="24"/>
                <w:szCs w:val="24"/>
                <w:lang w:val="en-US" w:eastAsia="zh-CN"/>
              </w:rPr>
              <w:t>0.00</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仿宋" w:hAnsi="仿宋" w:eastAsia="仿宋" w:cs="仿宋"/>
                <w:i w:val="0"/>
                <w:iCs w:val="0"/>
                <w:caps w:val="0"/>
                <w:color w:val="auto"/>
                <w:spacing w:val="0"/>
                <w:kern w:val="0"/>
                <w:sz w:val="21"/>
                <w:szCs w:val="21"/>
                <w:u w:val="none"/>
                <w:lang w:val="en-US" w:eastAsia="zh-CN" w:bidi="ar"/>
              </w:rPr>
              <w:t>基层医疗机构和村卫生</w:t>
            </w:r>
            <w:r>
              <w:rPr>
                <w:rFonts w:hint="eastAsia" w:ascii="仿宋" w:hAnsi="仿宋" w:eastAsia="仿宋" w:cs="仿宋"/>
                <w:i w:val="0"/>
                <w:iCs w:val="0"/>
                <w:caps w:val="0"/>
                <w:color w:val="000000"/>
                <w:spacing w:val="0"/>
                <w:sz w:val="21"/>
                <w:szCs w:val="21"/>
                <w:shd w:val="clear" w:color="auto" w:fill="FFFFFF"/>
              </w:rPr>
              <w:t>电子健康档案规范管理使用率</w:t>
            </w:r>
            <w:r>
              <w:rPr>
                <w:rFonts w:hint="eastAsia" w:ascii="仿宋" w:hAnsi="仿宋" w:eastAsia="仿宋" w:cs="仿宋"/>
                <w:i w:val="0"/>
                <w:iCs w:val="0"/>
                <w:caps w:val="0"/>
                <w:color w:val="000000"/>
                <w:spacing w:val="0"/>
                <w:sz w:val="21"/>
                <w:szCs w:val="21"/>
                <w:shd w:val="clear" w:color="auto" w:fill="FFFFFF"/>
                <w:lang w:val="en-US" w:eastAsia="zh-CN"/>
              </w:rPr>
              <w:t>和</w:t>
            </w:r>
            <w:r>
              <w:rPr>
                <w:rFonts w:hint="eastAsia" w:ascii="仿宋" w:hAnsi="仿宋" w:eastAsia="仿宋" w:cs="仿宋"/>
                <w:i w:val="0"/>
                <w:iCs w:val="0"/>
                <w:caps w:val="0"/>
                <w:color w:val="auto"/>
                <w:spacing w:val="0"/>
                <w:kern w:val="0"/>
                <w:sz w:val="21"/>
                <w:szCs w:val="21"/>
                <w:u w:val="none"/>
                <w:lang w:val="en-US" w:eastAsia="zh-CN" w:bidi="ar"/>
              </w:rPr>
              <w:t>健康教育覆盖率室</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240" w:firstLineChars="1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仿宋" w:hAnsi="仿宋" w:eastAsia="仿宋" w:cs="仿宋"/>
                <w:i w:val="0"/>
                <w:iCs w:val="0"/>
                <w:caps w:val="0"/>
                <w:color w:val="000000"/>
                <w:spacing w:val="0"/>
                <w:sz w:val="21"/>
                <w:szCs w:val="21"/>
                <w:shd w:val="clear" w:color="auto" w:fill="FFFFFF"/>
              </w:rPr>
              <w:t>7类重点人群健康管理服务</w:t>
            </w:r>
            <w:r>
              <w:rPr>
                <w:rFonts w:hint="eastAsia" w:ascii="仿宋" w:hAnsi="仿宋" w:eastAsia="仿宋" w:cs="仿宋"/>
                <w:i w:val="0"/>
                <w:iCs w:val="0"/>
                <w:caps w:val="0"/>
                <w:color w:val="000000"/>
                <w:spacing w:val="0"/>
                <w:sz w:val="21"/>
                <w:szCs w:val="21"/>
                <w:shd w:val="clear" w:color="auto" w:fill="FFFFFF"/>
                <w:lang w:val="en-US" w:eastAsia="zh-CN"/>
              </w:rPr>
              <w:t>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仿宋" w:hAnsi="仿宋" w:eastAsia="仿宋" w:cs="仿宋"/>
                <w:i w:val="0"/>
                <w:iCs w:val="0"/>
                <w:caps w:val="0"/>
                <w:color w:val="auto"/>
                <w:spacing w:val="0"/>
                <w:kern w:val="0"/>
                <w:sz w:val="21"/>
                <w:szCs w:val="21"/>
                <w:u w:val="none"/>
                <w:lang w:val="en-US" w:eastAsia="zh-CN" w:bidi="ar"/>
              </w:rPr>
              <w:t>基层医疗机构和村卫生室基本药物购销价格公示牌公示</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仿宋" w:hAnsi="仿宋" w:eastAsia="仿宋" w:cs="仿宋"/>
                <w:i w:val="0"/>
                <w:iCs w:val="0"/>
                <w:caps w:val="0"/>
                <w:color w:val="auto"/>
                <w:spacing w:val="0"/>
                <w:kern w:val="0"/>
                <w:sz w:val="21"/>
                <w:szCs w:val="21"/>
                <w:u w:val="none"/>
                <w:lang w:val="en-US" w:eastAsia="zh-CN" w:bidi="ar"/>
              </w:rPr>
              <w:t>零差率销售</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仿宋" w:hAnsi="仿宋" w:eastAsia="仿宋" w:cs="仿宋"/>
                <w:i w:val="0"/>
                <w:iCs w:val="0"/>
                <w:caps w:val="0"/>
                <w:color w:val="auto"/>
                <w:spacing w:val="0"/>
                <w:kern w:val="0"/>
                <w:sz w:val="21"/>
                <w:szCs w:val="21"/>
                <w:u w:val="none"/>
                <w:lang w:val="en-US" w:eastAsia="zh-CN" w:bidi="ar"/>
              </w:rPr>
              <w:t>严格实行药品采购“两票制”</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Theme="minorEastAsia" w:hAnsiTheme="minorEastAsia" w:eastAsiaTheme="minorEastAsia" w:cstheme="minorEastAsia"/>
                <w:color w:val="000000"/>
                <w:sz w:val="24"/>
                <w:szCs w:val="24"/>
              </w:rPr>
            </w:pPr>
            <w:r>
              <w:rPr>
                <w:rFonts w:hint="eastAsia" w:ascii="仿宋" w:hAnsi="仿宋" w:eastAsia="仿宋" w:cs="仿宋"/>
                <w:kern w:val="0"/>
                <w:sz w:val="21"/>
                <w:szCs w:val="21"/>
              </w:rPr>
              <w:t>　</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eastAsia="仿宋_GB2312"/>
                <w:kern w:val="0"/>
                <w:sz w:val="16"/>
                <w:szCs w:val="16"/>
              </w:rPr>
              <w:t>按财务制度严格掌控</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eastAsia="仿宋_GB2312"/>
                <w:kern w:val="0"/>
                <w:sz w:val="16"/>
                <w:szCs w:val="16"/>
              </w:rPr>
              <w:t>利于公共卫生事业发展</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eastAsia="仿宋_GB2312"/>
                <w:kern w:val="0"/>
                <w:sz w:val="16"/>
                <w:szCs w:val="16"/>
              </w:rPr>
              <w:t>提高居民健康水平</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8"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ascii="仿宋" w:hAnsi="仿宋" w:eastAsia="仿宋" w:cs="仿宋"/>
                <w:i w:val="0"/>
                <w:iCs w:val="0"/>
                <w:caps w:val="0"/>
                <w:color w:val="000000"/>
                <w:spacing w:val="0"/>
                <w:sz w:val="21"/>
                <w:szCs w:val="21"/>
                <w:shd w:val="clear" w:color="auto" w:fill="FFFFFF"/>
              </w:rPr>
              <w:t>项目能持续运行，项目依据的政策持续执行</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Theme="minorEastAsia" w:hAnsiTheme="minorEastAsia" w:eastAsiaTheme="minorEastAsia" w:cstheme="minorEastAsia"/>
                <w:color w:val="000000"/>
                <w:sz w:val="24"/>
                <w:szCs w:val="24"/>
              </w:rPr>
            </w:pPr>
            <w:r>
              <w:rPr>
                <w:rFonts w:hint="eastAsia" w:eastAsia="仿宋_GB2312"/>
                <w:kern w:val="0"/>
                <w:sz w:val="16"/>
                <w:szCs w:val="16"/>
              </w:rPr>
              <w:t>五里牌镇居民满意</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填表人：</w:t>
      </w:r>
      <w:r>
        <w:rPr>
          <w:rFonts w:hint="eastAsia" w:eastAsia="仿宋_GB2312"/>
          <w:sz w:val="22"/>
          <w:szCs w:val="24"/>
          <w:lang w:eastAsia="zh-CN"/>
        </w:rPr>
        <w:t>何丽文</w:t>
      </w:r>
      <w:r>
        <w:rPr>
          <w:rFonts w:hint="eastAsia" w:eastAsia="仿宋_GB2312"/>
          <w:sz w:val="22"/>
          <w:szCs w:val="24"/>
        </w:rPr>
        <w:t xml:space="preserve"> 填报日期：</w:t>
      </w:r>
      <w:r>
        <w:rPr>
          <w:rFonts w:hint="eastAsia" w:eastAsia="仿宋_GB2312"/>
          <w:sz w:val="22"/>
          <w:szCs w:val="24"/>
          <w:lang w:val="en-US" w:eastAsia="zh-CN"/>
        </w:rPr>
        <w:t>2023.03.15</w:t>
      </w:r>
      <w:r>
        <w:rPr>
          <w:rFonts w:hint="eastAsia" w:eastAsia="仿宋_GB2312"/>
          <w:sz w:val="22"/>
          <w:szCs w:val="24"/>
        </w:rPr>
        <w:t xml:space="preserve"> 联系电话：</w:t>
      </w:r>
      <w:r>
        <w:rPr>
          <w:rFonts w:hint="eastAsia" w:eastAsia="仿宋_GB2312"/>
          <w:sz w:val="22"/>
          <w:szCs w:val="24"/>
          <w:lang w:val="en-US" w:eastAsia="zh-CN"/>
        </w:rPr>
        <w:t>0746-7820106</w:t>
      </w:r>
      <w:r>
        <w:rPr>
          <w:rFonts w:hint="eastAsia" w:eastAsia="仿宋_GB2312"/>
          <w:sz w:val="22"/>
          <w:szCs w:val="24"/>
        </w:rPr>
        <w:t xml:space="preserve">   单位负责人签字：</w:t>
      </w:r>
      <w:r>
        <w:rPr>
          <w:rFonts w:hint="default" w:eastAsia="仿宋_GB2312"/>
          <w:sz w:val="22"/>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
        </w:rPr>
        <w:t>2</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仿宋_GB2312" w:hAnsi="仿宋_GB2312"/>
                <w:color w:val="auto"/>
                <w:kern w:val="0"/>
                <w:sz w:val="16"/>
                <w:szCs w:val="16"/>
                <w:lang w:val="en-US" w:eastAsia="zh-CN"/>
              </w:rPr>
              <w:t>基本公共卫生服务、国家基本药物制度补助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ind w:firstLine="1920" w:firstLineChars="80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87.70万元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双牌县卫生健康局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仿宋_GB2312" w:hAnsi="仿宋_GB2312"/>
                <w:color w:val="auto"/>
                <w:kern w:val="0"/>
                <w:sz w:val="16"/>
                <w:szCs w:val="16"/>
                <w:lang w:val="en-US" w:eastAsia="zh-CN"/>
              </w:rPr>
              <w:t>推进国家基本公共卫生服务，药物药品零差价销售率。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2022年基本公共卫生服务支出87.70万元，国家基本药物制度补助1.0万元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项目绩效目标完成良好</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p>
          <w:p>
            <w:pPr>
              <w:spacing w:beforeLines="0" w:afterLines="0"/>
              <w:rPr>
                <w:rFonts w:hint="eastAsia" w:asciiTheme="minorEastAsia" w:hAnsiTheme="minorEastAsia" w:eastAsiaTheme="minorEastAsia" w:cstheme="minorEastAsia"/>
                <w:sz w:val="21"/>
                <w:szCs w:val="21"/>
              </w:rPr>
            </w:pPr>
            <w:r>
              <w:rPr>
                <w:rFonts w:hint="eastAsia" w:ascii="宋体" w:hAnsi="宋体" w:eastAsia="宋体" w:cs="宋体"/>
                <w:color w:val="auto"/>
                <w:kern w:val="2"/>
                <w:sz w:val="21"/>
                <w:szCs w:val="21"/>
                <w:lang w:val="en-US" w:eastAsia="zh-CN" w:bidi="ar-SA"/>
              </w:rPr>
              <w:t>预算编制不够明确和细化，资金使用效益有待进一步提高。</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宋体" w:hAnsi="宋体" w:eastAsia="宋体" w:cs="宋体"/>
                <w:color w:val="auto"/>
                <w:kern w:val="2"/>
                <w:sz w:val="21"/>
                <w:szCs w:val="21"/>
                <w:lang w:val="en-US" w:eastAsia="zh-CN" w:bidi="ar-SA"/>
              </w:rPr>
              <w:t>绩效目标设立要进一步明确、细化和量化。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何丽文</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val="en-US" w:eastAsia="zh-CN"/>
        </w:rPr>
        <w:t>2023.3.15</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0746-7820106</w:t>
      </w:r>
      <w:r>
        <w:rPr>
          <w:rFonts w:hint="eastAsia" w:asciiTheme="minorEastAsia" w:hAnsiTheme="minorEastAsia" w:eastAsiaTheme="minorEastAsia" w:cstheme="minorEastAsia"/>
          <w:sz w:val="24"/>
          <w:szCs w:val="24"/>
        </w:rPr>
        <w:t>单位负责人签字：</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
        </w:rPr>
        <w:t>2</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双牌县麻江镇阳明山卫生院</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双牌县卫生健康局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双牌县麻江镇阳明山卫生院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41.6</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132.21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132.21</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132.21</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132.21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年度基本公共卫生服务投入</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87.7</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87.7</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基本药物资金</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基本药物制度覆盖乡镇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仿宋_GB2312" w:hAnsi="仿宋_GB2312" w:eastAsia="仿宋_GB2312"/>
                <w:sz w:val="16"/>
                <w:szCs w:val="16"/>
                <w:lang w:val="en-US" w:eastAsia="zh-CN"/>
              </w:rPr>
              <w:t>1个</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仿宋_GB2312" w:hAnsi="仿宋_GB2312" w:eastAsia="宋体"/>
                <w:color w:val="auto"/>
                <w:kern w:val="0"/>
                <w:sz w:val="16"/>
                <w:szCs w:val="16"/>
                <w:lang w:val="en-US" w:eastAsia="zh-CN"/>
              </w:rPr>
              <w:t>按时</w:t>
            </w:r>
            <w:r>
              <w:rPr>
                <w:rFonts w:hint="default" w:ascii="仿宋_GB2312" w:hAnsi="仿宋_GB2312" w:eastAsia="宋体"/>
                <w:color w:val="auto"/>
                <w:kern w:val="0"/>
                <w:sz w:val="16"/>
                <w:szCs w:val="16"/>
                <w:lang w:val="en-US" w:eastAsia="zh-CN"/>
              </w:rPr>
              <w:t>完成各项工作</w:t>
            </w:r>
            <w:r>
              <w:rPr>
                <w:rFonts w:hint="eastAsia" w:ascii="仿宋_GB2312" w:hAnsi="仿宋_GB2312" w:eastAsia="宋体"/>
                <w:color w:val="auto"/>
                <w:kern w:val="0"/>
                <w:sz w:val="16"/>
                <w:szCs w:val="16"/>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仿宋" w:hAnsi="仿宋" w:eastAsia="仿宋" w:cs="仿宋"/>
                <w:b w:val="0"/>
                <w:bCs w:val="0"/>
                <w:color w:val="000000"/>
                <w:sz w:val="16"/>
                <w:szCs w:val="16"/>
                <w:lang w:val="en-US" w:eastAsia="zh-CN"/>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资金支付及时率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仿宋" w:hAnsi="仿宋" w:eastAsia="仿宋" w:cs="仿宋"/>
                <w:color w:val="000000"/>
                <w:sz w:val="16"/>
                <w:szCs w:val="16"/>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仿宋" w:hAnsi="仿宋" w:cs="仿宋" w:eastAsiaTheme="minorEastAsia"/>
                <w:color w:val="000000"/>
                <w:sz w:val="16"/>
                <w:szCs w:val="16"/>
                <w:lang w:val="en-US" w:eastAsia="zh-CN"/>
              </w:rPr>
            </w:pPr>
            <w:r>
              <w:rPr>
                <w:rFonts w:hint="eastAsia" w:asciiTheme="minorEastAsia" w:hAnsiTheme="minorEastAsia" w:eastAsiaTheme="minorEastAsia" w:cstheme="minorEastAsia"/>
                <w:color w:val="000000"/>
                <w:sz w:val="24"/>
                <w:szCs w:val="24"/>
              </w:rPr>
              <w:t>　</w:t>
            </w:r>
            <w:r>
              <w:rPr>
                <w:rFonts w:hint="eastAsia" w:ascii="仿宋" w:hAnsi="仿宋" w:eastAsia="仿宋" w:cs="仿宋"/>
                <w:color w:val="000000"/>
                <w:sz w:val="16"/>
                <w:szCs w:val="16"/>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基层卫生医务人员满意度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eastAsia="仿宋_GB2312"/>
                <w:kern w:val="0"/>
                <w:sz w:val="16"/>
                <w:szCs w:val="16"/>
                <w:lang w:val="en-US" w:eastAsia="zh-CN"/>
              </w:rPr>
              <w:t>80%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城乡公共卫生差距</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不断缩小</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降低城乡居民基本用药</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有效降低</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城乡居民满意度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eastAsia="仿宋_GB2312" w:asciiTheme="minorEastAsia" w:hAnsi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eastAsia="仿宋_GB2312"/>
                <w:kern w:val="0"/>
                <w:sz w:val="16"/>
                <w:szCs w:val="16"/>
              </w:rPr>
              <w:t>五里牌镇居民满意</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eastAsia="仿宋_GB2312"/>
                <w:kern w:val="0"/>
                <w:sz w:val="16"/>
                <w:szCs w:val="16"/>
              </w:rPr>
              <w:t>五里牌镇居民满意</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何丽文</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2023.03.15</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0746-7820106</w:t>
      </w:r>
      <w:bookmarkStart w:id="0" w:name="_GoBack"/>
      <w:bookmarkEnd w:id="0"/>
    </w:p>
    <w:p>
      <w:pPr>
        <w:spacing w:beforeLines="0" w:afterLines="0"/>
        <w:jc w:val="left"/>
        <w:rPr>
          <w:rFonts w:hint="default" w:eastAsia="仿宋_GB2312"/>
          <w:sz w:val="22"/>
          <w:szCs w:val="24"/>
        </w:rPr>
        <w:sectPr>
          <w:footerReference r:id="rId3" w:type="default"/>
          <w:footerReference r:id="rId4"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单位负责人签字：</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pPr>
        <w:spacing w:beforeLines="0" w:afterLines="0" w:line="600" w:lineRule="exact"/>
        <w:jc w:val="left"/>
        <w:rPr>
          <w:rFonts w:hint="eastAsia" w:ascii="黑体" w:hAnsi="黑体" w:eastAsia="黑体" w:cs="黑体"/>
          <w:sz w:val="32"/>
          <w:szCs w:val="32"/>
        </w:rPr>
      </w:pPr>
    </w:p>
    <w:p>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lang w:val="en-US" w:eastAsia="zh-CN"/>
        </w:rPr>
        <w:t>五里牌镇中心卫生院单位</w:t>
      </w:r>
      <w:r>
        <w:rPr>
          <w:rFonts w:hint="eastAsia" w:ascii="宋体" w:hAnsi="宋体" w:eastAsia="宋体" w:cs="宋体"/>
          <w:b/>
          <w:bCs/>
          <w:sz w:val="40"/>
          <w:szCs w:val="40"/>
        </w:rPr>
        <w:t>预算绩效管理工作负责人名册</w:t>
      </w:r>
    </w:p>
    <w:tbl>
      <w:tblPr>
        <w:tblStyle w:val="6"/>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1311"/>
        <w:gridCol w:w="1311"/>
        <w:gridCol w:w="1313"/>
        <w:gridCol w:w="1537"/>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胡崇峰</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院长</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13973492563</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何丽文</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报账员</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15573317069</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59D7F"/>
    <w:multiLevelType w:val="singleLevel"/>
    <w:tmpl w:val="88E59D7F"/>
    <w:lvl w:ilvl="0" w:tentative="0">
      <w:start w:val="5"/>
      <w:numFmt w:val="chineseCounting"/>
      <w:suff w:val="nothing"/>
      <w:lvlText w:val="%1、"/>
      <w:lvlJc w:val="left"/>
      <w:rPr>
        <w:rFonts w:hint="eastAsia"/>
      </w:rPr>
    </w:lvl>
  </w:abstractNum>
  <w:abstractNum w:abstractNumId="1">
    <w:nsid w:val="E5229EEF"/>
    <w:multiLevelType w:val="singleLevel"/>
    <w:tmpl w:val="E5229EEF"/>
    <w:lvl w:ilvl="0" w:tentative="0">
      <w:start w:val="9"/>
      <w:numFmt w:val="chineseCounting"/>
      <w:suff w:val="nothing"/>
      <w:lvlText w:val="%1、"/>
      <w:lvlJc w:val="left"/>
      <w:rPr>
        <w:rFonts w:hint="eastAsia"/>
      </w:rPr>
    </w:lvl>
  </w:abstractNum>
  <w:abstractNum w:abstractNumId="2">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NGY4ZjYwNDQyZWEzZGExYzNkYTZiMmZiZmI5MmIifQ=="/>
  </w:docVars>
  <w:rsids>
    <w:rsidRoot w:val="00172A27"/>
    <w:rsid w:val="03973227"/>
    <w:rsid w:val="048462D5"/>
    <w:rsid w:val="05BF545A"/>
    <w:rsid w:val="0CCE5073"/>
    <w:rsid w:val="0D307520"/>
    <w:rsid w:val="101F3C57"/>
    <w:rsid w:val="105E064F"/>
    <w:rsid w:val="14770169"/>
    <w:rsid w:val="154B3473"/>
    <w:rsid w:val="15B02F86"/>
    <w:rsid w:val="1BCE59A7"/>
    <w:rsid w:val="1D5E5630"/>
    <w:rsid w:val="1F9C1D8C"/>
    <w:rsid w:val="20BA3D5C"/>
    <w:rsid w:val="20FE29CD"/>
    <w:rsid w:val="213827F6"/>
    <w:rsid w:val="24756501"/>
    <w:rsid w:val="2AF82401"/>
    <w:rsid w:val="31EF3498"/>
    <w:rsid w:val="33457B5A"/>
    <w:rsid w:val="33EA0D37"/>
    <w:rsid w:val="3DFB432B"/>
    <w:rsid w:val="41A60F90"/>
    <w:rsid w:val="4298593F"/>
    <w:rsid w:val="437042B4"/>
    <w:rsid w:val="43D25C86"/>
    <w:rsid w:val="466361C0"/>
    <w:rsid w:val="47FF7E2A"/>
    <w:rsid w:val="4A7E5437"/>
    <w:rsid w:val="4B490F32"/>
    <w:rsid w:val="4B564457"/>
    <w:rsid w:val="4C575977"/>
    <w:rsid w:val="4C7474B8"/>
    <w:rsid w:val="4DF30F3A"/>
    <w:rsid w:val="4E8B7C40"/>
    <w:rsid w:val="4F1637A4"/>
    <w:rsid w:val="500F1BD2"/>
    <w:rsid w:val="51C40746"/>
    <w:rsid w:val="543E6CC0"/>
    <w:rsid w:val="55412274"/>
    <w:rsid w:val="55C03679"/>
    <w:rsid w:val="57C446E9"/>
    <w:rsid w:val="58820FB8"/>
    <w:rsid w:val="5ABA52A9"/>
    <w:rsid w:val="5AF320D7"/>
    <w:rsid w:val="5C8E01AF"/>
    <w:rsid w:val="5E930631"/>
    <w:rsid w:val="62BE6D8B"/>
    <w:rsid w:val="64E742EF"/>
    <w:rsid w:val="65225F3C"/>
    <w:rsid w:val="684B0AD7"/>
    <w:rsid w:val="75073918"/>
    <w:rsid w:val="771A18F7"/>
    <w:rsid w:val="7CEF2A50"/>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4">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5">
    <w:name w:val="Body Text First Indent 2"/>
    <w:basedOn w:val="2"/>
    <w:qFormat/>
    <w:uiPriority w:val="0"/>
    <w:pPr>
      <w:spacing w:before="100" w:beforeAutospacing="1"/>
      <w:ind w:left="0" w:firstLine="420" w:firstLineChars="200"/>
    </w:pPr>
  </w:style>
  <w:style w:type="paragraph" w:customStyle="1" w:styleId="8">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9">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3785</Words>
  <Characters>3927</Characters>
  <Lines>0</Lines>
  <Paragraphs>0</Paragraphs>
  <TotalTime>48</TotalTime>
  <ScaleCrop>false</ScaleCrop>
  <LinksUpToDate>false</LinksUpToDate>
  <CharactersWithSpaces>4427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Administrator</cp:lastModifiedBy>
  <cp:lastPrinted>2023-09-15T07:21:00Z</cp:lastPrinted>
  <dcterms:modified xsi:type="dcterms:W3CDTF">2023-09-19T13:05:33Z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79A4DACDA5254E0599396B9C80E436DF_13</vt:lpwstr>
  </property>
</Properties>
</file>