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2575F" w:rsidRDefault="00B2575F">
      <w:pPr>
        <w:jc w:val="center"/>
        <w:rPr>
          <w:rFonts w:eastAsia="方正小标宋_GBK"/>
          <w:b/>
          <w:sz w:val="44"/>
          <w:szCs w:val="44"/>
        </w:rPr>
      </w:pPr>
      <w:bookmarkStart w:id="0" w:name="_GoBack"/>
      <w:bookmarkEnd w:id="0"/>
    </w:p>
    <w:p w:rsidR="00B2575F" w:rsidRDefault="00B2575F">
      <w:pPr>
        <w:jc w:val="center"/>
        <w:rPr>
          <w:rFonts w:eastAsia="方正小标宋_GBK"/>
          <w:b/>
          <w:sz w:val="44"/>
          <w:szCs w:val="44"/>
        </w:rPr>
      </w:pPr>
    </w:p>
    <w:p w:rsidR="00B2575F" w:rsidRDefault="00B2575F">
      <w:pPr>
        <w:rPr>
          <w:rFonts w:eastAsia="方正小标宋_GBK"/>
          <w:b/>
          <w:sz w:val="44"/>
          <w:szCs w:val="44"/>
        </w:rPr>
      </w:pPr>
    </w:p>
    <w:p w:rsidR="00B2575F" w:rsidRDefault="0002562F">
      <w:pPr>
        <w:jc w:val="center"/>
        <w:rPr>
          <w:rFonts w:eastAsia="方正小标宋_GBK"/>
          <w:b/>
          <w:sz w:val="44"/>
          <w:szCs w:val="44"/>
        </w:rPr>
      </w:pPr>
      <w:r>
        <w:rPr>
          <w:rFonts w:eastAsia="方正小标宋_GBK" w:hint="eastAsia"/>
          <w:b/>
          <w:sz w:val="44"/>
          <w:szCs w:val="44"/>
        </w:rPr>
        <w:t>202</w:t>
      </w:r>
      <w:r w:rsidR="001844BC">
        <w:rPr>
          <w:rFonts w:eastAsia="方正小标宋_GBK" w:hint="eastAsia"/>
          <w:b/>
          <w:sz w:val="44"/>
          <w:szCs w:val="44"/>
        </w:rPr>
        <w:t>3</w:t>
      </w:r>
      <w:r>
        <w:rPr>
          <w:rFonts w:ascii="宋体" w:hAnsi="宋体" w:cs="宋体" w:hint="eastAsia"/>
          <w:b/>
          <w:sz w:val="44"/>
          <w:szCs w:val="44"/>
        </w:rPr>
        <w:t>年度</w:t>
      </w:r>
      <w:r>
        <w:rPr>
          <w:rFonts w:eastAsia="方正小标宋_GBK"/>
          <w:b/>
          <w:sz w:val="44"/>
          <w:szCs w:val="44"/>
        </w:rPr>
        <w:t>双牌县</w:t>
      </w:r>
      <w:r>
        <w:rPr>
          <w:rFonts w:eastAsia="方正小标宋_GBK" w:hint="eastAsia"/>
          <w:b/>
          <w:sz w:val="44"/>
          <w:szCs w:val="44"/>
        </w:rPr>
        <w:t>妇幼保健计划生育服务</w:t>
      </w:r>
    </w:p>
    <w:p w:rsidR="00B2575F" w:rsidRDefault="0002562F">
      <w:pPr>
        <w:jc w:val="center"/>
        <w:rPr>
          <w:rFonts w:eastAsia="方正小标宋_GBK"/>
          <w:b/>
          <w:sz w:val="44"/>
          <w:szCs w:val="44"/>
        </w:rPr>
      </w:pPr>
      <w:r>
        <w:rPr>
          <w:rFonts w:eastAsia="方正小标宋_GBK" w:hint="eastAsia"/>
          <w:b/>
          <w:sz w:val="44"/>
          <w:szCs w:val="44"/>
        </w:rPr>
        <w:t>中</w:t>
      </w:r>
      <w:r>
        <w:rPr>
          <w:rFonts w:eastAsia="方正小标宋_GBK"/>
          <w:b/>
          <w:sz w:val="44"/>
          <w:szCs w:val="44"/>
        </w:rPr>
        <w:t>心</w:t>
      </w:r>
      <w:r>
        <w:rPr>
          <w:rFonts w:hint="eastAsia"/>
          <w:b/>
          <w:sz w:val="44"/>
          <w:szCs w:val="44"/>
        </w:rPr>
        <w:t>部门</w:t>
      </w:r>
      <w:r>
        <w:rPr>
          <w:rFonts w:ascii="宋体" w:hAnsi="宋体" w:cs="宋体" w:hint="eastAsia"/>
          <w:b/>
          <w:sz w:val="44"/>
          <w:szCs w:val="44"/>
        </w:rPr>
        <w:t>整体支出绩效自评报告</w:t>
      </w:r>
    </w:p>
    <w:p w:rsidR="00B2575F" w:rsidRDefault="00B2575F">
      <w:pPr>
        <w:jc w:val="center"/>
        <w:rPr>
          <w:rFonts w:eastAsia="黑体"/>
          <w:sz w:val="32"/>
          <w:szCs w:val="32"/>
        </w:rPr>
      </w:pPr>
    </w:p>
    <w:p w:rsidR="00B2575F" w:rsidRDefault="00B2575F">
      <w:pPr>
        <w:jc w:val="center"/>
        <w:rPr>
          <w:rFonts w:eastAsia="黑体"/>
          <w:sz w:val="32"/>
          <w:szCs w:val="32"/>
        </w:rPr>
      </w:pPr>
    </w:p>
    <w:p w:rsidR="00B2575F" w:rsidRDefault="00B2575F">
      <w:pPr>
        <w:jc w:val="center"/>
        <w:rPr>
          <w:rFonts w:eastAsia="黑体"/>
          <w:sz w:val="32"/>
          <w:szCs w:val="32"/>
        </w:rPr>
      </w:pPr>
    </w:p>
    <w:p w:rsidR="00B2575F" w:rsidRDefault="00B2575F">
      <w:pPr>
        <w:jc w:val="center"/>
        <w:rPr>
          <w:rFonts w:eastAsia="黑体"/>
          <w:sz w:val="32"/>
          <w:szCs w:val="32"/>
        </w:rPr>
      </w:pPr>
    </w:p>
    <w:p w:rsidR="00B2575F" w:rsidRDefault="00B2575F">
      <w:pPr>
        <w:jc w:val="center"/>
        <w:rPr>
          <w:rFonts w:eastAsia="黑体"/>
          <w:sz w:val="32"/>
          <w:szCs w:val="32"/>
        </w:rPr>
      </w:pPr>
    </w:p>
    <w:p w:rsidR="00B2575F" w:rsidRDefault="00B2575F">
      <w:pPr>
        <w:jc w:val="center"/>
        <w:rPr>
          <w:rFonts w:eastAsia="黑体"/>
          <w:sz w:val="32"/>
          <w:szCs w:val="32"/>
        </w:rPr>
      </w:pPr>
    </w:p>
    <w:p w:rsidR="00B2575F" w:rsidRDefault="00B2575F">
      <w:pPr>
        <w:jc w:val="center"/>
        <w:rPr>
          <w:rFonts w:eastAsia="黑体"/>
          <w:sz w:val="32"/>
          <w:szCs w:val="32"/>
        </w:rPr>
      </w:pPr>
    </w:p>
    <w:p w:rsidR="00B2575F" w:rsidRDefault="00B2575F">
      <w:pPr>
        <w:ind w:firstLineChars="200" w:firstLine="880"/>
        <w:jc w:val="center"/>
        <w:rPr>
          <w:rFonts w:eastAsia="黑体"/>
          <w:sz w:val="44"/>
          <w:szCs w:val="44"/>
        </w:rPr>
      </w:pPr>
    </w:p>
    <w:p w:rsidR="00B2575F" w:rsidRDefault="00B2575F">
      <w:pPr>
        <w:ind w:firstLineChars="200" w:firstLine="880"/>
        <w:jc w:val="center"/>
        <w:rPr>
          <w:rFonts w:eastAsia="黑体"/>
          <w:sz w:val="44"/>
          <w:szCs w:val="44"/>
        </w:rPr>
      </w:pPr>
    </w:p>
    <w:p w:rsidR="00B2575F" w:rsidRDefault="00B2575F">
      <w:pPr>
        <w:ind w:firstLineChars="200" w:firstLine="880"/>
        <w:jc w:val="center"/>
        <w:rPr>
          <w:rFonts w:eastAsia="黑体"/>
          <w:sz w:val="44"/>
          <w:szCs w:val="44"/>
        </w:rPr>
      </w:pPr>
    </w:p>
    <w:p w:rsidR="00B2575F" w:rsidRDefault="00B2575F">
      <w:pPr>
        <w:ind w:firstLineChars="200" w:firstLine="880"/>
        <w:jc w:val="center"/>
        <w:rPr>
          <w:rFonts w:eastAsia="黑体"/>
          <w:sz w:val="44"/>
          <w:szCs w:val="44"/>
        </w:rPr>
      </w:pPr>
    </w:p>
    <w:p w:rsidR="00B2575F" w:rsidRDefault="00B2575F">
      <w:pPr>
        <w:ind w:firstLineChars="200" w:firstLine="880"/>
        <w:jc w:val="center"/>
        <w:rPr>
          <w:rFonts w:eastAsia="黑体"/>
          <w:sz w:val="44"/>
          <w:szCs w:val="44"/>
        </w:rPr>
      </w:pPr>
    </w:p>
    <w:p w:rsidR="00B2575F" w:rsidRDefault="00B2575F">
      <w:pPr>
        <w:ind w:firstLineChars="200" w:firstLine="720"/>
        <w:rPr>
          <w:rFonts w:ascii="黑体" w:eastAsia="黑体" w:hAnsi="黑体"/>
          <w:sz w:val="36"/>
          <w:szCs w:val="36"/>
        </w:rPr>
      </w:pPr>
    </w:p>
    <w:p w:rsidR="00B2575F" w:rsidRDefault="00B2575F">
      <w:pPr>
        <w:rPr>
          <w:rFonts w:ascii="黑体" w:eastAsia="黑体" w:hAnsi="黑体"/>
          <w:sz w:val="36"/>
          <w:szCs w:val="36"/>
        </w:rPr>
      </w:pPr>
    </w:p>
    <w:p w:rsidR="00B2575F" w:rsidRDefault="0002562F">
      <w:pPr>
        <w:ind w:firstLineChars="200" w:firstLine="640"/>
        <w:rPr>
          <w:rFonts w:ascii="宋体" w:hAnsi="宋体" w:cs="宋体"/>
          <w:sz w:val="32"/>
          <w:szCs w:val="32"/>
        </w:rPr>
      </w:pPr>
      <w:r>
        <w:rPr>
          <w:rFonts w:ascii="宋体" w:hAnsi="宋体" w:cs="宋体" w:hint="eastAsia"/>
          <w:sz w:val="32"/>
          <w:szCs w:val="32"/>
        </w:rPr>
        <w:t>单位名称（盖章）：双牌县妇幼保健计划生育服务中心</w:t>
      </w:r>
    </w:p>
    <w:p w:rsidR="00B2575F" w:rsidRDefault="00B2575F">
      <w:pPr>
        <w:rPr>
          <w:rFonts w:ascii="仿宋" w:eastAsia="仿宋" w:hAnsi="仿宋"/>
          <w:sz w:val="32"/>
          <w:szCs w:val="32"/>
        </w:rPr>
      </w:pPr>
    </w:p>
    <w:p w:rsidR="00B2575F" w:rsidRDefault="00B2575F">
      <w:pPr>
        <w:pStyle w:val="a8"/>
        <w:ind w:firstLineChars="200" w:firstLine="640"/>
        <w:rPr>
          <w:rFonts w:ascii="仿宋" w:eastAsia="仿宋" w:hAnsi="仿宋"/>
          <w:sz w:val="32"/>
          <w:szCs w:val="32"/>
        </w:rPr>
      </w:pPr>
    </w:p>
    <w:p w:rsidR="00B2575F" w:rsidRDefault="0002562F">
      <w:pPr>
        <w:pStyle w:val="a8"/>
        <w:ind w:firstLineChars="200" w:firstLine="643"/>
        <w:rPr>
          <w:rFonts w:ascii="仿宋" w:eastAsia="仿宋" w:hAnsi="仿宋"/>
          <w:b/>
          <w:sz w:val="32"/>
          <w:szCs w:val="32"/>
        </w:rPr>
      </w:pPr>
      <w:r>
        <w:rPr>
          <w:rFonts w:ascii="仿宋" w:eastAsia="仿宋" w:hAnsi="仿宋" w:hint="eastAsia"/>
          <w:b/>
          <w:sz w:val="32"/>
          <w:szCs w:val="32"/>
        </w:rPr>
        <w:lastRenderedPageBreak/>
        <w:t>一、基本情况</w:t>
      </w:r>
    </w:p>
    <w:p w:rsidR="00B2575F" w:rsidRDefault="0002562F">
      <w:pPr>
        <w:pStyle w:val="a8"/>
        <w:ind w:firstLineChars="147" w:firstLine="472"/>
        <w:rPr>
          <w:rFonts w:ascii="仿宋" w:eastAsia="仿宋" w:hAnsi="仿宋"/>
          <w:b/>
          <w:sz w:val="32"/>
          <w:szCs w:val="32"/>
        </w:rPr>
      </w:pPr>
      <w:r>
        <w:rPr>
          <w:rFonts w:ascii="仿宋" w:eastAsia="仿宋" w:hAnsi="仿宋" w:hint="eastAsia"/>
          <w:b/>
          <w:sz w:val="32"/>
          <w:szCs w:val="32"/>
        </w:rPr>
        <w:t>（一）中心基本情况。</w:t>
      </w:r>
    </w:p>
    <w:p w:rsidR="00B2575F" w:rsidRDefault="0002562F">
      <w:pPr>
        <w:widowControl/>
        <w:spacing w:line="600" w:lineRule="atLeast"/>
        <w:ind w:firstLine="600"/>
        <w:jc w:val="left"/>
        <w:rPr>
          <w:rFonts w:ascii="宋体" w:hAnsi="宋体" w:cs="宋体"/>
          <w:kern w:val="0"/>
          <w:sz w:val="30"/>
          <w:szCs w:val="30"/>
        </w:rPr>
      </w:pPr>
      <w:r>
        <w:rPr>
          <w:rFonts w:ascii="仿宋" w:eastAsia="仿宋" w:hAnsi="仿宋" w:hint="eastAsia"/>
          <w:sz w:val="32"/>
          <w:szCs w:val="32"/>
        </w:rPr>
        <w:t>我中心是归口县卫生健康局管理的独立核算的副科级全额拨款事业单位，</w:t>
      </w:r>
      <w:r>
        <w:rPr>
          <w:rFonts w:ascii="仿宋" w:eastAsia="仿宋" w:hAnsi="仿宋" w:hint="eastAsia"/>
          <w:sz w:val="32"/>
          <w:szCs w:val="32"/>
        </w:rPr>
        <w:t>202</w:t>
      </w:r>
      <w:r w:rsidR="001844BC">
        <w:rPr>
          <w:rFonts w:ascii="仿宋" w:eastAsia="仿宋" w:hAnsi="仿宋" w:hint="eastAsia"/>
          <w:sz w:val="32"/>
          <w:szCs w:val="32"/>
        </w:rPr>
        <w:t>3</w:t>
      </w:r>
      <w:r>
        <w:rPr>
          <w:rFonts w:ascii="仿宋" w:eastAsia="仿宋" w:hAnsi="仿宋" w:hint="eastAsia"/>
          <w:sz w:val="32"/>
          <w:szCs w:val="32"/>
        </w:rPr>
        <w:t>年财政供养人员编制人数</w:t>
      </w:r>
      <w:r>
        <w:rPr>
          <w:rFonts w:ascii="仿宋" w:eastAsia="仿宋" w:hAnsi="仿宋" w:hint="eastAsia"/>
          <w:sz w:val="32"/>
          <w:szCs w:val="32"/>
        </w:rPr>
        <w:t>2</w:t>
      </w:r>
      <w:r w:rsidR="001844BC">
        <w:rPr>
          <w:rFonts w:ascii="仿宋" w:eastAsia="仿宋" w:hAnsi="仿宋" w:hint="eastAsia"/>
          <w:sz w:val="32"/>
          <w:szCs w:val="32"/>
        </w:rPr>
        <w:t>7</w:t>
      </w:r>
      <w:r>
        <w:rPr>
          <w:rFonts w:ascii="仿宋" w:eastAsia="仿宋" w:hAnsi="仿宋" w:hint="eastAsia"/>
          <w:sz w:val="32"/>
          <w:szCs w:val="32"/>
        </w:rPr>
        <w:t>人，实际在职人数</w:t>
      </w:r>
      <w:r>
        <w:rPr>
          <w:rFonts w:ascii="仿宋" w:eastAsia="仿宋" w:hAnsi="仿宋" w:hint="eastAsia"/>
          <w:sz w:val="32"/>
          <w:szCs w:val="32"/>
        </w:rPr>
        <w:t>3</w:t>
      </w:r>
      <w:r w:rsidR="001844BC">
        <w:rPr>
          <w:rFonts w:ascii="仿宋" w:eastAsia="仿宋" w:hAnsi="仿宋" w:hint="eastAsia"/>
          <w:sz w:val="32"/>
          <w:szCs w:val="32"/>
        </w:rPr>
        <w:t>4</w:t>
      </w:r>
      <w:r>
        <w:rPr>
          <w:rFonts w:ascii="仿宋" w:eastAsia="仿宋" w:hAnsi="仿宋" w:hint="eastAsia"/>
          <w:sz w:val="32"/>
          <w:szCs w:val="32"/>
        </w:rPr>
        <w:t>人。</w:t>
      </w:r>
      <w:r>
        <w:rPr>
          <w:rFonts w:ascii="宋体" w:hAnsi="宋体" w:cs="宋体" w:hint="eastAsia"/>
          <w:kern w:val="0"/>
          <w:sz w:val="30"/>
          <w:szCs w:val="30"/>
        </w:rPr>
        <w:t>202</w:t>
      </w:r>
      <w:r w:rsidR="001844BC">
        <w:rPr>
          <w:rFonts w:ascii="宋体" w:hAnsi="宋体" w:cs="宋体" w:hint="eastAsia"/>
          <w:kern w:val="0"/>
          <w:sz w:val="30"/>
          <w:szCs w:val="30"/>
        </w:rPr>
        <w:t>3</w:t>
      </w:r>
      <w:r>
        <w:rPr>
          <w:rFonts w:ascii="宋体" w:hAnsi="宋体" w:cs="宋体" w:hint="eastAsia"/>
          <w:kern w:val="0"/>
          <w:sz w:val="30"/>
          <w:szCs w:val="30"/>
        </w:rPr>
        <w:t>年度决算总收入为</w:t>
      </w:r>
      <w:r w:rsidR="001844BC">
        <w:rPr>
          <w:rFonts w:ascii="宋体" w:hAnsi="宋体" w:cs="宋体" w:hint="eastAsia"/>
          <w:kern w:val="0"/>
          <w:sz w:val="30"/>
          <w:szCs w:val="30"/>
        </w:rPr>
        <w:t>546.92</w:t>
      </w:r>
      <w:r>
        <w:rPr>
          <w:rFonts w:ascii="宋体" w:hAnsi="宋体" w:cs="宋体" w:hint="eastAsia"/>
          <w:kern w:val="0"/>
          <w:sz w:val="30"/>
          <w:szCs w:val="30"/>
        </w:rPr>
        <w:t>万元，全部为一般公共预算拨款。</w:t>
      </w:r>
      <w:r>
        <w:rPr>
          <w:rFonts w:ascii="宋体" w:hAnsi="宋体" w:cs="宋体" w:hint="eastAsia"/>
          <w:kern w:val="0"/>
          <w:sz w:val="30"/>
          <w:szCs w:val="30"/>
        </w:rPr>
        <w:t>202</w:t>
      </w:r>
      <w:r w:rsidR="001844BC">
        <w:rPr>
          <w:rFonts w:ascii="宋体" w:hAnsi="宋体" w:cs="宋体" w:hint="eastAsia"/>
          <w:kern w:val="0"/>
          <w:sz w:val="30"/>
          <w:szCs w:val="30"/>
        </w:rPr>
        <w:t>3</w:t>
      </w:r>
      <w:r>
        <w:rPr>
          <w:rFonts w:ascii="宋体" w:hAnsi="宋体" w:cs="宋体" w:hint="eastAsia"/>
          <w:kern w:val="0"/>
          <w:sz w:val="30"/>
          <w:szCs w:val="30"/>
        </w:rPr>
        <w:t>年度决算支出为</w:t>
      </w:r>
      <w:r w:rsidR="001844BC">
        <w:rPr>
          <w:rFonts w:ascii="宋体" w:hAnsi="宋体" w:cs="宋体" w:hint="eastAsia"/>
          <w:kern w:val="0"/>
          <w:sz w:val="30"/>
          <w:szCs w:val="30"/>
        </w:rPr>
        <w:t>546.92</w:t>
      </w:r>
      <w:r>
        <w:rPr>
          <w:rFonts w:ascii="宋体" w:hAnsi="宋体" w:cs="宋体" w:hint="eastAsia"/>
          <w:kern w:val="0"/>
          <w:sz w:val="30"/>
          <w:szCs w:val="30"/>
        </w:rPr>
        <w:t>万元，其中基本支出</w:t>
      </w:r>
      <w:r w:rsidR="001844BC">
        <w:rPr>
          <w:rFonts w:ascii="宋体" w:hAnsi="宋体" w:cs="宋体" w:hint="eastAsia"/>
          <w:kern w:val="0"/>
          <w:sz w:val="30"/>
          <w:szCs w:val="30"/>
        </w:rPr>
        <w:t>405.64</w:t>
      </w:r>
      <w:r>
        <w:rPr>
          <w:rFonts w:ascii="宋体" w:hAnsi="宋体" w:cs="宋体" w:hint="eastAsia"/>
          <w:kern w:val="0"/>
          <w:sz w:val="30"/>
          <w:szCs w:val="30"/>
        </w:rPr>
        <w:t>万元，项目支出</w:t>
      </w:r>
      <w:r w:rsidR="001844BC">
        <w:rPr>
          <w:rFonts w:ascii="宋体" w:hAnsi="宋体" w:cs="宋体" w:hint="eastAsia"/>
          <w:kern w:val="0"/>
          <w:sz w:val="30"/>
          <w:szCs w:val="30"/>
        </w:rPr>
        <w:t>141.28</w:t>
      </w:r>
      <w:r>
        <w:rPr>
          <w:rFonts w:ascii="宋体" w:hAnsi="宋体" w:cs="宋体" w:hint="eastAsia"/>
          <w:kern w:val="0"/>
          <w:sz w:val="30"/>
          <w:szCs w:val="30"/>
        </w:rPr>
        <w:t>万元。</w:t>
      </w:r>
    </w:p>
    <w:p w:rsidR="00B2575F" w:rsidRDefault="0002562F">
      <w:pPr>
        <w:widowControl/>
        <w:spacing w:line="600" w:lineRule="atLeast"/>
        <w:ind w:firstLine="600"/>
        <w:jc w:val="left"/>
        <w:rPr>
          <w:rFonts w:ascii="宋体" w:hAnsi="宋体" w:cs="宋体"/>
          <w:kern w:val="0"/>
          <w:sz w:val="30"/>
          <w:szCs w:val="30"/>
        </w:rPr>
      </w:pPr>
      <w:r>
        <w:rPr>
          <w:rFonts w:ascii="宋体" w:hAnsi="宋体" w:cs="宋体" w:hint="eastAsia"/>
          <w:kern w:val="0"/>
          <w:sz w:val="30"/>
          <w:szCs w:val="30"/>
        </w:rPr>
        <w:t>202</w:t>
      </w:r>
      <w:r w:rsidR="001844BC">
        <w:rPr>
          <w:rFonts w:ascii="宋体" w:hAnsi="宋体" w:cs="宋体" w:hint="eastAsia"/>
          <w:kern w:val="0"/>
          <w:sz w:val="30"/>
          <w:szCs w:val="30"/>
        </w:rPr>
        <w:t>3</w:t>
      </w:r>
      <w:r>
        <w:rPr>
          <w:rFonts w:ascii="宋体" w:hAnsi="宋体" w:cs="宋体" w:hint="eastAsia"/>
          <w:kern w:val="0"/>
          <w:sz w:val="30"/>
          <w:szCs w:val="30"/>
        </w:rPr>
        <w:t>年部门收入决算数</w:t>
      </w:r>
      <w:r w:rsidR="001844BC">
        <w:rPr>
          <w:rFonts w:ascii="宋体" w:hAnsi="宋体" w:cs="宋体" w:hint="eastAsia"/>
          <w:kern w:val="0"/>
          <w:sz w:val="30"/>
          <w:szCs w:val="30"/>
        </w:rPr>
        <w:t>546.92</w:t>
      </w:r>
      <w:r>
        <w:rPr>
          <w:rFonts w:ascii="宋体" w:hAnsi="宋体" w:cs="宋体" w:hint="eastAsia"/>
          <w:kern w:val="0"/>
          <w:sz w:val="30"/>
          <w:szCs w:val="30"/>
        </w:rPr>
        <w:t>万元，其中，财政拨款（补助）收入</w:t>
      </w:r>
      <w:r w:rsidR="001844BC">
        <w:rPr>
          <w:rFonts w:ascii="宋体" w:hAnsi="宋体" w:cs="宋体" w:hint="eastAsia"/>
          <w:kern w:val="0"/>
          <w:sz w:val="30"/>
          <w:szCs w:val="30"/>
        </w:rPr>
        <w:t>546.92</w:t>
      </w:r>
      <w:r>
        <w:rPr>
          <w:rFonts w:ascii="宋体" w:hAnsi="宋体" w:cs="宋体" w:hint="eastAsia"/>
          <w:kern w:val="0"/>
          <w:sz w:val="30"/>
          <w:szCs w:val="30"/>
        </w:rPr>
        <w:t>万元，占总收入的比重为</w:t>
      </w:r>
      <w:r>
        <w:rPr>
          <w:rFonts w:ascii="宋体" w:hAnsi="宋体" w:cs="宋体" w:hint="eastAsia"/>
          <w:kern w:val="0"/>
          <w:sz w:val="30"/>
          <w:szCs w:val="30"/>
        </w:rPr>
        <w:t>100 %</w:t>
      </w:r>
      <w:r>
        <w:rPr>
          <w:rFonts w:ascii="宋体" w:hAnsi="宋体" w:cs="宋体" w:hint="eastAsia"/>
          <w:kern w:val="0"/>
          <w:sz w:val="30"/>
          <w:szCs w:val="30"/>
        </w:rPr>
        <w:t>。</w:t>
      </w:r>
    </w:p>
    <w:p w:rsidR="00B2575F" w:rsidRDefault="0002562F">
      <w:pPr>
        <w:pStyle w:val="a8"/>
        <w:ind w:firstLineChars="200" w:firstLine="600"/>
        <w:rPr>
          <w:rFonts w:ascii="宋体" w:hAnsi="宋体" w:cs="宋体"/>
          <w:kern w:val="0"/>
          <w:sz w:val="30"/>
          <w:szCs w:val="30"/>
        </w:rPr>
      </w:pPr>
      <w:r>
        <w:rPr>
          <w:rFonts w:ascii="宋体" w:hAnsi="宋体" w:cs="宋体" w:hint="eastAsia"/>
          <w:kern w:val="0"/>
          <w:sz w:val="30"/>
          <w:szCs w:val="30"/>
        </w:rPr>
        <w:t>一、主要工作职责、任务</w:t>
      </w:r>
    </w:p>
    <w:p w:rsidR="00B2575F" w:rsidRDefault="0002562F">
      <w:pPr>
        <w:ind w:leftChars="100" w:left="210" w:firstLineChars="100" w:firstLine="300"/>
        <w:rPr>
          <w:rFonts w:ascii="宋体" w:hAnsi="宋体" w:cs="宋体"/>
          <w:kern w:val="0"/>
          <w:sz w:val="30"/>
          <w:szCs w:val="30"/>
        </w:rPr>
      </w:pPr>
      <w:r>
        <w:rPr>
          <w:rFonts w:ascii="宋体" w:hAnsi="宋体" w:cs="宋体" w:hint="eastAsia"/>
          <w:kern w:val="0"/>
          <w:sz w:val="30"/>
          <w:szCs w:val="30"/>
        </w:rPr>
        <w:t>（一）贯彻执行国家有关妇幼保健、计划生育技术服务机构管理法律法规，实施标准化管理；履行公共卫生职责，开展与妇女儿童健康密切相关的医疗保健服务。</w:t>
      </w:r>
    </w:p>
    <w:p w:rsidR="00B2575F" w:rsidRDefault="0002562F">
      <w:pPr>
        <w:pStyle w:val="a8"/>
        <w:ind w:firstLineChars="196" w:firstLine="588"/>
        <w:rPr>
          <w:rFonts w:ascii="宋体" w:hAnsi="宋体" w:cs="宋体"/>
          <w:kern w:val="0"/>
          <w:sz w:val="30"/>
          <w:szCs w:val="30"/>
        </w:rPr>
      </w:pPr>
      <w:r>
        <w:rPr>
          <w:rFonts w:ascii="宋体" w:hAnsi="宋体" w:cs="宋体" w:hint="eastAsia"/>
          <w:kern w:val="0"/>
          <w:sz w:val="30"/>
          <w:szCs w:val="30"/>
        </w:rPr>
        <w:t>（二）对本县各级各类医疗保健、计划生育服务机构开展的妇幼卫生、计划生育技术服务进行督导、考核。</w:t>
      </w:r>
    </w:p>
    <w:p w:rsidR="00B2575F" w:rsidRDefault="0002562F">
      <w:pPr>
        <w:pStyle w:val="a8"/>
        <w:ind w:firstLineChars="196" w:firstLine="588"/>
        <w:rPr>
          <w:rFonts w:ascii="宋体" w:hAnsi="宋体" w:cs="宋体"/>
          <w:kern w:val="0"/>
          <w:sz w:val="30"/>
          <w:szCs w:val="30"/>
        </w:rPr>
      </w:pPr>
      <w:r>
        <w:rPr>
          <w:rFonts w:ascii="宋体" w:hAnsi="宋体" w:cs="宋体" w:hint="eastAsia"/>
          <w:kern w:val="0"/>
          <w:sz w:val="30"/>
          <w:szCs w:val="30"/>
        </w:rPr>
        <w:t>（三）指导和开展妇幼保健健康教育与健康促进工作；对基层妇幼保健计生服务机构进行业务指导与培训，并提供技术支持，接受下级转诊。</w:t>
      </w:r>
    </w:p>
    <w:p w:rsidR="00B2575F" w:rsidRDefault="0002562F">
      <w:pPr>
        <w:pStyle w:val="a8"/>
        <w:ind w:firstLineChars="196" w:firstLine="588"/>
        <w:rPr>
          <w:rFonts w:ascii="宋体" w:hAnsi="宋体" w:cs="宋体"/>
          <w:kern w:val="0"/>
          <w:sz w:val="30"/>
          <w:szCs w:val="30"/>
        </w:rPr>
      </w:pPr>
      <w:r>
        <w:rPr>
          <w:rFonts w:ascii="宋体" w:hAnsi="宋体" w:cs="宋体" w:hint="eastAsia"/>
          <w:kern w:val="0"/>
          <w:sz w:val="30"/>
          <w:szCs w:val="30"/>
        </w:rPr>
        <w:t>（四）负责</w:t>
      </w:r>
      <w:r>
        <w:rPr>
          <w:rFonts w:ascii="宋体" w:hAnsi="宋体" w:cs="宋体" w:hint="eastAsia"/>
          <w:kern w:val="0"/>
          <w:sz w:val="30"/>
          <w:szCs w:val="30"/>
        </w:rPr>
        <w:t>妇幼卫生服务等信息管理与服务质量监测等工作。</w:t>
      </w:r>
    </w:p>
    <w:p w:rsidR="00B2575F" w:rsidRDefault="0002562F">
      <w:pPr>
        <w:pStyle w:val="a8"/>
        <w:ind w:firstLineChars="196" w:firstLine="588"/>
        <w:rPr>
          <w:rFonts w:ascii="宋体" w:hAnsi="宋体" w:cs="宋体"/>
          <w:kern w:val="0"/>
          <w:sz w:val="30"/>
          <w:szCs w:val="30"/>
        </w:rPr>
      </w:pPr>
      <w:r>
        <w:rPr>
          <w:rFonts w:ascii="宋体" w:hAnsi="宋体" w:cs="宋体" w:hint="eastAsia"/>
          <w:kern w:val="0"/>
          <w:sz w:val="30"/>
          <w:szCs w:val="30"/>
        </w:rPr>
        <w:t>（五）开展妇女保健服务，包括婚前和孕前保健、孕产期保健、青春期保健、更年期保健和老年期保健。开展妇女心理咨询与营养指导、生殖道感染、性传播疾病、妇科病普查等妇女常见</w:t>
      </w:r>
      <w:r>
        <w:rPr>
          <w:rFonts w:ascii="宋体" w:hAnsi="宋体" w:cs="宋体" w:hint="eastAsia"/>
          <w:kern w:val="0"/>
          <w:sz w:val="30"/>
          <w:szCs w:val="30"/>
        </w:rPr>
        <w:lastRenderedPageBreak/>
        <w:t>病防治。</w:t>
      </w:r>
    </w:p>
    <w:p w:rsidR="00B2575F" w:rsidRDefault="0002562F">
      <w:pPr>
        <w:pStyle w:val="a8"/>
        <w:ind w:firstLineChars="196" w:firstLine="588"/>
        <w:rPr>
          <w:rFonts w:ascii="宋体" w:hAnsi="宋体" w:cs="宋体"/>
          <w:kern w:val="0"/>
          <w:sz w:val="30"/>
          <w:szCs w:val="30"/>
        </w:rPr>
      </w:pPr>
      <w:r>
        <w:rPr>
          <w:rFonts w:ascii="宋体" w:hAnsi="宋体" w:cs="宋体" w:hint="eastAsia"/>
          <w:kern w:val="0"/>
          <w:sz w:val="30"/>
          <w:szCs w:val="30"/>
        </w:rPr>
        <w:t xml:space="preserve"> </w:t>
      </w:r>
      <w:r>
        <w:rPr>
          <w:rFonts w:ascii="宋体" w:hAnsi="宋体" w:cs="宋体" w:hint="eastAsia"/>
          <w:kern w:val="0"/>
          <w:sz w:val="30"/>
          <w:szCs w:val="30"/>
        </w:rPr>
        <w:t>（六）开展儿童保健服务，包括胎儿期、新生儿期、婴幼儿期、学龄前期及学龄期保健，对托幼儿园所卫生保健</w:t>
      </w:r>
      <w:r>
        <w:rPr>
          <w:rFonts w:ascii="宋体" w:hAnsi="宋体" w:cs="宋体" w:hint="eastAsia"/>
          <w:kern w:val="0"/>
          <w:sz w:val="30"/>
          <w:szCs w:val="30"/>
        </w:rPr>
        <w:t xml:space="preserve"> </w:t>
      </w:r>
      <w:r>
        <w:rPr>
          <w:rFonts w:ascii="宋体" w:hAnsi="宋体" w:cs="宋体" w:hint="eastAsia"/>
          <w:kern w:val="0"/>
          <w:sz w:val="30"/>
          <w:szCs w:val="30"/>
        </w:rPr>
        <w:t>进行管理和业务指导。加强儿童早期综合发展、营养与喂养指导、生长发育监测、心理行为咨询、儿童疾病综合管理、高危儿保健、儿童视听及口腔保健等儿童保健服务，开展预防接种。</w:t>
      </w:r>
    </w:p>
    <w:p w:rsidR="00B2575F" w:rsidRDefault="0002562F">
      <w:pPr>
        <w:pStyle w:val="a8"/>
        <w:ind w:firstLineChars="196" w:firstLine="588"/>
        <w:rPr>
          <w:rFonts w:ascii="宋体" w:hAnsi="宋体" w:cs="宋体"/>
          <w:kern w:val="0"/>
          <w:sz w:val="30"/>
          <w:szCs w:val="30"/>
        </w:rPr>
      </w:pPr>
      <w:r>
        <w:rPr>
          <w:rFonts w:ascii="宋体" w:hAnsi="宋体" w:cs="宋体" w:hint="eastAsia"/>
          <w:kern w:val="0"/>
          <w:sz w:val="30"/>
          <w:szCs w:val="30"/>
        </w:rPr>
        <w:t>（七）承担辖区内妇幼保健</w:t>
      </w:r>
      <w:r>
        <w:rPr>
          <w:rFonts w:ascii="宋体" w:hAnsi="宋体" w:cs="宋体" w:hint="eastAsia"/>
          <w:kern w:val="0"/>
          <w:sz w:val="30"/>
          <w:szCs w:val="30"/>
        </w:rPr>
        <w:t>、妇女儿童常见疾病诊治、产前筛查、产前诊断、地中海贫血筛查、新生儿疾病筛查、助产技术服务、产科并发症处理、新生儿危重症抢救和治疗、优生遗传等基本医疗服务。</w:t>
      </w:r>
    </w:p>
    <w:p w:rsidR="00B2575F" w:rsidRDefault="0002562F">
      <w:pPr>
        <w:pStyle w:val="a8"/>
        <w:ind w:firstLineChars="196" w:firstLine="588"/>
        <w:rPr>
          <w:rFonts w:ascii="宋体" w:hAnsi="宋体" w:cs="宋体"/>
          <w:kern w:val="0"/>
          <w:sz w:val="30"/>
          <w:szCs w:val="30"/>
        </w:rPr>
      </w:pPr>
      <w:r>
        <w:rPr>
          <w:rFonts w:ascii="宋体" w:hAnsi="宋体" w:cs="宋体" w:hint="eastAsia"/>
          <w:kern w:val="0"/>
          <w:sz w:val="30"/>
          <w:szCs w:val="30"/>
        </w:rPr>
        <w:t xml:space="preserve"> </w:t>
      </w:r>
      <w:r>
        <w:rPr>
          <w:rFonts w:ascii="宋体" w:hAnsi="宋体" w:cs="宋体" w:hint="eastAsia"/>
          <w:kern w:val="0"/>
          <w:sz w:val="30"/>
          <w:szCs w:val="30"/>
        </w:rPr>
        <w:t>（八）负责计划生育技术咨询、计划生育技术服务、计划生育并发症和药具不良反应症治疗以及其他生殖健康等方面的技术服务、计生信息管理与服务质量监测等，并且承担基层业务技术培训指导任务，接受下级转诊。</w:t>
      </w:r>
    </w:p>
    <w:p w:rsidR="00B2575F" w:rsidRDefault="0002562F">
      <w:pPr>
        <w:pStyle w:val="a8"/>
        <w:ind w:firstLineChars="196" w:firstLine="588"/>
        <w:rPr>
          <w:rFonts w:ascii="宋体" w:hAnsi="宋体" w:cs="宋体"/>
          <w:kern w:val="0"/>
          <w:sz w:val="30"/>
          <w:szCs w:val="30"/>
        </w:rPr>
      </w:pPr>
      <w:r>
        <w:rPr>
          <w:rFonts w:ascii="宋体" w:hAnsi="宋体" w:cs="宋体" w:hint="eastAsia"/>
          <w:kern w:val="0"/>
          <w:sz w:val="30"/>
          <w:szCs w:val="30"/>
        </w:rPr>
        <w:t>（九）承办县卫生健康局交办的其他事项。</w:t>
      </w:r>
    </w:p>
    <w:p w:rsidR="00B2575F" w:rsidRDefault="0002562F">
      <w:pPr>
        <w:pStyle w:val="a8"/>
        <w:ind w:firstLineChars="196" w:firstLine="630"/>
        <w:rPr>
          <w:rFonts w:ascii="仿宋" w:eastAsia="仿宋" w:hAnsi="仿宋"/>
          <w:b/>
          <w:sz w:val="32"/>
          <w:szCs w:val="32"/>
        </w:rPr>
      </w:pPr>
      <w:r>
        <w:rPr>
          <w:rFonts w:ascii="仿宋" w:eastAsia="仿宋" w:hAnsi="仿宋" w:hint="eastAsia"/>
          <w:b/>
          <w:sz w:val="32"/>
          <w:szCs w:val="32"/>
        </w:rPr>
        <w:t>（二）</w:t>
      </w:r>
      <w:r>
        <w:rPr>
          <w:rFonts w:ascii="仿宋" w:eastAsia="仿宋" w:hAnsi="仿宋" w:hint="eastAsia"/>
          <w:b/>
          <w:sz w:val="32"/>
          <w:szCs w:val="32"/>
        </w:rPr>
        <w:t>202</w:t>
      </w:r>
      <w:r w:rsidR="003544BD">
        <w:rPr>
          <w:rFonts w:ascii="仿宋" w:eastAsia="仿宋" w:hAnsi="仿宋" w:hint="eastAsia"/>
          <w:b/>
          <w:sz w:val="32"/>
          <w:szCs w:val="32"/>
        </w:rPr>
        <w:t>3</w:t>
      </w:r>
      <w:r>
        <w:rPr>
          <w:rFonts w:ascii="仿宋" w:eastAsia="仿宋" w:hAnsi="仿宋" w:hint="eastAsia"/>
          <w:b/>
          <w:sz w:val="32"/>
          <w:szCs w:val="32"/>
        </w:rPr>
        <w:t>年度整体支出绩效目标、项目支出绩效目标。</w:t>
      </w:r>
    </w:p>
    <w:p w:rsidR="00B2575F" w:rsidRDefault="0002562F">
      <w:pPr>
        <w:widowControl/>
        <w:spacing w:line="600" w:lineRule="atLeast"/>
        <w:ind w:firstLine="600"/>
        <w:jc w:val="left"/>
        <w:rPr>
          <w:rFonts w:ascii="宋体" w:hAnsi="宋体" w:cs="宋体" w:hint="eastAsia"/>
          <w:kern w:val="0"/>
          <w:sz w:val="30"/>
          <w:szCs w:val="30"/>
        </w:rPr>
      </w:pPr>
      <w:r>
        <w:rPr>
          <w:rFonts w:ascii="宋体" w:hAnsi="宋体" w:cs="宋体" w:hint="eastAsia"/>
          <w:kern w:val="0"/>
          <w:sz w:val="30"/>
          <w:szCs w:val="30"/>
        </w:rPr>
        <w:t>202</w:t>
      </w:r>
      <w:r w:rsidR="003544BD">
        <w:rPr>
          <w:rFonts w:ascii="宋体" w:hAnsi="宋体" w:cs="宋体" w:hint="eastAsia"/>
          <w:kern w:val="0"/>
          <w:sz w:val="30"/>
          <w:szCs w:val="30"/>
        </w:rPr>
        <w:t>3</w:t>
      </w:r>
      <w:r>
        <w:rPr>
          <w:rFonts w:ascii="宋体" w:hAnsi="宋体" w:cs="宋体" w:hint="eastAsia"/>
          <w:kern w:val="0"/>
          <w:sz w:val="30"/>
          <w:szCs w:val="30"/>
        </w:rPr>
        <w:t>年部门支出决算数</w:t>
      </w:r>
      <w:r w:rsidR="003544BD">
        <w:rPr>
          <w:rFonts w:ascii="宋体" w:hAnsi="宋体" w:cs="宋体" w:hint="eastAsia"/>
          <w:kern w:val="0"/>
          <w:sz w:val="30"/>
          <w:szCs w:val="30"/>
        </w:rPr>
        <w:t>546.92</w:t>
      </w:r>
      <w:r>
        <w:rPr>
          <w:rFonts w:ascii="宋体" w:hAnsi="宋体" w:cs="宋体" w:hint="eastAsia"/>
          <w:kern w:val="0"/>
          <w:sz w:val="30"/>
          <w:szCs w:val="30"/>
        </w:rPr>
        <w:t>万元，收入决算较上年</w:t>
      </w:r>
      <w:r w:rsidR="003544BD">
        <w:rPr>
          <w:rFonts w:ascii="宋体" w:hAnsi="宋体" w:cs="宋体" w:hint="eastAsia"/>
          <w:kern w:val="0"/>
          <w:sz w:val="30"/>
          <w:szCs w:val="30"/>
        </w:rPr>
        <w:t>减少32.58</w:t>
      </w:r>
      <w:r>
        <w:rPr>
          <w:rFonts w:ascii="宋体" w:hAnsi="宋体" w:cs="宋体" w:hint="eastAsia"/>
          <w:kern w:val="0"/>
          <w:sz w:val="30"/>
          <w:szCs w:val="30"/>
        </w:rPr>
        <w:t>万元，</w:t>
      </w:r>
      <w:r w:rsidR="003544BD">
        <w:rPr>
          <w:rFonts w:ascii="仿宋" w:eastAsia="仿宋" w:hAnsi="仿宋" w:cs="仿宋" w:hint="eastAsia"/>
          <w:sz w:val="32"/>
          <w:szCs w:val="32"/>
        </w:rPr>
        <w:t>减少</w:t>
      </w:r>
      <w:r>
        <w:rPr>
          <w:rFonts w:ascii="仿宋" w:eastAsia="仿宋" w:hAnsi="仿宋" w:cs="仿宋" w:hint="eastAsia"/>
          <w:sz w:val="32"/>
          <w:szCs w:val="32"/>
          <w:lang w:val="zh-CN"/>
        </w:rPr>
        <w:t>的主要原因是</w:t>
      </w:r>
      <w:r>
        <w:rPr>
          <w:rFonts w:ascii="仿宋" w:eastAsia="仿宋" w:hAnsi="仿宋" w:cs="仿宋" w:hint="eastAsia"/>
          <w:sz w:val="32"/>
          <w:szCs w:val="32"/>
        </w:rPr>
        <w:t>：单位</w:t>
      </w:r>
      <w:r w:rsidR="003544BD">
        <w:rPr>
          <w:rFonts w:ascii="仿宋" w:eastAsia="仿宋" w:hAnsi="仿宋" w:cs="仿宋" w:hint="eastAsia"/>
          <w:sz w:val="32"/>
          <w:szCs w:val="32"/>
        </w:rPr>
        <w:t>精减节约各项开支。</w:t>
      </w:r>
    </w:p>
    <w:p w:rsidR="00B2575F" w:rsidRDefault="0002562F">
      <w:pPr>
        <w:widowControl/>
        <w:spacing w:line="600" w:lineRule="atLeast"/>
        <w:ind w:firstLine="600"/>
        <w:jc w:val="left"/>
        <w:rPr>
          <w:rFonts w:ascii="宋体" w:hAnsi="宋体" w:cs="宋体"/>
          <w:kern w:val="0"/>
          <w:sz w:val="30"/>
          <w:szCs w:val="30"/>
        </w:rPr>
      </w:pPr>
      <w:r>
        <w:rPr>
          <w:rFonts w:ascii="宋体" w:hAnsi="宋体" w:cs="宋体" w:hint="eastAsia"/>
          <w:kern w:val="0"/>
          <w:sz w:val="30"/>
          <w:szCs w:val="30"/>
        </w:rPr>
        <w:t>其中：</w:t>
      </w:r>
    </w:p>
    <w:p w:rsidR="00B2575F" w:rsidRDefault="0002562F">
      <w:pPr>
        <w:widowControl/>
        <w:spacing w:line="600" w:lineRule="atLeast"/>
        <w:ind w:firstLine="600"/>
        <w:jc w:val="left"/>
        <w:rPr>
          <w:rFonts w:ascii="宋体" w:hAnsi="宋体" w:cs="宋体"/>
          <w:kern w:val="0"/>
          <w:sz w:val="30"/>
          <w:szCs w:val="30"/>
        </w:rPr>
      </w:pPr>
      <w:r>
        <w:rPr>
          <w:rFonts w:ascii="宋体" w:hAnsi="宋体" w:cs="宋体" w:hint="eastAsia"/>
          <w:kern w:val="0"/>
          <w:sz w:val="30"/>
          <w:szCs w:val="30"/>
        </w:rPr>
        <w:t>1</w:t>
      </w:r>
      <w:r>
        <w:rPr>
          <w:rFonts w:ascii="宋体" w:hAnsi="宋体" w:cs="宋体" w:hint="eastAsia"/>
          <w:kern w:val="0"/>
          <w:sz w:val="30"/>
          <w:szCs w:val="30"/>
        </w:rPr>
        <w:t>、基本支出：基本支出</w:t>
      </w:r>
      <w:r w:rsidR="003544BD">
        <w:rPr>
          <w:rFonts w:ascii="宋体" w:hAnsi="宋体" w:cs="宋体" w:hint="eastAsia"/>
          <w:kern w:val="0"/>
          <w:sz w:val="30"/>
          <w:szCs w:val="30"/>
        </w:rPr>
        <w:t>405.64</w:t>
      </w:r>
      <w:r>
        <w:rPr>
          <w:rFonts w:ascii="宋体" w:hAnsi="宋体" w:cs="宋体" w:hint="eastAsia"/>
          <w:kern w:val="0"/>
          <w:sz w:val="30"/>
          <w:szCs w:val="30"/>
        </w:rPr>
        <w:t>万元，占总支出的比重为</w:t>
      </w:r>
      <w:r w:rsidR="003544BD">
        <w:rPr>
          <w:rFonts w:ascii="宋体" w:hAnsi="宋体" w:cs="宋体" w:hint="eastAsia"/>
          <w:kern w:val="0"/>
          <w:sz w:val="30"/>
          <w:szCs w:val="30"/>
        </w:rPr>
        <w:t>74.17</w:t>
      </w:r>
      <w:r>
        <w:rPr>
          <w:rFonts w:ascii="宋体" w:hAnsi="宋体" w:cs="宋体" w:hint="eastAsia"/>
          <w:kern w:val="0"/>
          <w:sz w:val="30"/>
          <w:szCs w:val="30"/>
        </w:rPr>
        <w:t xml:space="preserve"> %</w:t>
      </w:r>
      <w:r>
        <w:rPr>
          <w:rFonts w:ascii="宋体" w:hAnsi="宋体" w:cs="宋体" w:hint="eastAsia"/>
          <w:kern w:val="0"/>
          <w:sz w:val="30"/>
          <w:szCs w:val="30"/>
        </w:rPr>
        <w:t>。一般公共预算财政拨款基本支出中人员经费</w:t>
      </w:r>
      <w:r w:rsidR="003544BD">
        <w:rPr>
          <w:rFonts w:ascii="宋体" w:hAnsi="宋体" w:cs="宋体" w:hint="eastAsia"/>
          <w:kern w:val="0"/>
          <w:sz w:val="30"/>
          <w:szCs w:val="30"/>
        </w:rPr>
        <w:t>360.39</w:t>
      </w:r>
      <w:r>
        <w:rPr>
          <w:rFonts w:ascii="宋体" w:hAnsi="宋体" w:cs="宋体" w:hint="eastAsia"/>
          <w:kern w:val="0"/>
          <w:sz w:val="30"/>
          <w:szCs w:val="30"/>
        </w:rPr>
        <w:t>万元，主要包括：基本工资、津贴补贴、奖金、社会保障缴费、其</w:t>
      </w:r>
      <w:r>
        <w:rPr>
          <w:rFonts w:ascii="宋体" w:hAnsi="宋体" w:cs="宋体" w:hint="eastAsia"/>
          <w:kern w:val="0"/>
          <w:sz w:val="30"/>
          <w:szCs w:val="30"/>
        </w:rPr>
        <w:lastRenderedPageBreak/>
        <w:t>他工资福利支出、离休费、退休费、抚恤金、奖励金、住房公积金、其他对个人和家庭的补助支出；一般公共预算财政拨款基本支出中公用经费</w:t>
      </w:r>
      <w:r w:rsidR="003544BD">
        <w:rPr>
          <w:rFonts w:ascii="仿宋" w:eastAsia="仿宋" w:hAnsi="仿宋" w:cs="仿宋" w:hint="eastAsia"/>
          <w:sz w:val="32"/>
          <w:szCs w:val="32"/>
        </w:rPr>
        <w:t>45.25</w:t>
      </w:r>
      <w:r>
        <w:rPr>
          <w:rFonts w:ascii="宋体" w:hAnsi="宋体" w:cs="宋体" w:hint="eastAsia"/>
          <w:kern w:val="0"/>
          <w:sz w:val="30"/>
          <w:szCs w:val="30"/>
        </w:rPr>
        <w:t>万元，主要包括：办公费、印刷费、邮电费、差旅费、维修（护）费、会议费、培训费、公务接待费、劳务费、工会经费、福利费、公务用车运行维护费、</w:t>
      </w:r>
      <w:r>
        <w:rPr>
          <w:rFonts w:ascii="宋体" w:hAnsi="宋体" w:cs="宋体" w:hint="eastAsia"/>
          <w:kern w:val="0"/>
          <w:sz w:val="30"/>
          <w:szCs w:val="30"/>
        </w:rPr>
        <w:t>其他交通费用、其他商品和服务支出。</w:t>
      </w:r>
    </w:p>
    <w:p w:rsidR="00B2575F" w:rsidRDefault="0002562F">
      <w:pPr>
        <w:widowControl/>
        <w:spacing w:line="600" w:lineRule="atLeast"/>
        <w:ind w:firstLine="600"/>
        <w:jc w:val="left"/>
        <w:rPr>
          <w:rFonts w:ascii="宋体" w:hAnsi="宋体" w:cs="宋体"/>
          <w:kern w:val="0"/>
          <w:sz w:val="30"/>
          <w:szCs w:val="30"/>
        </w:rPr>
      </w:pPr>
      <w:r>
        <w:rPr>
          <w:rFonts w:ascii="宋体" w:hAnsi="宋体" w:cs="宋体" w:hint="eastAsia"/>
          <w:b/>
          <w:kern w:val="0"/>
          <w:sz w:val="30"/>
          <w:szCs w:val="30"/>
        </w:rPr>
        <w:t>2</w:t>
      </w:r>
      <w:r>
        <w:rPr>
          <w:rFonts w:ascii="宋体" w:hAnsi="宋体" w:cs="宋体" w:hint="eastAsia"/>
          <w:b/>
          <w:kern w:val="0"/>
          <w:sz w:val="30"/>
          <w:szCs w:val="30"/>
        </w:rPr>
        <w:t>、项目支出：</w:t>
      </w:r>
      <w:r>
        <w:rPr>
          <w:rFonts w:ascii="宋体" w:hAnsi="宋体" w:cs="宋体" w:hint="eastAsia"/>
          <w:kern w:val="0"/>
          <w:sz w:val="30"/>
          <w:szCs w:val="30"/>
        </w:rPr>
        <w:t>项目支出</w:t>
      </w:r>
      <w:r w:rsidR="003544BD">
        <w:rPr>
          <w:rFonts w:ascii="宋体" w:hAnsi="宋体" w:cs="宋体" w:hint="eastAsia"/>
          <w:kern w:val="0"/>
          <w:sz w:val="30"/>
          <w:szCs w:val="30"/>
        </w:rPr>
        <w:t>141.28</w:t>
      </w:r>
      <w:r>
        <w:rPr>
          <w:rFonts w:ascii="宋体" w:hAnsi="宋体" w:cs="宋体" w:hint="eastAsia"/>
          <w:kern w:val="0"/>
          <w:sz w:val="30"/>
          <w:szCs w:val="30"/>
        </w:rPr>
        <w:t>万元，占总支出的比重为</w:t>
      </w:r>
      <w:r w:rsidR="003544BD">
        <w:rPr>
          <w:rFonts w:ascii="宋体" w:hAnsi="宋体" w:cs="宋体" w:hint="eastAsia"/>
          <w:kern w:val="0"/>
          <w:sz w:val="30"/>
          <w:szCs w:val="30"/>
        </w:rPr>
        <w:t>25.83</w:t>
      </w:r>
      <w:r>
        <w:rPr>
          <w:rFonts w:ascii="宋体" w:hAnsi="宋体" w:cs="宋体" w:hint="eastAsia"/>
          <w:kern w:val="0"/>
          <w:sz w:val="30"/>
          <w:szCs w:val="30"/>
        </w:rPr>
        <w:t xml:space="preserve"> %</w:t>
      </w:r>
      <w:r>
        <w:rPr>
          <w:rFonts w:ascii="宋体" w:hAnsi="宋体" w:cs="宋体" w:hint="eastAsia"/>
          <w:kern w:val="0"/>
          <w:sz w:val="30"/>
          <w:szCs w:val="30"/>
        </w:rPr>
        <w:t>，是指单位为完成特定行政工作任务或事业发展目标而发生的支出，其中：</w:t>
      </w:r>
      <w:r>
        <w:rPr>
          <w:rFonts w:ascii="宋体" w:hAnsi="宋体" w:cs="宋体" w:hint="eastAsia"/>
          <w:kern w:val="0"/>
          <w:sz w:val="30"/>
          <w:szCs w:val="30"/>
        </w:rPr>
        <w:t>1</w:t>
      </w:r>
      <w:r>
        <w:rPr>
          <w:rFonts w:ascii="宋体" w:hAnsi="宋体" w:cs="宋体" w:hint="eastAsia"/>
          <w:kern w:val="0"/>
          <w:sz w:val="30"/>
          <w:szCs w:val="30"/>
        </w:rPr>
        <w:t>、妇幼保健机构支出</w:t>
      </w:r>
      <w:r w:rsidR="00E141DC">
        <w:rPr>
          <w:rFonts w:ascii="宋体" w:hAnsi="宋体" w:cs="宋体" w:hint="eastAsia"/>
          <w:kern w:val="0"/>
          <w:sz w:val="30"/>
          <w:szCs w:val="30"/>
        </w:rPr>
        <w:t>141.28</w:t>
      </w:r>
      <w:r>
        <w:rPr>
          <w:rFonts w:ascii="宋体" w:hAnsi="宋体" w:cs="宋体" w:hint="eastAsia"/>
          <w:kern w:val="0"/>
          <w:sz w:val="30"/>
          <w:szCs w:val="30"/>
        </w:rPr>
        <w:t>万元、</w:t>
      </w:r>
      <w:r>
        <w:rPr>
          <w:rFonts w:ascii="宋体" w:hAnsi="宋体" w:cs="宋体" w:hint="eastAsia"/>
          <w:kern w:val="0"/>
          <w:sz w:val="30"/>
          <w:szCs w:val="30"/>
        </w:rPr>
        <w:t xml:space="preserve"> 2</w:t>
      </w:r>
      <w:r>
        <w:rPr>
          <w:rFonts w:ascii="宋体" w:hAnsi="宋体" w:cs="宋体" w:hint="eastAsia"/>
          <w:kern w:val="0"/>
          <w:sz w:val="30"/>
          <w:szCs w:val="30"/>
        </w:rPr>
        <w:t>、其他公共卫生支出</w:t>
      </w:r>
      <w:r>
        <w:rPr>
          <w:rFonts w:ascii="宋体" w:hAnsi="宋体" w:cs="宋体" w:hint="eastAsia"/>
          <w:kern w:val="0"/>
          <w:sz w:val="30"/>
          <w:szCs w:val="30"/>
        </w:rPr>
        <w:t>0</w:t>
      </w:r>
      <w:r>
        <w:rPr>
          <w:rFonts w:ascii="宋体" w:hAnsi="宋体" w:cs="宋体" w:hint="eastAsia"/>
          <w:kern w:val="0"/>
          <w:sz w:val="30"/>
          <w:szCs w:val="30"/>
        </w:rPr>
        <w:t>万元</w:t>
      </w:r>
      <w:r>
        <w:rPr>
          <w:rFonts w:ascii="宋体" w:hAnsi="宋体" w:cs="宋体" w:hint="eastAsia"/>
          <w:kern w:val="0"/>
          <w:sz w:val="30"/>
          <w:szCs w:val="30"/>
        </w:rPr>
        <w:t xml:space="preserve"> </w:t>
      </w:r>
      <w:r>
        <w:rPr>
          <w:rFonts w:ascii="宋体" w:hAnsi="宋体" w:cs="宋体" w:hint="eastAsia"/>
          <w:kern w:val="0"/>
          <w:sz w:val="30"/>
          <w:szCs w:val="30"/>
        </w:rPr>
        <w:t>。</w:t>
      </w:r>
    </w:p>
    <w:p w:rsidR="00B2575F" w:rsidRDefault="0002562F">
      <w:pPr>
        <w:pStyle w:val="a8"/>
        <w:ind w:firstLineChars="246" w:firstLine="790"/>
        <w:rPr>
          <w:rFonts w:ascii="仿宋" w:eastAsia="仿宋" w:hAnsi="仿宋"/>
          <w:b/>
          <w:sz w:val="32"/>
          <w:szCs w:val="32"/>
        </w:rPr>
      </w:pPr>
      <w:r>
        <w:rPr>
          <w:rFonts w:ascii="仿宋" w:eastAsia="仿宋" w:hAnsi="仿宋" w:hint="eastAsia"/>
          <w:b/>
          <w:sz w:val="32"/>
          <w:szCs w:val="32"/>
        </w:rPr>
        <w:t>二、一般公共预算支出情况</w:t>
      </w:r>
    </w:p>
    <w:p w:rsidR="00B2575F" w:rsidRDefault="0002562F">
      <w:pPr>
        <w:pStyle w:val="a8"/>
        <w:ind w:firstLineChars="150" w:firstLine="482"/>
        <w:rPr>
          <w:rFonts w:ascii="仿宋" w:eastAsia="仿宋" w:hAnsi="仿宋"/>
          <w:sz w:val="32"/>
          <w:szCs w:val="32"/>
        </w:rPr>
      </w:pPr>
      <w:r>
        <w:rPr>
          <w:rFonts w:ascii="仿宋" w:eastAsia="仿宋" w:hAnsi="仿宋" w:hint="eastAsia"/>
          <w:b/>
          <w:sz w:val="32"/>
          <w:szCs w:val="32"/>
        </w:rPr>
        <w:t>（一）基本支出情况。</w:t>
      </w:r>
      <w:r>
        <w:rPr>
          <w:rFonts w:ascii="仿宋" w:eastAsia="仿宋" w:hAnsi="仿宋" w:hint="eastAsia"/>
          <w:sz w:val="32"/>
          <w:szCs w:val="32"/>
        </w:rPr>
        <w:t>基本支出完成</w:t>
      </w:r>
      <w:r w:rsidR="00E141DC">
        <w:rPr>
          <w:rFonts w:ascii="仿宋" w:eastAsia="仿宋" w:hAnsi="仿宋" w:hint="eastAsia"/>
          <w:sz w:val="32"/>
          <w:szCs w:val="32"/>
        </w:rPr>
        <w:t>405.64</w:t>
      </w:r>
      <w:r>
        <w:rPr>
          <w:rFonts w:ascii="仿宋" w:eastAsia="仿宋" w:hAnsi="仿宋" w:hint="eastAsia"/>
          <w:sz w:val="32"/>
          <w:szCs w:val="32"/>
        </w:rPr>
        <w:t>万元，</w:t>
      </w:r>
    </w:p>
    <w:p w:rsidR="00B2575F" w:rsidRDefault="0002562F">
      <w:pPr>
        <w:pStyle w:val="a8"/>
        <w:ind w:firstLineChars="150" w:firstLine="482"/>
        <w:rPr>
          <w:rFonts w:ascii="仿宋" w:eastAsia="仿宋" w:hAnsi="仿宋"/>
          <w:color w:val="222222"/>
          <w:sz w:val="32"/>
          <w:szCs w:val="32"/>
        </w:rPr>
      </w:pPr>
      <w:r>
        <w:rPr>
          <w:rFonts w:ascii="仿宋" w:eastAsia="仿宋" w:hAnsi="仿宋"/>
          <w:b/>
          <w:sz w:val="32"/>
          <w:szCs w:val="32"/>
        </w:rPr>
        <w:t>（二）项目支出情况。</w:t>
      </w:r>
      <w:r>
        <w:rPr>
          <w:rFonts w:ascii="仿宋" w:eastAsia="仿宋" w:hAnsi="仿宋" w:hint="eastAsia"/>
          <w:sz w:val="32"/>
          <w:szCs w:val="32"/>
        </w:rPr>
        <w:t>项目支出</w:t>
      </w:r>
      <w:r w:rsidR="00E141DC">
        <w:rPr>
          <w:rFonts w:ascii="仿宋" w:eastAsia="仿宋" w:hAnsi="仿宋" w:hint="eastAsia"/>
          <w:sz w:val="32"/>
          <w:szCs w:val="32"/>
        </w:rPr>
        <w:t>141.28</w:t>
      </w:r>
      <w:r>
        <w:rPr>
          <w:rFonts w:ascii="仿宋" w:eastAsia="仿宋" w:hAnsi="仿宋" w:hint="eastAsia"/>
          <w:sz w:val="32"/>
          <w:szCs w:val="32"/>
        </w:rPr>
        <w:t>万元，</w:t>
      </w:r>
    </w:p>
    <w:p w:rsidR="00B2575F" w:rsidRDefault="0002562F">
      <w:pPr>
        <w:pStyle w:val="a8"/>
        <w:ind w:firstLineChars="250" w:firstLine="803"/>
        <w:rPr>
          <w:rFonts w:ascii="仿宋" w:eastAsia="仿宋" w:hAnsi="仿宋"/>
          <w:sz w:val="32"/>
          <w:szCs w:val="32"/>
        </w:rPr>
      </w:pPr>
      <w:r>
        <w:rPr>
          <w:rFonts w:ascii="仿宋" w:eastAsia="仿宋" w:hAnsi="仿宋" w:hint="eastAsia"/>
          <w:b/>
          <w:sz w:val="32"/>
          <w:szCs w:val="32"/>
        </w:rPr>
        <w:t>三、政府性基金预算支出情况。</w:t>
      </w:r>
      <w:r>
        <w:rPr>
          <w:rFonts w:ascii="仿宋" w:eastAsia="仿宋" w:hAnsi="仿宋" w:hint="eastAsia"/>
          <w:sz w:val="32"/>
          <w:szCs w:val="32"/>
        </w:rPr>
        <w:t>政府性基金财政拨款收入完成</w:t>
      </w:r>
      <w:r>
        <w:rPr>
          <w:rFonts w:ascii="仿宋" w:eastAsia="仿宋" w:hAnsi="仿宋"/>
          <w:sz w:val="32"/>
          <w:szCs w:val="32"/>
        </w:rPr>
        <w:t>0</w:t>
      </w:r>
      <w:r>
        <w:rPr>
          <w:rFonts w:ascii="仿宋" w:eastAsia="仿宋" w:hAnsi="仿宋" w:hint="eastAsia"/>
          <w:sz w:val="32"/>
          <w:szCs w:val="32"/>
        </w:rPr>
        <w:t>万元。</w:t>
      </w:r>
    </w:p>
    <w:p w:rsidR="00B2575F" w:rsidRDefault="0002562F">
      <w:pPr>
        <w:pStyle w:val="a8"/>
        <w:ind w:firstLineChars="250" w:firstLine="803"/>
        <w:rPr>
          <w:rFonts w:ascii="仿宋" w:eastAsia="仿宋" w:hAnsi="仿宋"/>
          <w:b/>
          <w:sz w:val="32"/>
          <w:szCs w:val="32"/>
        </w:rPr>
      </w:pPr>
      <w:r>
        <w:rPr>
          <w:rFonts w:ascii="仿宋" w:eastAsia="仿宋" w:hAnsi="仿宋" w:hint="eastAsia"/>
          <w:b/>
          <w:sz w:val="32"/>
          <w:szCs w:val="32"/>
        </w:rPr>
        <w:t>四、国有资本经营预算支出情况</w:t>
      </w:r>
    </w:p>
    <w:p w:rsidR="00B2575F" w:rsidRDefault="0002562F">
      <w:pPr>
        <w:pStyle w:val="a8"/>
        <w:ind w:firstLineChars="250" w:firstLine="800"/>
        <w:rPr>
          <w:rFonts w:ascii="仿宋" w:eastAsia="仿宋" w:hAnsi="仿宋"/>
          <w:sz w:val="32"/>
          <w:szCs w:val="32"/>
        </w:rPr>
      </w:pPr>
      <w:r>
        <w:rPr>
          <w:rFonts w:ascii="仿宋" w:eastAsia="仿宋" w:hAnsi="仿宋" w:hint="eastAsia"/>
          <w:sz w:val="32"/>
          <w:szCs w:val="32"/>
        </w:rPr>
        <w:t>202</w:t>
      </w:r>
      <w:r w:rsidR="00E141DC">
        <w:rPr>
          <w:rFonts w:ascii="仿宋" w:eastAsia="仿宋" w:hAnsi="仿宋" w:hint="eastAsia"/>
          <w:sz w:val="32"/>
          <w:szCs w:val="32"/>
        </w:rPr>
        <w:t>3</w:t>
      </w:r>
      <w:r>
        <w:rPr>
          <w:rFonts w:ascii="仿宋" w:eastAsia="仿宋" w:hAnsi="仿宋" w:hint="eastAsia"/>
          <w:sz w:val="32"/>
          <w:szCs w:val="32"/>
        </w:rPr>
        <w:t>年我中心国有资本经营预算支出为</w:t>
      </w:r>
      <w:r>
        <w:rPr>
          <w:rFonts w:ascii="仿宋" w:eastAsia="仿宋" w:hAnsi="仿宋" w:hint="eastAsia"/>
          <w:sz w:val="32"/>
          <w:szCs w:val="32"/>
        </w:rPr>
        <w:t>0</w:t>
      </w:r>
      <w:r>
        <w:rPr>
          <w:rFonts w:ascii="仿宋" w:eastAsia="仿宋" w:hAnsi="仿宋" w:hint="eastAsia"/>
          <w:sz w:val="32"/>
          <w:szCs w:val="32"/>
        </w:rPr>
        <w:t>万元。</w:t>
      </w:r>
    </w:p>
    <w:p w:rsidR="00B2575F" w:rsidRDefault="0002562F">
      <w:pPr>
        <w:pStyle w:val="a8"/>
        <w:ind w:firstLineChars="250" w:firstLine="803"/>
        <w:rPr>
          <w:rFonts w:ascii="仿宋" w:eastAsia="仿宋" w:hAnsi="仿宋"/>
          <w:b/>
          <w:sz w:val="32"/>
          <w:szCs w:val="32"/>
        </w:rPr>
      </w:pPr>
      <w:r>
        <w:rPr>
          <w:rFonts w:ascii="仿宋" w:eastAsia="仿宋" w:hAnsi="仿宋" w:hint="eastAsia"/>
          <w:b/>
          <w:sz w:val="32"/>
          <w:szCs w:val="32"/>
        </w:rPr>
        <w:t>五、社会保险基金预算支出情况</w:t>
      </w:r>
    </w:p>
    <w:p w:rsidR="00B2575F" w:rsidRDefault="0002562F">
      <w:pPr>
        <w:pStyle w:val="a8"/>
        <w:ind w:firstLineChars="250" w:firstLine="800"/>
        <w:rPr>
          <w:rFonts w:ascii="仿宋" w:eastAsia="仿宋" w:hAnsi="仿宋"/>
          <w:sz w:val="32"/>
          <w:szCs w:val="32"/>
        </w:rPr>
      </w:pPr>
      <w:r>
        <w:rPr>
          <w:rFonts w:ascii="仿宋" w:eastAsia="仿宋" w:hAnsi="仿宋" w:hint="eastAsia"/>
          <w:sz w:val="32"/>
          <w:szCs w:val="32"/>
        </w:rPr>
        <w:t>202</w:t>
      </w:r>
      <w:r w:rsidR="00E141DC">
        <w:rPr>
          <w:rFonts w:ascii="仿宋" w:eastAsia="仿宋" w:hAnsi="仿宋" w:hint="eastAsia"/>
          <w:sz w:val="32"/>
          <w:szCs w:val="32"/>
        </w:rPr>
        <w:t>3</w:t>
      </w:r>
      <w:r>
        <w:rPr>
          <w:rFonts w:ascii="仿宋" w:eastAsia="仿宋" w:hAnsi="仿宋" w:hint="eastAsia"/>
          <w:sz w:val="32"/>
          <w:szCs w:val="32"/>
        </w:rPr>
        <w:t>年我中心社会保险基金预算支出为</w:t>
      </w:r>
      <w:r>
        <w:rPr>
          <w:rFonts w:ascii="仿宋" w:eastAsia="仿宋" w:hAnsi="仿宋" w:hint="eastAsia"/>
          <w:sz w:val="32"/>
          <w:szCs w:val="32"/>
        </w:rPr>
        <w:t>0</w:t>
      </w:r>
      <w:r>
        <w:rPr>
          <w:rFonts w:ascii="仿宋" w:eastAsia="仿宋" w:hAnsi="仿宋" w:hint="eastAsia"/>
          <w:sz w:val="32"/>
          <w:szCs w:val="32"/>
        </w:rPr>
        <w:t>万元。</w:t>
      </w:r>
    </w:p>
    <w:p w:rsidR="00B2575F" w:rsidRDefault="0002562F">
      <w:pPr>
        <w:pStyle w:val="a8"/>
        <w:ind w:firstLineChars="250" w:firstLine="803"/>
        <w:rPr>
          <w:rFonts w:ascii="仿宋" w:eastAsia="仿宋" w:hAnsi="仿宋"/>
          <w:b/>
          <w:sz w:val="32"/>
          <w:szCs w:val="32"/>
        </w:rPr>
      </w:pPr>
      <w:r>
        <w:rPr>
          <w:rFonts w:ascii="仿宋" w:eastAsia="仿宋" w:hAnsi="仿宋" w:hint="eastAsia"/>
          <w:b/>
          <w:sz w:val="32"/>
          <w:szCs w:val="32"/>
        </w:rPr>
        <w:t>六、部门整体支出绩效情况</w:t>
      </w:r>
    </w:p>
    <w:p w:rsidR="00B2575F" w:rsidRDefault="0002562F">
      <w:pPr>
        <w:pStyle w:val="a8"/>
        <w:ind w:firstLineChars="250" w:firstLine="800"/>
        <w:rPr>
          <w:rFonts w:ascii="仿宋" w:eastAsia="仿宋" w:hAnsi="仿宋"/>
          <w:sz w:val="32"/>
          <w:szCs w:val="32"/>
        </w:rPr>
      </w:pPr>
      <w:r>
        <w:rPr>
          <w:rFonts w:ascii="仿宋" w:eastAsia="仿宋" w:hAnsi="仿宋"/>
          <w:sz w:val="32"/>
          <w:szCs w:val="32"/>
        </w:rPr>
        <w:t>“</w:t>
      </w:r>
      <w:r>
        <w:rPr>
          <w:rFonts w:ascii="仿宋" w:eastAsia="仿宋" w:hAnsi="仿宋" w:hint="eastAsia"/>
          <w:sz w:val="32"/>
          <w:szCs w:val="32"/>
        </w:rPr>
        <w:t>四本预算</w:t>
      </w:r>
      <w:r>
        <w:rPr>
          <w:rFonts w:ascii="仿宋" w:eastAsia="仿宋" w:hAnsi="仿宋"/>
          <w:sz w:val="32"/>
          <w:szCs w:val="32"/>
        </w:rPr>
        <w:t>”</w:t>
      </w:r>
      <w:r>
        <w:rPr>
          <w:rFonts w:ascii="仿宋" w:eastAsia="仿宋" w:hAnsi="仿宋"/>
          <w:sz w:val="32"/>
          <w:szCs w:val="32"/>
        </w:rPr>
        <w:t>（</w:t>
      </w:r>
      <w:r>
        <w:rPr>
          <w:rFonts w:ascii="仿宋" w:eastAsia="仿宋" w:hAnsi="仿宋" w:hint="eastAsia"/>
          <w:sz w:val="32"/>
          <w:szCs w:val="32"/>
        </w:rPr>
        <w:t>一般公共预算、政府性基金预算、国有资本经营预算、社会保险基金预算</w:t>
      </w:r>
      <w:r>
        <w:rPr>
          <w:rFonts w:ascii="仿宋" w:eastAsia="仿宋" w:hAnsi="仿宋"/>
          <w:sz w:val="32"/>
          <w:szCs w:val="32"/>
        </w:rPr>
        <w:t>）中，我中心只有</w:t>
      </w:r>
      <w:r>
        <w:rPr>
          <w:rFonts w:ascii="仿宋" w:eastAsia="仿宋" w:hAnsi="仿宋" w:hint="eastAsia"/>
          <w:sz w:val="32"/>
          <w:szCs w:val="32"/>
        </w:rPr>
        <w:t>一般</w:t>
      </w:r>
      <w:r>
        <w:rPr>
          <w:rFonts w:ascii="仿宋" w:eastAsia="仿宋" w:hAnsi="仿宋" w:hint="eastAsia"/>
          <w:sz w:val="32"/>
          <w:szCs w:val="32"/>
        </w:rPr>
        <w:lastRenderedPageBreak/>
        <w:t>公共预算，</w:t>
      </w:r>
      <w:r>
        <w:rPr>
          <w:rFonts w:ascii="仿宋" w:eastAsia="仿宋" w:hAnsi="仿宋" w:hint="eastAsia"/>
          <w:sz w:val="32"/>
          <w:szCs w:val="32"/>
        </w:rPr>
        <w:t>202</w:t>
      </w:r>
      <w:r w:rsidR="00E141DC">
        <w:rPr>
          <w:rFonts w:ascii="仿宋" w:eastAsia="仿宋" w:hAnsi="仿宋" w:hint="eastAsia"/>
          <w:sz w:val="32"/>
          <w:szCs w:val="32"/>
        </w:rPr>
        <w:t>3</w:t>
      </w:r>
      <w:r>
        <w:rPr>
          <w:rFonts w:ascii="仿宋" w:eastAsia="仿宋" w:hAnsi="仿宋" w:hint="eastAsia"/>
          <w:sz w:val="32"/>
          <w:szCs w:val="32"/>
        </w:rPr>
        <w:t>年我中心整体支出为</w:t>
      </w:r>
      <w:r w:rsidR="00E141DC">
        <w:rPr>
          <w:rFonts w:ascii="仿宋" w:eastAsia="仿宋" w:hAnsi="仿宋" w:hint="eastAsia"/>
          <w:sz w:val="32"/>
          <w:szCs w:val="32"/>
        </w:rPr>
        <w:t>546.92</w:t>
      </w:r>
      <w:r>
        <w:rPr>
          <w:rFonts w:ascii="仿宋" w:eastAsia="仿宋" w:hAnsi="仿宋" w:hint="eastAsia"/>
          <w:sz w:val="32"/>
          <w:szCs w:val="32"/>
        </w:rPr>
        <w:t>万元，支出的绩效目标均按省、市业务主管部门下达的各项任务指标和县委县政府的要求全部落实。县财政资金拨付及时，所有开支均实行（县会计管理中心）报帐制，资金管理规范，运行成本合理，社会效益明显。主要业务开展情况概括是：（</w:t>
      </w:r>
      <w:r>
        <w:rPr>
          <w:rFonts w:ascii="仿宋" w:eastAsia="仿宋" w:hAnsi="仿宋" w:hint="eastAsia"/>
          <w:sz w:val="32"/>
          <w:szCs w:val="32"/>
        </w:rPr>
        <w:t>1</w:t>
      </w:r>
      <w:r>
        <w:rPr>
          <w:rFonts w:ascii="仿宋" w:eastAsia="仿宋" w:hAnsi="仿宋" w:hint="eastAsia"/>
          <w:sz w:val="32"/>
          <w:szCs w:val="32"/>
        </w:rPr>
        <w:t>）全县农村妇女两癌筛查</w:t>
      </w:r>
      <w:r>
        <w:rPr>
          <w:rFonts w:ascii="仿宋" w:eastAsia="仿宋" w:hAnsi="仿宋" w:hint="eastAsia"/>
          <w:sz w:val="32"/>
          <w:szCs w:val="32"/>
        </w:rPr>
        <w:t>100%</w:t>
      </w:r>
      <w:r>
        <w:rPr>
          <w:rFonts w:ascii="仿宋" w:eastAsia="仿宋" w:hAnsi="仿宋" w:hint="eastAsia"/>
          <w:sz w:val="32"/>
          <w:szCs w:val="32"/>
        </w:rPr>
        <w:t>完成。（</w:t>
      </w:r>
      <w:r>
        <w:rPr>
          <w:rFonts w:ascii="仿宋" w:eastAsia="仿宋" w:hAnsi="仿宋" w:hint="eastAsia"/>
          <w:sz w:val="32"/>
          <w:szCs w:val="32"/>
        </w:rPr>
        <w:t>2</w:t>
      </w:r>
      <w:r>
        <w:rPr>
          <w:rFonts w:ascii="仿宋" w:eastAsia="仿宋" w:hAnsi="仿宋" w:hint="eastAsia"/>
          <w:sz w:val="32"/>
          <w:szCs w:val="32"/>
        </w:rPr>
        <w:t>）全县</w:t>
      </w:r>
      <w:r>
        <w:rPr>
          <w:rFonts w:ascii="仿宋" w:eastAsia="仿宋" w:hAnsi="仿宋" w:hint="eastAsia"/>
          <w:sz w:val="32"/>
          <w:szCs w:val="32"/>
        </w:rPr>
        <w:t>100%</w:t>
      </w:r>
      <w:r>
        <w:rPr>
          <w:rFonts w:ascii="仿宋" w:eastAsia="仿宋" w:hAnsi="仿宋" w:hint="eastAsia"/>
          <w:sz w:val="32"/>
          <w:szCs w:val="32"/>
        </w:rPr>
        <w:t>完成了孕产妇产前筛查。（</w:t>
      </w:r>
      <w:r>
        <w:rPr>
          <w:rFonts w:ascii="仿宋" w:eastAsia="仿宋" w:hAnsi="仿宋" w:hint="eastAsia"/>
          <w:sz w:val="32"/>
          <w:szCs w:val="32"/>
        </w:rPr>
        <w:t>3</w:t>
      </w:r>
      <w:r>
        <w:rPr>
          <w:rFonts w:ascii="仿宋" w:eastAsia="仿宋" w:hAnsi="仿宋" w:hint="eastAsia"/>
          <w:sz w:val="32"/>
          <w:szCs w:val="32"/>
        </w:rPr>
        <w:t>）</w:t>
      </w:r>
      <w:r>
        <w:rPr>
          <w:rFonts w:ascii="仿宋" w:eastAsia="仿宋" w:hAnsi="仿宋" w:hint="eastAsia"/>
          <w:color w:val="000000"/>
          <w:sz w:val="32"/>
          <w:szCs w:val="32"/>
        </w:rPr>
        <w:t>100%</w:t>
      </w:r>
      <w:r>
        <w:rPr>
          <w:rFonts w:ascii="仿宋" w:eastAsia="仿宋" w:hAnsi="仿宋" w:hint="eastAsia"/>
          <w:color w:val="000000"/>
          <w:sz w:val="32"/>
          <w:szCs w:val="32"/>
        </w:rPr>
        <w:t>完成了婚前医学检查。（</w:t>
      </w:r>
      <w:r>
        <w:rPr>
          <w:rFonts w:ascii="仿宋" w:eastAsia="仿宋" w:hAnsi="仿宋" w:hint="eastAsia"/>
          <w:color w:val="000000"/>
          <w:sz w:val="32"/>
          <w:szCs w:val="32"/>
        </w:rPr>
        <w:t>4</w:t>
      </w:r>
      <w:r>
        <w:rPr>
          <w:rFonts w:ascii="仿宋" w:eastAsia="仿宋" w:hAnsi="仿宋" w:hint="eastAsia"/>
          <w:color w:val="000000"/>
          <w:sz w:val="32"/>
          <w:szCs w:val="32"/>
        </w:rPr>
        <w:t>）</w:t>
      </w:r>
      <w:r>
        <w:rPr>
          <w:rFonts w:ascii="仿宋" w:eastAsia="仿宋" w:hAnsi="仿宋" w:hint="eastAsia"/>
          <w:color w:val="000000"/>
          <w:sz w:val="32"/>
          <w:szCs w:val="32"/>
        </w:rPr>
        <w:t>100%</w:t>
      </w:r>
      <w:r>
        <w:rPr>
          <w:rFonts w:ascii="仿宋" w:eastAsia="仿宋" w:hAnsi="仿宋" w:hint="eastAsia"/>
          <w:color w:val="000000"/>
          <w:sz w:val="32"/>
          <w:szCs w:val="32"/>
        </w:rPr>
        <w:t>完成了孕前优生筛查工作。（</w:t>
      </w:r>
      <w:r>
        <w:rPr>
          <w:rFonts w:ascii="仿宋" w:eastAsia="仿宋" w:hAnsi="仿宋" w:hint="eastAsia"/>
          <w:color w:val="000000"/>
          <w:sz w:val="32"/>
          <w:szCs w:val="32"/>
        </w:rPr>
        <w:t>5</w:t>
      </w:r>
      <w:r>
        <w:rPr>
          <w:rFonts w:ascii="仿宋" w:eastAsia="仿宋" w:hAnsi="仿宋" w:hint="eastAsia"/>
          <w:color w:val="000000"/>
          <w:sz w:val="32"/>
          <w:szCs w:val="32"/>
        </w:rPr>
        <w:t>）各项妇幼卫生工作任务超额和保质完成等。</w:t>
      </w:r>
    </w:p>
    <w:p w:rsidR="00B2575F" w:rsidRDefault="0002562F">
      <w:pPr>
        <w:pStyle w:val="a8"/>
        <w:ind w:firstLineChars="196" w:firstLine="630"/>
        <w:rPr>
          <w:rFonts w:ascii="仿宋" w:eastAsia="仿宋" w:hAnsi="仿宋"/>
          <w:b/>
          <w:sz w:val="32"/>
          <w:szCs w:val="32"/>
        </w:rPr>
      </w:pPr>
      <w:r>
        <w:rPr>
          <w:rFonts w:ascii="仿宋" w:eastAsia="仿宋" w:hAnsi="仿宋" w:hint="eastAsia"/>
          <w:b/>
          <w:sz w:val="32"/>
          <w:szCs w:val="32"/>
        </w:rPr>
        <w:t>七、存在的问题及原因分析</w:t>
      </w:r>
    </w:p>
    <w:p w:rsidR="00B2575F" w:rsidRDefault="0002562F">
      <w:pPr>
        <w:pStyle w:val="a8"/>
        <w:ind w:firstLineChars="250" w:firstLine="800"/>
        <w:rPr>
          <w:rFonts w:ascii="仿宋" w:eastAsia="仿宋" w:hAnsi="仿宋"/>
          <w:sz w:val="32"/>
          <w:szCs w:val="32"/>
        </w:rPr>
      </w:pPr>
      <w:r>
        <w:rPr>
          <w:rFonts w:ascii="仿宋" w:eastAsia="仿宋" w:hAnsi="仿宋" w:hint="eastAsia"/>
          <w:sz w:val="32"/>
          <w:szCs w:val="32"/>
        </w:rPr>
        <w:t>202</w:t>
      </w:r>
      <w:r w:rsidR="00E141DC">
        <w:rPr>
          <w:rFonts w:ascii="仿宋" w:eastAsia="仿宋" w:hAnsi="仿宋" w:hint="eastAsia"/>
          <w:sz w:val="32"/>
          <w:szCs w:val="32"/>
        </w:rPr>
        <w:t>3</w:t>
      </w:r>
      <w:r>
        <w:rPr>
          <w:rFonts w:ascii="仿宋" w:eastAsia="仿宋" w:hAnsi="仿宋" w:hint="eastAsia"/>
          <w:sz w:val="32"/>
          <w:szCs w:val="32"/>
        </w:rPr>
        <w:t>年我中心的预算支出严格按照要求执行，未存在较大的问题。</w:t>
      </w:r>
    </w:p>
    <w:p w:rsidR="00B2575F" w:rsidRDefault="0002562F">
      <w:pPr>
        <w:pStyle w:val="a8"/>
        <w:ind w:firstLineChars="250" w:firstLine="803"/>
        <w:rPr>
          <w:rFonts w:ascii="仿宋" w:eastAsia="仿宋" w:hAnsi="仿宋"/>
          <w:b/>
          <w:sz w:val="32"/>
          <w:szCs w:val="32"/>
        </w:rPr>
      </w:pPr>
      <w:r>
        <w:rPr>
          <w:rFonts w:ascii="仿宋" w:eastAsia="仿宋" w:hAnsi="仿宋" w:hint="eastAsia"/>
          <w:b/>
          <w:sz w:val="32"/>
          <w:szCs w:val="32"/>
        </w:rPr>
        <w:t>八、下一步改进措施</w:t>
      </w:r>
    </w:p>
    <w:p w:rsidR="00B2575F" w:rsidRDefault="0002562F">
      <w:pPr>
        <w:pStyle w:val="a8"/>
        <w:ind w:firstLineChars="200" w:firstLine="640"/>
        <w:rPr>
          <w:rFonts w:ascii="仿宋" w:eastAsia="仿宋" w:hAnsi="仿宋"/>
          <w:sz w:val="32"/>
          <w:szCs w:val="32"/>
        </w:rPr>
      </w:pPr>
      <w:r>
        <w:rPr>
          <w:rFonts w:ascii="仿宋" w:eastAsia="仿宋" w:hAnsi="仿宋" w:hint="eastAsia"/>
          <w:sz w:val="32"/>
          <w:szCs w:val="32"/>
        </w:rPr>
        <w:t>进一步加强中心部门预算的编报工作，制定实现绩效目标的具体详细计划和工作措施。</w:t>
      </w:r>
    </w:p>
    <w:p w:rsidR="00B2575F" w:rsidRDefault="0002562F">
      <w:pPr>
        <w:pStyle w:val="a8"/>
        <w:ind w:firstLineChars="250" w:firstLine="803"/>
        <w:rPr>
          <w:rFonts w:ascii="仿宋" w:eastAsia="仿宋" w:hAnsi="仿宋"/>
          <w:b/>
          <w:sz w:val="32"/>
          <w:szCs w:val="32"/>
        </w:rPr>
      </w:pPr>
      <w:r>
        <w:rPr>
          <w:rFonts w:ascii="仿宋" w:eastAsia="仿宋" w:hAnsi="仿宋" w:hint="eastAsia"/>
          <w:b/>
          <w:sz w:val="32"/>
          <w:szCs w:val="32"/>
        </w:rPr>
        <w:t>九、绩效自评结果拟应用和公开情况</w:t>
      </w:r>
    </w:p>
    <w:p w:rsidR="00B2575F" w:rsidRDefault="0002562F">
      <w:pPr>
        <w:pStyle w:val="a8"/>
        <w:ind w:firstLineChars="250" w:firstLine="800"/>
        <w:rPr>
          <w:rFonts w:ascii="仿宋" w:eastAsia="仿宋" w:hAnsi="仿宋"/>
          <w:sz w:val="32"/>
          <w:szCs w:val="32"/>
        </w:rPr>
      </w:pPr>
      <w:r>
        <w:rPr>
          <w:rFonts w:ascii="仿宋" w:eastAsia="仿宋" w:hAnsi="仿宋" w:hint="eastAsia"/>
          <w:sz w:val="32"/>
          <w:szCs w:val="32"/>
        </w:rPr>
        <w:t>我中心</w:t>
      </w:r>
      <w:r>
        <w:rPr>
          <w:rFonts w:ascii="仿宋" w:eastAsia="仿宋" w:hAnsi="仿宋" w:hint="eastAsia"/>
          <w:sz w:val="32"/>
          <w:szCs w:val="32"/>
        </w:rPr>
        <w:t>202</w:t>
      </w:r>
      <w:r w:rsidR="00E141DC">
        <w:rPr>
          <w:rFonts w:ascii="仿宋" w:eastAsia="仿宋" w:hAnsi="仿宋" w:hint="eastAsia"/>
          <w:sz w:val="32"/>
          <w:szCs w:val="32"/>
        </w:rPr>
        <w:t>3</w:t>
      </w:r>
      <w:r>
        <w:rPr>
          <w:rFonts w:ascii="仿宋" w:eastAsia="仿宋" w:hAnsi="仿宋" w:hint="eastAsia"/>
          <w:sz w:val="32"/>
          <w:szCs w:val="32"/>
        </w:rPr>
        <w:t>年绩效自评结果及时向社会进行了公示。</w:t>
      </w:r>
    </w:p>
    <w:p w:rsidR="00B2575F" w:rsidRDefault="00B2575F">
      <w:pPr>
        <w:pStyle w:val="a8"/>
        <w:rPr>
          <w:rFonts w:ascii="仿宋" w:eastAsia="仿宋" w:hAnsi="仿宋"/>
          <w:b/>
          <w:sz w:val="32"/>
          <w:szCs w:val="32"/>
        </w:rPr>
      </w:pPr>
    </w:p>
    <w:p w:rsidR="00B2575F" w:rsidRDefault="00B2575F">
      <w:pPr>
        <w:pStyle w:val="a8"/>
        <w:rPr>
          <w:rFonts w:ascii="仿宋" w:eastAsia="仿宋" w:hAnsi="仿宋"/>
          <w:b/>
          <w:sz w:val="32"/>
          <w:szCs w:val="32"/>
        </w:rPr>
      </w:pPr>
    </w:p>
    <w:p w:rsidR="00B2575F" w:rsidRDefault="00B2575F">
      <w:pPr>
        <w:pStyle w:val="a8"/>
        <w:rPr>
          <w:rFonts w:ascii="仿宋" w:eastAsia="仿宋" w:hAnsi="仿宋"/>
          <w:b/>
          <w:sz w:val="32"/>
          <w:szCs w:val="32"/>
        </w:rPr>
      </w:pPr>
    </w:p>
    <w:p w:rsidR="00B2575F" w:rsidRDefault="00B2575F">
      <w:pPr>
        <w:pStyle w:val="a8"/>
        <w:rPr>
          <w:rFonts w:ascii="仿宋" w:eastAsia="仿宋" w:hAnsi="仿宋"/>
          <w:b/>
          <w:sz w:val="32"/>
          <w:szCs w:val="32"/>
        </w:rPr>
      </w:pPr>
    </w:p>
    <w:p w:rsidR="00B2575F" w:rsidRDefault="00B2575F">
      <w:pPr>
        <w:pStyle w:val="a8"/>
        <w:rPr>
          <w:rFonts w:ascii="仿宋" w:eastAsia="仿宋" w:hAnsi="仿宋"/>
          <w:b/>
          <w:sz w:val="32"/>
          <w:szCs w:val="32"/>
        </w:rPr>
      </w:pPr>
    </w:p>
    <w:sectPr w:rsidR="00B2575F" w:rsidSect="00B2575F">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844BC" w:rsidRDefault="001844BC" w:rsidP="001844BC">
      <w:r>
        <w:separator/>
      </w:r>
    </w:p>
  </w:endnote>
  <w:endnote w:type="continuationSeparator" w:id="1">
    <w:p w:rsidR="001844BC" w:rsidRDefault="001844BC" w:rsidP="001844BC">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方正小标宋_GBK">
    <w:altName w:val="Times New Roman"/>
    <w:charset w:val="00"/>
    <w:family w:val="auto"/>
    <w:pitch w:val="default"/>
    <w:sig w:usb0="00000000" w:usb1="00000000" w:usb2="00000000" w:usb3="00000000" w:csb0="00040001"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844BC" w:rsidRDefault="001844BC" w:rsidP="001844BC">
      <w:r>
        <w:separator/>
      </w:r>
    </w:p>
  </w:footnote>
  <w:footnote w:type="continuationSeparator" w:id="1">
    <w:p w:rsidR="001844BC" w:rsidRDefault="001844BC" w:rsidP="001844BC">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docVars>
    <w:docVar w:name="commondata" w:val="eyJoZGlkIjoiMzAyMGQxMWRlNGIzN2U3OTIwZTcyOWUxZTM3NjFmOGYifQ=="/>
  </w:docVars>
  <w:rsids>
    <w:rsidRoot w:val="00706FF6"/>
    <w:rsid w:val="000175C2"/>
    <w:rsid w:val="0002562F"/>
    <w:rsid w:val="00042DED"/>
    <w:rsid w:val="0004444B"/>
    <w:rsid w:val="00054BED"/>
    <w:rsid w:val="0009745A"/>
    <w:rsid w:val="000B2AB0"/>
    <w:rsid w:val="00127229"/>
    <w:rsid w:val="001844BC"/>
    <w:rsid w:val="001A439F"/>
    <w:rsid w:val="001D021E"/>
    <w:rsid w:val="001D1C3F"/>
    <w:rsid w:val="001D6F10"/>
    <w:rsid w:val="001F213F"/>
    <w:rsid w:val="001F44C5"/>
    <w:rsid w:val="002062B0"/>
    <w:rsid w:val="00217A66"/>
    <w:rsid w:val="00231183"/>
    <w:rsid w:val="00236B99"/>
    <w:rsid w:val="00242A5A"/>
    <w:rsid w:val="002467DC"/>
    <w:rsid w:val="00262712"/>
    <w:rsid w:val="0028025D"/>
    <w:rsid w:val="00292158"/>
    <w:rsid w:val="002A1098"/>
    <w:rsid w:val="002A7C1B"/>
    <w:rsid w:val="002B3ACE"/>
    <w:rsid w:val="002F5837"/>
    <w:rsid w:val="00331517"/>
    <w:rsid w:val="00345153"/>
    <w:rsid w:val="00351A94"/>
    <w:rsid w:val="003542A8"/>
    <w:rsid w:val="003544BD"/>
    <w:rsid w:val="003A79EF"/>
    <w:rsid w:val="003C1697"/>
    <w:rsid w:val="00424983"/>
    <w:rsid w:val="00450675"/>
    <w:rsid w:val="00465F8A"/>
    <w:rsid w:val="004722BA"/>
    <w:rsid w:val="00480534"/>
    <w:rsid w:val="00496BA0"/>
    <w:rsid w:val="004D4E18"/>
    <w:rsid w:val="00515643"/>
    <w:rsid w:val="00552983"/>
    <w:rsid w:val="00592507"/>
    <w:rsid w:val="005B6A6F"/>
    <w:rsid w:val="005E5714"/>
    <w:rsid w:val="006166FC"/>
    <w:rsid w:val="00621E06"/>
    <w:rsid w:val="00692B28"/>
    <w:rsid w:val="006E2D82"/>
    <w:rsid w:val="00706FF6"/>
    <w:rsid w:val="00714DE9"/>
    <w:rsid w:val="007505EA"/>
    <w:rsid w:val="007705E6"/>
    <w:rsid w:val="007C0D38"/>
    <w:rsid w:val="008013E9"/>
    <w:rsid w:val="00835B0C"/>
    <w:rsid w:val="008378EA"/>
    <w:rsid w:val="00871998"/>
    <w:rsid w:val="00885442"/>
    <w:rsid w:val="008B2549"/>
    <w:rsid w:val="008E3352"/>
    <w:rsid w:val="008E3F77"/>
    <w:rsid w:val="008E712C"/>
    <w:rsid w:val="009057D9"/>
    <w:rsid w:val="00933242"/>
    <w:rsid w:val="00942D50"/>
    <w:rsid w:val="00955A50"/>
    <w:rsid w:val="009644FB"/>
    <w:rsid w:val="00993A8D"/>
    <w:rsid w:val="00997B5A"/>
    <w:rsid w:val="009C0B2E"/>
    <w:rsid w:val="00A33835"/>
    <w:rsid w:val="00A53D1D"/>
    <w:rsid w:val="00A658D6"/>
    <w:rsid w:val="00A7784D"/>
    <w:rsid w:val="00AB54C1"/>
    <w:rsid w:val="00AC7744"/>
    <w:rsid w:val="00B17DF1"/>
    <w:rsid w:val="00B2575F"/>
    <w:rsid w:val="00B25906"/>
    <w:rsid w:val="00B3737F"/>
    <w:rsid w:val="00B41BBB"/>
    <w:rsid w:val="00BC2416"/>
    <w:rsid w:val="00C02A86"/>
    <w:rsid w:val="00C148FF"/>
    <w:rsid w:val="00C403EF"/>
    <w:rsid w:val="00C82DEE"/>
    <w:rsid w:val="00CB3F06"/>
    <w:rsid w:val="00CF28BD"/>
    <w:rsid w:val="00D06365"/>
    <w:rsid w:val="00D17849"/>
    <w:rsid w:val="00D43D65"/>
    <w:rsid w:val="00D43FF7"/>
    <w:rsid w:val="00D4479B"/>
    <w:rsid w:val="00D473A9"/>
    <w:rsid w:val="00D57DFA"/>
    <w:rsid w:val="00D6526C"/>
    <w:rsid w:val="00D7431F"/>
    <w:rsid w:val="00D923BB"/>
    <w:rsid w:val="00D95C04"/>
    <w:rsid w:val="00DB2AA2"/>
    <w:rsid w:val="00DB359B"/>
    <w:rsid w:val="00E141DC"/>
    <w:rsid w:val="00E44312"/>
    <w:rsid w:val="00E47AD2"/>
    <w:rsid w:val="00E747D6"/>
    <w:rsid w:val="00E8384B"/>
    <w:rsid w:val="00EA6C6D"/>
    <w:rsid w:val="00EC1CB3"/>
    <w:rsid w:val="00EF1F11"/>
    <w:rsid w:val="00F10438"/>
    <w:rsid w:val="00F10DD2"/>
    <w:rsid w:val="00F25709"/>
    <w:rsid w:val="00F67222"/>
    <w:rsid w:val="00FB58E8"/>
    <w:rsid w:val="00FF1DD9"/>
    <w:rsid w:val="018C508F"/>
    <w:rsid w:val="01BA024C"/>
    <w:rsid w:val="028E3326"/>
    <w:rsid w:val="034B4BCE"/>
    <w:rsid w:val="05592BB6"/>
    <w:rsid w:val="05A82031"/>
    <w:rsid w:val="05AE24DE"/>
    <w:rsid w:val="06121ECD"/>
    <w:rsid w:val="07DE1EAB"/>
    <w:rsid w:val="08481208"/>
    <w:rsid w:val="08F62030"/>
    <w:rsid w:val="09E75DE8"/>
    <w:rsid w:val="0A164D45"/>
    <w:rsid w:val="0DE80755"/>
    <w:rsid w:val="0F5F4276"/>
    <w:rsid w:val="118F05C2"/>
    <w:rsid w:val="119C292D"/>
    <w:rsid w:val="11BB562A"/>
    <w:rsid w:val="127C4FE9"/>
    <w:rsid w:val="15451D97"/>
    <w:rsid w:val="158466EA"/>
    <w:rsid w:val="177C3AAD"/>
    <w:rsid w:val="19445C6B"/>
    <w:rsid w:val="19C622C8"/>
    <w:rsid w:val="1AB1747F"/>
    <w:rsid w:val="1CC127CC"/>
    <w:rsid w:val="1E751879"/>
    <w:rsid w:val="1EFC6444"/>
    <w:rsid w:val="1FC71B18"/>
    <w:rsid w:val="221E7761"/>
    <w:rsid w:val="224F2B3A"/>
    <w:rsid w:val="24A60754"/>
    <w:rsid w:val="24CE2B44"/>
    <w:rsid w:val="25597D10"/>
    <w:rsid w:val="258B3081"/>
    <w:rsid w:val="266A76A4"/>
    <w:rsid w:val="26F931AF"/>
    <w:rsid w:val="27013AD1"/>
    <w:rsid w:val="28A60E44"/>
    <w:rsid w:val="29771B48"/>
    <w:rsid w:val="29E710B6"/>
    <w:rsid w:val="2ABD378F"/>
    <w:rsid w:val="2F16601C"/>
    <w:rsid w:val="2FB067DF"/>
    <w:rsid w:val="31CE6B65"/>
    <w:rsid w:val="326865D9"/>
    <w:rsid w:val="33AF59AF"/>
    <w:rsid w:val="33ED4F25"/>
    <w:rsid w:val="344E7B25"/>
    <w:rsid w:val="34EA0126"/>
    <w:rsid w:val="35ED7D5A"/>
    <w:rsid w:val="37F67DCE"/>
    <w:rsid w:val="38405A31"/>
    <w:rsid w:val="3A992D34"/>
    <w:rsid w:val="3CFD2952"/>
    <w:rsid w:val="3EFE09E9"/>
    <w:rsid w:val="412E5D7D"/>
    <w:rsid w:val="427F6878"/>
    <w:rsid w:val="42A01B04"/>
    <w:rsid w:val="43303D28"/>
    <w:rsid w:val="44F05900"/>
    <w:rsid w:val="45876419"/>
    <w:rsid w:val="45F176B2"/>
    <w:rsid w:val="46965E8A"/>
    <w:rsid w:val="47DC55DD"/>
    <w:rsid w:val="48446119"/>
    <w:rsid w:val="486263CA"/>
    <w:rsid w:val="49100794"/>
    <w:rsid w:val="4BE167CD"/>
    <w:rsid w:val="4DE5160E"/>
    <w:rsid w:val="4FFF4413"/>
    <w:rsid w:val="504769FE"/>
    <w:rsid w:val="518F6850"/>
    <w:rsid w:val="51EE4C93"/>
    <w:rsid w:val="52362E26"/>
    <w:rsid w:val="52C1338B"/>
    <w:rsid w:val="54E20410"/>
    <w:rsid w:val="55C450A8"/>
    <w:rsid w:val="57C975D2"/>
    <w:rsid w:val="59267EE2"/>
    <w:rsid w:val="5A94597A"/>
    <w:rsid w:val="5AE263D7"/>
    <w:rsid w:val="5D8F07B2"/>
    <w:rsid w:val="5DA125F1"/>
    <w:rsid w:val="5ED23B93"/>
    <w:rsid w:val="614F7FCE"/>
    <w:rsid w:val="61A44527"/>
    <w:rsid w:val="62360FF0"/>
    <w:rsid w:val="645C29C8"/>
    <w:rsid w:val="660C7E42"/>
    <w:rsid w:val="66225D96"/>
    <w:rsid w:val="662C6CD1"/>
    <w:rsid w:val="67822673"/>
    <w:rsid w:val="67F13CEB"/>
    <w:rsid w:val="69013D32"/>
    <w:rsid w:val="69DF60FE"/>
    <w:rsid w:val="6BB9383C"/>
    <w:rsid w:val="6E0C3F98"/>
    <w:rsid w:val="6F480AFB"/>
    <w:rsid w:val="6F653B52"/>
    <w:rsid w:val="6FC33CEF"/>
    <w:rsid w:val="6FC54E96"/>
    <w:rsid w:val="70181B62"/>
    <w:rsid w:val="71631B09"/>
    <w:rsid w:val="71CC1105"/>
    <w:rsid w:val="71DF73EC"/>
    <w:rsid w:val="7250307C"/>
    <w:rsid w:val="73842CE9"/>
    <w:rsid w:val="74AC4DD9"/>
    <w:rsid w:val="74D24CF7"/>
    <w:rsid w:val="758A1097"/>
    <w:rsid w:val="766C4968"/>
    <w:rsid w:val="76A91E5E"/>
    <w:rsid w:val="774869E7"/>
    <w:rsid w:val="79B11EBA"/>
    <w:rsid w:val="79C735B3"/>
    <w:rsid w:val="7A2241A7"/>
    <w:rsid w:val="7A7B38E2"/>
    <w:rsid w:val="7E2C503C"/>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qFormat="1"/>
    <w:lsdException w:name="footer" w:qFormat="1"/>
    <w:lsdException w:name="caption" w:uiPriority="35" w:qFormat="1"/>
    <w:lsdException w:name="line number"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semiHidden="0" w:uiPriority="0" w:unhideWhenUsed="0" w:qFormat="1"/>
    <w:lsdException w:name="Normal Table" w:qFormat="1"/>
    <w:lsdException w:name="Table Grid" w:semiHidden="0" w:uiPriority="5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2575F"/>
    <w:pPr>
      <w:widowControl w:val="0"/>
      <w:jc w:val="both"/>
    </w:pPr>
    <w:rPr>
      <w:rFonts w:ascii="Times New Roman" w:eastAsia="宋体" w:hAnsi="Times New Roman" w:cs="Times New Roman"/>
      <w:kern w:val="2"/>
      <w:sz w:val="21"/>
      <w:szCs w:val="2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semiHidden/>
    <w:unhideWhenUsed/>
    <w:qFormat/>
    <w:rsid w:val="00B2575F"/>
    <w:pPr>
      <w:tabs>
        <w:tab w:val="center" w:pos="4153"/>
        <w:tab w:val="right" w:pos="8306"/>
      </w:tabs>
      <w:snapToGrid w:val="0"/>
      <w:jc w:val="left"/>
    </w:pPr>
    <w:rPr>
      <w:sz w:val="18"/>
      <w:szCs w:val="18"/>
    </w:rPr>
  </w:style>
  <w:style w:type="paragraph" w:styleId="a4">
    <w:name w:val="header"/>
    <w:basedOn w:val="a"/>
    <w:link w:val="Char0"/>
    <w:uiPriority w:val="99"/>
    <w:semiHidden/>
    <w:unhideWhenUsed/>
    <w:qFormat/>
    <w:rsid w:val="00B2575F"/>
    <w:pPr>
      <w:pBdr>
        <w:bottom w:val="single" w:sz="6" w:space="1" w:color="auto"/>
      </w:pBdr>
      <w:tabs>
        <w:tab w:val="center" w:pos="4153"/>
        <w:tab w:val="right" w:pos="8306"/>
      </w:tabs>
      <w:snapToGrid w:val="0"/>
      <w:jc w:val="center"/>
    </w:pPr>
    <w:rPr>
      <w:sz w:val="18"/>
      <w:szCs w:val="18"/>
    </w:rPr>
  </w:style>
  <w:style w:type="paragraph" w:styleId="a5">
    <w:name w:val="Normal (Web)"/>
    <w:basedOn w:val="a"/>
    <w:qFormat/>
    <w:rsid w:val="00B2575F"/>
    <w:pPr>
      <w:widowControl/>
      <w:jc w:val="left"/>
    </w:pPr>
    <w:rPr>
      <w:rFonts w:ascii="宋体" w:hAnsi="宋体" w:cs="宋体"/>
      <w:kern w:val="0"/>
      <w:sz w:val="24"/>
      <w:szCs w:val="24"/>
    </w:rPr>
  </w:style>
  <w:style w:type="character" w:styleId="a6">
    <w:name w:val="line number"/>
    <w:basedOn w:val="a0"/>
    <w:uiPriority w:val="99"/>
    <w:semiHidden/>
    <w:unhideWhenUsed/>
    <w:qFormat/>
    <w:rsid w:val="00B2575F"/>
  </w:style>
  <w:style w:type="paragraph" w:customStyle="1" w:styleId="1">
    <w:name w:val="列出段落1"/>
    <w:basedOn w:val="a"/>
    <w:qFormat/>
    <w:rsid w:val="00B2575F"/>
    <w:pPr>
      <w:ind w:firstLineChars="200" w:firstLine="420"/>
    </w:pPr>
    <w:rPr>
      <w:rFonts w:ascii="Calibri" w:hAnsi="Calibri"/>
    </w:rPr>
  </w:style>
  <w:style w:type="character" w:customStyle="1" w:styleId="Char0">
    <w:name w:val="页眉 Char"/>
    <w:basedOn w:val="a0"/>
    <w:link w:val="a4"/>
    <w:uiPriority w:val="99"/>
    <w:semiHidden/>
    <w:qFormat/>
    <w:rsid w:val="00B2575F"/>
    <w:rPr>
      <w:rFonts w:ascii="Times New Roman" w:eastAsia="宋体" w:hAnsi="Times New Roman" w:cs="Times New Roman"/>
      <w:sz w:val="18"/>
      <w:szCs w:val="18"/>
    </w:rPr>
  </w:style>
  <w:style w:type="character" w:customStyle="1" w:styleId="Char">
    <w:name w:val="页脚 Char"/>
    <w:basedOn w:val="a0"/>
    <w:link w:val="a3"/>
    <w:uiPriority w:val="99"/>
    <w:semiHidden/>
    <w:qFormat/>
    <w:rsid w:val="00B2575F"/>
    <w:rPr>
      <w:rFonts w:ascii="Times New Roman" w:eastAsia="宋体" w:hAnsi="Times New Roman" w:cs="Times New Roman"/>
      <w:sz w:val="18"/>
      <w:szCs w:val="18"/>
    </w:rPr>
  </w:style>
  <w:style w:type="paragraph" w:styleId="a7">
    <w:name w:val="List Paragraph"/>
    <w:basedOn w:val="a"/>
    <w:uiPriority w:val="34"/>
    <w:qFormat/>
    <w:rsid w:val="00B2575F"/>
    <w:pPr>
      <w:ind w:firstLineChars="200" w:firstLine="420"/>
    </w:pPr>
  </w:style>
  <w:style w:type="paragraph" w:styleId="a8">
    <w:name w:val="No Spacing"/>
    <w:uiPriority w:val="1"/>
    <w:qFormat/>
    <w:rsid w:val="00B2575F"/>
    <w:pPr>
      <w:widowControl w:val="0"/>
      <w:jc w:val="both"/>
    </w:pPr>
    <w:rPr>
      <w:rFonts w:ascii="Times New Roman" w:eastAsia="宋体" w:hAnsi="Times New Roman" w:cs="Times New Roman"/>
      <w:kern w:val="2"/>
      <w:sz w:val="21"/>
      <w:szCs w:val="21"/>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239</TotalTime>
  <Pages>5</Pages>
  <Words>297</Words>
  <Characters>1699</Characters>
  <Application>Microsoft Office Word</Application>
  <DocSecurity>0</DocSecurity>
  <Lines>14</Lines>
  <Paragraphs>3</Paragraphs>
  <ScaleCrop>false</ScaleCrop>
  <Company>Microsoft</Company>
  <LinksUpToDate>false</LinksUpToDate>
  <CharactersWithSpaces>1993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Users</cp:lastModifiedBy>
  <cp:revision>89</cp:revision>
  <cp:lastPrinted>2022-08-29T07:25:00Z</cp:lastPrinted>
  <dcterms:created xsi:type="dcterms:W3CDTF">2021-06-02T04:32:00Z</dcterms:created>
  <dcterms:modified xsi:type="dcterms:W3CDTF">2024-09-30T08:32:00Z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2052-12.1.0.18608</vt:lpwstr>
  </property>
  <property fmtid="{D5CDD505-2E9C-101B-9397-08002B2CF9AE}" pid="3" name="ICV">
    <vt:lpwstr>4ECC374D55564AD99D41D6BD5C9265AF_13</vt:lpwstr>
  </property>
</Properties>
</file>