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8A07A">
      <w:pPr>
        <w:jc w:val="center"/>
        <w:rPr>
          <w:rStyle w:val="13"/>
          <w:rFonts w:hint="default" w:ascii="方正小标宋简体" w:hAnsi="方正小标宋简体" w:eastAsia="方正小标宋简体" w:cs="方正小标宋简体"/>
          <w:bCs w:val="0"/>
          <w:sz w:val="44"/>
          <w:szCs w:val="44"/>
        </w:rPr>
      </w:pPr>
      <w:r>
        <w:rPr>
          <w:rStyle w:val="13"/>
          <w:rFonts w:ascii="方正小标宋简体" w:hAnsi="方正小标宋简体" w:eastAsia="方正小标宋简体" w:cs="方正小标宋简体"/>
          <w:bCs w:val="0"/>
          <w:sz w:val="44"/>
          <w:szCs w:val="44"/>
        </w:rPr>
        <w:t>2023年度乡村振兴局部门（单位）整体支出绩效自评报告</w:t>
      </w:r>
    </w:p>
    <w:p w14:paraId="41D88F5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3244B7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183E49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835BC8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142C85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995188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ED7908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14979A1"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DCFF8E6">
      <w:pPr>
        <w:pStyle w:val="3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EA79DA1">
      <w:pPr>
        <w:pStyle w:val="3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89BB36F">
      <w:pPr>
        <w:pStyle w:val="3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7E1A8CA">
      <w:pPr>
        <w:pStyle w:val="3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0604F56">
      <w:pPr>
        <w:pStyle w:val="3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BADA4E2">
      <w:pPr>
        <w:jc w:val="center"/>
        <w:rPr>
          <w:rStyle w:val="13"/>
          <w:rFonts w:hint="default" w:hAnsi="仿宋_GB2312" w:cs="仿宋_GB2312"/>
          <w:bCs w:val="0"/>
        </w:rPr>
      </w:pPr>
      <w:r>
        <w:rPr>
          <w:rStyle w:val="13"/>
          <w:rFonts w:hAnsi="仿宋_GB2312" w:cs="仿宋_GB2312"/>
          <w:bCs w:val="0"/>
        </w:rPr>
        <w:t>单位名称（盖章）：</w:t>
      </w:r>
    </w:p>
    <w:p w14:paraId="3CBB36E6">
      <w:pPr>
        <w:ind w:firstLine="640" w:firstLineChars="200"/>
        <w:jc w:val="center"/>
        <w:rPr>
          <w:rStyle w:val="13"/>
          <w:rFonts w:hint="default" w:hAnsi="仿宋_GB2312" w:cs="仿宋_GB2312"/>
          <w:bCs w:val="0"/>
        </w:rPr>
      </w:pPr>
    </w:p>
    <w:p w14:paraId="4840B86A">
      <w:pPr>
        <w:jc w:val="center"/>
        <w:rPr>
          <w:rStyle w:val="13"/>
          <w:rFonts w:hint="default" w:hAnsi="仿宋_GB2312" w:cs="仿宋_GB2312"/>
          <w:bCs w:val="0"/>
        </w:rPr>
      </w:pPr>
      <w:r>
        <w:rPr>
          <w:rStyle w:val="13"/>
          <w:rFonts w:hAnsi="仿宋_GB2312" w:cs="仿宋_GB2312"/>
          <w:bCs w:val="0"/>
        </w:rPr>
        <w:t>2024年5月 23 日</w:t>
      </w:r>
    </w:p>
    <w:p w14:paraId="2B846DE5">
      <w:pPr>
        <w:ind w:firstLine="640" w:firstLineChars="200"/>
        <w:rPr>
          <w:rStyle w:val="13"/>
          <w:rFonts w:hint="default" w:hAnsi="仿宋_GB2312" w:cs="仿宋_GB2312"/>
          <w:bCs w:val="0"/>
        </w:rPr>
      </w:pPr>
    </w:p>
    <w:p w14:paraId="2C7123E6">
      <w:pPr>
        <w:ind w:firstLine="640" w:firstLineChars="200"/>
        <w:rPr>
          <w:rStyle w:val="13"/>
          <w:rFonts w:hint="default" w:hAnsi="仿宋_GB2312" w:cs="仿宋_GB2312"/>
          <w:bCs w:val="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  <w:r>
        <w:rPr>
          <w:rStyle w:val="13"/>
          <w:rFonts w:ascii="黑体" w:eastAsia="黑体" w:cs="黑体"/>
          <w:bCs w:val="0"/>
        </w:rPr>
        <w:t>一、部门（单位）基本情况</w:t>
      </w:r>
    </w:p>
    <w:p w14:paraId="39E2FE3C">
      <w:pPr>
        <w:ind w:firstLine="640" w:firstLineChars="200"/>
        <w:rPr>
          <w:rStyle w:val="13"/>
          <w:rFonts w:hint="default" w:hAnsi="仿宋_GB2312" w:cs="仿宋_GB2312"/>
          <w:bCs w:val="0"/>
        </w:rPr>
      </w:pPr>
      <w:r>
        <w:rPr>
          <w:rStyle w:val="13"/>
          <w:rFonts w:hAnsi="仿宋_GB2312" w:cs="仿宋_GB2312"/>
          <w:bCs w:val="0"/>
        </w:rPr>
        <w:t>1．职能职责</w:t>
      </w:r>
    </w:p>
    <w:p w14:paraId="610B3FFE">
      <w:pPr>
        <w:ind w:firstLine="640" w:firstLineChars="200"/>
        <w:rPr>
          <w:rStyle w:val="13"/>
          <w:rFonts w:hint="default" w:hAnsi="仿宋_GB2312" w:cs="仿宋_GB2312"/>
          <w:bCs w:val="0"/>
        </w:rPr>
      </w:pPr>
      <w:r>
        <w:rPr>
          <w:rStyle w:val="13"/>
          <w:rFonts w:hAnsi="仿宋_GB2312" w:cs="仿宋_GB2312"/>
          <w:bCs w:val="0"/>
        </w:rPr>
        <w:t>根据中央和省委关于扶贫工作机构调整有关精神，按照市委编办《关于调整县区扶贫工作机构设置的通知》（永编办发〔2021〕37号），双牌县扶贫开发办公室更名为双牌县乡村振兴局，作为县政府工作部门，由双牌县农业农村局统一领导和管理。主要负责巩固拓展脱贫攻坚成果、统筹推进实施乡村振兴战略有关具体工作。目前“三定”方案暂未明确。</w:t>
      </w:r>
    </w:p>
    <w:p w14:paraId="6EF4A831">
      <w:pPr>
        <w:ind w:firstLine="640" w:firstLineChars="200"/>
        <w:rPr>
          <w:rStyle w:val="13"/>
          <w:rFonts w:hint="default" w:hAnsi="仿宋_GB2312" w:cs="仿宋_GB2312"/>
          <w:bCs w:val="0"/>
        </w:rPr>
      </w:pPr>
      <w:r>
        <w:rPr>
          <w:rStyle w:val="13"/>
          <w:rFonts w:hAnsi="仿宋_GB2312" w:cs="仿宋_GB2312"/>
          <w:bCs w:val="0"/>
        </w:rPr>
        <w:t>2．机构编制</w:t>
      </w:r>
    </w:p>
    <w:p w14:paraId="35FB20A0">
      <w:pPr>
        <w:ind w:firstLine="640" w:firstLineChars="200"/>
        <w:rPr>
          <w:rStyle w:val="13"/>
          <w:rFonts w:hint="default" w:hAnsi="仿宋_GB2312" w:cs="仿宋_GB2312"/>
          <w:bCs w:val="0"/>
        </w:rPr>
      </w:pPr>
      <w:r>
        <w:rPr>
          <w:rStyle w:val="13"/>
          <w:rFonts w:hAnsi="仿宋_GB2312" w:cs="仿宋_GB2312"/>
        </w:rPr>
        <w:t>根据编委核定，我局属于行政单位，内设股级科室4 个；内设扶贫产业开发中心1个。</w:t>
      </w:r>
    </w:p>
    <w:p w14:paraId="7343AD9A">
      <w:pPr>
        <w:ind w:firstLine="640" w:firstLineChars="200"/>
        <w:rPr>
          <w:rStyle w:val="13"/>
          <w:rFonts w:hint="default" w:hAnsi="仿宋_GB2312" w:cs="仿宋_GB2312"/>
          <w:bCs w:val="0"/>
        </w:rPr>
      </w:pPr>
      <w:r>
        <w:rPr>
          <w:rStyle w:val="13"/>
          <w:rFonts w:hAnsi="仿宋_GB2312" w:cs="仿宋_GB2312"/>
          <w:bCs w:val="0"/>
        </w:rPr>
        <w:t>内设科室分别是：综合考核股、政策法规股、返贫监测股、规划财务股、扶贫产业开发服务中心。</w:t>
      </w:r>
    </w:p>
    <w:p w14:paraId="5479644C">
      <w:pPr>
        <w:ind w:firstLine="640" w:firstLineChars="200"/>
        <w:rPr>
          <w:rStyle w:val="13"/>
          <w:rFonts w:hint="default" w:hAnsi="仿宋_GB2312" w:cs="仿宋_GB2312"/>
          <w:bCs w:val="0"/>
        </w:rPr>
      </w:pPr>
      <w:r>
        <w:rPr>
          <w:rStyle w:val="13"/>
          <w:rFonts w:hAnsi="仿宋_GB2312" w:cs="仿宋_GB2312"/>
          <w:bCs w:val="0"/>
        </w:rPr>
        <w:t>人员构成</w:t>
      </w:r>
    </w:p>
    <w:p w14:paraId="37ED3C9B">
      <w:pPr>
        <w:ind w:firstLine="640" w:firstLineChars="200"/>
        <w:rPr>
          <w:rStyle w:val="13"/>
          <w:rFonts w:hint="default" w:hAnsi="仿宋_GB2312" w:cs="仿宋_GB2312"/>
          <w:bCs w:val="0"/>
        </w:rPr>
      </w:pPr>
      <w:r>
        <w:rPr>
          <w:rStyle w:val="13"/>
          <w:rFonts w:hAnsi="仿宋_GB2312" w:cs="仿宋_GB2312"/>
          <w:bCs w:val="0"/>
        </w:rPr>
        <w:t>双牌县乡村振兴局2023年实有在职人员13人，（公务员6人；工勤人员2人；事业人员5人）。</w:t>
      </w:r>
    </w:p>
    <w:p w14:paraId="1186D2E7">
      <w:pPr>
        <w:ind w:firstLine="640" w:firstLineChars="200"/>
        <w:rPr>
          <w:rStyle w:val="13"/>
          <w:rFonts w:hint="default" w:hAnsi="仿宋_GB2312" w:cs="仿宋_GB2312"/>
          <w:bCs w:val="0"/>
        </w:rPr>
      </w:pPr>
      <w:r>
        <w:rPr>
          <w:rStyle w:val="13"/>
          <w:rFonts w:hAnsi="仿宋_GB2312" w:cs="仿宋_GB2312"/>
          <w:bCs w:val="0"/>
        </w:rPr>
        <w:t>（二）部门年度项目支出绩效目标</w:t>
      </w:r>
    </w:p>
    <w:p w14:paraId="762671D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1.项目支出绩效目标。</w:t>
      </w:r>
    </w:p>
    <w:p w14:paraId="137D4C90">
      <w:pPr>
        <w:pStyle w:val="1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保障本单位的基本运转，不断提升本单位服务和业务水平。</w:t>
      </w:r>
    </w:p>
    <w:p w14:paraId="2291E192">
      <w:pPr>
        <w:pStyle w:val="12"/>
        <w:ind w:firstLine="640"/>
        <w:rPr>
          <w:rStyle w:val="13"/>
          <w:rFonts w:hint="default" w:ascii="黑体" w:hAnsi="黑体" w:eastAsia="黑体" w:cs="黑体"/>
          <w:bCs w:val="0"/>
          <w:kern w:val="2"/>
        </w:rPr>
      </w:pPr>
      <w:r>
        <w:rPr>
          <w:rStyle w:val="13"/>
          <w:rFonts w:ascii="黑体" w:hAnsi="黑体" w:eastAsia="黑体" w:cs="黑体"/>
          <w:bCs w:val="0"/>
          <w:kern w:val="2"/>
        </w:rPr>
        <w:t>二、一般公共预算支出情况</w:t>
      </w:r>
    </w:p>
    <w:p w14:paraId="5840D5BC">
      <w:pPr>
        <w:pStyle w:val="1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（一）基本支出情况</w:t>
      </w:r>
    </w:p>
    <w:p w14:paraId="7E1ACE5C">
      <w:pPr>
        <w:pStyle w:val="1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本支出257.02万元，占总支出的比重为%。一般公共预算财政拨款基本支出中人员经费181.29万元，主要包括：基本工资、津贴补贴、奖金、社会保障缴费、其他工资福利支出、离休费、退休费、抚恤金、奖励金、住房公积金、其他对个人和家庭的补助支出；一般公共预算财政拨款基本支出中公用经费75.73万元，主要包括：办公费、印刷费、邮电费、差旅费、维修（护）费、会议费、培训费、公务接待费、劳务费、工会经费、福利费、公务用车运行维护费、其他交通费用、其他商品和服务支出。</w:t>
      </w:r>
    </w:p>
    <w:p w14:paraId="73C38C37">
      <w:pPr>
        <w:pStyle w:val="1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（二）项目支出情况</w:t>
      </w:r>
      <w:bookmarkStart w:id="1" w:name="_GoBack"/>
      <w:bookmarkEnd w:id="1"/>
    </w:p>
    <w:p w14:paraId="373A310A">
      <w:pPr>
        <w:pStyle w:val="1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项目支出6219.37万元，占总支出的比重为97.11%，是指单位为完成特定行政工作任务或事业发展目标而发生的支出，其中：1、农村基础设施建设支出2307.59万元,  2、一般行政管理事务45.5万元,  3、其他巩固脱贫衔接乡村振兴支出2171.45万元。社会发展324.24万元，生产发展1155.5万元，贷款奖补和贴息215.09万元。</w:t>
      </w:r>
    </w:p>
    <w:p w14:paraId="354B8FC6">
      <w:pPr>
        <w:pStyle w:val="12"/>
        <w:ind w:firstLine="640"/>
        <w:rPr>
          <w:rStyle w:val="13"/>
          <w:rFonts w:hint="default" w:ascii="黑体" w:hAnsi="黑体" w:eastAsia="黑体" w:cs="黑体"/>
          <w:bCs w:val="0"/>
          <w:kern w:val="2"/>
        </w:rPr>
      </w:pPr>
      <w:r>
        <w:rPr>
          <w:rStyle w:val="13"/>
          <w:rFonts w:ascii="黑体" w:hAnsi="黑体" w:eastAsia="黑体" w:cs="黑体"/>
          <w:bCs w:val="0"/>
          <w:kern w:val="2"/>
        </w:rPr>
        <w:t>三、政府性基金预算支出情况。</w:t>
      </w:r>
    </w:p>
    <w:p w14:paraId="3D7B6FC4">
      <w:pPr>
        <w:pStyle w:val="1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我单位无政府性基金预算支出情况</w:t>
      </w:r>
    </w:p>
    <w:p w14:paraId="70AE08A8">
      <w:pPr>
        <w:pStyle w:val="12"/>
        <w:ind w:firstLine="640"/>
        <w:rPr>
          <w:rStyle w:val="13"/>
          <w:rFonts w:hint="default" w:ascii="黑体" w:hAnsi="黑体" w:eastAsia="黑体" w:cs="黑体"/>
          <w:bCs w:val="0"/>
          <w:kern w:val="2"/>
        </w:rPr>
      </w:pPr>
      <w:r>
        <w:rPr>
          <w:rStyle w:val="13"/>
          <w:rFonts w:ascii="黑体" w:hAnsi="黑体" w:eastAsia="黑体" w:cs="黑体"/>
          <w:bCs w:val="0"/>
          <w:kern w:val="2"/>
        </w:rPr>
        <w:t>四、国有资本经营预算支出情况。</w:t>
      </w:r>
    </w:p>
    <w:p w14:paraId="4BB1289D">
      <w:pPr>
        <w:pStyle w:val="1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我单位无国有资本经营预算支出情况</w:t>
      </w:r>
    </w:p>
    <w:p w14:paraId="111E9BF5">
      <w:pPr>
        <w:pStyle w:val="12"/>
        <w:ind w:firstLine="640"/>
        <w:rPr>
          <w:rStyle w:val="13"/>
          <w:rFonts w:hint="default" w:ascii="黑体" w:hAnsi="黑体" w:eastAsia="黑体" w:cs="黑体"/>
          <w:bCs w:val="0"/>
          <w:kern w:val="2"/>
        </w:rPr>
      </w:pPr>
      <w:r>
        <w:rPr>
          <w:rStyle w:val="13"/>
          <w:rFonts w:ascii="黑体" w:hAnsi="黑体" w:eastAsia="黑体" w:cs="黑体"/>
          <w:bCs w:val="0"/>
          <w:kern w:val="2"/>
        </w:rPr>
        <w:t>五、社会保险基金预算支出情况。</w:t>
      </w:r>
    </w:p>
    <w:p w14:paraId="26F55D8C">
      <w:pPr>
        <w:pStyle w:val="12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我单位无社会保险基金预算支出情况</w:t>
      </w:r>
    </w:p>
    <w:p w14:paraId="73F0B2BA">
      <w:pPr>
        <w:ind w:firstLine="640" w:firstLineChars="200"/>
        <w:rPr>
          <w:rFonts w:cs="黑体"/>
          <w:kern w:val="0"/>
          <w:sz w:val="32"/>
          <w:szCs w:val="32"/>
        </w:rPr>
      </w:pPr>
      <w:r>
        <w:rPr>
          <w:rFonts w:hint="eastAsia" w:cs="黑体"/>
          <w:kern w:val="0"/>
          <w:sz w:val="32"/>
          <w:szCs w:val="32"/>
        </w:rPr>
        <w:t>六、部门整体支出绩效情况</w:t>
      </w:r>
    </w:p>
    <w:p w14:paraId="03CF27B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根据《部门项目支出绩效评价指标》评分，得分98分（详见附件5：2023年度项目支出绩效自评表）。主要绩效如下：</w:t>
      </w:r>
    </w:p>
    <w:p w14:paraId="0FE31AE1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2023年，我局深入贯彻党的二十大精神和中央、省农业农村工作会议、省乡村振兴局长工作会议精神，咬定创省市先进目标，协调全县力量，采取有力措施，扎实推动有效衔接责任、政策、工作落实，持续巩固拓展脱贫攻坚成果，坚决守住不发生规模性返贫底线，全市有效衔接考核工作现场会在我县召开，圆满完成省市有效衔接实地考核，工作取得了新的成效。</w:t>
      </w:r>
    </w:p>
    <w:p w14:paraId="309613E7">
      <w:pPr>
        <w:pStyle w:val="6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一、工作主要成效及开展情况</w:t>
      </w:r>
    </w:p>
    <w:p w14:paraId="5A3B0696">
      <w:pPr>
        <w:pStyle w:val="6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扛牢有效衔接工作责任。协调出台了《双牌县常态化推进有效衔接工作机制（试行）》《2023年有效衔接工作指导清单及责任分解》，进一步健全“县级领导、县直部门、乡镇、驻村工作队、村支两委”五级工作责任体系，完善了工作机制。强化工作落实，组织召开全县性工作部署会5次、乡村振兴培训会11次、领导小组会议11次，统筹推进有效衔接各项工作。进一步完善有效衔接帮扶政策，探索出台了监测户产业发展奖补、脱贫群众劳动力转移就业一次性交通补贴、公益性岗位开发等等配套政策措施文件10余个，衔接政策体系更加健全。保持资金投入稳定，今年共投入有效衔接资金6995.37万元，64%用于支持农村产业发展促进增收。保持投入力量不减，完成新一轮驻村第一书记和驻村工作队轮换工作，从124个单位选派“素质过硬、能力过硬、作风过硬”的“三硬干部”216名，组建乡村振兴驻村帮扶工作队73支，对72个村和16个安置点开展驻村帮扶。</w:t>
      </w:r>
    </w:p>
    <w:p w14:paraId="082E5A00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抓实防止返贫动态监测和帮扶。出台《2023年双牌县进一步强化防止返贫动态监测和帮扶工作方案》，明确了“三员”，健全了“三网”，防止返贫监测网扎得更密更牢。加大帮扶政策宣传，发放申报政策、帮扶政策“明白纸”3.5万册。今年通过常态化监测和两次集中排查，新纳入监测户110户430人，稳定消除风险49户147人。现有脱贫户6741户26090人，稳定消除风险监测户906户1388人，未消除风险监测户355户1194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。扎实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展结对帮扶（联系）工作，对所有未消除风险监测户（包括已消除风险监不足6个月的监测对象）开展结对帮扶，由全县355名县级领导和县直单位、乡镇班子成员原则上“一对一”与之结对，采取针对性帮扶措施开展帮扶。对全县脱贫户、稳定消除风险监测户，由2541名县、乡、村干部“一对多”结对，开展结对联系，帮助落实政策。</w:t>
      </w:r>
    </w:p>
    <w:p w14:paraId="452C68AE">
      <w:pPr>
        <w:pStyle w:val="6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持续增加脱贫群众收入。为进一步帮扶脱贫户、监测对象增收，我县出台并落实了外出就业给予一次性交通补贴政策，积极促进脱贫人口（含监测对象）劳动力转移就业增收；大力开发公益性岗位，帮扶脱贫群众、监测对象就近就业稳定增收；通过提高衔接资金产业项目占比、出台产业奖补政策、按需增发小额信贷等措施，健全联农带农机制，鼓励发展产业，提高脱贫群众、监测对象的生产经营性净收入。总的来说，全县脱贫群众收入增长持续向好，2023年脱贫人口人均纯收入由去年16586元增长到18998元，增幅为14.5%，监测对象2023年人均纯收入由去年的10785元增长到12267元，增幅为13.7%，易地搬迁人均纯收入由去年的15464元增长到17864元，增幅为15.5%，较好实现年初确定的脱贫人口收入三个高于的预期目标。</w:t>
      </w:r>
    </w:p>
    <w:p w14:paraId="44E6DA9C">
      <w:pPr>
        <w:pStyle w:val="6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持续提升“3+1”保障成果。协调主要行业部门全面落实帮扶政策，“3+1”保障成果进一步巩固。全县适龄儿童少年无失学辍学，义务教育阶段“五类”学生教育资助政策全面落实。2022年秋季学期、2023年春季学期共计发放雨露计划补助2161人次324.15万元。脱贫户、监测户等特殊群体全部参加城乡居民基本医保，参保资助、大病保险、医疗救助政策全面落实。对农户住房安全全覆盖动态监测，脱贫户、监测户住房安全得到进一步保障。农村饮水工程由专人管护，脱贫户、监测户安全饮水持续保障到位。</w:t>
      </w:r>
    </w:p>
    <w:p w14:paraId="13A92DE3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五）倾力发展帮扶产业。进一步健全完善联农带农机制，2023年衔接资金64%用于产业发展。鼓励脱贫群众发展产业增收，出台了《双牌县2023年监测户产业帮扶实施方案》，按照每人不高于600元的标准给予奖补，鼓励监测户发展产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2023年给197户监测户发放21.12万。用好小额信贷帮扶农户增收，今年新增小额信贷2356万元，支持脱贫户监测户发展产业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16CEFFB4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（六）扎实促进脱贫人口稳岗就业。鼓励脱贫劳动力外出务工就业，对脱贫劳动力外出就业给予一次性交通补贴，全年发放补贴175.535万元，实现转移就业13765人，完成省定任务104.28%。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积极开发公益性岗位，对监测户不能外出就业的，针对性开发公益性岗位，公益性岗位安排脱贫户监测户就业952个，较2022年略有增长。持续落实扶持帮扶车间政策，有帮扶车间69家，目前吸收脱贫劳动力632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人就业，较去年略有增加。</w:t>
      </w:r>
    </w:p>
    <w:p w14:paraId="7A0FF8C7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七）大力推进乡村建设。持续推进厕所革命，出台了《双牌县2023年农村改厕工作实施方案》《双牌县农村户厕问题整改销号管理工作方案》《双牌县农村卫生户厕和公共厕所长效管护工作方案》等文件，推动改（新）建户厕建设和问题厕所整改。2023年省下达我县户厕改（新）建任务423户，已完工验收并交付使用446户。扎实开展问题厕所摸排整改，共摸清2013年以来政府组织实施的厕所存在问题的有4785户，全部进行台账销号管理，整改到位。</w:t>
      </w:r>
    </w:p>
    <w:p w14:paraId="6CF19552">
      <w:pPr>
        <w:pStyle w:val="6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八）探索推进乡村治理新模式提升农户获得感。推行乡村振兴月例会，今年以来全县共召开乡村振兴月例会640余场，研究事项2248项，解决村实际问题2204个，办结率98%。大力整治农村陈规陋习。出台《用好“乡村振兴月例会+”集中整治农村陈规陋习三年行动方案（2023--2025年）》，把高价彩礼、人情攀比、厚葬薄养、铺张浪费和农户庭院卫生脏乱差作为“4+1”整治工作重点，通过组织村民参与乡村振兴月例会，依靠农民群众一齐参与、一齐动手，共同推进整治工作。</w:t>
      </w:r>
    </w:p>
    <w:p w14:paraId="2506EBD6">
      <w:pPr>
        <w:ind w:firstLine="640" w:firstLineChars="200"/>
        <w:rPr>
          <w:rFonts w:cs="黑体"/>
          <w:kern w:val="0"/>
          <w:sz w:val="32"/>
          <w:szCs w:val="32"/>
        </w:rPr>
      </w:pPr>
      <w:r>
        <w:rPr>
          <w:rFonts w:hint="eastAsia" w:cs="黑体"/>
          <w:kern w:val="0"/>
          <w:sz w:val="32"/>
          <w:szCs w:val="32"/>
        </w:rPr>
        <w:t>七、存在的问题及原因分析</w:t>
      </w:r>
    </w:p>
    <w:p w14:paraId="3BB34E14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预算编制不够明确和细化，预算编制的合理性需要提高，预算执行力度还要进一步加强。资金使用效益有待进一步提高，绩效目标设立不够明确、细化和量化；</w:t>
      </w:r>
    </w:p>
    <w:p w14:paraId="3B7CC4AB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财务管理缺乏专业性，管理制度不健全；</w:t>
      </w:r>
    </w:p>
    <w:p w14:paraId="03CA82F1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3、绩效评价缺少专业人员，学习、认识不够。</w:t>
      </w:r>
    </w:p>
    <w:p w14:paraId="5AF6B08D">
      <w:pPr>
        <w:ind w:firstLine="640" w:firstLineChars="200"/>
        <w:rPr>
          <w:rFonts w:cs="黑体"/>
          <w:kern w:val="0"/>
          <w:sz w:val="32"/>
          <w:szCs w:val="32"/>
        </w:rPr>
      </w:pPr>
      <w:r>
        <w:rPr>
          <w:rFonts w:hint="eastAsia" w:cs="黑体"/>
          <w:kern w:val="0"/>
          <w:sz w:val="32"/>
          <w:szCs w:val="32"/>
        </w:rPr>
        <w:t>八、下一步改进措施</w:t>
      </w:r>
    </w:p>
    <w:p w14:paraId="247F4C2D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科学合理编制预算，严格执行预算。要按照《预算法》及其实施条例的相关规定，参考今年的预算执行情况和年度的收支预测科学编制预算，避免年中大幅追加以及超预算。同时严格预算执行，提高资金使用效率。</w:t>
      </w:r>
    </w:p>
    <w:p w14:paraId="168F619D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2、规范账务处理，提高财务信息质量。严格按照《会计法》、《行政单位会计制度》、《行政单位财务规则》等规定，</w:t>
      </w:r>
      <w:bookmarkStart w:id="0" w:name="_Hlk29396950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争取配备专业人员从事财务工作，结合实际情况，科学设置支出科目，规范财务核算，完整披露相关信息。</w:t>
      </w:r>
    </w:p>
    <w:p w14:paraId="0CC31BF8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3、加强单位内控制度建设，完善相关内部管理制度。按县财政局要求开展内部控制建设工作，通过查找内部管理中的薄弱环节提出问题；通过清理制度完善各项《内部控制制度》。</w:t>
      </w:r>
    </w:p>
    <w:p w14:paraId="43594875">
      <w:pPr>
        <w:ind w:firstLine="640" w:firstLineChars="200"/>
        <w:rPr>
          <w:rFonts w:cs="黑体"/>
          <w:kern w:val="0"/>
          <w:sz w:val="32"/>
          <w:szCs w:val="32"/>
        </w:rPr>
      </w:pPr>
      <w:r>
        <w:rPr>
          <w:rFonts w:hint="eastAsia" w:cs="黑体"/>
          <w:kern w:val="0"/>
          <w:sz w:val="32"/>
          <w:szCs w:val="32"/>
        </w:rPr>
        <w:t>九、部门整体支出绩效自评结果拟应用和公开情况</w:t>
      </w:r>
    </w:p>
    <w:p w14:paraId="7DA2FA05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绩效自评报告由财政局在网站统一公开。</w:t>
      </w:r>
    </w:p>
    <w:p w14:paraId="26DA0FF7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其他需要说明的情况</w:t>
      </w:r>
    </w:p>
    <w:p w14:paraId="052A36F7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无</w:t>
      </w:r>
    </w:p>
    <w:p w14:paraId="7CFA0C27">
      <w:pPr>
        <w:pStyle w:val="2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B0E0CB6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2DA6D25">
      <w:pPr>
        <w:rPr>
          <w:kern w:val="0"/>
        </w:rPr>
      </w:pPr>
    </w:p>
    <w:p w14:paraId="0682FC3D">
      <w:pPr>
        <w:rPr>
          <w:kern w:val="0"/>
        </w:rPr>
      </w:pPr>
    </w:p>
    <w:p w14:paraId="138BB6DD">
      <w:pPr>
        <w:rPr>
          <w:kern w:val="0"/>
        </w:rPr>
      </w:pPr>
    </w:p>
    <w:p w14:paraId="5ED64805">
      <w:pPr>
        <w:rPr>
          <w:kern w:val="0"/>
        </w:rPr>
      </w:pPr>
    </w:p>
    <w:p w14:paraId="7AD41494">
      <w:pPr>
        <w:rPr>
          <w:kern w:val="0"/>
        </w:rPr>
      </w:pPr>
    </w:p>
    <w:p w14:paraId="17064400">
      <w:pPr>
        <w:rPr>
          <w:kern w:val="0"/>
        </w:rPr>
      </w:pPr>
    </w:p>
    <w:p w14:paraId="73CC86C3">
      <w:pPr>
        <w:rPr>
          <w:kern w:val="0"/>
        </w:rPr>
      </w:pPr>
    </w:p>
    <w:p w14:paraId="5D048702">
      <w:pPr>
        <w:rPr>
          <w:kern w:val="0"/>
        </w:rPr>
      </w:pPr>
    </w:p>
    <w:p w14:paraId="0F078C35"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附件2</w:t>
      </w:r>
    </w:p>
    <w:p w14:paraId="6AF1C9A0">
      <w:pPr>
        <w:jc w:val="center"/>
        <w:rPr>
          <w:sz w:val="30"/>
          <w:szCs w:val="30"/>
        </w:rPr>
      </w:pPr>
      <w:r>
        <w:rPr>
          <w:sz w:val="30"/>
          <w:szCs w:val="30"/>
        </w:rPr>
        <w:t>2023年度部门整体支出绩效评价基础数据表</w:t>
      </w:r>
    </w:p>
    <w:tbl>
      <w:tblPr>
        <w:tblStyle w:val="9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681D6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A34F79">
            <w:pPr>
              <w:jc w:val="center"/>
            </w:pPr>
            <w: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13794F">
            <w:pPr>
              <w:jc w:val="center"/>
            </w:pPr>
            <w: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0FB4454">
            <w:pPr>
              <w:jc w:val="center"/>
            </w:pPr>
            <w:r>
              <w:t>2023年实际在职人数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5E76F78">
            <w:pPr>
              <w:jc w:val="center"/>
            </w:pPr>
            <w:r>
              <w:t>控制率</w:t>
            </w:r>
          </w:p>
        </w:tc>
      </w:tr>
      <w:tr w14:paraId="2F139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D896D5">
            <w:pPr>
              <w:jc w:val="center"/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E1E62D">
            <w:pPr>
              <w:jc w:val="center"/>
            </w:pPr>
            <w:r>
              <w:t>13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25145E">
            <w:pPr>
              <w:jc w:val="center"/>
            </w:pPr>
            <w:r>
              <w:t>13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1B1A088">
            <w:pPr>
              <w:jc w:val="center"/>
            </w:pPr>
            <w:r>
              <w:t>100</w:t>
            </w:r>
          </w:p>
        </w:tc>
      </w:tr>
      <w:tr w14:paraId="16797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79E96D">
            <w:pPr>
              <w:jc w:val="center"/>
            </w:pPr>
            <w: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74B6D1">
            <w:pPr>
              <w:jc w:val="center"/>
            </w:pPr>
            <w:r>
              <w:t>2022年决算数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2341A1">
            <w:pPr>
              <w:jc w:val="center"/>
            </w:pPr>
            <w:r>
              <w:t>2023年预算数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6AC0110">
            <w:pPr>
              <w:jc w:val="center"/>
            </w:pPr>
            <w:r>
              <w:t>2023年决算数</w:t>
            </w:r>
          </w:p>
        </w:tc>
      </w:tr>
      <w:tr w14:paraId="686AA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DB4EF1">
            <w:pPr>
              <w:jc w:val="center"/>
            </w:pPr>
            <w: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00EEFD">
            <w:pPr>
              <w:jc w:val="center"/>
            </w:pPr>
            <w:r>
              <w:t>198.79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21081B">
            <w:pPr>
              <w:jc w:val="center"/>
            </w:pPr>
            <w:r>
              <w:rPr>
                <w:rFonts w:hint="eastAsia"/>
              </w:rPr>
              <w:t>257.02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2DDFB62">
            <w:pPr>
              <w:jc w:val="center"/>
            </w:pPr>
            <w:r>
              <w:rPr>
                <w:rFonts w:hint="eastAsia"/>
              </w:rPr>
              <w:t>257.02</w:t>
            </w:r>
          </w:p>
        </w:tc>
      </w:tr>
      <w:tr w14:paraId="4ADC0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2206BD">
            <w:pPr>
              <w:jc w:val="center"/>
            </w:pPr>
            <w: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2F2785">
            <w:pPr>
              <w:jc w:val="center"/>
            </w:pPr>
            <w:r>
              <w:t>29.12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5A2D89">
            <w:pPr>
              <w:jc w:val="center"/>
            </w:pPr>
            <w:r>
              <w:rPr>
                <w:rFonts w:hint="eastAsia"/>
              </w:rPr>
              <w:t>16.8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3597E26">
            <w:pPr>
              <w:jc w:val="center"/>
            </w:pPr>
            <w:r>
              <w:rPr>
                <w:rFonts w:hint="eastAsia"/>
              </w:rPr>
              <w:t>16.8</w:t>
            </w:r>
          </w:p>
        </w:tc>
      </w:tr>
      <w:tr w14:paraId="6F675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1F190B">
            <w:pPr>
              <w:jc w:val="center"/>
            </w:pPr>
            <w: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D28956">
            <w:pPr>
              <w:jc w:val="center"/>
            </w:pPr>
            <w:r>
              <w:t>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94134C">
            <w:pPr>
              <w:jc w:val="center"/>
            </w:pPr>
            <w: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95EFE61">
            <w:pPr>
              <w:jc w:val="center"/>
            </w:pPr>
            <w:r>
              <w:t>3</w:t>
            </w:r>
          </w:p>
        </w:tc>
      </w:tr>
      <w:tr w14:paraId="0F751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B283AF">
            <w:pPr>
              <w:jc w:val="center"/>
            </w:pPr>
            <w: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8A5C33">
            <w:pPr>
              <w:jc w:val="center"/>
            </w:pPr>
            <w:r>
              <w:t>2.98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D48CD5">
            <w:pPr>
              <w:jc w:val="center"/>
            </w:pPr>
            <w:r>
              <w:t>5.3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5EB4E3E">
            <w:pPr>
              <w:jc w:val="center"/>
            </w:pPr>
            <w:r>
              <w:t>5.3</w:t>
            </w:r>
          </w:p>
        </w:tc>
      </w:tr>
      <w:tr w14:paraId="3118D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94E6D9">
            <w:pPr>
              <w:jc w:val="center"/>
            </w:pPr>
            <w: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0019AC">
            <w:pPr>
              <w:jc w:val="center"/>
            </w:pPr>
            <w:r>
              <w:t>103.56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98AD4D">
            <w:pPr>
              <w:jc w:val="center"/>
            </w:pPr>
            <w: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AD1C3F8">
            <w:pPr>
              <w:jc w:val="center"/>
            </w:pPr>
            <w:r>
              <w:t>0</w:t>
            </w:r>
          </w:p>
        </w:tc>
      </w:tr>
      <w:tr w14:paraId="78275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BB009C1">
            <w:pPr>
              <w:jc w:val="center"/>
            </w:pPr>
            <w: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757B25">
            <w:pPr>
              <w:jc w:val="center"/>
            </w:pPr>
            <w:r>
              <w:t>8.49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DE882D">
            <w:pPr>
              <w:jc w:val="center"/>
            </w:pPr>
            <w:r>
              <w:t>9.2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845AA13">
            <w:pPr>
              <w:jc w:val="center"/>
            </w:pPr>
            <w:r>
              <w:t>9.15</w:t>
            </w:r>
          </w:p>
        </w:tc>
      </w:tr>
      <w:tr w14:paraId="6542E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73FFE8">
            <w:pPr>
              <w:jc w:val="center"/>
            </w:pPr>
            <w: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1D7C08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4424BE">
            <w:pPr>
              <w:jc w:val="center"/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755C5F0">
            <w:pPr>
              <w:jc w:val="center"/>
            </w:pPr>
          </w:p>
        </w:tc>
      </w:tr>
      <w:tr w14:paraId="494D1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BCA2314">
            <w:pPr>
              <w:jc w:val="center"/>
            </w:pPr>
            <w: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F84AA7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B0B95D">
            <w:pPr>
              <w:jc w:val="center"/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C122B3B">
            <w:pPr>
              <w:jc w:val="center"/>
            </w:pPr>
          </w:p>
        </w:tc>
      </w:tr>
      <w:tr w14:paraId="283D6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9A6C52">
            <w:pPr>
              <w:jc w:val="center"/>
            </w:pPr>
            <w:r>
              <w:t>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2653268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0590AC">
            <w:pPr>
              <w:jc w:val="center"/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22305B3">
            <w:pPr>
              <w:jc w:val="center"/>
            </w:pPr>
          </w:p>
        </w:tc>
      </w:tr>
      <w:tr w14:paraId="35916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36379E">
            <w:pPr>
              <w:jc w:val="center"/>
            </w:pPr>
            <w:r>
              <w:t>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745398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2329F4">
            <w:pPr>
              <w:jc w:val="center"/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EBA437A">
            <w:pPr>
              <w:jc w:val="center"/>
            </w:pPr>
          </w:p>
        </w:tc>
      </w:tr>
      <w:tr w14:paraId="2EBD9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A478387">
            <w:pPr>
              <w:jc w:val="center"/>
            </w:pPr>
            <w:r>
              <w:t>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E1DE34">
            <w:pPr>
              <w:jc w:val="center"/>
            </w:pPr>
            <w:r>
              <w:t>8.49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E1B2B6">
            <w:pPr>
              <w:jc w:val="center"/>
            </w:pPr>
            <w:r>
              <w:t>9.2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F2786FF">
            <w:pPr>
              <w:jc w:val="center"/>
            </w:pPr>
            <w:r>
              <w:t>9.15</w:t>
            </w:r>
          </w:p>
        </w:tc>
      </w:tr>
      <w:tr w14:paraId="2C426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23AC79">
            <w:pPr>
              <w:jc w:val="center"/>
            </w:pPr>
            <w: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019DCC">
            <w:pPr>
              <w:jc w:val="center"/>
            </w:pPr>
            <w:r>
              <w:t>486.77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99D045">
            <w:pPr>
              <w:jc w:val="center"/>
            </w:pPr>
            <w:r>
              <w:t>7152.75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C78711F">
            <w:pPr>
              <w:jc w:val="center"/>
            </w:pPr>
            <w:r>
              <w:t>7152.75</w:t>
            </w:r>
          </w:p>
        </w:tc>
      </w:tr>
      <w:tr w14:paraId="29BCD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78F003">
            <w:pPr>
              <w:jc w:val="center"/>
            </w:pPr>
            <w:r>
              <w:t>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6787BA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5826C3">
            <w:pPr>
              <w:jc w:val="center"/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30B065A">
            <w:pPr>
              <w:jc w:val="center"/>
            </w:pPr>
          </w:p>
        </w:tc>
      </w:tr>
      <w:tr w14:paraId="1A569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02C2A3">
            <w:pPr>
              <w:jc w:val="center"/>
            </w:pPr>
            <w:r>
              <w:t>2023年防返贫综合保险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40D1F6">
            <w:pPr>
              <w:jc w:val="center"/>
            </w:pPr>
            <w:r>
              <w:t>71.352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462AC6">
            <w:pPr>
              <w:jc w:val="center"/>
            </w:pPr>
            <w:r>
              <w:t>72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95B5DBA">
            <w:pPr>
              <w:jc w:val="center"/>
            </w:pPr>
            <w:r>
              <w:t>71.352</w:t>
            </w:r>
          </w:p>
        </w:tc>
      </w:tr>
      <w:tr w14:paraId="1AF7E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1F3211">
            <w:pPr>
              <w:jc w:val="center"/>
            </w:pPr>
            <w: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3ECEED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6E1A3C">
            <w:pPr>
              <w:jc w:val="center"/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2C6EC81">
            <w:pPr>
              <w:jc w:val="center"/>
            </w:pPr>
          </w:p>
        </w:tc>
      </w:tr>
      <w:tr w14:paraId="10C04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0F275D">
            <w:pPr>
              <w:jc w:val="center"/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8C03E3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280EBF">
            <w:pPr>
              <w:jc w:val="center"/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228B723">
            <w:pPr>
              <w:jc w:val="center"/>
            </w:pPr>
          </w:p>
        </w:tc>
      </w:tr>
      <w:tr w14:paraId="03B99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F615A0">
            <w:pPr>
              <w:jc w:val="center"/>
            </w:pPr>
            <w:r>
              <w:t>3.（一个项目一行）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CA6F98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D485F6">
            <w:pPr>
              <w:jc w:val="center"/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046EE6B">
            <w:pPr>
              <w:jc w:val="center"/>
            </w:pPr>
          </w:p>
        </w:tc>
      </w:tr>
      <w:tr w14:paraId="30BF6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8BE351">
            <w:pPr>
              <w:jc w:val="center"/>
            </w:pPr>
            <w: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B9873E">
            <w:pPr>
              <w:jc w:val="center"/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1EAF6D">
            <w:pPr>
              <w:jc w:val="center"/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9DF4929">
            <w:pPr>
              <w:jc w:val="center"/>
            </w:pPr>
          </w:p>
        </w:tc>
      </w:tr>
      <w:tr w14:paraId="2DAB5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756F50">
            <w:pPr>
              <w:jc w:val="center"/>
            </w:pPr>
            <w: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5CC236">
            <w:pPr>
              <w:jc w:val="center"/>
            </w:pPr>
            <w: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DEFFF7">
            <w:pPr>
              <w:jc w:val="center"/>
            </w:pPr>
            <w: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283254F">
            <w:pPr>
              <w:jc w:val="center"/>
            </w:pPr>
            <w:r>
              <w:t>2</w:t>
            </w:r>
          </w:p>
        </w:tc>
      </w:tr>
      <w:tr w14:paraId="744BA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4784C9">
            <w:pPr>
              <w:jc w:val="center"/>
            </w:pPr>
            <w:r>
              <w:t>部门基本支出预算调整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B17ACC">
            <w:pPr>
              <w:jc w:val="center"/>
            </w:pPr>
            <w: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AA34506">
            <w:pPr>
              <w:jc w:val="center"/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E28EEC9">
            <w:pPr>
              <w:jc w:val="center"/>
            </w:pPr>
          </w:p>
        </w:tc>
      </w:tr>
      <w:tr w14:paraId="4F1BB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155C219">
            <w:pPr>
              <w:jc w:val="center"/>
            </w:pPr>
            <w:r>
              <w:t>楼堂馆所控制情况</w:t>
            </w:r>
          </w:p>
          <w:p w14:paraId="3D7A14DF">
            <w:pPr>
              <w:jc w:val="center"/>
            </w:pPr>
            <w:r>
              <w:t>（2023年完工项目）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F6934F9">
            <w:pPr>
              <w:jc w:val="center"/>
            </w:pPr>
            <w:r>
              <w:t>批复规模</w:t>
            </w:r>
          </w:p>
          <w:p w14:paraId="558DB3BD">
            <w:pPr>
              <w:jc w:val="center"/>
            </w:pPr>
            <w: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0E73583">
            <w:pPr>
              <w:jc w:val="center"/>
            </w:pPr>
            <w: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99AE83">
            <w:pPr>
              <w:jc w:val="center"/>
            </w:pPr>
            <w: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405F7D">
            <w:pPr>
              <w:jc w:val="center"/>
            </w:pPr>
            <w: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A2CEFD">
            <w:pPr>
              <w:jc w:val="center"/>
            </w:pPr>
            <w: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F38A31B">
            <w:pPr>
              <w:jc w:val="center"/>
            </w:pPr>
            <w:r>
              <w:t>投资概算控制率</w:t>
            </w:r>
          </w:p>
        </w:tc>
      </w:tr>
      <w:tr w14:paraId="49BB5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18CE8F">
            <w:pPr>
              <w:jc w:val="center"/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B126FDA">
            <w:pPr>
              <w:jc w:val="center"/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005CA4">
            <w:pPr>
              <w:jc w:val="center"/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37F14C">
            <w:pPr>
              <w:jc w:val="center"/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0BB0D4">
            <w:pPr>
              <w:jc w:val="center"/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7EDB7A">
            <w:pPr>
              <w:jc w:val="center"/>
            </w:pP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CA0507E">
            <w:pPr>
              <w:jc w:val="center"/>
            </w:pPr>
          </w:p>
        </w:tc>
      </w:tr>
      <w:tr w14:paraId="014AB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31E74F">
            <w:pPr>
              <w:jc w:val="center"/>
            </w:pPr>
            <w: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2103700">
            <w:pPr>
              <w:jc w:val="center"/>
              <w:rPr>
                <w:sz w:val="24"/>
              </w:rPr>
            </w:pPr>
            <w:r>
              <w:rPr>
                <w:kern w:val="0"/>
              </w:rPr>
              <w:t>压缩一般性支出</w:t>
            </w:r>
          </w:p>
        </w:tc>
      </w:tr>
    </w:tbl>
    <w:p w14:paraId="67337934"/>
    <w:p w14:paraId="341416F2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说明：“项目支出”需要填报基本支出以外的所有项目支出情况，“公用经费”填报基本支出中的一般商品和服务支出。</w:t>
      </w:r>
    </w:p>
    <w:p w14:paraId="00B5E102">
      <w:pPr>
        <w:rPr>
          <w:rFonts w:ascii="仿宋_GB2312" w:hAnsi="仿宋_GB2312" w:eastAsia="仿宋_GB2312" w:cs="仿宋_GB2312"/>
          <w:sz w:val="24"/>
        </w:rPr>
      </w:pPr>
    </w:p>
    <w:p w14:paraId="4D394F6E">
      <w:pPr>
        <w:rPr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>填表人：文美飞   填报日期：2024.5.23    联系电话：7721076   单位负责人签字：邓国勇</w:t>
      </w:r>
      <w:r>
        <w:rPr>
          <w:rFonts w:eastAsia="仿宋_GB2312"/>
          <w:sz w:val="22"/>
        </w:rPr>
        <w:br w:type="page"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附件3</w:t>
      </w:r>
    </w:p>
    <w:p w14:paraId="2048ADD7">
      <w:pPr>
        <w:jc w:val="center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2023年度部门整体支出绩效自评表</w:t>
      </w:r>
    </w:p>
    <w:tbl>
      <w:tblPr>
        <w:tblStyle w:val="9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7"/>
        <w:gridCol w:w="987"/>
        <w:gridCol w:w="844"/>
        <w:gridCol w:w="1309"/>
        <w:gridCol w:w="373"/>
        <w:gridCol w:w="1282"/>
        <w:gridCol w:w="1002"/>
        <w:gridCol w:w="599"/>
        <w:gridCol w:w="846"/>
        <w:gridCol w:w="1242"/>
      </w:tblGrid>
      <w:tr w14:paraId="308F8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82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BF9505">
            <w:pPr>
              <w:jc w:val="center"/>
            </w:pPr>
            <w:r>
              <w:t>县级预算部门名称</w:t>
            </w:r>
          </w:p>
        </w:tc>
        <w:tc>
          <w:tcPr>
            <w:tcW w:w="8484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73784CA">
            <w:pPr>
              <w:jc w:val="center"/>
            </w:pPr>
            <w:r>
              <w:t>双牌县乡村振兴局</w:t>
            </w:r>
          </w:p>
        </w:tc>
      </w:tr>
      <w:tr w14:paraId="28B4A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82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AC23DC">
            <w:pPr>
              <w:jc w:val="center"/>
            </w:pPr>
            <w:r>
              <w:t>年度预</w:t>
            </w:r>
          </w:p>
          <w:p w14:paraId="391AD93E">
            <w:pPr>
              <w:jc w:val="center"/>
            </w:pPr>
            <w:r>
              <w:t>算申请</w:t>
            </w:r>
          </w:p>
          <w:p w14:paraId="4F32BC21">
            <w:pPr>
              <w:jc w:val="center"/>
            </w:pPr>
            <w:r>
              <w:t>（万元）</w:t>
            </w:r>
          </w:p>
        </w:tc>
        <w:tc>
          <w:tcPr>
            <w:tcW w:w="1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F95306">
            <w:pPr>
              <w:jc w:val="center"/>
            </w:pP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137732">
            <w:pPr>
              <w:jc w:val="center"/>
            </w:pPr>
            <w:r>
              <w:t>年初预算数</w:t>
            </w:r>
          </w:p>
        </w:tc>
        <w:tc>
          <w:tcPr>
            <w:tcW w:w="16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6131A8">
            <w:pPr>
              <w:jc w:val="center"/>
            </w:pPr>
            <w:r>
              <w:t>全年预算数</w:t>
            </w:r>
          </w:p>
        </w:tc>
        <w:tc>
          <w:tcPr>
            <w:tcW w:w="1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14ED97A">
            <w:pPr>
              <w:jc w:val="center"/>
            </w:pPr>
            <w:r>
              <w:t>全年执行数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633B62">
            <w:pPr>
              <w:jc w:val="center"/>
            </w:pPr>
            <w:r>
              <w:t>分值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580A2A">
            <w:pPr>
              <w:jc w:val="center"/>
            </w:pPr>
            <w:r>
              <w:t>执行率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19AF7B8">
            <w:pPr>
              <w:jc w:val="center"/>
            </w:pPr>
            <w:r>
              <w:t>得分</w:t>
            </w:r>
          </w:p>
        </w:tc>
      </w:tr>
      <w:tr w14:paraId="727966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8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1922010">
            <w:pPr>
              <w:jc w:val="center"/>
            </w:pPr>
          </w:p>
        </w:tc>
        <w:tc>
          <w:tcPr>
            <w:tcW w:w="1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F6DAC4">
            <w:pPr>
              <w:jc w:val="center"/>
            </w:pPr>
            <w:r>
              <w:t>年度资金总额</w:t>
            </w:r>
          </w:p>
        </w:tc>
        <w:tc>
          <w:tcPr>
            <w:tcW w:w="13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651117">
            <w:pPr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6476.39</w:t>
            </w:r>
          </w:p>
        </w:tc>
        <w:tc>
          <w:tcPr>
            <w:tcW w:w="16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8E0E33">
            <w:pPr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6476.39</w:t>
            </w:r>
          </w:p>
        </w:tc>
        <w:tc>
          <w:tcPr>
            <w:tcW w:w="1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C9FDF0">
            <w:pPr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6476.39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B50DEE">
            <w:pPr>
              <w:jc w:val="center"/>
            </w:pPr>
            <w:r>
              <w:t>10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3BE47E">
            <w:pPr>
              <w:jc w:val="center"/>
            </w:pPr>
            <w:r>
              <w:t>100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A75A10F">
            <w:pPr>
              <w:jc w:val="center"/>
            </w:pPr>
            <w:r>
              <w:t>10</w:t>
            </w:r>
          </w:p>
        </w:tc>
      </w:tr>
      <w:tr w14:paraId="1579F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8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B6658F">
            <w:pPr>
              <w:jc w:val="center"/>
            </w:pPr>
          </w:p>
        </w:tc>
        <w:tc>
          <w:tcPr>
            <w:tcW w:w="47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9506CC">
            <w:pPr>
              <w:jc w:val="center"/>
            </w:pPr>
            <w:r>
              <w:t>按收入性质分：</w:t>
            </w:r>
          </w:p>
        </w:tc>
        <w:tc>
          <w:tcPr>
            <w:tcW w:w="36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6FAB4E5">
            <w:pPr>
              <w:jc w:val="center"/>
            </w:pPr>
            <w:r>
              <w:t>按支出性质分：</w:t>
            </w:r>
          </w:p>
        </w:tc>
      </w:tr>
      <w:tr w14:paraId="098CE0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8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386592">
            <w:pPr>
              <w:jc w:val="center"/>
            </w:pPr>
          </w:p>
        </w:tc>
        <w:tc>
          <w:tcPr>
            <w:tcW w:w="47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F368C4">
            <w:pPr>
              <w:jc w:val="center"/>
            </w:pPr>
            <w:r>
              <w:t>其中：  一般公共预算：</w:t>
            </w:r>
          </w:p>
        </w:tc>
        <w:tc>
          <w:tcPr>
            <w:tcW w:w="36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7DC2324">
            <w:pPr>
              <w:jc w:val="center"/>
            </w:pPr>
            <w: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257.02</w:t>
            </w:r>
          </w:p>
        </w:tc>
      </w:tr>
      <w:tr w14:paraId="2BE28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8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FFB0B2">
            <w:pPr>
              <w:jc w:val="center"/>
            </w:pPr>
          </w:p>
        </w:tc>
        <w:tc>
          <w:tcPr>
            <w:tcW w:w="47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4AA20B">
            <w:pPr>
              <w:jc w:val="center"/>
            </w:pPr>
            <w:r>
              <w:t>政府性基金拨款：</w:t>
            </w:r>
          </w:p>
        </w:tc>
        <w:tc>
          <w:tcPr>
            <w:tcW w:w="36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7E7D07A">
            <w:pPr>
              <w:jc w:val="center"/>
            </w:pPr>
            <w: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6219.37</w:t>
            </w:r>
          </w:p>
        </w:tc>
      </w:tr>
      <w:tr w14:paraId="20FA7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8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B2D34D0">
            <w:pPr>
              <w:jc w:val="center"/>
            </w:pPr>
          </w:p>
        </w:tc>
        <w:tc>
          <w:tcPr>
            <w:tcW w:w="47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7D250B">
            <w:pPr>
              <w:jc w:val="center"/>
            </w:pPr>
            <w:r>
              <w:t>纳入专户管理的非税收入拨款：</w:t>
            </w:r>
          </w:p>
        </w:tc>
        <w:tc>
          <w:tcPr>
            <w:tcW w:w="36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0857BED">
            <w:pPr>
              <w:jc w:val="center"/>
            </w:pPr>
          </w:p>
        </w:tc>
      </w:tr>
      <w:tr w14:paraId="63A58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8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BB7F6B">
            <w:pPr>
              <w:jc w:val="center"/>
            </w:pPr>
          </w:p>
        </w:tc>
        <w:tc>
          <w:tcPr>
            <w:tcW w:w="47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0F14D0">
            <w:pPr>
              <w:jc w:val="center"/>
            </w:pPr>
            <w:r>
              <w:t>其他资金：</w:t>
            </w:r>
          </w:p>
        </w:tc>
        <w:tc>
          <w:tcPr>
            <w:tcW w:w="36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3D21AAD">
            <w:pPr>
              <w:jc w:val="center"/>
            </w:pPr>
          </w:p>
        </w:tc>
      </w:tr>
      <w:tr w14:paraId="1EEF5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82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A7C0F4">
            <w:pPr>
              <w:jc w:val="center"/>
            </w:pPr>
            <w:r>
              <w:t>年度总体目标</w:t>
            </w:r>
          </w:p>
        </w:tc>
        <w:tc>
          <w:tcPr>
            <w:tcW w:w="47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2CA156E">
            <w:pPr>
              <w:jc w:val="center"/>
            </w:pPr>
            <w:r>
              <w:t>预期目标</w:t>
            </w:r>
          </w:p>
        </w:tc>
        <w:tc>
          <w:tcPr>
            <w:tcW w:w="36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62B931E">
            <w:pPr>
              <w:jc w:val="center"/>
            </w:pPr>
            <w:r>
              <w:t>实际完成情况</w:t>
            </w:r>
          </w:p>
        </w:tc>
      </w:tr>
      <w:tr w14:paraId="6BE17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8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6683BC">
            <w:pPr>
              <w:jc w:val="center"/>
            </w:pPr>
          </w:p>
        </w:tc>
        <w:tc>
          <w:tcPr>
            <w:tcW w:w="47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054BCC6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t>巩固拓展脱贫攻坚成果同乡村振兴有效衔接</w:t>
            </w:r>
          </w:p>
        </w:tc>
        <w:tc>
          <w:tcPr>
            <w:tcW w:w="36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11FC487">
            <w:pPr>
              <w:jc w:val="center"/>
            </w:pPr>
            <w:r>
              <w:t>已完成</w:t>
            </w:r>
          </w:p>
        </w:tc>
      </w:tr>
      <w:tr w14:paraId="2E6DF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82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46D183">
            <w:pPr>
              <w:jc w:val="center"/>
            </w:pPr>
            <w:r>
              <w:t>绩</w:t>
            </w:r>
          </w:p>
          <w:p w14:paraId="1B4F47CC">
            <w:pPr>
              <w:jc w:val="center"/>
            </w:pPr>
            <w:r>
              <w:t>效</w:t>
            </w:r>
          </w:p>
          <w:p w14:paraId="07EA9D61">
            <w:pPr>
              <w:jc w:val="center"/>
            </w:pPr>
            <w:r>
              <w:t>指</w:t>
            </w:r>
          </w:p>
          <w:p w14:paraId="7650981F">
            <w:pPr>
              <w:jc w:val="center"/>
            </w:pPr>
            <w:r>
              <w:t>标</w:t>
            </w:r>
          </w:p>
          <w:p w14:paraId="078F8A8D">
            <w:pPr>
              <w:jc w:val="center"/>
            </w:pP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815FEF">
            <w:pPr>
              <w:jc w:val="center"/>
            </w:pPr>
            <w:r>
              <w:t>一级指标</w:t>
            </w: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B1CFFD">
            <w:pPr>
              <w:jc w:val="center"/>
            </w:pPr>
            <w:r>
              <w:t>二级指标</w:t>
            </w: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2323BA">
            <w:pPr>
              <w:jc w:val="center"/>
            </w:pPr>
            <w:r>
              <w:t>三级指标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ADFB80">
            <w:pPr>
              <w:jc w:val="center"/>
            </w:pPr>
            <w:r>
              <w:t>年度指标值</w:t>
            </w:r>
          </w:p>
        </w:tc>
        <w:tc>
          <w:tcPr>
            <w:tcW w:w="1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1FC496">
            <w:pPr>
              <w:jc w:val="center"/>
            </w:pPr>
            <w:r>
              <w:t>实际完成值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C4D65D">
            <w:pPr>
              <w:jc w:val="center"/>
            </w:pPr>
            <w:r>
              <w:t>分值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60770C7">
            <w:pPr>
              <w:jc w:val="center"/>
            </w:pPr>
            <w:r>
              <w:t>得分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88971E8">
            <w:pPr>
              <w:jc w:val="center"/>
            </w:pPr>
            <w:r>
              <w:t>偏差原因分析及改进措施</w:t>
            </w:r>
          </w:p>
        </w:tc>
      </w:tr>
      <w:tr w14:paraId="25FBD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8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D58CE6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2EDC7A">
            <w:pPr>
              <w:jc w:val="center"/>
            </w:pPr>
            <w:r>
              <w:t>产出指标</w:t>
            </w:r>
          </w:p>
          <w:p w14:paraId="000B6153">
            <w:pPr>
              <w:jc w:val="center"/>
            </w:pPr>
            <w:r>
              <w:t>(50分)</w:t>
            </w:r>
          </w:p>
        </w:tc>
        <w:tc>
          <w:tcPr>
            <w:tcW w:w="84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0C6F65">
            <w:pPr>
              <w:jc w:val="center"/>
            </w:pPr>
            <w:r>
              <w:t>重点工作</w:t>
            </w:r>
          </w:p>
          <w:p w14:paraId="6A4CC40C">
            <w:pPr>
              <w:jc w:val="center"/>
            </w:pPr>
            <w:r>
              <w:t>任务完成</w:t>
            </w: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9D58B7">
            <w:pPr>
              <w:jc w:val="center"/>
            </w:pPr>
            <w:r>
              <w:t>单位专项经费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8ABAE9">
            <w:pPr>
              <w:jc w:val="center"/>
            </w:pPr>
            <w:r>
              <w:t>37.52</w:t>
            </w:r>
          </w:p>
        </w:tc>
        <w:tc>
          <w:tcPr>
            <w:tcW w:w="1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99DF55">
            <w:pPr>
              <w:jc w:val="center"/>
            </w:pPr>
            <w:r>
              <w:t>37.52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84E1B17">
            <w:pPr>
              <w:jc w:val="center"/>
            </w:pPr>
            <w:r>
              <w:t>10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D8FFEE">
            <w:pPr>
              <w:jc w:val="center"/>
            </w:pPr>
            <w:r>
              <w:t>10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B49AF12">
            <w:pPr>
              <w:jc w:val="center"/>
            </w:pPr>
          </w:p>
        </w:tc>
      </w:tr>
      <w:tr w14:paraId="730D5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8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E9E52D">
            <w:pPr>
              <w:jc w:val="center"/>
            </w:pPr>
          </w:p>
        </w:tc>
        <w:tc>
          <w:tcPr>
            <w:tcW w:w="9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DED45CC">
            <w:pPr>
              <w:jc w:val="center"/>
            </w:pPr>
          </w:p>
        </w:tc>
        <w:tc>
          <w:tcPr>
            <w:tcW w:w="8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EFD3C6">
            <w:pPr>
              <w:jc w:val="center"/>
            </w:pP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6AF3F0">
            <w:pPr>
              <w:jc w:val="center"/>
            </w:pPr>
            <w:r>
              <w:t>2023年防贫综合保险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BC027B6">
            <w:pPr>
              <w:jc w:val="center"/>
            </w:pPr>
            <w:r>
              <w:t>71.35</w:t>
            </w:r>
          </w:p>
        </w:tc>
        <w:tc>
          <w:tcPr>
            <w:tcW w:w="1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DFC6A2">
            <w:pPr>
              <w:jc w:val="center"/>
            </w:pPr>
            <w:r>
              <w:t>71.35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292C1AF">
            <w:pPr>
              <w:jc w:val="center"/>
            </w:pPr>
            <w:r>
              <w:t>10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A460A6">
            <w:pPr>
              <w:jc w:val="center"/>
            </w:pPr>
            <w:r>
              <w:t>10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C1B12BC">
            <w:pPr>
              <w:jc w:val="center"/>
            </w:pPr>
          </w:p>
        </w:tc>
      </w:tr>
      <w:tr w14:paraId="666FF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8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0DAE297">
            <w:pPr>
              <w:jc w:val="center"/>
            </w:pPr>
          </w:p>
        </w:tc>
        <w:tc>
          <w:tcPr>
            <w:tcW w:w="9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F53645">
            <w:pPr>
              <w:jc w:val="center"/>
            </w:pPr>
          </w:p>
        </w:tc>
        <w:tc>
          <w:tcPr>
            <w:tcW w:w="8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E77120">
            <w:pPr>
              <w:jc w:val="center"/>
            </w:pP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B938A0">
            <w:pPr>
              <w:jc w:val="center"/>
            </w:pPr>
            <w:r>
              <w:t>小额信贷工作经费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709B0B">
            <w:pPr>
              <w:jc w:val="center"/>
            </w:pPr>
            <w:r>
              <w:t>16.5</w:t>
            </w:r>
          </w:p>
        </w:tc>
        <w:tc>
          <w:tcPr>
            <w:tcW w:w="1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9A7E84">
            <w:pPr>
              <w:jc w:val="center"/>
            </w:pPr>
            <w:r>
              <w:t>16.5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3B72E9A">
            <w:pPr>
              <w:jc w:val="center"/>
            </w:pPr>
            <w:r>
              <w:t>10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597F43E">
            <w:pPr>
              <w:jc w:val="center"/>
            </w:pPr>
            <w:r>
              <w:t>10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CA6B3D7">
            <w:pPr>
              <w:jc w:val="center"/>
            </w:pPr>
          </w:p>
        </w:tc>
      </w:tr>
      <w:tr w14:paraId="7366A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8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95B1EA">
            <w:pPr>
              <w:jc w:val="center"/>
            </w:pPr>
          </w:p>
        </w:tc>
        <w:tc>
          <w:tcPr>
            <w:tcW w:w="9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2011BB">
            <w:pPr>
              <w:jc w:val="center"/>
            </w:pPr>
          </w:p>
        </w:tc>
        <w:tc>
          <w:tcPr>
            <w:tcW w:w="8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658166">
            <w:pPr>
              <w:jc w:val="center"/>
            </w:pP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104406">
            <w:pPr>
              <w:jc w:val="center"/>
            </w:pPr>
            <w:r>
              <w:t>乡村振兴工作经费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5B4271">
            <w:pPr>
              <w:jc w:val="center"/>
            </w:pPr>
            <w:r>
              <w:t>24</w:t>
            </w:r>
          </w:p>
        </w:tc>
        <w:tc>
          <w:tcPr>
            <w:tcW w:w="1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3FC2B9">
            <w:pPr>
              <w:jc w:val="center"/>
            </w:pPr>
            <w:r>
              <w:t>24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04EC5A">
            <w:pPr>
              <w:jc w:val="center"/>
            </w:pPr>
            <w:r>
              <w:t>10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3D308A">
            <w:pPr>
              <w:jc w:val="center"/>
            </w:pPr>
            <w:r>
              <w:t>5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FD0822B">
            <w:pPr>
              <w:jc w:val="center"/>
            </w:pPr>
          </w:p>
        </w:tc>
      </w:tr>
      <w:tr w14:paraId="2FF23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8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060C69">
            <w:pPr>
              <w:jc w:val="center"/>
            </w:pPr>
          </w:p>
        </w:tc>
        <w:tc>
          <w:tcPr>
            <w:tcW w:w="9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CDB19F">
            <w:pPr>
              <w:jc w:val="center"/>
            </w:pPr>
          </w:p>
        </w:tc>
        <w:tc>
          <w:tcPr>
            <w:tcW w:w="8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15FA1F">
            <w:pPr>
              <w:jc w:val="center"/>
            </w:pP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79A9D8">
            <w:pPr>
              <w:jc w:val="center"/>
            </w:pPr>
            <w:r>
              <w:t>人居环境整治工作经费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05CEF9">
            <w:pPr>
              <w:jc w:val="center"/>
            </w:pPr>
            <w:r>
              <w:t>5</w:t>
            </w:r>
          </w:p>
        </w:tc>
        <w:tc>
          <w:tcPr>
            <w:tcW w:w="1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9AF4D61">
            <w:pPr>
              <w:jc w:val="center"/>
            </w:pPr>
            <w:r>
              <w:t>5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D455F4">
            <w:pPr>
              <w:jc w:val="center"/>
            </w:pPr>
            <w:r>
              <w:t>10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B88B8F">
            <w:pPr>
              <w:jc w:val="center"/>
            </w:pPr>
            <w:r>
              <w:t>5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D18B286">
            <w:pPr>
              <w:jc w:val="center"/>
            </w:pPr>
          </w:p>
        </w:tc>
      </w:tr>
      <w:tr w14:paraId="0DE5F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8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03EA57">
            <w:pPr>
              <w:jc w:val="center"/>
            </w:pPr>
          </w:p>
        </w:tc>
        <w:tc>
          <w:tcPr>
            <w:tcW w:w="9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C53405">
            <w:pPr>
              <w:jc w:val="center"/>
            </w:pPr>
          </w:p>
        </w:tc>
        <w:tc>
          <w:tcPr>
            <w:tcW w:w="84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3584B7">
            <w:pPr>
              <w:jc w:val="center"/>
            </w:pPr>
            <w:r>
              <w:t>履职目</w:t>
            </w:r>
          </w:p>
          <w:p w14:paraId="3030DDFD">
            <w:pPr>
              <w:jc w:val="center"/>
            </w:pPr>
            <w:r>
              <w:t>标实现</w:t>
            </w: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E884F1">
            <w:pPr>
              <w:jc w:val="center"/>
              <w:rPr>
                <w:sz w:val="24"/>
              </w:rPr>
            </w:pPr>
            <w:r>
              <w:rPr>
                <w:kern w:val="0"/>
              </w:rPr>
              <w:t>成立相应工作机构、建立相应的管理制度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FAC77D">
            <w:pPr>
              <w:jc w:val="center"/>
              <w:rPr>
                <w:sz w:val="24"/>
              </w:rPr>
            </w:pPr>
            <w:r>
              <w:rPr>
                <w:kern w:val="0"/>
              </w:rPr>
              <w:t>成立领导小组、建立相应的管理制度</w:t>
            </w:r>
          </w:p>
        </w:tc>
        <w:tc>
          <w:tcPr>
            <w:tcW w:w="1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0D15BD">
            <w:pPr>
              <w:jc w:val="center"/>
            </w:pP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41C358">
            <w:pPr>
              <w:jc w:val="center"/>
            </w:pPr>
            <w:r>
              <w:t>5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2E7507">
            <w:pPr>
              <w:jc w:val="center"/>
            </w:pPr>
            <w:r>
              <w:t>5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59290CF">
            <w:pPr>
              <w:jc w:val="center"/>
            </w:pPr>
          </w:p>
        </w:tc>
      </w:tr>
      <w:tr w14:paraId="73109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8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88A1BF">
            <w:pPr>
              <w:jc w:val="center"/>
            </w:pPr>
          </w:p>
        </w:tc>
        <w:tc>
          <w:tcPr>
            <w:tcW w:w="9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52C09B">
            <w:pPr>
              <w:jc w:val="center"/>
            </w:pPr>
          </w:p>
        </w:tc>
        <w:tc>
          <w:tcPr>
            <w:tcW w:w="8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915490">
            <w:pPr>
              <w:jc w:val="center"/>
            </w:pP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774A9A">
            <w:pPr>
              <w:jc w:val="center"/>
              <w:rPr>
                <w:sz w:val="24"/>
              </w:rPr>
            </w:pPr>
            <w:r>
              <w:rPr>
                <w:kern w:val="0"/>
              </w:rPr>
              <w:t>资金使用分配及工作完成进度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7FC0C9">
            <w:pPr>
              <w:jc w:val="center"/>
              <w:rPr>
                <w:sz w:val="24"/>
              </w:rPr>
            </w:pPr>
            <w:r>
              <w:rPr>
                <w:kern w:val="0"/>
              </w:rPr>
              <w:t>按年初工作目标、考核重点实施，进行资金分配使用。</w:t>
            </w:r>
          </w:p>
        </w:tc>
        <w:tc>
          <w:tcPr>
            <w:tcW w:w="1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06E79F">
            <w:pPr>
              <w:jc w:val="center"/>
            </w:pP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705208">
            <w:pPr>
              <w:jc w:val="center"/>
            </w:pPr>
            <w:r>
              <w:t>5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37818D1">
            <w:pPr>
              <w:jc w:val="center"/>
            </w:pPr>
            <w:r>
              <w:t>5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0BA944C">
            <w:pPr>
              <w:jc w:val="center"/>
            </w:pPr>
          </w:p>
        </w:tc>
      </w:tr>
      <w:tr w14:paraId="2CD30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8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92BE6C">
            <w:pPr>
              <w:jc w:val="center"/>
            </w:pPr>
          </w:p>
        </w:tc>
        <w:tc>
          <w:tcPr>
            <w:tcW w:w="9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03374C">
            <w:pPr>
              <w:jc w:val="center"/>
            </w:pPr>
            <w:r>
              <w:t>效益指标</w:t>
            </w:r>
          </w:p>
          <w:p w14:paraId="5A6AAA82">
            <w:pPr>
              <w:jc w:val="center"/>
            </w:pPr>
            <w:r>
              <w:t>（40分）</w:t>
            </w:r>
          </w:p>
          <w:p w14:paraId="415CBA97">
            <w:pPr>
              <w:jc w:val="center"/>
            </w:pPr>
          </w:p>
          <w:p w14:paraId="33A25609">
            <w:pPr>
              <w:jc w:val="center"/>
            </w:pPr>
          </w:p>
        </w:tc>
        <w:tc>
          <w:tcPr>
            <w:tcW w:w="84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112D2F">
            <w:pPr>
              <w:jc w:val="center"/>
            </w:pPr>
            <w:r>
              <w:t>履职</w:t>
            </w:r>
          </w:p>
          <w:p w14:paraId="4636082C">
            <w:pPr>
              <w:jc w:val="center"/>
            </w:pPr>
            <w:r>
              <w:t>效益</w:t>
            </w: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BA20FD">
            <w:pPr>
              <w:jc w:val="center"/>
              <w:rPr>
                <w:sz w:val="24"/>
              </w:rPr>
            </w:pPr>
            <w:r>
              <w:rPr>
                <w:kern w:val="0"/>
              </w:rPr>
              <w:t>专项资金按计划及时拨付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CA5DDD">
            <w:pPr>
              <w:jc w:val="center"/>
            </w:pPr>
            <w:r>
              <w:t>按完工情况拨付</w:t>
            </w:r>
          </w:p>
        </w:tc>
        <w:tc>
          <w:tcPr>
            <w:tcW w:w="1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DE2BAF">
            <w:pPr>
              <w:jc w:val="center"/>
            </w:pPr>
            <w:r>
              <w:t>拨付率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AAAE773">
            <w:pPr>
              <w:jc w:val="center"/>
            </w:pPr>
            <w:r>
              <w:t>10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6C7D762">
            <w:pPr>
              <w:jc w:val="center"/>
            </w:pPr>
            <w:r>
              <w:t>8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42A99DE">
            <w:pPr>
              <w:jc w:val="center"/>
            </w:pPr>
          </w:p>
        </w:tc>
      </w:tr>
      <w:tr w14:paraId="3E31A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8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49E5D5">
            <w:pPr>
              <w:jc w:val="center"/>
            </w:pPr>
          </w:p>
        </w:tc>
        <w:tc>
          <w:tcPr>
            <w:tcW w:w="9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02BCB29">
            <w:pPr>
              <w:jc w:val="center"/>
            </w:pPr>
          </w:p>
        </w:tc>
        <w:tc>
          <w:tcPr>
            <w:tcW w:w="84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8C9AEA">
            <w:pPr>
              <w:jc w:val="center"/>
            </w:pP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E80076">
            <w:pPr>
              <w:jc w:val="center"/>
              <w:rPr>
                <w:sz w:val="24"/>
              </w:rPr>
            </w:pPr>
            <w:r>
              <w:rPr>
                <w:kern w:val="0"/>
              </w:rPr>
              <w:t>项目产出的经济效益情况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F13369">
            <w:pPr>
              <w:jc w:val="center"/>
            </w:pPr>
            <w:r>
              <w:t>无经济效益明细</w:t>
            </w:r>
          </w:p>
        </w:tc>
        <w:tc>
          <w:tcPr>
            <w:tcW w:w="1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0CA801">
            <w:pPr>
              <w:jc w:val="center"/>
            </w:pPr>
            <w:r>
              <w:t>无经济效益明细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5542E7">
            <w:pPr>
              <w:jc w:val="center"/>
            </w:pPr>
            <w:r>
              <w:t>10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0E8BD4">
            <w:pPr>
              <w:jc w:val="center"/>
            </w:pPr>
            <w:r>
              <w:t>9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EC93290">
            <w:pPr>
              <w:jc w:val="center"/>
            </w:pPr>
          </w:p>
        </w:tc>
      </w:tr>
      <w:tr w14:paraId="504F9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82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2403E37">
            <w:pPr>
              <w:jc w:val="center"/>
            </w:pPr>
          </w:p>
        </w:tc>
        <w:tc>
          <w:tcPr>
            <w:tcW w:w="9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6C1D84E">
            <w:pPr>
              <w:jc w:val="center"/>
            </w:pPr>
          </w:p>
        </w:tc>
        <w:tc>
          <w:tcPr>
            <w:tcW w:w="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A123C49">
            <w:pPr>
              <w:jc w:val="center"/>
            </w:pPr>
            <w:r>
              <w:t>满意度</w:t>
            </w:r>
          </w:p>
        </w:tc>
        <w:tc>
          <w:tcPr>
            <w:tcW w:w="16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D19676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kern w:val="0"/>
              </w:rPr>
              <w:t>巩固拓展脱贫攻坚成果同乡村振兴有效衔接满意度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804C81">
            <w:pPr>
              <w:jc w:val="center"/>
            </w:pPr>
            <w:r>
              <w:t>100%</w:t>
            </w:r>
          </w:p>
        </w:tc>
        <w:tc>
          <w:tcPr>
            <w:tcW w:w="10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27F628">
            <w:pPr>
              <w:jc w:val="center"/>
            </w:pPr>
            <w:r>
              <w:t>100%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70D151">
            <w:pPr>
              <w:jc w:val="center"/>
            </w:pPr>
            <w:r>
              <w:t>20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37E54C9">
            <w:pPr>
              <w:jc w:val="center"/>
            </w:pPr>
            <w:r>
              <w:t>20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F941B44">
            <w:pPr>
              <w:jc w:val="center"/>
            </w:pPr>
          </w:p>
        </w:tc>
      </w:tr>
      <w:tr w14:paraId="67795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624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3622646">
            <w:pPr>
              <w:jc w:val="center"/>
            </w:pPr>
            <w:r>
              <w:t>总分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EF2BB9">
            <w:pPr>
              <w:jc w:val="center"/>
            </w:pPr>
            <w:r>
              <w:t>100</w:t>
            </w:r>
          </w:p>
        </w:tc>
        <w:tc>
          <w:tcPr>
            <w:tcW w:w="8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4B6C89">
            <w:pPr>
              <w:jc w:val="center"/>
            </w:pPr>
            <w:r>
              <w:t>98</w:t>
            </w:r>
          </w:p>
        </w:tc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D98DB41">
            <w:pPr>
              <w:jc w:val="center"/>
            </w:pPr>
          </w:p>
        </w:tc>
      </w:tr>
    </w:tbl>
    <w:p w14:paraId="43D70D11">
      <w:pPr>
        <w:rPr>
          <w:sz w:val="32"/>
        </w:rPr>
      </w:pPr>
      <w:r>
        <w:rPr>
          <w:rFonts w:hint="eastAsia" w:ascii="仿宋_GB2312" w:hAnsi="仿宋_GB2312" w:eastAsia="仿宋_GB2312" w:cs="仿宋_GB2312"/>
          <w:sz w:val="24"/>
        </w:rPr>
        <w:t>填表人：文美飞 填报日期：2024.5.23  联系电话：7721076   单位负责人签字：邓国勇</w:t>
      </w:r>
      <w:r>
        <w:br w:type="page"/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附件4</w:t>
      </w:r>
    </w:p>
    <w:p w14:paraId="308FF0A7">
      <w:pPr>
        <w:jc w:val="center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2023年度项目支出绩效自评报告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5A6BA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A35D638">
            <w:pPr>
              <w:jc w:val="center"/>
            </w:pPr>
            <w: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7D1777">
            <w:pPr>
              <w:jc w:val="center"/>
            </w:pPr>
            <w: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6C98F25">
            <w:pPr>
              <w:jc w:val="center"/>
            </w:pPr>
            <w:r>
              <w:t>双牌县乡村振兴局专项工作经费</w:t>
            </w:r>
          </w:p>
        </w:tc>
      </w:tr>
      <w:tr w14:paraId="7C3B0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78900D8">
            <w:pPr>
              <w:jc w:val="center"/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85A41F">
            <w:pPr>
              <w:jc w:val="center"/>
            </w:pPr>
            <w: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6E76F3D">
            <w:pPr>
              <w:jc w:val="center"/>
            </w:pPr>
          </w:p>
        </w:tc>
      </w:tr>
      <w:tr w14:paraId="6D5DF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87E6A1">
            <w:pPr>
              <w:jc w:val="center"/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B8257A">
            <w:pPr>
              <w:jc w:val="center"/>
            </w:pPr>
            <w: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DCB311D">
            <w:pPr>
              <w:jc w:val="center"/>
            </w:pPr>
            <w:r>
              <w:t>双牌县乡村振兴局</w:t>
            </w:r>
          </w:p>
        </w:tc>
      </w:tr>
      <w:tr w14:paraId="6A738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2E4E37">
            <w:pPr>
              <w:jc w:val="center"/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4C7946">
            <w:pPr>
              <w:jc w:val="center"/>
            </w:pPr>
            <w: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446FCEA">
            <w:pPr>
              <w:jc w:val="center"/>
            </w:pPr>
            <w:r>
              <w:t>巩固拓展脱贫攻坚成果同乡村振兴有效衔接</w:t>
            </w:r>
          </w:p>
        </w:tc>
      </w:tr>
      <w:tr w14:paraId="78D2A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FAA099">
            <w:pPr>
              <w:jc w:val="center"/>
            </w:pPr>
            <w: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0ECC6EC">
            <w:pPr>
              <w:jc w:val="center"/>
            </w:pPr>
            <w: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958A54C">
            <w:pPr>
              <w:jc w:val="center"/>
            </w:pPr>
            <w:r>
              <w:t>已完成</w:t>
            </w:r>
          </w:p>
        </w:tc>
      </w:tr>
      <w:tr w14:paraId="4889F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1FC8AB">
            <w:pPr>
              <w:jc w:val="center"/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DE476F2">
            <w:pPr>
              <w:jc w:val="center"/>
            </w:pPr>
            <w: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B6193F0">
            <w:pPr>
              <w:jc w:val="center"/>
            </w:pPr>
            <w:r>
              <w:t>出台《2023年双牌县进一步强化防止返贫动态监测和帮扶工作方案》，明确了“三员”，健全了“三网”，防止返贫监测网扎得更密更牢。加大帮扶政策宣传，发放申报政策、帮扶政策“明白纸”3.5万册。今年通过常态化监测和两次集中排查，新纳入监测户110户430人，稳定消除风险49户147人。现有脱贫户6741户26090人，稳定消除风险监测户906户1388人，未消除风险监测户355户1194人。扎实开展结对帮扶（联系）工作，对所有未消除风险监测户（包括已消除风险监不足6个月的监测对象）开展结对帮扶，由全县355名县级领导和县直单位、乡镇班子成员原则上“一对一”与之结对，采取针对性帮扶措施开展帮扶。对全县脱贫户、稳定消除风险监测户，由2541名县、乡、村干部“一对多”结对，开展结对联系，帮助落实政策。</w:t>
            </w:r>
          </w:p>
        </w:tc>
      </w:tr>
      <w:tr w14:paraId="0C33A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0D5BA8">
            <w:pPr>
              <w:jc w:val="center"/>
            </w:pPr>
            <w: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1413677">
            <w:pPr>
              <w:jc w:val="center"/>
            </w:pPr>
            <w: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76B2191">
            <w:pPr>
              <w:jc w:val="center"/>
            </w:pPr>
            <w:r>
              <w:t>无</w:t>
            </w:r>
          </w:p>
        </w:tc>
      </w:tr>
      <w:tr w14:paraId="0D2E9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68FEB9">
            <w:pPr>
              <w:jc w:val="center"/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E58B2A4">
            <w:pPr>
              <w:jc w:val="center"/>
            </w:pPr>
            <w: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8BCA231">
            <w:pPr>
              <w:pStyle w:val="2"/>
              <w:jc w:val="center"/>
            </w:pPr>
            <w:r>
              <w:t>无</w:t>
            </w:r>
          </w:p>
        </w:tc>
      </w:tr>
      <w:tr w14:paraId="3AE0D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A44F99">
            <w:pPr>
              <w:jc w:val="center"/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446012">
            <w:pPr>
              <w:jc w:val="center"/>
            </w:pPr>
            <w: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0D66AA2">
            <w:pPr>
              <w:jc w:val="center"/>
            </w:pPr>
            <w:r>
              <w:t>无</w:t>
            </w:r>
          </w:p>
        </w:tc>
      </w:tr>
    </w:tbl>
    <w:p w14:paraId="7822817C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备注：每个项目支出分别填报自评报告和自评表。</w:t>
      </w:r>
    </w:p>
    <w:p w14:paraId="0754CC77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填表人：文美飞   填报日期：2024.5.23   联系电话： 7721076  单位负责人签字：邓国勇</w:t>
      </w:r>
    </w:p>
    <w:p w14:paraId="34DAEC92"/>
    <w:p w14:paraId="796E9A42"/>
    <w:p w14:paraId="52F0B7EC"/>
    <w:p w14:paraId="07552476"/>
    <w:p w14:paraId="3920A0B6"/>
    <w:p w14:paraId="2EE15981"/>
    <w:p w14:paraId="68AD4505"/>
    <w:p w14:paraId="1E734A42"/>
    <w:p w14:paraId="60308292"/>
    <w:p w14:paraId="27880F8B"/>
    <w:p w14:paraId="4CE79458"/>
    <w:p w14:paraId="4C3868FF"/>
    <w:p w14:paraId="63C109A5"/>
    <w:p w14:paraId="5766CCBB"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附件5</w:t>
      </w:r>
    </w:p>
    <w:p w14:paraId="7523BF43">
      <w:pPr>
        <w:jc w:val="center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2023年度项目支出绩效自评表</w:t>
      </w:r>
    </w:p>
    <w:tbl>
      <w:tblPr>
        <w:tblStyle w:val="9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35D34E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68D039">
            <w:pPr>
              <w:jc w:val="center"/>
            </w:pPr>
            <w:r>
              <w:t>项目支</w:t>
            </w:r>
          </w:p>
          <w:p w14:paraId="6DFE4280">
            <w:pPr>
              <w:jc w:val="center"/>
            </w:pPr>
            <w: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9CA4FA8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kern w:val="0"/>
              </w:rPr>
              <w:t>巩固拓展衔接乡村振兴项目资金</w:t>
            </w:r>
          </w:p>
        </w:tc>
      </w:tr>
      <w:tr w14:paraId="27E3B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622E23">
            <w:pPr>
              <w:jc w:val="center"/>
            </w:pPr>
            <w: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A7E166">
            <w:pPr>
              <w:jc w:val="center"/>
            </w:pPr>
            <w:r>
              <w:t>双牌县乡村振兴局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4213AA">
            <w:pPr>
              <w:jc w:val="center"/>
            </w:pPr>
            <w: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83222E2">
            <w:pPr>
              <w:jc w:val="center"/>
            </w:pPr>
            <w:r>
              <w:t>双牌县乡村振兴局</w:t>
            </w:r>
          </w:p>
        </w:tc>
      </w:tr>
      <w:tr w14:paraId="2E5BC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C245AA">
            <w:pPr>
              <w:jc w:val="center"/>
            </w:pPr>
            <w:r>
              <w:t>项目资金</w:t>
            </w:r>
          </w:p>
          <w:p w14:paraId="722B34E2">
            <w:pPr>
              <w:jc w:val="center"/>
            </w:pPr>
            <w: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AA16072">
            <w:pPr>
              <w:jc w:val="center"/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D647D1">
            <w:pPr>
              <w:jc w:val="center"/>
            </w:pPr>
            <w:r>
              <w:t>年初</w:t>
            </w:r>
          </w:p>
          <w:p w14:paraId="384B9C6E">
            <w:pPr>
              <w:jc w:val="center"/>
            </w:pPr>
            <w: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135BA9">
            <w:pPr>
              <w:jc w:val="center"/>
            </w:pPr>
            <w:r>
              <w:t>全年</w:t>
            </w:r>
          </w:p>
          <w:p w14:paraId="09A4E443">
            <w:pPr>
              <w:jc w:val="center"/>
            </w:pPr>
            <w: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C349D7">
            <w:pPr>
              <w:jc w:val="center"/>
            </w:pPr>
            <w:r>
              <w:t>全年</w:t>
            </w:r>
          </w:p>
          <w:p w14:paraId="4680A1AA">
            <w:pPr>
              <w:jc w:val="center"/>
            </w:pPr>
            <w: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4FB2F30">
            <w:pPr>
              <w:jc w:val="center"/>
            </w:pPr>
            <w: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FFAE8C">
            <w:pPr>
              <w:jc w:val="center"/>
            </w:pPr>
            <w: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61ACD62">
            <w:pPr>
              <w:jc w:val="center"/>
            </w:pPr>
            <w:r>
              <w:t>得分</w:t>
            </w:r>
          </w:p>
        </w:tc>
      </w:tr>
      <w:tr w14:paraId="21264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870602F">
            <w:pPr>
              <w:jc w:val="center"/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AAF941">
            <w:pPr>
              <w:jc w:val="center"/>
            </w:pPr>
            <w:r>
              <w:t>年度资金总额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3D9EBED">
            <w:pPr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6476.39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BF66DF">
            <w:pPr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6476.39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34624C">
            <w:pPr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6476.39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805CFCC">
            <w:pPr>
              <w:jc w:val="center"/>
            </w:pPr>
            <w: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063EBA">
            <w:pPr>
              <w:jc w:val="center"/>
            </w:pPr>
            <w: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427970E">
            <w:pPr>
              <w:jc w:val="center"/>
            </w:pPr>
            <w:r>
              <w:t>10</w:t>
            </w:r>
          </w:p>
        </w:tc>
      </w:tr>
      <w:tr w14:paraId="6D185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8A086D1">
            <w:pPr>
              <w:jc w:val="center"/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222B54">
            <w:pPr>
              <w:jc w:val="center"/>
            </w:pPr>
            <w:r>
              <w:t>其中：当年财政拨款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24C335">
            <w:pPr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6476.39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46A405">
            <w:pPr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6476.39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D40D9CC">
            <w:pPr>
              <w:jc w:val="center"/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6E052C">
            <w:pPr>
              <w:jc w:val="center"/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5D67F4">
            <w:pPr>
              <w:jc w:val="center"/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77E2FFB">
            <w:pPr>
              <w:jc w:val="center"/>
            </w:pPr>
          </w:p>
        </w:tc>
      </w:tr>
      <w:tr w14:paraId="0475D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CA23ACA">
            <w:pPr>
              <w:jc w:val="center"/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9855C7">
            <w:pPr>
              <w:jc w:val="center"/>
            </w:pPr>
            <w:r>
              <w:t>上年结转资金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9CA0D3">
            <w:pPr>
              <w:jc w:val="center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A2F876">
            <w:pPr>
              <w:jc w:val="center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AB7E6F">
            <w:pPr>
              <w:jc w:val="center"/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D1432E">
            <w:pPr>
              <w:jc w:val="center"/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760019">
            <w:pPr>
              <w:jc w:val="center"/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BEA4F1B">
            <w:pPr>
              <w:jc w:val="center"/>
            </w:pPr>
          </w:p>
        </w:tc>
      </w:tr>
      <w:tr w14:paraId="7DCCB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5D77754">
            <w:pPr>
              <w:jc w:val="center"/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9E3C717">
            <w:pPr>
              <w:jc w:val="center"/>
            </w:pPr>
            <w: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A6B2EC">
            <w:pPr>
              <w:jc w:val="center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3BB9E0">
            <w:pPr>
              <w:jc w:val="center"/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261F6E1">
            <w:pPr>
              <w:jc w:val="center"/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564F71">
            <w:pPr>
              <w:jc w:val="center"/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1FC659">
            <w:pPr>
              <w:jc w:val="center"/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D6DDE75">
            <w:pPr>
              <w:jc w:val="center"/>
            </w:pPr>
          </w:p>
        </w:tc>
      </w:tr>
      <w:tr w14:paraId="593B6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02E5A4">
            <w:pPr>
              <w:jc w:val="center"/>
            </w:pPr>
            <w: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BA3D1E8">
            <w:pPr>
              <w:jc w:val="center"/>
            </w:pPr>
            <w: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9A3DAB8">
            <w:pPr>
              <w:jc w:val="center"/>
            </w:pPr>
            <w:r>
              <w:t>实际完成情况</w:t>
            </w:r>
          </w:p>
        </w:tc>
      </w:tr>
      <w:tr w14:paraId="2667A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0C822BA">
            <w:pPr>
              <w:jc w:val="center"/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7C67D0D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kern w:val="0"/>
              </w:rPr>
              <w:t>巩固拓展脱贫攻坚成果同乡村振兴有效衔接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95D706C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kern w:val="0"/>
              </w:rPr>
              <w:t>已完成</w:t>
            </w:r>
          </w:p>
        </w:tc>
      </w:tr>
      <w:tr w14:paraId="32C7C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7BE04AF">
            <w:pPr>
              <w:jc w:val="center"/>
            </w:pPr>
            <w:r>
              <w:t>绩</w:t>
            </w:r>
          </w:p>
          <w:p w14:paraId="05A5CB06">
            <w:pPr>
              <w:jc w:val="center"/>
            </w:pPr>
            <w:r>
              <w:t>效</w:t>
            </w:r>
          </w:p>
          <w:p w14:paraId="00ECB4CE">
            <w:pPr>
              <w:jc w:val="center"/>
            </w:pPr>
            <w:r>
              <w:t>指</w:t>
            </w:r>
          </w:p>
          <w:p w14:paraId="03FAA431">
            <w:pPr>
              <w:jc w:val="center"/>
            </w:pPr>
            <w: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1DDC61">
            <w:pPr>
              <w:jc w:val="center"/>
            </w:pPr>
            <w: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EB742C">
            <w:pPr>
              <w:jc w:val="center"/>
            </w:pPr>
            <w: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CF1B0FC">
            <w:pPr>
              <w:jc w:val="center"/>
            </w:pPr>
            <w: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44FE795">
            <w:pPr>
              <w:jc w:val="center"/>
            </w:pPr>
            <w:r>
              <w:t>年度</w:t>
            </w:r>
          </w:p>
          <w:p w14:paraId="09325B64">
            <w:pPr>
              <w:jc w:val="center"/>
            </w:pPr>
            <w: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49D283">
            <w:pPr>
              <w:jc w:val="center"/>
            </w:pPr>
            <w:r>
              <w:t>实际</w:t>
            </w:r>
          </w:p>
          <w:p w14:paraId="7837B24A">
            <w:pPr>
              <w:jc w:val="center"/>
            </w:pPr>
            <w: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831405">
            <w:pPr>
              <w:jc w:val="center"/>
            </w:pPr>
            <w: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6C276F">
            <w:pPr>
              <w:jc w:val="center"/>
            </w:pPr>
            <w: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EAD3BAA">
            <w:pPr>
              <w:jc w:val="center"/>
            </w:pPr>
            <w:r>
              <w:t>偏差原因</w:t>
            </w:r>
          </w:p>
          <w:p w14:paraId="10E120A8">
            <w:pPr>
              <w:jc w:val="center"/>
            </w:pPr>
            <w:r>
              <w:t>分析及</w:t>
            </w:r>
          </w:p>
          <w:p w14:paraId="3DF23313">
            <w:pPr>
              <w:jc w:val="center"/>
            </w:pPr>
            <w:r>
              <w:t>改进措施</w:t>
            </w:r>
          </w:p>
        </w:tc>
      </w:tr>
      <w:tr w14:paraId="4F20B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48F41E3">
            <w:pPr>
              <w:jc w:val="center"/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5C7FC8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成本指标</w:t>
            </w:r>
          </w:p>
          <w:p w14:paraId="78E66EB1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45545B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经济成</w:t>
            </w:r>
          </w:p>
          <w:p w14:paraId="36041C37">
            <w:pPr>
              <w:jc w:val="center"/>
            </w:pPr>
            <w:r>
              <w:rPr>
                <w:kern w:val="0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3AFD74D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一般性支出压减率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EEC9A6E">
            <w:pPr>
              <w:jc w:val="center"/>
            </w:pPr>
            <w: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7D781C8">
            <w:pPr>
              <w:jc w:val="center"/>
            </w:pPr>
            <w: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2FB92E9">
            <w:pPr>
              <w:jc w:val="center"/>
            </w:pPr>
            <w: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FAD5D8F">
            <w:pPr>
              <w:jc w:val="center"/>
            </w:pPr>
            <w: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6B20C33">
            <w:pPr>
              <w:jc w:val="center"/>
            </w:pPr>
          </w:p>
        </w:tc>
      </w:tr>
      <w:tr w14:paraId="47E4D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1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18CEA0">
            <w:pPr>
              <w:jc w:val="center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8DD3F53">
            <w:pPr>
              <w:jc w:val="center"/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9F01EF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社会成</w:t>
            </w:r>
          </w:p>
          <w:p w14:paraId="7F0FDEC2">
            <w:pPr>
              <w:jc w:val="center"/>
            </w:pPr>
            <w:r>
              <w:rPr>
                <w:kern w:val="0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1A0C51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kern w:val="0"/>
              </w:rPr>
              <w:t>社会发展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46D02C7">
            <w:pPr>
              <w:jc w:val="center"/>
            </w:pPr>
            <w: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FBF92BD">
            <w:pPr>
              <w:jc w:val="center"/>
            </w:pPr>
            <w: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86B866E">
            <w:pPr>
              <w:jc w:val="center"/>
            </w:pPr>
            <w: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D36A0D">
            <w:pPr>
              <w:jc w:val="center"/>
            </w:pPr>
            <w: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2751014">
            <w:pPr>
              <w:jc w:val="center"/>
            </w:pPr>
          </w:p>
        </w:tc>
      </w:tr>
      <w:tr w14:paraId="4B65D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14C98E">
            <w:pPr>
              <w:jc w:val="center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D5A7FA9">
            <w:pPr>
              <w:jc w:val="center"/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22DE7C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生态环境</w:t>
            </w:r>
          </w:p>
          <w:p w14:paraId="520EB433">
            <w:pPr>
              <w:jc w:val="center"/>
            </w:pPr>
            <w:r>
              <w:rPr>
                <w:kern w:val="0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F96BF4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kern w:val="0"/>
              </w:rPr>
              <w:t>生态环境普及全民参与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B9A8F4">
            <w:pPr>
              <w:jc w:val="center"/>
            </w:pPr>
            <w: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DCD60CD">
            <w:pPr>
              <w:jc w:val="center"/>
            </w:pPr>
            <w: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589F67">
            <w:pPr>
              <w:jc w:val="center"/>
            </w:pPr>
            <w: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8F7156">
            <w:pPr>
              <w:jc w:val="center"/>
            </w:pPr>
            <w: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1E095E5E">
            <w:pPr>
              <w:jc w:val="center"/>
            </w:pPr>
          </w:p>
        </w:tc>
      </w:tr>
      <w:tr w14:paraId="56CDD3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CEB6036">
            <w:pPr>
              <w:jc w:val="center"/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CD0774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产出指标</w:t>
            </w:r>
          </w:p>
          <w:p w14:paraId="55E3B61D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405B551">
            <w:pPr>
              <w:jc w:val="center"/>
            </w:pPr>
            <w:r>
              <w:rPr>
                <w:kern w:val="0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9A8F65B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kern w:val="0"/>
              </w:rPr>
              <w:t>年初预算完成100%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E4518F2">
            <w:pPr>
              <w:jc w:val="center"/>
            </w:pPr>
            <w: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12B075">
            <w:pPr>
              <w:jc w:val="center"/>
            </w:pPr>
            <w: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60B7DDC">
            <w:pPr>
              <w:jc w:val="center"/>
            </w:pPr>
            <w: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4E9A6FE">
            <w:pPr>
              <w:jc w:val="center"/>
            </w:pPr>
            <w: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3EAE1156">
            <w:pPr>
              <w:jc w:val="center"/>
            </w:pPr>
          </w:p>
        </w:tc>
      </w:tr>
      <w:tr w14:paraId="0DD16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0B19CA1">
            <w:pPr>
              <w:jc w:val="center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6E14DE">
            <w:pPr>
              <w:jc w:val="center"/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1F04C1">
            <w:pPr>
              <w:jc w:val="center"/>
            </w:pPr>
            <w:r>
              <w:rPr>
                <w:kern w:val="0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66A1FAD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kern w:val="0"/>
              </w:rPr>
              <w:t>资金使用合格率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820DC0">
            <w:pPr>
              <w:jc w:val="center"/>
            </w:pPr>
            <w: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555ACA7">
            <w:pPr>
              <w:jc w:val="center"/>
            </w:pPr>
            <w: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C9041D4">
            <w:pPr>
              <w:jc w:val="center"/>
            </w:pPr>
            <w: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6A2D3BA">
            <w:pPr>
              <w:jc w:val="center"/>
            </w:pPr>
            <w: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0E10FCA">
            <w:pPr>
              <w:jc w:val="center"/>
            </w:pPr>
          </w:p>
        </w:tc>
      </w:tr>
      <w:tr w14:paraId="4AEB4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9618613">
            <w:pPr>
              <w:jc w:val="center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9324FDD">
            <w:pPr>
              <w:jc w:val="center"/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7210CAE">
            <w:pPr>
              <w:jc w:val="center"/>
            </w:pPr>
            <w:r>
              <w:rPr>
                <w:kern w:val="0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685A1E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kern w:val="0"/>
              </w:rPr>
              <w:t>全年完成各项任务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1DD3B4A">
            <w:pPr>
              <w:jc w:val="center"/>
            </w:pPr>
            <w: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9ED8E0D">
            <w:pPr>
              <w:jc w:val="center"/>
            </w:pPr>
            <w: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DB0D7F3">
            <w:pPr>
              <w:jc w:val="center"/>
            </w:pPr>
            <w: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BDD0A4">
            <w:pPr>
              <w:jc w:val="center"/>
            </w:pPr>
            <w: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4C36CF50">
            <w:pPr>
              <w:jc w:val="center"/>
            </w:pPr>
          </w:p>
        </w:tc>
      </w:tr>
      <w:tr w14:paraId="6EE77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E5AB3D4">
            <w:pPr>
              <w:jc w:val="center"/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3996019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效益指标</w:t>
            </w:r>
          </w:p>
          <w:p w14:paraId="3823AB5E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304872A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经济效</w:t>
            </w:r>
          </w:p>
          <w:p w14:paraId="27684180">
            <w:pPr>
              <w:jc w:val="center"/>
            </w:pPr>
            <w:r>
              <w:rPr>
                <w:kern w:val="0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5456F0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kern w:val="0"/>
              </w:rPr>
              <w:t>开展节能减排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9E7CAA4">
            <w:pPr>
              <w:jc w:val="center"/>
            </w:pPr>
            <w: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4C2AD3">
            <w:pPr>
              <w:jc w:val="center"/>
            </w:pPr>
            <w: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A8EF03F">
            <w:pPr>
              <w:jc w:val="center"/>
            </w:pPr>
            <w: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DEE3F06">
            <w:pPr>
              <w:jc w:val="center"/>
            </w:pPr>
            <w: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52649ECF">
            <w:pPr>
              <w:jc w:val="center"/>
            </w:pPr>
          </w:p>
        </w:tc>
      </w:tr>
      <w:tr w14:paraId="39C3E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0B3C1A0">
            <w:pPr>
              <w:jc w:val="center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F069628">
            <w:pPr>
              <w:jc w:val="center"/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FD6EF4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生态效</w:t>
            </w:r>
          </w:p>
          <w:p w14:paraId="15B1AE51">
            <w:pPr>
              <w:jc w:val="center"/>
            </w:pPr>
            <w:r>
              <w:rPr>
                <w:kern w:val="0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617809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kern w:val="0"/>
              </w:rPr>
              <w:t>生态环境普及全民参与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F0083EE">
            <w:pPr>
              <w:jc w:val="center"/>
            </w:pPr>
            <w: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CCAC576">
            <w:pPr>
              <w:jc w:val="center"/>
            </w:pPr>
            <w: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0E02E4">
            <w:pPr>
              <w:jc w:val="center"/>
            </w:pPr>
            <w: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367DAD2">
            <w:pPr>
              <w:jc w:val="center"/>
            </w:pPr>
            <w:r>
              <w:t>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2945D240">
            <w:pPr>
              <w:jc w:val="center"/>
            </w:pPr>
          </w:p>
        </w:tc>
      </w:tr>
      <w:tr w14:paraId="3183E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5AC7330">
            <w:pPr>
              <w:jc w:val="center"/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C4AA37D">
            <w:pPr>
              <w:jc w:val="center"/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B6CFB4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社会效</w:t>
            </w:r>
          </w:p>
          <w:p w14:paraId="4CEA8125">
            <w:pPr>
              <w:jc w:val="center"/>
            </w:pPr>
            <w:r>
              <w:rPr>
                <w:kern w:val="0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95C979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kern w:val="0"/>
              </w:rPr>
              <w:t>社会发展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5022763">
            <w:pPr>
              <w:jc w:val="center"/>
            </w:pPr>
            <w: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5A04013">
            <w:pPr>
              <w:jc w:val="center"/>
            </w:pPr>
            <w: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E549F9D">
            <w:pPr>
              <w:jc w:val="center"/>
            </w:pPr>
            <w: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FE33AA5">
            <w:pPr>
              <w:jc w:val="center"/>
            </w:pPr>
            <w:r>
              <w:t>4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61C62B6E">
            <w:pPr>
              <w:jc w:val="center"/>
            </w:pPr>
          </w:p>
        </w:tc>
      </w:tr>
      <w:tr w14:paraId="00178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63E9452">
            <w:pPr>
              <w:jc w:val="center"/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00E59BB">
            <w:pPr>
              <w:jc w:val="center"/>
            </w:pPr>
            <w:r>
              <w:t>满意度</w:t>
            </w:r>
          </w:p>
          <w:p w14:paraId="443E7AAD">
            <w:pPr>
              <w:jc w:val="center"/>
            </w:pPr>
            <w:r>
              <w:t>指标</w:t>
            </w:r>
          </w:p>
          <w:p w14:paraId="5368F563">
            <w:pPr>
              <w:jc w:val="center"/>
            </w:pPr>
            <w: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27CBF0E">
            <w:pPr>
              <w:jc w:val="center"/>
            </w:pPr>
            <w: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CEC7C63"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kern w:val="0"/>
              </w:rPr>
              <w:t>群众对巩固脱贫攻坚成果的满意度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0E42F22">
            <w:pPr>
              <w:jc w:val="center"/>
            </w:pPr>
            <w: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8ABA045">
            <w:pPr>
              <w:jc w:val="center"/>
            </w:pPr>
            <w: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B6E9025">
            <w:pPr>
              <w:jc w:val="center"/>
            </w:pPr>
            <w: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E35362">
            <w:pPr>
              <w:jc w:val="center"/>
            </w:pPr>
            <w: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0E8A2B42">
            <w:pPr>
              <w:jc w:val="center"/>
            </w:pPr>
          </w:p>
        </w:tc>
      </w:tr>
      <w:tr w14:paraId="053B9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2034357">
            <w:pPr>
              <w:jc w:val="center"/>
            </w:pPr>
            <w: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2E746C">
            <w:pPr>
              <w:jc w:val="center"/>
            </w:pPr>
            <w: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 w14:paraId="4EA9C635">
            <w:pPr>
              <w:jc w:val="center"/>
            </w:pPr>
            <w:r>
              <w:t>98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3EDD623">
            <w:pPr>
              <w:jc w:val="center"/>
            </w:pPr>
          </w:p>
        </w:tc>
      </w:tr>
    </w:tbl>
    <w:p w14:paraId="19DD39E2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备注：每个项目支出分别填报自评报告和自评表。</w:t>
      </w:r>
    </w:p>
    <w:p w14:paraId="12D36857">
      <w:pPr>
        <w:rPr>
          <w:rFonts w:ascii="仿宋_GB2312" w:hAnsi="仿宋_GB2312" w:eastAsia="仿宋_GB2312" w:cs="仿宋_GB2312"/>
          <w:sz w:val="24"/>
        </w:rPr>
        <w:sectPr>
          <w:footerReference r:id="rId5" w:type="default"/>
          <w:footerReference r:id="rId6" w:type="even"/>
          <w:pgSz w:w="11905" w:h="16837"/>
          <w:pgMar w:top="1440" w:right="1701" w:bottom="1440" w:left="1701" w:header="851" w:footer="1474" w:gutter="0"/>
          <w:pgNumType w:fmt="numberInDash" w:start="1"/>
          <w:cols w:space="0" w:num="1"/>
          <w:docGrid w:type="lines" w:linePitch="636" w:charSpace="0"/>
        </w:sectPr>
      </w:pPr>
      <w:r>
        <w:rPr>
          <w:rFonts w:hint="eastAsia" w:ascii="仿宋_GB2312" w:hAnsi="仿宋_GB2312" w:eastAsia="仿宋_GB2312" w:cs="仿宋_GB2312"/>
          <w:sz w:val="24"/>
        </w:rPr>
        <w:t>填表人：文美飞 填报日期：2024.4.10 联系电话：13974696769单位负责人签字：邓国勇</w:t>
      </w:r>
    </w:p>
    <w:p w14:paraId="77E3E037"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附件6</w:t>
      </w:r>
    </w:p>
    <w:p w14:paraId="5F2142DC">
      <w:pPr>
        <w:jc w:val="center"/>
        <w:rPr>
          <w:kern w:val="0"/>
          <w:sz w:val="28"/>
          <w:szCs w:val="28"/>
        </w:rPr>
      </w:pPr>
    </w:p>
    <w:p w14:paraId="0D39F9AE">
      <w:pPr>
        <w:jc w:val="center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XX单位预算绩效管理工作负责人名册</w:t>
      </w:r>
    </w:p>
    <w:tbl>
      <w:tblPr>
        <w:tblStyle w:val="9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342"/>
        <w:gridCol w:w="1342"/>
        <w:gridCol w:w="1347"/>
        <w:gridCol w:w="1371"/>
        <w:gridCol w:w="1617"/>
      </w:tblGrid>
      <w:tr w14:paraId="1ABA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E8162E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346D1D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7FDCE7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050494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7A154C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2CC1D7">
            <w:pPr>
              <w:jc w:val="center"/>
            </w:pPr>
            <w:r>
              <w:t>备注</w:t>
            </w:r>
          </w:p>
        </w:tc>
      </w:tr>
      <w:tr w14:paraId="6C524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586CFC">
            <w:pPr>
              <w:jc w:val="center"/>
            </w:pPr>
            <w: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E5D30C">
            <w:pPr>
              <w:jc w:val="center"/>
            </w:pPr>
            <w:r>
              <w:rPr>
                <w:rFonts w:hint="eastAsia"/>
              </w:rPr>
              <w:t>邓国勇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02DCCC">
            <w:pPr>
              <w:jc w:val="center"/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5F5920">
            <w:pPr>
              <w:jc w:val="center"/>
            </w:pPr>
            <w:r>
              <w:t>7721076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429AF0">
            <w:pPr>
              <w:jc w:val="center"/>
            </w:pPr>
            <w:r>
              <w:rPr>
                <w:rFonts w:hint="eastAsia"/>
              </w:rPr>
              <w:t>13874359649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FCA938">
            <w:pPr>
              <w:jc w:val="center"/>
            </w:pPr>
          </w:p>
        </w:tc>
      </w:tr>
      <w:tr w14:paraId="1B4F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F9B1B0">
            <w:pPr>
              <w:jc w:val="center"/>
            </w:pPr>
            <w: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56F734">
            <w:pPr>
              <w:jc w:val="center"/>
            </w:pPr>
            <w:r>
              <w:t>文美飞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8B1348">
            <w:pPr>
              <w:jc w:val="center"/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96943D">
            <w:pPr>
              <w:jc w:val="center"/>
            </w:pPr>
            <w:r>
              <w:t>7721076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ED9A19">
            <w:pPr>
              <w:jc w:val="center"/>
            </w:pPr>
            <w:r>
              <w:t>13974696769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BD9DBA">
            <w:pPr>
              <w:jc w:val="center"/>
            </w:pPr>
          </w:p>
        </w:tc>
      </w:tr>
      <w:tr w14:paraId="7FA5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8BE399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965EE11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E2479C">
            <w:pPr>
              <w:jc w:val="center"/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6A6961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BD189B">
            <w:pPr>
              <w:jc w:val="center"/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12E58D">
            <w:pPr>
              <w:jc w:val="center"/>
            </w:pPr>
          </w:p>
        </w:tc>
      </w:tr>
      <w:tr w14:paraId="1E1F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4B68E9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968A7E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380E2D">
            <w:pPr>
              <w:jc w:val="center"/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0B9ED9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3B366B">
            <w:pPr>
              <w:jc w:val="center"/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9254DD">
            <w:pPr>
              <w:jc w:val="center"/>
            </w:pPr>
          </w:p>
        </w:tc>
      </w:tr>
      <w:tr w14:paraId="5788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13728E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89C6EE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6B87FB6">
            <w:pPr>
              <w:jc w:val="center"/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5CF0BD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0BC996">
            <w:pPr>
              <w:jc w:val="center"/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D474E2">
            <w:pPr>
              <w:jc w:val="center"/>
            </w:pPr>
          </w:p>
        </w:tc>
      </w:tr>
      <w:tr w14:paraId="419C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F59401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06F79B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4F54E1">
            <w:pPr>
              <w:jc w:val="center"/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EBACA6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00CC34">
            <w:pPr>
              <w:jc w:val="center"/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3AEF36">
            <w:pPr>
              <w:jc w:val="center"/>
            </w:pPr>
          </w:p>
        </w:tc>
      </w:tr>
      <w:tr w14:paraId="273E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F4264C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BCF1EC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247AB2">
            <w:pPr>
              <w:jc w:val="center"/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02F640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E00A1D">
            <w:pPr>
              <w:jc w:val="center"/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F8C1C3">
            <w:pPr>
              <w:jc w:val="center"/>
            </w:pPr>
          </w:p>
        </w:tc>
      </w:tr>
      <w:tr w14:paraId="4CF4C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3CD34C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212725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A42F0F">
            <w:pPr>
              <w:jc w:val="center"/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BE1CD0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63E480">
            <w:pPr>
              <w:jc w:val="center"/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DE0961">
            <w:pPr>
              <w:jc w:val="center"/>
            </w:pPr>
          </w:p>
        </w:tc>
      </w:tr>
      <w:tr w14:paraId="0772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4FCEFE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6D3734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4D09BD">
            <w:pPr>
              <w:jc w:val="center"/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F41585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7ED2EE">
            <w:pPr>
              <w:jc w:val="center"/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60023E">
            <w:pPr>
              <w:jc w:val="center"/>
            </w:pPr>
          </w:p>
        </w:tc>
      </w:tr>
      <w:tr w14:paraId="0C52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E990E0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02E3E6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99EA41">
            <w:pPr>
              <w:jc w:val="center"/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348AFA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BEEECF">
            <w:pPr>
              <w:jc w:val="center"/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47BCD3">
            <w:pPr>
              <w:jc w:val="center"/>
            </w:pPr>
          </w:p>
        </w:tc>
      </w:tr>
      <w:tr w14:paraId="6392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616C42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8FFA76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EA845B">
            <w:pPr>
              <w:jc w:val="center"/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8EC878">
            <w:pPr>
              <w:jc w:val="center"/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1FBD43">
            <w:pPr>
              <w:jc w:val="center"/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4E9A59">
            <w:pPr>
              <w:jc w:val="center"/>
            </w:pPr>
          </w:p>
        </w:tc>
      </w:tr>
    </w:tbl>
    <w:p w14:paraId="182122EA"/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14F09">
    <w:pPr>
      <w:pStyle w:val="5"/>
      <w:framePr w:wrap="around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4B5E97C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VqUGD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B5E97C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1EFC3">
    <w:pPr>
      <w:pStyle w:val="5"/>
      <w:framePr w:wrap="around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03A4D4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v9kBo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3A4D4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ᤔ˶卆䵇ϩ遧Æ遧Æᦤ˶卆䵇ϩ遧Æ遧Æ遧Æᨴ˶卆䵇ϩ遧Æ遧Æ遧Æ᫄˶卆䵇ϩ、Æ、Æ᭔˶卆䵇ϩ、Æ、Æ、Æ卆䵇ᚸռ䀀&amp;耀1ꀀ耀耀(ꀀ耀耀("/>
  </w:docVars>
  <w:rsids>
    <w:rsidRoot w:val="00172A27"/>
    <w:rsid w:val="00006AB6"/>
    <w:rsid w:val="00010B87"/>
    <w:rsid w:val="0001583B"/>
    <w:rsid w:val="000500EB"/>
    <w:rsid w:val="000662D4"/>
    <w:rsid w:val="00067DDF"/>
    <w:rsid w:val="00081C94"/>
    <w:rsid w:val="00090227"/>
    <w:rsid w:val="000904AB"/>
    <w:rsid w:val="00097225"/>
    <w:rsid w:val="000A6CA1"/>
    <w:rsid w:val="000D3E1B"/>
    <w:rsid w:val="000D5227"/>
    <w:rsid w:val="000E75A9"/>
    <w:rsid w:val="000F04D9"/>
    <w:rsid w:val="001042A4"/>
    <w:rsid w:val="00121AFD"/>
    <w:rsid w:val="0012708A"/>
    <w:rsid w:val="00145EF7"/>
    <w:rsid w:val="00172A27"/>
    <w:rsid w:val="00182DC6"/>
    <w:rsid w:val="001830D2"/>
    <w:rsid w:val="001978CF"/>
    <w:rsid w:val="001A193C"/>
    <w:rsid w:val="001A1BD1"/>
    <w:rsid w:val="001B23FD"/>
    <w:rsid w:val="002145C3"/>
    <w:rsid w:val="00230134"/>
    <w:rsid w:val="00231365"/>
    <w:rsid w:val="00251D66"/>
    <w:rsid w:val="00254292"/>
    <w:rsid w:val="002C38F8"/>
    <w:rsid w:val="002C4CEC"/>
    <w:rsid w:val="002F4295"/>
    <w:rsid w:val="002F7359"/>
    <w:rsid w:val="00363B78"/>
    <w:rsid w:val="003A15DD"/>
    <w:rsid w:val="003A7308"/>
    <w:rsid w:val="003B1898"/>
    <w:rsid w:val="003E7944"/>
    <w:rsid w:val="00406DF6"/>
    <w:rsid w:val="00410D85"/>
    <w:rsid w:val="00421955"/>
    <w:rsid w:val="00440AAC"/>
    <w:rsid w:val="0044244F"/>
    <w:rsid w:val="004502F3"/>
    <w:rsid w:val="004C76F7"/>
    <w:rsid w:val="004D73FF"/>
    <w:rsid w:val="00505966"/>
    <w:rsid w:val="00512456"/>
    <w:rsid w:val="00512AF2"/>
    <w:rsid w:val="00513766"/>
    <w:rsid w:val="005153DC"/>
    <w:rsid w:val="005206D5"/>
    <w:rsid w:val="00551FAF"/>
    <w:rsid w:val="00592525"/>
    <w:rsid w:val="005B2355"/>
    <w:rsid w:val="005B3847"/>
    <w:rsid w:val="005F43E5"/>
    <w:rsid w:val="006011D6"/>
    <w:rsid w:val="006377AC"/>
    <w:rsid w:val="00644DFA"/>
    <w:rsid w:val="00683D7A"/>
    <w:rsid w:val="006854FF"/>
    <w:rsid w:val="0069643B"/>
    <w:rsid w:val="006A3C29"/>
    <w:rsid w:val="006A7CD8"/>
    <w:rsid w:val="006B63CC"/>
    <w:rsid w:val="00706537"/>
    <w:rsid w:val="007126B1"/>
    <w:rsid w:val="007302C9"/>
    <w:rsid w:val="007350E0"/>
    <w:rsid w:val="0075455B"/>
    <w:rsid w:val="00772041"/>
    <w:rsid w:val="00794389"/>
    <w:rsid w:val="007C25DE"/>
    <w:rsid w:val="007E0177"/>
    <w:rsid w:val="008119EC"/>
    <w:rsid w:val="008127A7"/>
    <w:rsid w:val="00827D18"/>
    <w:rsid w:val="00867554"/>
    <w:rsid w:val="008A1922"/>
    <w:rsid w:val="008B13F8"/>
    <w:rsid w:val="008C288E"/>
    <w:rsid w:val="0090419E"/>
    <w:rsid w:val="00920022"/>
    <w:rsid w:val="00932A3B"/>
    <w:rsid w:val="00946CC2"/>
    <w:rsid w:val="00946EC8"/>
    <w:rsid w:val="009772BE"/>
    <w:rsid w:val="00983B82"/>
    <w:rsid w:val="009A46DC"/>
    <w:rsid w:val="009B7F8F"/>
    <w:rsid w:val="009E03DB"/>
    <w:rsid w:val="00A04A87"/>
    <w:rsid w:val="00A2019D"/>
    <w:rsid w:val="00A5241C"/>
    <w:rsid w:val="00A71311"/>
    <w:rsid w:val="00A84B6B"/>
    <w:rsid w:val="00A859A7"/>
    <w:rsid w:val="00AD245C"/>
    <w:rsid w:val="00AE45E9"/>
    <w:rsid w:val="00B116BE"/>
    <w:rsid w:val="00B25630"/>
    <w:rsid w:val="00B60B41"/>
    <w:rsid w:val="00B77A8C"/>
    <w:rsid w:val="00BA4EDE"/>
    <w:rsid w:val="00BC6F36"/>
    <w:rsid w:val="00BD4C9B"/>
    <w:rsid w:val="00BD663F"/>
    <w:rsid w:val="00BE557D"/>
    <w:rsid w:val="00C169B3"/>
    <w:rsid w:val="00C314B1"/>
    <w:rsid w:val="00C46903"/>
    <w:rsid w:val="00C64AFC"/>
    <w:rsid w:val="00C7647E"/>
    <w:rsid w:val="00C80F6D"/>
    <w:rsid w:val="00C952F9"/>
    <w:rsid w:val="00CB1E87"/>
    <w:rsid w:val="00D171C5"/>
    <w:rsid w:val="00D461CD"/>
    <w:rsid w:val="00D518BF"/>
    <w:rsid w:val="00D526F9"/>
    <w:rsid w:val="00D8035E"/>
    <w:rsid w:val="00D82C23"/>
    <w:rsid w:val="00D968E8"/>
    <w:rsid w:val="00DA032F"/>
    <w:rsid w:val="00DB1FD0"/>
    <w:rsid w:val="00DB66B0"/>
    <w:rsid w:val="00DB67F3"/>
    <w:rsid w:val="00DC6314"/>
    <w:rsid w:val="00E03211"/>
    <w:rsid w:val="00E17657"/>
    <w:rsid w:val="00E246ED"/>
    <w:rsid w:val="00E2569F"/>
    <w:rsid w:val="00E31F0C"/>
    <w:rsid w:val="00E415FA"/>
    <w:rsid w:val="00E62600"/>
    <w:rsid w:val="00E637E2"/>
    <w:rsid w:val="00EA089B"/>
    <w:rsid w:val="00EB6037"/>
    <w:rsid w:val="00F016C4"/>
    <w:rsid w:val="00F140DE"/>
    <w:rsid w:val="00F208E3"/>
    <w:rsid w:val="00F43A8F"/>
    <w:rsid w:val="00F56653"/>
    <w:rsid w:val="00F56FBB"/>
    <w:rsid w:val="00F816A7"/>
    <w:rsid w:val="00F821FE"/>
    <w:rsid w:val="00F83BDB"/>
    <w:rsid w:val="00FB44E2"/>
    <w:rsid w:val="00FC4ACB"/>
    <w:rsid w:val="00FE191E"/>
    <w:rsid w:val="00FF4B5D"/>
    <w:rsid w:val="018C4FFF"/>
    <w:rsid w:val="02A62291"/>
    <w:rsid w:val="02AD7AC3"/>
    <w:rsid w:val="05E5434B"/>
    <w:rsid w:val="09EA308B"/>
    <w:rsid w:val="0A3D797F"/>
    <w:rsid w:val="0B57681E"/>
    <w:rsid w:val="0BAB05EF"/>
    <w:rsid w:val="0CCE5073"/>
    <w:rsid w:val="0DA632F7"/>
    <w:rsid w:val="0EAC48B5"/>
    <w:rsid w:val="101F3C57"/>
    <w:rsid w:val="102731B6"/>
    <w:rsid w:val="105E064F"/>
    <w:rsid w:val="14B66A57"/>
    <w:rsid w:val="154B3473"/>
    <w:rsid w:val="15B02F86"/>
    <w:rsid w:val="1BCE59A7"/>
    <w:rsid w:val="1D5E5630"/>
    <w:rsid w:val="1E2E6B38"/>
    <w:rsid w:val="1E777908"/>
    <w:rsid w:val="1EBE78CB"/>
    <w:rsid w:val="1F9C1D8C"/>
    <w:rsid w:val="20BA3D5C"/>
    <w:rsid w:val="20FE29CD"/>
    <w:rsid w:val="213827F6"/>
    <w:rsid w:val="24756501"/>
    <w:rsid w:val="25050C41"/>
    <w:rsid w:val="25CE1DB0"/>
    <w:rsid w:val="273B3040"/>
    <w:rsid w:val="2A422E24"/>
    <w:rsid w:val="2AF82401"/>
    <w:rsid w:val="2BD27A86"/>
    <w:rsid w:val="2DC44213"/>
    <w:rsid w:val="31EF3498"/>
    <w:rsid w:val="33457B5A"/>
    <w:rsid w:val="33EA0D37"/>
    <w:rsid w:val="34C6524B"/>
    <w:rsid w:val="37F25C81"/>
    <w:rsid w:val="380D46F1"/>
    <w:rsid w:val="392549AD"/>
    <w:rsid w:val="39E62997"/>
    <w:rsid w:val="3B181276"/>
    <w:rsid w:val="3B7364AD"/>
    <w:rsid w:val="3DFB432B"/>
    <w:rsid w:val="3E931162"/>
    <w:rsid w:val="408F3F4F"/>
    <w:rsid w:val="40B07061"/>
    <w:rsid w:val="41A60F90"/>
    <w:rsid w:val="437042B4"/>
    <w:rsid w:val="43D25C86"/>
    <w:rsid w:val="47EE3252"/>
    <w:rsid w:val="47FF7E2A"/>
    <w:rsid w:val="491A61E0"/>
    <w:rsid w:val="4A7E5437"/>
    <w:rsid w:val="4B490F32"/>
    <w:rsid w:val="4B564457"/>
    <w:rsid w:val="4C4A325A"/>
    <w:rsid w:val="4C575977"/>
    <w:rsid w:val="4CEB6A82"/>
    <w:rsid w:val="4DEE60F7"/>
    <w:rsid w:val="4DF30F3A"/>
    <w:rsid w:val="4E8B7C40"/>
    <w:rsid w:val="4F1637A4"/>
    <w:rsid w:val="500F1BD2"/>
    <w:rsid w:val="50DF7BE6"/>
    <w:rsid w:val="512E0763"/>
    <w:rsid w:val="51C40746"/>
    <w:rsid w:val="53537FC2"/>
    <w:rsid w:val="543E6CC0"/>
    <w:rsid w:val="551606C1"/>
    <w:rsid w:val="55412274"/>
    <w:rsid w:val="55C03679"/>
    <w:rsid w:val="57544F8D"/>
    <w:rsid w:val="57C446E9"/>
    <w:rsid w:val="58820FB8"/>
    <w:rsid w:val="58883F2F"/>
    <w:rsid w:val="5A170014"/>
    <w:rsid w:val="5ABA52A9"/>
    <w:rsid w:val="5B022F52"/>
    <w:rsid w:val="5C5F24EA"/>
    <w:rsid w:val="5C8E01AF"/>
    <w:rsid w:val="5DB073BD"/>
    <w:rsid w:val="5EF51880"/>
    <w:rsid w:val="60980815"/>
    <w:rsid w:val="62BE6D8B"/>
    <w:rsid w:val="62D32611"/>
    <w:rsid w:val="63442040"/>
    <w:rsid w:val="64E742EF"/>
    <w:rsid w:val="677D5E3A"/>
    <w:rsid w:val="684B0AD7"/>
    <w:rsid w:val="69DB32EB"/>
    <w:rsid w:val="6E351362"/>
    <w:rsid w:val="6E445575"/>
    <w:rsid w:val="72AB65E2"/>
    <w:rsid w:val="72DD2E69"/>
    <w:rsid w:val="745E47FA"/>
    <w:rsid w:val="75073918"/>
    <w:rsid w:val="75E53009"/>
    <w:rsid w:val="771A18F7"/>
    <w:rsid w:val="79773031"/>
    <w:rsid w:val="7C584C3B"/>
    <w:rsid w:val="7C705B15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line="560" w:lineRule="exact"/>
    </w:pPr>
    <w:rPr>
      <w:rFonts w:ascii="黑体" w:hAnsi="黑体" w:eastAsia="黑体" w:cstheme="minorBidi"/>
      <w:bCs/>
      <w:color w:val="000000"/>
      <w:kern w:val="2"/>
      <w:sz w:val="21"/>
      <w:szCs w:val="24"/>
      <w:u w:val="single" w:color="FFFFFF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</w:pPr>
    <w:rPr>
      <w:kern w:val="0"/>
      <w:sz w:val="28"/>
    </w:rPr>
  </w:style>
  <w:style w:type="paragraph" w:styleId="6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0"/>
    <w:pPr>
      <w:spacing w:beforeAutospacing="1" w:afterAutospacing="1"/>
    </w:pPr>
    <w:rPr>
      <w:rFonts w:ascii="Calibri" w:hAnsi="Calibri" w:eastAsia="宋体"/>
      <w:kern w:val="0"/>
      <w:sz w:val="24"/>
    </w:rPr>
  </w:style>
  <w:style w:type="paragraph" w:styleId="8">
    <w:name w:val="Body Text First Indent 2"/>
    <w:basedOn w:val="4"/>
    <w:qFormat/>
    <w:uiPriority w:val="0"/>
    <w:pPr>
      <w:spacing w:before="100" w:beforeAutospacing="1"/>
      <w:ind w:left="0" w:firstLine="420" w:firstLineChars="200"/>
    </w:pPr>
  </w:style>
  <w:style w:type="paragraph" w:customStyle="1" w:styleId="11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/>
      <w:kern w:val="0"/>
      <w:sz w:val="28"/>
    </w:rPr>
  </w:style>
  <w:style w:type="character" w:customStyle="1" w:styleId="13">
    <w:name w:val="ca-31"/>
    <w:basedOn w:val="10"/>
    <w:qFormat/>
    <w:uiPriority w:val="0"/>
    <w:rPr>
      <w:rFonts w:hint="eastAsia" w:ascii="仿宋_GB2312" w:eastAsia="仿宋_GB2312"/>
      <w:sz w:val="32"/>
      <w:szCs w:val="32"/>
    </w:rPr>
  </w:style>
  <w:style w:type="paragraph" w:customStyle="1" w:styleId="14">
    <w:name w:val="BodyText1I"/>
    <w:basedOn w:val="1"/>
    <w:qFormat/>
    <w:uiPriority w:val="99"/>
    <w:pPr>
      <w:snapToGrid w:val="0"/>
      <w:spacing w:line="360" w:lineRule="auto"/>
      <w:ind w:firstLine="420" w:firstLineChars="100"/>
      <w:jc w:val="both"/>
    </w:pPr>
    <w:rPr>
      <w:rFonts w:ascii="Times New Roman" w:hAnsi="Times New Roman" w:eastAsia="宋体" w:cs="Times New Roman"/>
      <w:bCs w:val="0"/>
      <w:color w:val="auto"/>
      <w:sz w:val="28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3992</Words>
  <Characters>4397</Characters>
  <Lines>49</Lines>
  <Paragraphs>13</Paragraphs>
  <TotalTime>90</TotalTime>
  <ScaleCrop>false</ScaleCrop>
  <LinksUpToDate>false</LinksUpToDate>
  <CharactersWithSpaces>4414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邓卓</cp:lastModifiedBy>
  <dcterms:modified xsi:type="dcterms:W3CDTF">2024-10-28T03:16:54Z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1C3143E419DB46B7A2A90B8D25F735FE_13</vt:lpwstr>
  </property>
</Properties>
</file>