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2020年度双牌县网格事务中心部门整体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支出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绩效评价报告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为加强预算绩效管理，强化支出责任，提高财政资金使用效益，建立科学合理的全过程绩效评价体系，根据《预算法》及省市县要求，制订工作计划如下：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填报范围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1、部门预算整体支出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2、部门预算项目支出;重大项目支出均填报绩效目标，项目金额低于5万元的可以不填报绩效目标。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绩效目标申报和审核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绩效目标申报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按照规定范围，与预算编制工作同步申报绩效目标。填写相应绩效目标申请表。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绩效目标审核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相关部门、科室对报送的绩效目标申请表进行审核。审核的重点：一是完整性，填报内容是否完整，绩效目标是否匹配，清晰；二是相关性，绩效目标与职能是否相关；三是适当性，资金规模与绩效目标是否匹配；四是可行性，绩效目标是否经过充分论证和合理推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绩效跟踪与监督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监控方式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分日常跟踪和监督检查两种，日常跟踪是指在预算执行过程中，绩效管理部门不定期对项目支出情况采取绩效跟踪；监督检查是指绩效管理部门根据日常跟踪情况，对财政支出情况进行总结分析。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目标管理原则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绩效跟踪以绩效目标为核心，围绕绩效目标完成情况、预算执行情况开展工作，对发现的问题及时纠正，对资金支出的绩效情况进行总结、报告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监督检查内容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绩效目标的设定与完成程度；项目组织实施管理水平；项目实施取得的经济效益、社会效益和生态环境效益等；根据实际情况需要确定的其他评价内容。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绩效结果与应用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预算绩效管理结果包括绩效目标管理、绩效监控、绩效评价等全过程预算绩效管理各环节工作的结果。具体包括部门整体支出绩效评价结果以及预算支出绩效目标管理、绩效监控和绩效评价结果等。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预算绩效管理结果的应用包括结果的反馈、报告、信息公开、挂钩年初预算编制和资金分配以及实施奖惩等。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其他说明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0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Cs/>
          <w:kern w:val="0"/>
          <w:sz w:val="30"/>
          <w:szCs w:val="30"/>
        </w:rPr>
        <w:t>2019年4月份县里机构改革</w:t>
      </w:r>
      <w:r>
        <w:rPr>
          <w:rFonts w:hint="eastAsia" w:cs="宋体" w:asciiTheme="minorEastAsia" w:hAnsiTheme="minorEastAsia" w:eastAsiaTheme="minorEastAsia"/>
          <w:kern w:val="0"/>
          <w:sz w:val="30"/>
          <w:szCs w:val="30"/>
        </w:rPr>
        <w:t>单位人员合并到县政务服务中心，2020年单位人员日常公用经费和项目资金划拨到政务服务中心账户上，本单位的账户暂时封存,未开支。</w:t>
      </w:r>
      <w:r>
        <w:rPr>
          <w:rFonts w:hint="eastAsia" w:asciiTheme="minorEastAsia" w:hAnsiTheme="minorEastAsia" w:eastAsiaTheme="minorEastAsia"/>
          <w:bCs/>
          <w:kern w:val="0"/>
          <w:sz w:val="30"/>
          <w:szCs w:val="30"/>
        </w:rPr>
        <w:t>2020年度决算支出为5.83万元。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A228D5"/>
    <w:multiLevelType w:val="singleLevel"/>
    <w:tmpl w:val="B5A228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E282E1"/>
    <w:multiLevelType w:val="singleLevel"/>
    <w:tmpl w:val="18E282E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435A587"/>
    <w:multiLevelType w:val="singleLevel"/>
    <w:tmpl w:val="7435A5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2D6D34FD"/>
    <w:rsid w:val="0180059C"/>
    <w:rsid w:val="12373319"/>
    <w:rsid w:val="2D6D34FD"/>
    <w:rsid w:val="374429C1"/>
    <w:rsid w:val="3CC71889"/>
    <w:rsid w:val="647E3D13"/>
    <w:rsid w:val="6A6E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790</Words>
  <Characters>805</Characters>
  <Lines>0</Lines>
  <Paragraphs>0</Paragraphs>
  <TotalTime>2</TotalTime>
  <ScaleCrop>false</ScaleCrop>
  <LinksUpToDate>false</LinksUpToDate>
  <CharactersWithSpaces>805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2022-05-31T02:23:00Z</dcterms:created>
  <dc:creator>小马</dc:creator>
  <cp:lastModifiedBy>Administrator</cp:lastModifiedBy>
  <dcterms:modified xsi:type="dcterms:W3CDTF">2022-09-15T01:47:38Z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312E991F22C7481082AC05C3AC5D36CA</vt:lpwstr>
  </property>
</Properties>
</file>