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2022年重点民生实事经费支出情况统计表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填报单位：</w:t>
      </w:r>
      <w:r>
        <w:rPr>
          <w:rFonts w:hint="eastAsia"/>
          <w:b/>
          <w:sz w:val="32"/>
          <w:szCs w:val="32"/>
          <w:lang w:eastAsia="zh-CN"/>
        </w:rPr>
        <w:t>祁阳市水利局</w:t>
      </w:r>
      <w:r>
        <w:rPr>
          <w:rFonts w:hint="eastAsia"/>
          <w:b/>
          <w:sz w:val="32"/>
          <w:szCs w:val="32"/>
        </w:rPr>
        <w:t xml:space="preserve">       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单位：万元</w:t>
      </w:r>
    </w:p>
    <w:tbl>
      <w:tblPr>
        <w:tblStyle w:val="4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112"/>
        <w:gridCol w:w="1163"/>
        <w:gridCol w:w="1365"/>
        <w:gridCol w:w="1416"/>
        <w:gridCol w:w="907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8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112" w:type="dxa"/>
          </w:tcPr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国家投入资金</w:t>
            </w:r>
          </w:p>
        </w:tc>
        <w:tc>
          <w:tcPr>
            <w:tcW w:w="1163" w:type="dxa"/>
          </w:tcPr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省级投入资金</w:t>
            </w:r>
          </w:p>
        </w:tc>
        <w:tc>
          <w:tcPr>
            <w:tcW w:w="136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永州市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投入资金</w:t>
            </w:r>
          </w:p>
        </w:tc>
        <w:tc>
          <w:tcPr>
            <w:tcW w:w="1416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祁阳市、镇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投入资金</w:t>
            </w:r>
          </w:p>
        </w:tc>
        <w:tc>
          <w:tcPr>
            <w:tcW w:w="907" w:type="dxa"/>
          </w:tcPr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其他投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入</w:t>
            </w:r>
          </w:p>
        </w:tc>
        <w:tc>
          <w:tcPr>
            <w:tcW w:w="1140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 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吴家桥水库除险加固工程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李家皂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邓家冲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腰子冲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鹅池井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于家冲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高子岭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长清塘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泉子塘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文明铺镇红旗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肖家镇红旗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砖房冲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老虎冲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石马塘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显塘水库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大村甸长塘</w:t>
            </w:r>
            <w:r>
              <w:rPr>
                <w:rFonts w:hint="eastAsia"/>
                <w:lang w:val="en-US" w:eastAsia="zh-CN"/>
              </w:rPr>
              <w:t>水库除险加固工程</w:t>
            </w:r>
          </w:p>
        </w:tc>
        <w:tc>
          <w:tcPr>
            <w:tcW w:w="1112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1163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65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祁阳市龙江桥灌区续建配套与节水改造工程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1329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36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6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1648</w:t>
            </w: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申报人：</w:t>
      </w:r>
      <w:r>
        <w:rPr>
          <w:rFonts w:hint="eastAsia"/>
          <w:sz w:val="28"/>
          <w:szCs w:val="28"/>
          <w:lang w:eastAsia="zh-CN"/>
        </w:rPr>
        <w:t>桂静</w:t>
      </w:r>
      <w:r>
        <w:rPr>
          <w:rFonts w:hint="eastAsia"/>
          <w:sz w:val="28"/>
          <w:szCs w:val="28"/>
        </w:rPr>
        <w:t xml:space="preserve">    联系电话：</w:t>
      </w:r>
      <w:r>
        <w:rPr>
          <w:rFonts w:hint="eastAsia"/>
          <w:sz w:val="28"/>
          <w:szCs w:val="28"/>
          <w:lang w:val="en-US" w:eastAsia="zh-CN"/>
        </w:rPr>
        <w:t>138****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3792</w:t>
      </w:r>
      <w:r>
        <w:rPr>
          <w:rFonts w:hint="eastAsia"/>
          <w:sz w:val="28"/>
          <w:szCs w:val="28"/>
        </w:rPr>
        <w:t xml:space="preserve">   申报时间：</w:t>
      </w:r>
      <w:r>
        <w:rPr>
          <w:rFonts w:hint="eastAsia"/>
          <w:sz w:val="28"/>
          <w:szCs w:val="28"/>
          <w:lang w:val="en-US" w:eastAsia="zh-CN"/>
        </w:rPr>
        <w:t>2022.11.15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00ED0D27"/>
    <w:rsid w:val="00035C7E"/>
    <w:rsid w:val="000C0CEF"/>
    <w:rsid w:val="002272DC"/>
    <w:rsid w:val="004734DB"/>
    <w:rsid w:val="005557A4"/>
    <w:rsid w:val="005F3B7E"/>
    <w:rsid w:val="00672854"/>
    <w:rsid w:val="0090564B"/>
    <w:rsid w:val="009C73B0"/>
    <w:rsid w:val="00C01EBF"/>
    <w:rsid w:val="00D95D76"/>
    <w:rsid w:val="00E21E0A"/>
    <w:rsid w:val="00E808F8"/>
    <w:rsid w:val="00ED0D27"/>
    <w:rsid w:val="153206E0"/>
    <w:rsid w:val="284C2F9B"/>
    <w:rsid w:val="2A7562C6"/>
    <w:rsid w:val="4F961CCE"/>
    <w:rsid w:val="501C4E3E"/>
    <w:rsid w:val="58862342"/>
    <w:rsid w:val="6A1C5498"/>
    <w:rsid w:val="7FA0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504</Characters>
  <Lines>1</Lines>
  <Paragraphs>1</Paragraphs>
  <TotalTime>0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2021-11-08T02:19:00Z</dcterms:created>
  <dc:creator>微软用户</dc:creator>
  <cp:lastModifiedBy>WPS_1665816120</cp:lastModifiedBy>
  <cp:lastPrinted>2019-12-10T03:14:00Z</cp:lastPrinted>
  <dcterms:modified xsi:type="dcterms:W3CDTF">2022-11-16T08:26:23Z</dcterms:modified>
  <dc:title>重点民生实事经费支出情况统计表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70AC3BD9846149AA95CBF6C2C1599585</vt:lpwstr>
  </property>
</Properties>
</file>