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880" w:firstLineChars="200"/>
        <w:jc w:val="center"/>
        <w:textAlignment w:val="auto"/>
        <w:rPr>
          <w:rFonts w:hint="eastAsia" w:ascii="方正小标宋简体" w:hAnsi="方正小标宋简体" w:eastAsia="方正小标宋简体" w:cs="方正小标宋简体"/>
          <w:b w:val="0"/>
          <w:bCs/>
          <w:color w:val="auto"/>
          <w:kern w:val="0"/>
          <w:sz w:val="44"/>
          <w:szCs w:val="44"/>
        </w:rPr>
      </w:pPr>
    </w:p>
    <w:p>
      <w:pPr>
        <w:keepNext w:val="0"/>
        <w:keepLines w:val="0"/>
        <w:pageBreakBefore w:val="0"/>
        <w:widowControl/>
        <w:kinsoku/>
        <w:wordWrap/>
        <w:overflowPunct/>
        <w:topLinePunct w:val="0"/>
        <w:autoSpaceDE/>
        <w:autoSpaceDN/>
        <w:bidi w:val="0"/>
        <w:adjustRightInd/>
        <w:snapToGrid/>
        <w:spacing w:beforeAutospacing="0" w:afterAutospacing="0" w:line="560" w:lineRule="exact"/>
        <w:jc w:val="center"/>
        <w:textAlignment w:val="auto"/>
        <w:rPr>
          <w:rFonts w:hint="eastAsia" w:ascii="方正小标宋简体" w:hAnsi="方正小标宋简体" w:eastAsia="方正小标宋简体" w:cs="方正小标宋简体"/>
          <w:b w:val="0"/>
          <w:bCs/>
          <w:color w:val="auto"/>
          <w:kern w:val="0"/>
          <w:sz w:val="44"/>
          <w:szCs w:val="44"/>
          <w:lang w:val="en-US" w:eastAsia="zh-CN"/>
        </w:rPr>
      </w:pPr>
      <w:r>
        <w:rPr>
          <w:rFonts w:hint="eastAsia" w:ascii="方正小标宋简体" w:hAnsi="方正小标宋简体" w:eastAsia="方正小标宋简体" w:cs="方正小标宋简体"/>
          <w:b w:val="0"/>
          <w:bCs/>
          <w:color w:val="auto"/>
          <w:kern w:val="0"/>
          <w:sz w:val="44"/>
          <w:szCs w:val="44"/>
          <w:lang w:val="en-US" w:eastAsia="zh-CN"/>
        </w:rPr>
        <w:t>祁阳市</w:t>
      </w:r>
      <w:r>
        <w:rPr>
          <w:rFonts w:hint="eastAsia" w:ascii="方正小标宋简体" w:hAnsi="方正小标宋简体" w:eastAsia="方正小标宋简体" w:cs="方正小标宋简体"/>
          <w:b w:val="0"/>
          <w:bCs/>
          <w:color w:val="auto"/>
          <w:kern w:val="0"/>
          <w:sz w:val="44"/>
          <w:szCs w:val="44"/>
        </w:rPr>
        <w:t>人民政府</w:t>
      </w:r>
      <w:r>
        <w:rPr>
          <w:rFonts w:hint="eastAsia" w:ascii="方正小标宋简体" w:hAnsi="方正小标宋简体" w:eastAsia="方正小标宋简体" w:cs="方正小标宋简体"/>
          <w:b w:val="0"/>
          <w:bCs/>
          <w:color w:val="auto"/>
          <w:kern w:val="0"/>
          <w:sz w:val="44"/>
          <w:szCs w:val="44"/>
          <w:lang w:val="en-US" w:eastAsia="zh-CN"/>
        </w:rPr>
        <w:t>办公室</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jc w:val="center"/>
        <w:textAlignment w:val="auto"/>
        <w:rPr>
          <w:rFonts w:hint="eastAsia" w:ascii="方正小标宋简体" w:hAnsi="方正小标宋简体" w:eastAsia="方正小标宋简体" w:cs="方正小标宋简体"/>
          <w:b w:val="0"/>
          <w:bCs/>
          <w:color w:val="auto"/>
          <w:kern w:val="0"/>
          <w:sz w:val="44"/>
        </w:rPr>
      </w:pPr>
      <w:r>
        <w:rPr>
          <w:rFonts w:hint="eastAsia" w:ascii="方正小标宋简体" w:hAnsi="方正小标宋简体" w:eastAsia="方正小标宋简体" w:cs="方正小标宋简体"/>
          <w:b w:val="0"/>
          <w:bCs/>
          <w:color w:val="auto"/>
          <w:kern w:val="0"/>
          <w:sz w:val="44"/>
        </w:rPr>
        <w:t>关于全面</w:t>
      </w:r>
      <w:r>
        <w:rPr>
          <w:rFonts w:hint="eastAsia" w:ascii="方正小标宋简体" w:hAnsi="方正小标宋简体" w:eastAsia="方正小标宋简体" w:cs="方正小标宋简体"/>
          <w:b w:val="0"/>
          <w:bCs/>
          <w:color w:val="auto"/>
          <w:kern w:val="0"/>
          <w:sz w:val="44"/>
          <w:lang w:eastAsia="zh-CN"/>
        </w:rPr>
        <w:t>加强</w:t>
      </w:r>
      <w:r>
        <w:rPr>
          <w:rFonts w:hint="eastAsia" w:ascii="方正小标宋简体" w:hAnsi="方正小标宋简体" w:eastAsia="方正小标宋简体" w:cs="方正小标宋简体"/>
          <w:b w:val="0"/>
          <w:bCs/>
          <w:color w:val="auto"/>
          <w:kern w:val="0"/>
          <w:sz w:val="44"/>
        </w:rPr>
        <w:t>物业管理工作的实施意见</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jc w:val="center"/>
        <w:textAlignment w:val="auto"/>
        <w:rPr>
          <w:rFonts w:hint="eastAsia" w:ascii="楷体" w:hAnsi="楷体" w:eastAsia="楷体" w:cs="楷体"/>
          <w:b w:val="0"/>
          <w:bCs w:val="0"/>
          <w:color w:val="auto"/>
          <w:kern w:val="0"/>
          <w:sz w:val="32"/>
          <w:szCs w:val="32"/>
          <w:lang w:eastAsia="zh-CN"/>
        </w:rPr>
      </w:pPr>
      <w:r>
        <w:rPr>
          <w:rFonts w:hint="eastAsia" w:ascii="楷体" w:hAnsi="楷体" w:eastAsia="楷体" w:cs="楷体"/>
          <w:b w:val="0"/>
          <w:color w:val="auto"/>
          <w:sz w:val="32"/>
          <w:lang w:eastAsia="zh-CN"/>
        </w:rPr>
        <w:t>（</w:t>
      </w:r>
      <w:r>
        <w:rPr>
          <w:rFonts w:hint="eastAsia" w:ascii="楷体" w:hAnsi="楷体" w:eastAsia="楷体" w:cs="楷体"/>
          <w:b w:val="0"/>
          <w:color w:val="auto"/>
          <w:sz w:val="32"/>
          <w:lang w:val="en-US" w:eastAsia="zh-CN"/>
        </w:rPr>
        <w:t>征求意见</w:t>
      </w:r>
      <w:r>
        <w:rPr>
          <w:rFonts w:hint="eastAsia" w:ascii="楷体" w:hAnsi="楷体" w:eastAsia="楷体" w:cs="楷体"/>
          <w:b w:val="0"/>
          <w:color w:val="auto"/>
          <w:sz w:val="32"/>
          <w:lang w:eastAsia="zh-CN"/>
        </w:rPr>
        <w:t>稿</w:t>
      </w:r>
      <w:r>
        <w:rPr>
          <w:rFonts w:hint="eastAsia" w:ascii="楷体" w:hAnsi="楷体" w:eastAsia="楷体" w:cs="楷体"/>
          <w:b w:val="0"/>
          <w:bCs w:val="0"/>
          <w:color w:val="auto"/>
          <w:kern w:val="0"/>
          <w:sz w:val="32"/>
          <w:szCs w:val="32"/>
          <w:lang w:eastAsia="zh-CN"/>
        </w:rPr>
        <w:t>）</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color w:val="auto"/>
          <w:sz w:val="32"/>
          <w:szCs w:val="32"/>
        </w:rPr>
      </w:pPr>
    </w:p>
    <w:p>
      <w:pPr>
        <w:keepNext w:val="0"/>
        <w:keepLines w:val="0"/>
        <w:pageBreakBefore w:val="0"/>
        <w:widowControl/>
        <w:kinsoku/>
        <w:wordWrap/>
        <w:overflowPunct/>
        <w:topLinePunct w:val="0"/>
        <w:autoSpaceDE/>
        <w:autoSpaceDN/>
        <w:bidi w:val="0"/>
        <w:adjustRightInd/>
        <w:snapToGrid/>
        <w:spacing w:beforeAutospacing="0" w:afterAutospacing="0" w:line="560" w:lineRule="exact"/>
        <w:jc w:val="left"/>
        <w:textAlignment w:val="auto"/>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各镇人民政府、街道办事处，市直</w:t>
      </w:r>
      <w:r>
        <w:rPr>
          <w:rFonts w:hint="eastAsia" w:ascii="仿宋_GB2312" w:hAnsi="仿宋_GB2312" w:eastAsia="仿宋_GB2312" w:cs="仿宋_GB2312"/>
          <w:b w:val="0"/>
          <w:bCs w:val="0"/>
          <w:color w:val="auto"/>
          <w:sz w:val="32"/>
          <w:szCs w:val="32"/>
          <w:lang w:val="en-US" w:eastAsia="zh-CN"/>
        </w:rPr>
        <w:t>有关</w:t>
      </w:r>
      <w:r>
        <w:rPr>
          <w:rFonts w:hint="eastAsia" w:ascii="仿宋_GB2312" w:hAnsi="仿宋_GB2312" w:eastAsia="仿宋_GB2312" w:cs="仿宋_GB2312"/>
          <w:b w:val="0"/>
          <w:bCs w:val="0"/>
          <w:color w:val="auto"/>
          <w:sz w:val="32"/>
          <w:szCs w:val="32"/>
        </w:rPr>
        <w:t>单位：</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lang w:eastAsia="zh-CN"/>
        </w:rPr>
        <w:t>为进一步规范全市物业管理活动，提高物业管理水平</w:t>
      </w:r>
      <w:r>
        <w:rPr>
          <w:rFonts w:hint="eastAsia" w:ascii="仿宋_GB2312" w:hAnsi="仿宋_GB2312" w:eastAsia="仿宋_GB2312" w:cs="仿宋_GB2312"/>
          <w:b w:val="0"/>
          <w:bCs w:val="0"/>
          <w:color w:val="auto"/>
          <w:kern w:val="0"/>
          <w:sz w:val="32"/>
          <w:szCs w:val="32"/>
        </w:rPr>
        <w:t>，</w:t>
      </w:r>
      <w:r>
        <w:rPr>
          <w:rFonts w:hint="eastAsia" w:ascii="仿宋_GB2312" w:hAnsi="仿宋_GB2312" w:eastAsia="仿宋_GB2312" w:cs="仿宋_GB2312"/>
          <w:b w:val="0"/>
          <w:bCs w:val="0"/>
          <w:color w:val="auto"/>
          <w:sz w:val="32"/>
          <w:szCs w:val="32"/>
        </w:rPr>
        <w:t>维护业主、物业使用人和物业服务企业的合法权益，推动物业行业</w:t>
      </w:r>
      <w:r>
        <w:rPr>
          <w:rFonts w:hint="eastAsia" w:ascii="仿宋_GB2312" w:hAnsi="仿宋_GB2312" w:eastAsia="仿宋_GB2312" w:cs="仿宋_GB2312"/>
          <w:b w:val="0"/>
          <w:bCs w:val="0"/>
          <w:color w:val="auto"/>
          <w:sz w:val="32"/>
          <w:szCs w:val="32"/>
          <w:lang w:eastAsia="zh-CN"/>
        </w:rPr>
        <w:t>持续</w:t>
      </w:r>
      <w:r>
        <w:rPr>
          <w:rFonts w:hint="eastAsia" w:ascii="仿宋_GB2312" w:hAnsi="仿宋_GB2312" w:eastAsia="仿宋_GB2312" w:cs="仿宋_GB2312"/>
          <w:b w:val="0"/>
          <w:bCs w:val="0"/>
          <w:color w:val="auto"/>
          <w:sz w:val="32"/>
          <w:szCs w:val="32"/>
        </w:rPr>
        <w:t>健康发展</w:t>
      </w:r>
      <w:r>
        <w:rPr>
          <w:rFonts w:hint="eastAsia" w:ascii="仿宋_GB2312" w:hAnsi="仿宋_GB2312" w:eastAsia="仿宋_GB2312" w:cs="仿宋_GB2312"/>
          <w:b w:val="0"/>
          <w:bCs w:val="0"/>
          <w:color w:val="auto"/>
          <w:kern w:val="0"/>
          <w:sz w:val="32"/>
          <w:szCs w:val="32"/>
        </w:rPr>
        <w:t>，根据《中共中央国务院关于加强基层治理体系和治理能力现代化建设的意见》</w:t>
      </w:r>
      <w:r>
        <w:rPr>
          <w:rFonts w:hint="eastAsia" w:ascii="仿宋_GB2312" w:hAnsi="仿宋_GB2312" w:eastAsia="仿宋_GB2312" w:cs="仿宋_GB2312"/>
          <w:b w:val="0"/>
          <w:bCs w:val="0"/>
          <w:color w:val="auto"/>
          <w:kern w:val="0"/>
          <w:sz w:val="32"/>
          <w:szCs w:val="32"/>
          <w:lang w:eastAsia="zh-CN"/>
        </w:rPr>
        <w:t>《中华人民共和国民法典》</w:t>
      </w:r>
      <w:r>
        <w:rPr>
          <w:rFonts w:hint="eastAsia" w:ascii="仿宋_GB2312" w:hAnsi="仿宋_GB2312" w:eastAsia="仿宋_GB2312" w:cs="仿宋_GB2312"/>
          <w:b w:val="0"/>
          <w:bCs w:val="0"/>
          <w:color w:val="auto"/>
          <w:kern w:val="0"/>
          <w:sz w:val="32"/>
          <w:szCs w:val="32"/>
        </w:rPr>
        <w:t>《物业管理条例》《</w:t>
      </w:r>
      <w:bookmarkStart w:id="0" w:name="OLE_LINK3"/>
      <w:r>
        <w:rPr>
          <w:rFonts w:hint="eastAsia" w:ascii="仿宋_GB2312" w:hAnsi="仿宋_GB2312" w:eastAsia="仿宋_GB2312" w:cs="仿宋_GB2312"/>
          <w:b w:val="0"/>
          <w:bCs w:val="0"/>
          <w:color w:val="auto"/>
          <w:kern w:val="0"/>
          <w:sz w:val="32"/>
          <w:szCs w:val="32"/>
        </w:rPr>
        <w:t>湖南省</w:t>
      </w:r>
      <w:bookmarkEnd w:id="0"/>
      <w:r>
        <w:rPr>
          <w:rFonts w:hint="eastAsia" w:ascii="仿宋_GB2312" w:hAnsi="仿宋_GB2312" w:eastAsia="仿宋_GB2312" w:cs="仿宋_GB2312"/>
          <w:b w:val="0"/>
          <w:bCs w:val="0"/>
          <w:color w:val="auto"/>
          <w:kern w:val="0"/>
          <w:sz w:val="32"/>
          <w:szCs w:val="32"/>
        </w:rPr>
        <w:t>物业管理条例》《湖南省城市综合管理条例》</w:t>
      </w:r>
      <w:r>
        <w:rPr>
          <w:rFonts w:hint="eastAsia" w:ascii="仿宋_GB2312" w:hAnsi="仿宋_GB2312" w:eastAsia="仿宋_GB2312" w:cs="仿宋_GB2312"/>
          <w:b w:val="0"/>
          <w:bCs w:val="0"/>
          <w:color w:val="auto"/>
          <w:sz w:val="32"/>
          <w:szCs w:val="32"/>
        </w:rPr>
        <w:t>等</w:t>
      </w:r>
      <w:r>
        <w:rPr>
          <w:rFonts w:hint="eastAsia" w:ascii="仿宋_GB2312" w:hAnsi="仿宋_GB2312" w:eastAsia="仿宋_GB2312" w:cs="仿宋_GB2312"/>
          <w:b w:val="0"/>
          <w:bCs w:val="0"/>
          <w:color w:val="auto"/>
          <w:sz w:val="32"/>
          <w:szCs w:val="32"/>
          <w:lang w:val="en-US" w:eastAsia="zh-CN"/>
        </w:rPr>
        <w:t>有关文件和</w:t>
      </w:r>
      <w:r>
        <w:rPr>
          <w:rFonts w:hint="eastAsia" w:ascii="仿宋_GB2312" w:hAnsi="仿宋_GB2312" w:eastAsia="仿宋_GB2312" w:cs="仿宋_GB2312"/>
          <w:b w:val="0"/>
          <w:bCs w:val="0"/>
          <w:color w:val="auto"/>
          <w:sz w:val="32"/>
          <w:szCs w:val="32"/>
        </w:rPr>
        <w:t>法律法规</w:t>
      </w:r>
      <w:r>
        <w:rPr>
          <w:rFonts w:hint="eastAsia" w:ascii="仿宋_GB2312" w:hAnsi="仿宋_GB2312" w:eastAsia="仿宋_GB2312" w:cs="仿宋_GB2312"/>
          <w:b w:val="0"/>
          <w:bCs w:val="0"/>
          <w:color w:val="auto"/>
          <w:kern w:val="0"/>
          <w:sz w:val="32"/>
          <w:szCs w:val="32"/>
        </w:rPr>
        <w:t>精神，结合我市实际，</w:t>
      </w:r>
      <w:r>
        <w:rPr>
          <w:rFonts w:hint="eastAsia" w:ascii="仿宋_GB2312" w:hAnsi="仿宋_GB2312" w:eastAsia="仿宋_GB2312" w:cs="仿宋_GB2312"/>
          <w:b w:val="0"/>
          <w:bCs w:val="0"/>
          <w:color w:val="auto"/>
          <w:sz w:val="32"/>
          <w:szCs w:val="32"/>
        </w:rPr>
        <w:t>特制定本实施意见。</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一、明确总体目标和基本原则</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b w:val="0"/>
          <w:bCs w:val="0"/>
          <w:color w:val="auto"/>
          <w:sz w:val="32"/>
          <w:szCs w:val="32"/>
        </w:rPr>
      </w:pPr>
      <w:r>
        <w:rPr>
          <w:rFonts w:hint="eastAsia" w:ascii="楷体" w:hAnsi="楷体" w:eastAsia="楷体" w:cs="楷体"/>
          <w:b/>
          <w:bCs/>
          <w:color w:val="auto"/>
          <w:sz w:val="32"/>
          <w:szCs w:val="32"/>
        </w:rPr>
        <w:t>（一）总体目标。</w:t>
      </w:r>
      <w:r>
        <w:rPr>
          <w:rFonts w:hint="eastAsia" w:ascii="仿宋_GB2312" w:hAnsi="仿宋_GB2312" w:eastAsia="仿宋_GB2312" w:cs="仿宋_GB2312"/>
          <w:b w:val="0"/>
          <w:bCs w:val="0"/>
          <w:color w:val="auto"/>
          <w:kern w:val="0"/>
          <w:sz w:val="32"/>
          <w:szCs w:val="32"/>
        </w:rPr>
        <w:t>建立健全“党建引领、政府监管、部门联动、属地管理、网格落实、市场主导、业主自治、社会参与”的物业管理工作体制，强化物业管理各方主体责任，优化物业管理模式，</w:t>
      </w:r>
      <w:r>
        <w:rPr>
          <w:rFonts w:hint="eastAsia" w:ascii="仿宋_GB2312" w:hAnsi="仿宋_GB2312" w:eastAsia="仿宋_GB2312" w:cs="仿宋_GB2312"/>
          <w:b w:val="0"/>
          <w:bCs w:val="0"/>
          <w:color w:val="auto"/>
          <w:kern w:val="0"/>
          <w:sz w:val="32"/>
          <w:szCs w:val="32"/>
          <w:lang w:eastAsia="zh-CN"/>
        </w:rPr>
        <w:t>推动物业管理社会化、市场化、标准化发展</w:t>
      </w:r>
      <w:r>
        <w:rPr>
          <w:rFonts w:hint="eastAsia" w:ascii="仿宋_GB2312" w:hAnsi="仿宋_GB2312" w:eastAsia="仿宋_GB2312" w:cs="仿宋_GB2312"/>
          <w:b w:val="0"/>
          <w:bCs w:val="0"/>
          <w:color w:val="auto"/>
          <w:kern w:val="0"/>
          <w:sz w:val="32"/>
          <w:szCs w:val="32"/>
        </w:rPr>
        <w:t>，</w:t>
      </w:r>
      <w:r>
        <w:rPr>
          <w:rFonts w:hint="eastAsia" w:ascii="仿宋_GB2312" w:hAnsi="仿宋_GB2312" w:eastAsia="仿宋_GB2312" w:cs="仿宋_GB2312"/>
          <w:b w:val="0"/>
          <w:bCs w:val="0"/>
          <w:color w:val="auto"/>
          <w:kern w:val="0"/>
          <w:sz w:val="32"/>
          <w:szCs w:val="32"/>
          <w:lang w:eastAsia="zh-CN"/>
        </w:rPr>
        <w:t>着力解决群众反映强烈的难点问题，构建和谐宜居的社区环境，</w:t>
      </w:r>
      <w:r>
        <w:rPr>
          <w:rFonts w:hint="eastAsia" w:ascii="仿宋_GB2312" w:hAnsi="仿宋_GB2312" w:eastAsia="仿宋_GB2312" w:cs="仿宋_GB2312"/>
          <w:b w:val="0"/>
          <w:bCs w:val="0"/>
          <w:color w:val="auto"/>
          <w:kern w:val="0"/>
          <w:sz w:val="32"/>
          <w:szCs w:val="32"/>
        </w:rPr>
        <w:t>实现“城市让生活更美好”。</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sz w:val="32"/>
          <w:szCs w:val="32"/>
        </w:rPr>
        <w:t>（二）基本原则。</w:t>
      </w:r>
      <w:r>
        <w:rPr>
          <w:rFonts w:hint="eastAsia" w:ascii="仿宋_GB2312" w:hAnsi="仿宋_GB2312" w:eastAsia="仿宋_GB2312" w:cs="仿宋_GB2312"/>
          <w:b w:val="0"/>
          <w:bCs w:val="0"/>
          <w:color w:val="auto"/>
          <w:sz w:val="32"/>
          <w:szCs w:val="32"/>
        </w:rPr>
        <w:t>坚持政府引导与市场调节相结合，坚持专业管理与业主自治相结合，坚持属地管理与行业指导相结合，坚持</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谁主管、谁负责</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与</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谁审批、谁负责</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相结合，坚持分类指导与依法监管相结合，坚持服务与收费相对等的原则，分步实施，重点突破。</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黑体" w:hAnsi="黑体" w:eastAsia="黑体" w:cs="黑体"/>
          <w:b w:val="0"/>
          <w:bCs w:val="0"/>
          <w:color w:val="auto"/>
          <w:kern w:val="0"/>
          <w:sz w:val="32"/>
          <w:szCs w:val="32"/>
        </w:rPr>
      </w:pPr>
      <w:r>
        <w:rPr>
          <w:rFonts w:hint="eastAsia" w:ascii="黑体" w:hAnsi="黑体" w:eastAsia="黑体" w:cs="黑体"/>
          <w:b w:val="0"/>
          <w:bCs w:val="0"/>
          <w:color w:val="auto"/>
          <w:kern w:val="0"/>
          <w:sz w:val="32"/>
          <w:szCs w:val="32"/>
        </w:rPr>
        <w:t>二、健全物业监管机制</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楷体" w:hAnsi="楷体" w:eastAsia="楷体" w:cs="楷体"/>
          <w:b/>
          <w:bCs/>
          <w:color w:val="auto"/>
          <w:kern w:val="0"/>
          <w:sz w:val="32"/>
          <w:szCs w:val="32"/>
        </w:rPr>
      </w:pPr>
      <w:r>
        <w:rPr>
          <w:rFonts w:hint="eastAsia" w:ascii="楷体" w:hAnsi="楷体" w:eastAsia="楷体" w:cs="楷体"/>
          <w:b/>
          <w:bCs/>
          <w:color w:val="auto"/>
          <w:kern w:val="0"/>
          <w:sz w:val="32"/>
          <w:szCs w:val="32"/>
        </w:rPr>
        <w:t>（三）理顺物业管理工作体制</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bCs/>
          <w:color w:val="auto"/>
          <w:kern w:val="0"/>
          <w:sz w:val="32"/>
          <w:szCs w:val="32"/>
        </w:rPr>
        <w:t>1.加强高位调度。</w:t>
      </w:r>
      <w:r>
        <w:rPr>
          <w:rFonts w:hint="eastAsia" w:ascii="仿宋_GB2312" w:hAnsi="仿宋_GB2312" w:eastAsia="仿宋_GB2312" w:cs="仿宋_GB2312"/>
          <w:b w:val="0"/>
          <w:bCs w:val="0"/>
          <w:color w:val="auto"/>
          <w:kern w:val="0"/>
          <w:sz w:val="32"/>
          <w:szCs w:val="32"/>
        </w:rPr>
        <w:t>建立</w:t>
      </w:r>
      <w:r>
        <w:rPr>
          <w:rFonts w:hint="default" w:ascii="仿宋_GB2312" w:hAnsi="仿宋_GB2312" w:eastAsia="仿宋_GB2312" w:cs="仿宋_GB2312"/>
          <w:b w:val="0"/>
          <w:bCs w:val="0"/>
          <w:color w:val="auto"/>
          <w:kern w:val="0"/>
          <w:sz w:val="32"/>
          <w:szCs w:val="32"/>
          <w:lang w:val="en-US"/>
        </w:rPr>
        <w:t>祁阳市</w:t>
      </w:r>
      <w:r>
        <w:rPr>
          <w:rFonts w:hint="eastAsia" w:ascii="仿宋_GB2312" w:hAnsi="仿宋_GB2312" w:eastAsia="仿宋_GB2312" w:cs="仿宋_GB2312"/>
          <w:b w:val="0"/>
          <w:bCs w:val="0"/>
          <w:color w:val="auto"/>
          <w:kern w:val="0"/>
          <w:sz w:val="32"/>
          <w:szCs w:val="32"/>
        </w:rPr>
        <w:t>物业管理联席会议制度，联席会议组长由市人民政府市长担任，副组长由</w:t>
      </w:r>
      <w:r>
        <w:rPr>
          <w:rFonts w:hint="eastAsia" w:ascii="仿宋_GB2312" w:hAnsi="仿宋_GB2312" w:eastAsia="仿宋_GB2312" w:cs="仿宋_GB2312"/>
          <w:b w:val="0"/>
          <w:bCs w:val="0"/>
          <w:color w:val="auto"/>
          <w:kern w:val="0"/>
          <w:sz w:val="32"/>
          <w:szCs w:val="32"/>
          <w:lang w:eastAsia="zh-CN"/>
        </w:rPr>
        <w:t>市委、</w:t>
      </w:r>
      <w:r>
        <w:rPr>
          <w:rFonts w:hint="eastAsia" w:ascii="仿宋_GB2312" w:hAnsi="仿宋_GB2312" w:eastAsia="仿宋_GB2312" w:cs="仿宋_GB2312"/>
          <w:b w:val="0"/>
          <w:bCs w:val="0"/>
          <w:color w:val="auto"/>
          <w:kern w:val="0"/>
          <w:sz w:val="32"/>
          <w:szCs w:val="32"/>
        </w:rPr>
        <w:t>市政府分管</w:t>
      </w:r>
      <w:r>
        <w:rPr>
          <w:rFonts w:hint="eastAsia" w:ascii="仿宋_GB2312" w:hAnsi="仿宋_GB2312" w:eastAsia="仿宋_GB2312" w:cs="仿宋_GB2312"/>
          <w:b w:val="0"/>
          <w:bCs w:val="0"/>
          <w:color w:val="auto"/>
          <w:kern w:val="0"/>
          <w:sz w:val="32"/>
          <w:szCs w:val="32"/>
          <w:lang w:eastAsia="zh-CN"/>
        </w:rPr>
        <w:t>领导担任，</w:t>
      </w:r>
      <w:r>
        <w:rPr>
          <w:rFonts w:hint="eastAsia" w:ascii="仿宋_GB2312" w:hAnsi="仿宋_GB2312" w:eastAsia="仿宋_GB2312" w:cs="仿宋_GB2312"/>
          <w:b w:val="0"/>
          <w:bCs w:val="0"/>
          <w:color w:val="auto"/>
          <w:kern w:val="0"/>
          <w:sz w:val="32"/>
          <w:szCs w:val="32"/>
        </w:rPr>
        <w:t>市</w:t>
      </w:r>
      <w:r>
        <w:rPr>
          <w:rFonts w:hint="eastAsia" w:ascii="仿宋_GB2312" w:hAnsi="仿宋_GB2312" w:eastAsia="仿宋_GB2312" w:cs="仿宋_GB2312"/>
          <w:b w:val="0"/>
          <w:bCs w:val="0"/>
          <w:color w:val="auto"/>
          <w:kern w:val="0"/>
          <w:sz w:val="32"/>
          <w:szCs w:val="32"/>
          <w:lang w:eastAsia="zh-CN"/>
        </w:rPr>
        <w:t>政府分管领导兼任召集人</w:t>
      </w:r>
      <w:r>
        <w:rPr>
          <w:rFonts w:hint="eastAsia" w:ascii="仿宋_GB2312" w:hAnsi="仿宋_GB2312" w:eastAsia="仿宋_GB2312" w:cs="仿宋_GB2312"/>
          <w:b w:val="0"/>
          <w:bCs w:val="0"/>
          <w:color w:val="auto"/>
          <w:kern w:val="0"/>
          <w:sz w:val="32"/>
          <w:szCs w:val="32"/>
        </w:rPr>
        <w:t>，</w:t>
      </w:r>
      <w:r>
        <w:rPr>
          <w:rFonts w:hint="default" w:ascii="仿宋_GB2312" w:hAnsi="仿宋_GB2312" w:eastAsia="仿宋_GB2312" w:cs="仿宋_GB2312"/>
          <w:b w:val="0"/>
          <w:bCs w:val="0"/>
          <w:color w:val="auto"/>
          <w:kern w:val="0"/>
          <w:sz w:val="32"/>
          <w:szCs w:val="32"/>
          <w:lang w:val="en-US" w:eastAsia="zh-CN"/>
        </w:rPr>
        <w:t>市委办、市政府办分管副主任、</w:t>
      </w:r>
      <w:r>
        <w:rPr>
          <w:rFonts w:hint="eastAsia" w:ascii="仿宋_GB2312" w:hAnsi="仿宋_GB2312" w:eastAsia="仿宋_GB2312" w:cs="仿宋_GB2312"/>
          <w:b w:val="0"/>
          <w:bCs w:val="0"/>
          <w:color w:val="auto"/>
          <w:kern w:val="0"/>
          <w:sz w:val="32"/>
          <w:szCs w:val="32"/>
          <w:lang w:eastAsia="zh-CN"/>
        </w:rPr>
        <w:t>市住建局（市住房保障服务中心）主要负责人任副召集人，</w:t>
      </w:r>
      <w:r>
        <w:rPr>
          <w:rFonts w:hint="eastAsia" w:ascii="仿宋_GB2312" w:hAnsi="仿宋_GB2312" w:eastAsia="仿宋_GB2312" w:cs="仿宋_GB2312"/>
          <w:b w:val="0"/>
          <w:bCs w:val="0"/>
          <w:color w:val="auto"/>
          <w:kern w:val="0"/>
          <w:sz w:val="32"/>
          <w:szCs w:val="32"/>
        </w:rPr>
        <w:t>各成员单位</w:t>
      </w:r>
      <w:r>
        <w:rPr>
          <w:rFonts w:hint="eastAsia" w:ascii="仿宋_GB2312" w:hAnsi="仿宋_GB2312" w:eastAsia="仿宋_GB2312" w:cs="仿宋_GB2312"/>
          <w:b w:val="0"/>
          <w:bCs w:val="0"/>
          <w:color w:val="auto"/>
          <w:kern w:val="0"/>
          <w:sz w:val="32"/>
          <w:szCs w:val="32"/>
          <w:lang w:eastAsia="zh-CN"/>
        </w:rPr>
        <w:t>主要</w:t>
      </w:r>
      <w:r>
        <w:rPr>
          <w:rFonts w:hint="eastAsia" w:ascii="仿宋_GB2312" w:hAnsi="仿宋_GB2312" w:eastAsia="仿宋_GB2312" w:cs="仿宋_GB2312"/>
          <w:b w:val="0"/>
          <w:bCs w:val="0"/>
          <w:color w:val="auto"/>
          <w:kern w:val="0"/>
          <w:sz w:val="32"/>
          <w:szCs w:val="32"/>
        </w:rPr>
        <w:t>负责人为联席会议成员。联席会议</w:t>
      </w:r>
      <w:r>
        <w:rPr>
          <w:rFonts w:hint="eastAsia" w:ascii="仿宋_GB2312" w:hAnsi="仿宋_GB2312" w:eastAsia="仿宋_GB2312" w:cs="仿宋_GB2312"/>
          <w:b w:val="0"/>
          <w:bCs w:val="0"/>
          <w:color w:val="auto"/>
          <w:kern w:val="0"/>
          <w:sz w:val="32"/>
          <w:szCs w:val="32"/>
          <w:lang w:eastAsia="zh-CN"/>
        </w:rPr>
        <w:t>下设办公室</w:t>
      </w:r>
      <w:r>
        <w:rPr>
          <w:rFonts w:hint="eastAsia" w:ascii="仿宋_GB2312" w:hAnsi="仿宋_GB2312" w:eastAsia="仿宋_GB2312" w:cs="仿宋_GB2312"/>
          <w:b w:val="0"/>
          <w:bCs w:val="0"/>
          <w:color w:val="auto"/>
          <w:kern w:val="0"/>
          <w:sz w:val="32"/>
          <w:szCs w:val="32"/>
          <w:lang w:val="en-US" w:eastAsia="zh-CN"/>
        </w:rPr>
        <w:t>于</w:t>
      </w:r>
      <w:r>
        <w:rPr>
          <w:rFonts w:hint="eastAsia" w:ascii="仿宋_GB2312" w:hAnsi="仿宋_GB2312" w:eastAsia="仿宋_GB2312" w:cs="仿宋_GB2312"/>
          <w:b w:val="0"/>
          <w:bCs w:val="0"/>
          <w:color w:val="auto"/>
          <w:kern w:val="0"/>
          <w:sz w:val="32"/>
          <w:szCs w:val="32"/>
          <w:lang w:eastAsia="zh-CN"/>
        </w:rPr>
        <w:t>市住建局，负责</w:t>
      </w:r>
      <w:r>
        <w:rPr>
          <w:rFonts w:hint="eastAsia" w:ascii="仿宋_GB2312" w:hAnsi="仿宋_GB2312" w:eastAsia="仿宋_GB2312" w:cs="仿宋_GB2312"/>
          <w:b w:val="0"/>
          <w:bCs w:val="0"/>
          <w:color w:val="auto"/>
          <w:kern w:val="0"/>
          <w:sz w:val="32"/>
          <w:szCs w:val="32"/>
        </w:rPr>
        <w:t>联席会议</w:t>
      </w:r>
      <w:r>
        <w:rPr>
          <w:rFonts w:hint="eastAsia" w:ascii="仿宋_GB2312" w:hAnsi="仿宋_GB2312" w:eastAsia="仿宋_GB2312" w:cs="仿宋_GB2312"/>
          <w:b w:val="0"/>
          <w:bCs w:val="0"/>
          <w:color w:val="auto"/>
          <w:kern w:val="0"/>
          <w:sz w:val="32"/>
          <w:szCs w:val="32"/>
          <w:lang w:eastAsia="zh-CN"/>
        </w:rPr>
        <w:t>的日常事务</w:t>
      </w:r>
      <w:r>
        <w:rPr>
          <w:rFonts w:hint="eastAsia" w:ascii="仿宋_GB2312" w:hAnsi="仿宋_GB2312" w:eastAsia="仿宋_GB2312" w:cs="仿宋_GB2312"/>
          <w:b w:val="0"/>
          <w:bCs w:val="0"/>
          <w:color w:val="auto"/>
          <w:kern w:val="0"/>
          <w:sz w:val="32"/>
          <w:szCs w:val="32"/>
        </w:rPr>
        <w:t>。</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b w:val="0"/>
          <w:bCs w:val="0"/>
          <w:color w:val="auto"/>
          <w:kern w:val="0"/>
          <w:sz w:val="32"/>
          <w:szCs w:val="32"/>
          <w:lang w:eastAsia="zh-CN"/>
        </w:rPr>
      </w:pPr>
      <w:r>
        <w:rPr>
          <w:rFonts w:hint="eastAsia" w:ascii="仿宋_GB2312" w:hAnsi="仿宋_GB2312" w:eastAsia="仿宋_GB2312" w:cs="仿宋_GB2312"/>
          <w:b/>
          <w:bCs/>
          <w:color w:val="auto"/>
          <w:kern w:val="0"/>
          <w:sz w:val="32"/>
          <w:szCs w:val="32"/>
        </w:rPr>
        <w:t>2.强化属地责任。</w:t>
      </w:r>
      <w:r>
        <w:rPr>
          <w:rFonts w:hint="eastAsia" w:ascii="仿宋_GB2312" w:hAnsi="仿宋_GB2312" w:eastAsia="仿宋_GB2312" w:cs="仿宋_GB2312"/>
          <w:b w:val="0"/>
          <w:bCs w:val="0"/>
          <w:color w:val="auto"/>
          <w:kern w:val="0"/>
          <w:sz w:val="32"/>
          <w:szCs w:val="32"/>
        </w:rPr>
        <w:t>各街道（镇）负责物业属地管理，</w:t>
      </w:r>
      <w:r>
        <w:rPr>
          <w:rFonts w:hint="eastAsia" w:ascii="仿宋_GB2312" w:hAnsi="仿宋_GB2312" w:eastAsia="仿宋_GB2312" w:cs="仿宋_GB2312"/>
          <w:b w:val="0"/>
          <w:bCs w:val="0"/>
          <w:color w:val="auto"/>
          <w:kern w:val="0"/>
          <w:sz w:val="32"/>
          <w:szCs w:val="32"/>
          <w:lang w:eastAsia="zh-CN"/>
        </w:rPr>
        <w:t>建立物业管理机制，</w:t>
      </w:r>
      <w:r>
        <w:rPr>
          <w:rFonts w:hint="eastAsia" w:ascii="仿宋_GB2312" w:hAnsi="仿宋_GB2312" w:eastAsia="仿宋_GB2312" w:cs="仿宋_GB2312"/>
          <w:b w:val="0"/>
          <w:bCs w:val="0"/>
          <w:color w:val="auto"/>
          <w:kern w:val="0"/>
          <w:sz w:val="32"/>
          <w:szCs w:val="32"/>
        </w:rPr>
        <w:t>明确分管副职</w:t>
      </w:r>
      <w:r>
        <w:rPr>
          <w:rFonts w:hint="eastAsia" w:ascii="仿宋_GB2312" w:hAnsi="仿宋_GB2312" w:eastAsia="仿宋_GB2312" w:cs="仿宋_GB2312"/>
          <w:b w:val="0"/>
          <w:bCs w:val="0"/>
          <w:color w:val="auto"/>
          <w:kern w:val="0"/>
          <w:sz w:val="32"/>
          <w:szCs w:val="32"/>
          <w:lang w:eastAsia="zh-CN"/>
        </w:rPr>
        <w:t>、归口管理部门和社区工作职责，配备与工作任务相适应的管理人员，保障工作经费。</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楷体" w:hAnsi="楷体" w:eastAsia="楷体" w:cs="楷体"/>
          <w:b/>
          <w:bCs/>
          <w:color w:val="auto"/>
          <w:kern w:val="0"/>
          <w:sz w:val="32"/>
          <w:szCs w:val="32"/>
        </w:rPr>
      </w:pPr>
      <w:r>
        <w:rPr>
          <w:rFonts w:hint="eastAsia" w:ascii="楷体" w:hAnsi="楷体" w:eastAsia="楷体" w:cs="楷体"/>
          <w:b/>
          <w:bCs/>
          <w:color w:val="auto"/>
          <w:kern w:val="0"/>
          <w:sz w:val="32"/>
          <w:szCs w:val="32"/>
        </w:rPr>
        <w:t>（四）明确职责，建立健全物业</w:t>
      </w:r>
      <w:r>
        <w:rPr>
          <w:rFonts w:hint="eastAsia" w:ascii="楷体" w:hAnsi="楷体" w:eastAsia="楷体" w:cs="楷体"/>
          <w:b/>
          <w:bCs/>
          <w:color w:val="auto"/>
          <w:kern w:val="0"/>
          <w:sz w:val="32"/>
          <w:szCs w:val="32"/>
          <w:lang w:val="en-US" w:eastAsia="zh-CN"/>
        </w:rPr>
        <w:t>管理</w:t>
      </w:r>
      <w:r>
        <w:rPr>
          <w:rFonts w:hint="eastAsia" w:ascii="楷体" w:hAnsi="楷体" w:eastAsia="楷体" w:cs="楷体"/>
          <w:b/>
          <w:bCs/>
          <w:color w:val="auto"/>
          <w:kern w:val="0"/>
          <w:sz w:val="32"/>
          <w:szCs w:val="32"/>
        </w:rPr>
        <w:t>工作责任体系</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sz w:val="32"/>
          <w:szCs w:val="32"/>
        </w:rPr>
        <w:t>在物业管理活动中</w:t>
      </w:r>
      <w:r>
        <w:rPr>
          <w:rFonts w:hint="eastAsia" w:ascii="仿宋_GB2312" w:hAnsi="仿宋_GB2312" w:eastAsia="仿宋_GB2312" w:cs="仿宋_GB2312"/>
          <w:b w:val="0"/>
          <w:bCs w:val="0"/>
          <w:color w:val="auto"/>
          <w:sz w:val="32"/>
          <w:szCs w:val="32"/>
          <w:lang w:val="en-US" w:eastAsia="zh-CN"/>
        </w:rPr>
        <w:t>进一步明确</w:t>
      </w:r>
      <w:r>
        <w:rPr>
          <w:rFonts w:hint="eastAsia" w:ascii="仿宋_GB2312" w:hAnsi="仿宋_GB2312" w:eastAsia="仿宋_GB2312" w:cs="仿宋_GB2312"/>
          <w:b w:val="0"/>
          <w:bCs w:val="0"/>
          <w:color w:val="auto"/>
          <w:sz w:val="32"/>
          <w:szCs w:val="32"/>
          <w:u w:val="none"/>
          <w:lang w:val="en-US" w:eastAsia="zh-CN"/>
        </w:rPr>
        <w:t>各部</w:t>
      </w:r>
      <w:r>
        <w:rPr>
          <w:rFonts w:hint="eastAsia" w:ascii="仿宋_GB2312" w:hAnsi="仿宋_GB2312" w:eastAsia="仿宋_GB2312" w:cs="仿宋_GB2312"/>
          <w:b w:val="0"/>
          <w:bCs w:val="0"/>
          <w:color w:val="auto"/>
          <w:sz w:val="32"/>
          <w:szCs w:val="32"/>
          <w:lang w:val="en-US" w:eastAsia="zh-CN"/>
        </w:rPr>
        <w:t>门、街道（镇）、物业服务企业职责，</w:t>
      </w:r>
      <w:r>
        <w:rPr>
          <w:rFonts w:hint="eastAsia" w:ascii="仿宋_GB2312" w:hAnsi="仿宋_GB2312" w:eastAsia="仿宋_GB2312" w:cs="仿宋_GB2312"/>
          <w:b w:val="0"/>
          <w:bCs w:val="0"/>
          <w:color w:val="auto"/>
          <w:sz w:val="32"/>
          <w:szCs w:val="32"/>
        </w:rPr>
        <w:t>具体职责如下:</w:t>
      </w:r>
    </w:p>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default" w:ascii="仿宋_GB2312" w:hAnsi="仿宋_GB2312" w:eastAsia="仿宋_GB2312" w:cs="仿宋_GB2312"/>
          <w:b w:val="0"/>
          <w:bCs w:val="0"/>
          <w:strike w:val="0"/>
          <w:dstrike w:val="0"/>
          <w:color w:val="auto"/>
          <w:kern w:val="0"/>
          <w:sz w:val="32"/>
          <w:szCs w:val="32"/>
          <w:lang w:val="en-US" w:eastAsia="zh-CN"/>
        </w:rPr>
      </w:pPr>
      <w:r>
        <w:rPr>
          <w:rFonts w:hint="eastAsia" w:ascii="仿宋_GB2312" w:hAnsi="仿宋_GB2312" w:eastAsia="仿宋_GB2312" w:cs="仿宋_GB2312"/>
          <w:b w:val="0"/>
          <w:bCs w:val="0"/>
          <w:color w:val="auto"/>
          <w:sz w:val="32"/>
          <w:szCs w:val="32"/>
          <w:lang w:val="en-US" w:eastAsia="zh-CN"/>
        </w:rPr>
        <w:t>1</w:t>
      </w:r>
      <w:r>
        <w:rPr>
          <w:rFonts w:hint="eastAsia" w:ascii="仿宋_GB2312" w:hAnsi="仿宋_GB2312" w:eastAsia="仿宋_GB2312" w:cs="仿宋_GB2312"/>
          <w:b w:val="0"/>
          <w:bCs w:val="0"/>
          <w:color w:val="auto"/>
          <w:kern w:val="0"/>
          <w:sz w:val="32"/>
          <w:szCs w:val="32"/>
          <w:lang w:val="en-US" w:eastAsia="zh-CN"/>
        </w:rPr>
        <w:t>.</w:t>
      </w:r>
      <w:r>
        <w:rPr>
          <w:rFonts w:hint="eastAsia" w:ascii="仿宋_GB2312" w:hAnsi="仿宋_GB2312" w:eastAsia="仿宋_GB2312" w:cs="仿宋_GB2312"/>
          <w:b w:val="0"/>
          <w:bCs w:val="0"/>
          <w:color w:val="auto"/>
          <w:kern w:val="0"/>
          <w:sz w:val="32"/>
          <w:szCs w:val="32"/>
        </w:rPr>
        <w:t>市住建局</w:t>
      </w:r>
      <w:r>
        <w:rPr>
          <w:rFonts w:hint="eastAsia" w:ascii="仿宋_GB2312" w:hAnsi="仿宋_GB2312" w:eastAsia="仿宋_GB2312" w:cs="仿宋_GB2312"/>
          <w:b w:val="0"/>
          <w:bCs w:val="0"/>
          <w:color w:val="auto"/>
          <w:sz w:val="32"/>
          <w:szCs w:val="32"/>
          <w:lang w:val="en-US" w:eastAsia="zh-CN"/>
        </w:rPr>
        <w:t>负责</w:t>
      </w:r>
      <w:r>
        <w:rPr>
          <w:rFonts w:hint="eastAsia" w:ascii="仿宋_GB2312" w:hAnsi="仿宋_GB2312" w:eastAsia="仿宋_GB2312" w:cs="仿宋_GB2312"/>
          <w:b w:val="0"/>
          <w:bCs w:val="0"/>
          <w:color w:val="auto"/>
          <w:kern w:val="0"/>
          <w:sz w:val="32"/>
          <w:szCs w:val="32"/>
        </w:rPr>
        <w:t>落实物业管理相关政策法规，研究拟定物业管理的相关政策</w:t>
      </w:r>
      <w:r>
        <w:rPr>
          <w:rFonts w:hint="eastAsia" w:ascii="仿宋_GB2312" w:hAnsi="仿宋_GB2312" w:eastAsia="仿宋_GB2312" w:cs="仿宋_GB2312"/>
          <w:b w:val="0"/>
          <w:bCs w:val="0"/>
          <w:color w:val="auto"/>
          <w:kern w:val="0"/>
          <w:sz w:val="32"/>
          <w:szCs w:val="32"/>
          <w:lang w:val="en-US" w:eastAsia="zh-CN"/>
        </w:rPr>
        <w:t>措施</w:t>
      </w:r>
      <w:r>
        <w:rPr>
          <w:rFonts w:hint="eastAsia" w:ascii="仿宋_GB2312" w:hAnsi="仿宋_GB2312" w:eastAsia="仿宋_GB2312" w:cs="仿宋_GB2312"/>
          <w:b w:val="0"/>
          <w:bCs w:val="0"/>
          <w:color w:val="auto"/>
          <w:kern w:val="0"/>
          <w:sz w:val="32"/>
          <w:szCs w:val="32"/>
        </w:rPr>
        <w:t>和行业标准</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牵头协调相关部门共同做好物业管理相关工作</w:t>
      </w:r>
      <w:r>
        <w:rPr>
          <w:rFonts w:hint="eastAsia" w:ascii="仿宋_GB2312" w:hAnsi="仿宋_GB2312" w:eastAsia="仿宋_GB2312" w:cs="仿宋_GB2312"/>
          <w:b w:val="0"/>
          <w:bCs w:val="0"/>
          <w:strike w:val="0"/>
          <w:dstrike w:val="0"/>
          <w:color w:val="auto"/>
          <w:kern w:val="0"/>
          <w:sz w:val="32"/>
          <w:szCs w:val="32"/>
        </w:rPr>
        <w:t>。</w:t>
      </w:r>
      <w:r>
        <w:rPr>
          <w:rFonts w:hint="eastAsia" w:ascii="仿宋_GB2312" w:hAnsi="仿宋_GB2312" w:eastAsia="仿宋_GB2312" w:cs="仿宋_GB2312"/>
          <w:b w:val="0"/>
          <w:bCs w:val="0"/>
          <w:strike w:val="0"/>
          <w:dstrike w:val="0"/>
          <w:color w:val="auto"/>
          <w:kern w:val="0"/>
          <w:sz w:val="32"/>
          <w:szCs w:val="32"/>
          <w:lang w:val="en-US" w:eastAsia="zh-CN"/>
        </w:rPr>
        <w:t>按职责依法查处物业企业、开发商、业主违法行为、房屋装修违法行为，协助开展小区控违拆违，做好</w:t>
      </w:r>
      <w:r>
        <w:rPr>
          <w:rFonts w:hint="eastAsia" w:ascii="仿宋_GB2312" w:hAnsi="仿宋_GB2312" w:eastAsia="仿宋_GB2312" w:cs="仿宋_GB2312"/>
          <w:b w:val="0"/>
          <w:bCs w:val="0"/>
          <w:color w:val="auto"/>
          <w:kern w:val="0"/>
          <w:sz w:val="32"/>
          <w:szCs w:val="32"/>
        </w:rPr>
        <w:t>物业服务质量</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000000" w:themeColor="text1"/>
          <w:kern w:val="0"/>
          <w:sz w:val="32"/>
          <w:szCs w:val="32"/>
          <w:lang w:val="en-US" w:eastAsia="zh-CN"/>
          <w14:textFill>
            <w14:solidFill>
              <w14:schemeClr w14:val="tx1"/>
            </w14:solidFill>
          </w14:textFill>
        </w:rPr>
        <w:t>房屋装饰装修、</w:t>
      </w:r>
      <w:r>
        <w:rPr>
          <w:rFonts w:hint="eastAsia" w:ascii="仿宋_GB2312" w:hAnsi="仿宋_GB2312" w:eastAsia="仿宋_GB2312" w:cs="仿宋_GB2312"/>
          <w:b w:val="0"/>
          <w:bCs w:val="0"/>
          <w:color w:val="auto"/>
          <w:kern w:val="0"/>
          <w:sz w:val="32"/>
          <w:szCs w:val="32"/>
        </w:rPr>
        <w:t>房屋工程质量</w:t>
      </w:r>
      <w:r>
        <w:rPr>
          <w:rFonts w:hint="eastAsia" w:ascii="仿宋_GB2312" w:hAnsi="仿宋_GB2312" w:eastAsia="仿宋_GB2312" w:cs="仿宋_GB2312"/>
          <w:b w:val="0"/>
          <w:bCs w:val="0"/>
          <w:color w:val="auto"/>
          <w:kern w:val="0"/>
          <w:sz w:val="32"/>
          <w:szCs w:val="32"/>
          <w:lang w:val="en-US" w:eastAsia="zh-CN"/>
        </w:rPr>
        <w:t>等</w:t>
      </w:r>
      <w:r>
        <w:rPr>
          <w:rFonts w:hint="eastAsia" w:ascii="仿宋_GB2312" w:hAnsi="仿宋_GB2312" w:eastAsia="仿宋_GB2312" w:cs="仿宋_GB2312"/>
          <w:b w:val="0"/>
          <w:bCs w:val="0"/>
          <w:color w:val="auto"/>
          <w:kern w:val="0"/>
          <w:sz w:val="32"/>
          <w:szCs w:val="32"/>
        </w:rPr>
        <w:t>方面</w:t>
      </w:r>
      <w:r>
        <w:rPr>
          <w:rFonts w:hint="eastAsia" w:ascii="仿宋_GB2312" w:hAnsi="仿宋_GB2312" w:eastAsia="仿宋_GB2312" w:cs="仿宋_GB2312"/>
          <w:b w:val="0"/>
          <w:bCs w:val="0"/>
          <w:color w:val="auto"/>
          <w:kern w:val="0"/>
          <w:sz w:val="32"/>
          <w:szCs w:val="32"/>
          <w:lang w:val="en-US" w:eastAsia="zh-CN"/>
        </w:rPr>
        <w:t>的投诉处理，加强</w:t>
      </w:r>
      <w:r>
        <w:rPr>
          <w:rFonts w:hint="eastAsia" w:ascii="仿宋_GB2312" w:hAnsi="仿宋_GB2312" w:eastAsia="仿宋_GB2312" w:cs="仿宋_GB2312"/>
          <w:b w:val="0"/>
          <w:bCs w:val="0"/>
          <w:strike w:val="0"/>
          <w:dstrike w:val="0"/>
          <w:color w:val="auto"/>
          <w:sz w:val="32"/>
          <w:szCs w:val="32"/>
        </w:rPr>
        <w:t>二次供水管理</w:t>
      </w:r>
      <w:r>
        <w:rPr>
          <w:rFonts w:hint="eastAsia" w:ascii="仿宋_GB2312" w:hAnsi="仿宋_GB2312" w:eastAsia="仿宋_GB2312" w:cs="仿宋_GB2312"/>
          <w:b w:val="0"/>
          <w:bCs w:val="0"/>
          <w:strike w:val="0"/>
          <w:dstrike w:val="0"/>
          <w:color w:val="auto"/>
          <w:sz w:val="32"/>
          <w:szCs w:val="32"/>
          <w:lang w:eastAsia="zh-CN"/>
        </w:rPr>
        <w:t>，</w:t>
      </w:r>
      <w:r>
        <w:rPr>
          <w:rFonts w:hint="eastAsia" w:ascii="仿宋_GB2312" w:hAnsi="仿宋_GB2312" w:eastAsia="仿宋_GB2312" w:cs="仿宋_GB2312"/>
          <w:b w:val="0"/>
          <w:bCs w:val="0"/>
          <w:color w:val="auto"/>
          <w:sz w:val="32"/>
          <w:szCs w:val="32"/>
        </w:rPr>
        <w:t>协调解决物业管理信访事项</w:t>
      </w:r>
      <w:r>
        <w:rPr>
          <w:rFonts w:hint="eastAsia" w:ascii="仿宋_GB2312" w:hAnsi="仿宋_GB2312" w:eastAsia="仿宋_GB2312" w:cs="仿宋_GB2312"/>
          <w:b w:val="0"/>
          <w:bCs w:val="0"/>
          <w:color w:val="auto"/>
          <w:kern w:val="0"/>
          <w:sz w:val="32"/>
          <w:szCs w:val="32"/>
          <w:lang w:val="en-US" w:eastAsia="zh-CN"/>
        </w:rPr>
        <w:t>。</w:t>
      </w:r>
      <w:r>
        <w:rPr>
          <w:rFonts w:hint="eastAsia" w:ascii="仿宋_GB2312" w:hAnsi="仿宋_GB2312" w:eastAsia="仿宋_GB2312" w:cs="仿宋_GB2312"/>
          <w:b w:val="0"/>
          <w:bCs w:val="0"/>
          <w:strike w:val="0"/>
          <w:dstrike w:val="0"/>
          <w:color w:val="auto"/>
          <w:kern w:val="0"/>
          <w:sz w:val="32"/>
          <w:szCs w:val="32"/>
        </w:rPr>
        <w:t>指导街道（镇）</w:t>
      </w:r>
      <w:r>
        <w:rPr>
          <w:rFonts w:hint="eastAsia" w:ascii="仿宋_GB2312" w:hAnsi="仿宋_GB2312" w:eastAsia="仿宋_GB2312" w:cs="仿宋_GB2312"/>
          <w:b w:val="0"/>
          <w:bCs w:val="0"/>
          <w:strike w:val="0"/>
          <w:dstrike w:val="0"/>
          <w:color w:val="auto"/>
          <w:kern w:val="0"/>
          <w:sz w:val="32"/>
          <w:szCs w:val="32"/>
          <w:lang w:eastAsia="zh-CN"/>
        </w:rPr>
        <w:t>、</w:t>
      </w:r>
      <w:r>
        <w:rPr>
          <w:rFonts w:hint="eastAsia" w:ascii="仿宋_GB2312" w:hAnsi="仿宋_GB2312" w:eastAsia="仿宋_GB2312" w:cs="仿宋_GB2312"/>
          <w:b w:val="0"/>
          <w:bCs w:val="0"/>
          <w:strike w:val="0"/>
          <w:dstrike w:val="0"/>
          <w:color w:val="auto"/>
          <w:kern w:val="0"/>
          <w:sz w:val="32"/>
          <w:szCs w:val="32"/>
        </w:rPr>
        <w:t>社区（村）</w:t>
      </w:r>
      <w:r>
        <w:rPr>
          <w:rFonts w:hint="eastAsia" w:ascii="仿宋_GB2312" w:hAnsi="仿宋_GB2312" w:eastAsia="仿宋_GB2312" w:cs="仿宋_GB2312"/>
          <w:b w:val="0"/>
          <w:bCs w:val="0"/>
          <w:strike w:val="0"/>
          <w:dstrike w:val="0"/>
          <w:color w:val="auto"/>
          <w:kern w:val="0"/>
          <w:sz w:val="32"/>
          <w:szCs w:val="32"/>
          <w:lang w:val="en-US" w:eastAsia="zh-CN"/>
        </w:rPr>
        <w:t>做好辖区内物业管理，并开展工作监督检查。推进</w:t>
      </w:r>
      <w:r>
        <w:rPr>
          <w:rFonts w:hint="eastAsia" w:ascii="仿宋_GB2312" w:hAnsi="仿宋_GB2312" w:eastAsia="仿宋_GB2312" w:cs="仿宋_GB2312"/>
          <w:b w:val="0"/>
          <w:bCs w:val="0"/>
          <w:color w:val="auto"/>
          <w:kern w:val="0"/>
          <w:sz w:val="32"/>
          <w:szCs w:val="32"/>
        </w:rPr>
        <w:t>物业管理标准化、信息化建设</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strike w:val="0"/>
          <w:dstrike w:val="0"/>
          <w:color w:val="auto"/>
          <w:kern w:val="0"/>
          <w:sz w:val="32"/>
          <w:szCs w:val="32"/>
          <w:lang w:val="en-US" w:eastAsia="zh-CN"/>
        </w:rPr>
        <w:t>督促物业企业建立加强日常巡查、劝阻和向相关职能部门报告的工作机制，</w:t>
      </w:r>
      <w:r>
        <w:rPr>
          <w:rFonts w:hint="eastAsia" w:ascii="仿宋_GB2312" w:hAnsi="仿宋_GB2312" w:eastAsia="仿宋_GB2312" w:cs="仿宋_GB2312"/>
          <w:b w:val="0"/>
          <w:bCs w:val="0"/>
          <w:color w:val="auto"/>
          <w:sz w:val="32"/>
          <w:szCs w:val="32"/>
        </w:rPr>
        <w:t>撤销业主大会、业主委员会违反法律法规规定的决定和有失公平的管理规约。</w:t>
      </w:r>
    </w:p>
    <w:p>
      <w:pPr>
        <w:keepNext w:val="0"/>
        <w:keepLines w:val="0"/>
        <w:pageBreakBefore w:val="0"/>
        <w:widowControl/>
        <w:numPr>
          <w:ilvl w:val="0"/>
          <w:numId w:val="0"/>
        </w:numPr>
        <w:kinsoku w:val="0"/>
        <w:wordWrap/>
        <w:overflowPunct w:val="0"/>
        <w:topLinePunct w:val="0"/>
        <w:autoSpaceDE w:val="0"/>
        <w:autoSpaceDN w:val="0"/>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lang w:val="en-US" w:eastAsia="zh-CN"/>
        </w:rPr>
        <w:t>2.</w:t>
      </w:r>
      <w:r>
        <w:rPr>
          <w:rFonts w:hint="eastAsia" w:ascii="仿宋_GB2312" w:hAnsi="仿宋_GB2312" w:eastAsia="仿宋_GB2312" w:cs="仿宋_GB2312"/>
          <w:b w:val="0"/>
          <w:bCs w:val="0"/>
          <w:color w:val="auto"/>
          <w:kern w:val="0"/>
          <w:sz w:val="32"/>
          <w:szCs w:val="32"/>
        </w:rPr>
        <w:t>市住房保障服务中心</w:t>
      </w:r>
      <w:r>
        <w:rPr>
          <w:rFonts w:hint="eastAsia" w:ascii="仿宋_GB2312" w:hAnsi="仿宋_GB2312" w:eastAsia="仿宋_GB2312" w:cs="仿宋_GB2312"/>
          <w:b w:val="0"/>
          <w:bCs w:val="0"/>
          <w:color w:val="auto"/>
          <w:kern w:val="0"/>
          <w:sz w:val="32"/>
          <w:szCs w:val="32"/>
          <w:lang w:eastAsia="zh-CN"/>
        </w:rPr>
        <w:t>根据住建局委托，负责指导街道（镇）、社区（村）</w:t>
      </w:r>
      <w:r>
        <w:rPr>
          <w:rFonts w:hint="eastAsia" w:ascii="仿宋_GB2312" w:hAnsi="仿宋_GB2312" w:eastAsia="仿宋_GB2312" w:cs="仿宋_GB2312"/>
          <w:b w:val="0"/>
          <w:bCs w:val="0"/>
          <w:color w:val="auto"/>
          <w:kern w:val="0"/>
          <w:sz w:val="32"/>
          <w:szCs w:val="32"/>
          <w:lang w:val="en-US" w:eastAsia="zh-CN"/>
        </w:rPr>
        <w:t>做好</w:t>
      </w:r>
      <w:r>
        <w:rPr>
          <w:rFonts w:hint="eastAsia" w:ascii="仿宋_GB2312" w:hAnsi="仿宋_GB2312" w:eastAsia="仿宋_GB2312" w:cs="仿宋_GB2312"/>
          <w:b w:val="0"/>
          <w:bCs w:val="0"/>
          <w:color w:val="auto"/>
          <w:kern w:val="0"/>
          <w:sz w:val="32"/>
          <w:szCs w:val="32"/>
          <w:lang w:eastAsia="zh-CN"/>
        </w:rPr>
        <w:t>辖区内物业服务企业和物业管理活动的日常指导、监督管理工作；</w:t>
      </w:r>
      <w:r>
        <w:rPr>
          <w:rFonts w:hint="eastAsia" w:ascii="仿宋_GB2312" w:hAnsi="仿宋_GB2312" w:eastAsia="仿宋_GB2312" w:cs="仿宋_GB2312"/>
          <w:b w:val="0"/>
          <w:bCs w:val="0"/>
          <w:color w:val="auto"/>
          <w:kern w:val="0"/>
          <w:sz w:val="32"/>
          <w:szCs w:val="32"/>
          <w:lang w:val="en-US" w:eastAsia="zh-CN"/>
        </w:rPr>
        <w:t>负责物业企业及</w:t>
      </w:r>
      <w:r>
        <w:rPr>
          <w:rFonts w:hint="eastAsia" w:ascii="仿宋_GB2312" w:hAnsi="仿宋_GB2312" w:eastAsia="仿宋_GB2312" w:cs="仿宋_GB2312"/>
          <w:b w:val="0"/>
          <w:bCs w:val="0"/>
          <w:color w:val="auto"/>
          <w:sz w:val="32"/>
          <w:szCs w:val="32"/>
        </w:rPr>
        <w:t>物业服务项目备案、</w:t>
      </w:r>
      <w:r>
        <w:rPr>
          <w:rFonts w:hint="eastAsia" w:ascii="仿宋_GB2312" w:hAnsi="仿宋_GB2312" w:eastAsia="仿宋_GB2312" w:cs="仿宋_GB2312"/>
          <w:b w:val="0"/>
          <w:bCs w:val="0"/>
          <w:color w:val="auto"/>
          <w:sz w:val="32"/>
          <w:szCs w:val="32"/>
          <w:lang w:eastAsia="zh-CN"/>
        </w:rPr>
        <w:t>物业管理用房确认；审批全市前期物业协议选聘管理事项，监督前期物业招投标工作；</w:t>
      </w:r>
      <w:r>
        <w:rPr>
          <w:rFonts w:hint="eastAsia" w:ascii="仿宋_GB2312" w:hAnsi="仿宋_GB2312" w:eastAsia="仿宋_GB2312" w:cs="仿宋_GB2312"/>
          <w:b w:val="0"/>
          <w:bCs w:val="0"/>
          <w:color w:val="auto"/>
          <w:kern w:val="0"/>
          <w:sz w:val="32"/>
          <w:szCs w:val="32"/>
          <w:lang w:eastAsia="zh-CN"/>
        </w:rPr>
        <w:t>对</w:t>
      </w:r>
      <w:r>
        <w:rPr>
          <w:rFonts w:hint="eastAsia" w:ascii="仿宋_GB2312" w:hAnsi="仿宋_GB2312" w:eastAsia="仿宋_GB2312" w:cs="仿宋_GB2312"/>
          <w:b w:val="0"/>
          <w:bCs w:val="0"/>
          <w:color w:val="auto"/>
          <w:kern w:val="0"/>
          <w:sz w:val="32"/>
          <w:szCs w:val="32"/>
        </w:rPr>
        <w:t>物业服务质量进行监督管理</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对</w:t>
      </w:r>
      <w:r>
        <w:rPr>
          <w:rFonts w:hint="eastAsia" w:ascii="仿宋_GB2312" w:hAnsi="仿宋_GB2312" w:eastAsia="仿宋_GB2312" w:cs="仿宋_GB2312"/>
          <w:b w:val="0"/>
          <w:bCs w:val="0"/>
          <w:color w:val="auto"/>
          <w:kern w:val="0"/>
          <w:sz w:val="32"/>
          <w:szCs w:val="32"/>
          <w:lang w:eastAsia="zh-CN"/>
        </w:rPr>
        <w:t>前期</w:t>
      </w:r>
      <w:r>
        <w:rPr>
          <w:rFonts w:hint="eastAsia" w:ascii="仿宋_GB2312" w:hAnsi="仿宋_GB2312" w:eastAsia="仿宋_GB2312" w:cs="仿宋_GB2312"/>
          <w:b w:val="0"/>
          <w:bCs w:val="0"/>
          <w:color w:val="auto"/>
          <w:kern w:val="0"/>
          <w:sz w:val="32"/>
          <w:szCs w:val="32"/>
        </w:rPr>
        <w:t>物业承接查验</w:t>
      </w:r>
      <w:r>
        <w:rPr>
          <w:rFonts w:hint="eastAsia" w:ascii="仿宋_GB2312" w:hAnsi="仿宋_GB2312" w:eastAsia="仿宋_GB2312" w:cs="仿宋_GB2312"/>
          <w:b w:val="0"/>
          <w:bCs w:val="0"/>
          <w:color w:val="auto"/>
          <w:kern w:val="0"/>
          <w:sz w:val="32"/>
          <w:szCs w:val="32"/>
          <w:lang w:eastAsia="zh-CN"/>
        </w:rPr>
        <w:t>进行指导和监督，</w:t>
      </w:r>
      <w:r>
        <w:rPr>
          <w:rFonts w:hint="eastAsia" w:ascii="仿宋_GB2312" w:hAnsi="仿宋_GB2312" w:eastAsia="仿宋_GB2312" w:cs="仿宋_GB2312"/>
          <w:b w:val="0"/>
          <w:bCs w:val="0"/>
          <w:color w:val="auto"/>
          <w:kern w:val="0"/>
          <w:sz w:val="32"/>
          <w:szCs w:val="32"/>
          <w:highlight w:val="none"/>
          <w:lang w:eastAsia="zh-CN"/>
        </w:rPr>
        <w:t>对</w:t>
      </w:r>
      <w:r>
        <w:rPr>
          <w:rFonts w:hint="eastAsia" w:ascii="仿宋_GB2312" w:hAnsi="仿宋_GB2312" w:eastAsia="仿宋_GB2312" w:cs="仿宋_GB2312"/>
          <w:b w:val="0"/>
          <w:bCs w:val="0"/>
          <w:color w:val="auto"/>
          <w:kern w:val="0"/>
          <w:sz w:val="32"/>
          <w:szCs w:val="32"/>
          <w:highlight w:val="none"/>
        </w:rPr>
        <w:t>物业服务企业退出交接活动进行指导</w:t>
      </w:r>
      <w:r>
        <w:rPr>
          <w:rFonts w:hint="eastAsia" w:ascii="仿宋_GB2312" w:hAnsi="仿宋_GB2312" w:eastAsia="仿宋_GB2312" w:cs="仿宋_GB2312"/>
          <w:b w:val="0"/>
          <w:bCs w:val="0"/>
          <w:color w:val="auto"/>
          <w:kern w:val="0"/>
          <w:sz w:val="32"/>
          <w:szCs w:val="32"/>
        </w:rPr>
        <w:t>；对专项维修资金的缴存</w:t>
      </w:r>
      <w:r>
        <w:rPr>
          <w:rFonts w:hint="eastAsia" w:ascii="仿宋_GB2312" w:hAnsi="仿宋_GB2312" w:eastAsia="仿宋_GB2312" w:cs="仿宋_GB2312"/>
          <w:b w:val="0"/>
          <w:bCs w:val="0"/>
          <w:color w:val="auto"/>
          <w:kern w:val="0"/>
          <w:sz w:val="32"/>
          <w:szCs w:val="32"/>
          <w:lang w:eastAsia="zh-CN"/>
        </w:rPr>
        <w:t>和</w:t>
      </w:r>
      <w:r>
        <w:rPr>
          <w:rFonts w:hint="eastAsia" w:ascii="仿宋_GB2312" w:hAnsi="仿宋_GB2312" w:eastAsia="仿宋_GB2312" w:cs="仿宋_GB2312"/>
          <w:b w:val="0"/>
          <w:bCs w:val="0"/>
          <w:color w:val="auto"/>
          <w:kern w:val="0"/>
          <w:sz w:val="32"/>
          <w:szCs w:val="32"/>
        </w:rPr>
        <w:t>使用进行监督管理；指导监督物业管理协会开展</w:t>
      </w:r>
      <w:r>
        <w:rPr>
          <w:rFonts w:hint="eastAsia" w:ascii="仿宋_GB2312" w:hAnsi="仿宋_GB2312" w:eastAsia="仿宋_GB2312" w:cs="仿宋_GB2312"/>
          <w:b w:val="0"/>
          <w:bCs w:val="0"/>
          <w:color w:val="auto"/>
          <w:kern w:val="0"/>
          <w:sz w:val="32"/>
          <w:szCs w:val="32"/>
          <w:lang w:val="en-US" w:eastAsia="zh-CN"/>
        </w:rPr>
        <w:t>工作</w:t>
      </w:r>
      <w:r>
        <w:rPr>
          <w:rFonts w:hint="eastAsia" w:ascii="仿宋_GB2312" w:hAnsi="仿宋_GB2312" w:eastAsia="仿宋_GB2312" w:cs="仿宋_GB2312"/>
          <w:b w:val="0"/>
          <w:bCs w:val="0"/>
          <w:color w:val="auto"/>
          <w:kern w:val="0"/>
          <w:sz w:val="32"/>
          <w:szCs w:val="32"/>
        </w:rPr>
        <w:t>和行业自律；参与物业服务质量方面的投诉处理和矛盾纠纷调处。</w:t>
      </w:r>
    </w:p>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lang w:val="en-US" w:eastAsia="zh-CN"/>
        </w:rPr>
        <w:t>3.</w:t>
      </w:r>
      <w:r>
        <w:rPr>
          <w:rFonts w:hint="eastAsia" w:ascii="仿宋_GB2312" w:hAnsi="仿宋_GB2312" w:eastAsia="仿宋_GB2312" w:cs="仿宋_GB2312"/>
          <w:b w:val="0"/>
          <w:bCs w:val="0"/>
          <w:color w:val="auto"/>
          <w:kern w:val="0"/>
          <w:sz w:val="32"/>
          <w:szCs w:val="32"/>
        </w:rPr>
        <w:t>市发改局负责制定实行政府指导价的</w:t>
      </w:r>
      <w:r>
        <w:rPr>
          <w:rFonts w:hint="eastAsia" w:ascii="仿宋_GB2312" w:hAnsi="仿宋_GB2312" w:eastAsia="仿宋_GB2312" w:cs="仿宋_GB2312"/>
          <w:b w:val="0"/>
          <w:bCs w:val="0"/>
          <w:color w:val="auto"/>
          <w:kern w:val="0"/>
          <w:sz w:val="32"/>
          <w:szCs w:val="32"/>
          <w:lang w:eastAsia="zh-CN"/>
        </w:rPr>
        <w:t>前期</w:t>
      </w:r>
      <w:r>
        <w:rPr>
          <w:rFonts w:hint="eastAsia" w:ascii="仿宋_GB2312" w:hAnsi="仿宋_GB2312" w:eastAsia="仿宋_GB2312" w:cs="仿宋_GB2312"/>
          <w:b w:val="0"/>
          <w:bCs w:val="0"/>
          <w:color w:val="auto"/>
          <w:kern w:val="0"/>
          <w:sz w:val="32"/>
          <w:szCs w:val="32"/>
        </w:rPr>
        <w:t>物业服务收费标准</w:t>
      </w:r>
      <w:r>
        <w:rPr>
          <w:rFonts w:hint="eastAsia" w:ascii="仿宋_GB2312" w:hAnsi="仿宋_GB2312" w:eastAsia="仿宋_GB2312" w:cs="仿宋_GB2312"/>
          <w:b w:val="0"/>
          <w:bCs w:val="0"/>
          <w:color w:val="auto"/>
          <w:sz w:val="32"/>
          <w:szCs w:val="32"/>
        </w:rPr>
        <w:t>并指导实施</w:t>
      </w:r>
      <w:r>
        <w:rPr>
          <w:rFonts w:hint="eastAsia" w:ascii="仿宋_GB2312" w:hAnsi="仿宋_GB2312" w:eastAsia="仿宋_GB2312" w:cs="仿宋_GB2312"/>
          <w:b w:val="0"/>
          <w:bCs w:val="0"/>
          <w:color w:val="auto"/>
          <w:kern w:val="0"/>
          <w:sz w:val="32"/>
          <w:szCs w:val="32"/>
        </w:rPr>
        <w:t>，参与因物业管理收费引发的矛盾纠纷</w:t>
      </w:r>
      <w:r>
        <w:rPr>
          <w:rFonts w:hint="eastAsia" w:ascii="仿宋_GB2312" w:hAnsi="仿宋_GB2312" w:eastAsia="仿宋_GB2312" w:cs="仿宋_GB2312"/>
          <w:b w:val="0"/>
          <w:bCs w:val="0"/>
          <w:color w:val="auto"/>
          <w:kern w:val="0"/>
          <w:sz w:val="32"/>
          <w:szCs w:val="32"/>
          <w:lang w:val="en-US" w:eastAsia="zh-CN"/>
        </w:rPr>
        <w:t>处理</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sz w:val="32"/>
          <w:szCs w:val="32"/>
        </w:rPr>
        <w:t>负责物业管理区域内人防工程及设施维护管理的指导和监督</w:t>
      </w:r>
      <w:r>
        <w:rPr>
          <w:rFonts w:hint="eastAsia" w:ascii="仿宋_GB2312" w:hAnsi="仿宋_GB2312" w:eastAsia="仿宋_GB2312" w:cs="仿宋_GB2312"/>
          <w:b w:val="0"/>
          <w:bCs w:val="0"/>
          <w:color w:val="auto"/>
          <w:kern w:val="0"/>
          <w:sz w:val="32"/>
          <w:szCs w:val="32"/>
        </w:rPr>
        <w:t>。</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b w:val="0"/>
          <w:bCs w:val="0"/>
          <w:color w:val="auto"/>
          <w:kern w:val="0"/>
          <w:sz w:val="32"/>
          <w:szCs w:val="32"/>
          <w:lang w:eastAsia="zh-CN"/>
        </w:rPr>
      </w:pPr>
      <w:r>
        <w:rPr>
          <w:rFonts w:hint="eastAsia" w:ascii="仿宋_GB2312" w:hAnsi="仿宋_GB2312" w:eastAsia="仿宋_GB2312" w:cs="仿宋_GB2312"/>
          <w:b w:val="0"/>
          <w:bCs w:val="0"/>
          <w:color w:val="auto"/>
          <w:kern w:val="0"/>
          <w:sz w:val="32"/>
          <w:szCs w:val="32"/>
          <w:lang w:val="en-US" w:eastAsia="zh-CN"/>
        </w:rPr>
        <w:t>4</w:t>
      </w:r>
      <w:r>
        <w:rPr>
          <w:rFonts w:hint="eastAsia" w:ascii="仿宋_GB2312" w:hAnsi="仿宋_GB2312" w:eastAsia="仿宋_GB2312" w:cs="仿宋_GB2312"/>
          <w:b w:val="0"/>
          <w:bCs w:val="0"/>
          <w:color w:val="auto"/>
          <w:kern w:val="0"/>
          <w:sz w:val="32"/>
          <w:szCs w:val="32"/>
        </w:rPr>
        <w:t>.市公安局负责指导</w:t>
      </w:r>
      <w:r>
        <w:rPr>
          <w:rFonts w:hint="eastAsia" w:ascii="仿宋_GB2312" w:hAnsi="仿宋_GB2312" w:eastAsia="仿宋_GB2312" w:cs="仿宋_GB2312"/>
          <w:b w:val="0"/>
          <w:bCs w:val="0"/>
          <w:color w:val="auto"/>
          <w:kern w:val="0"/>
          <w:sz w:val="32"/>
          <w:szCs w:val="32"/>
          <w:lang w:val="en-US" w:eastAsia="zh-CN"/>
        </w:rPr>
        <w:t>各小区</w:t>
      </w:r>
      <w:r>
        <w:rPr>
          <w:rFonts w:hint="eastAsia" w:ascii="仿宋_GB2312" w:hAnsi="仿宋_GB2312" w:eastAsia="仿宋_GB2312" w:cs="仿宋_GB2312"/>
          <w:b w:val="0"/>
          <w:bCs w:val="0"/>
          <w:color w:val="auto"/>
          <w:kern w:val="0"/>
          <w:sz w:val="32"/>
          <w:szCs w:val="32"/>
        </w:rPr>
        <w:t>落实治安管理措施，加强物业管理区域的安全防范和秩序维护工作</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调解各类涉及治安管理的矛盾纠纷</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lang w:val="en-US" w:eastAsia="zh-CN"/>
        </w:rPr>
        <w:t>依法查处小区高空抛物行为、</w:t>
      </w:r>
      <w:r>
        <w:rPr>
          <w:rFonts w:hint="eastAsia" w:ascii="仿宋_GB2312" w:hAnsi="仿宋_GB2312" w:eastAsia="仿宋_GB2312" w:cs="仿宋_GB2312"/>
          <w:b w:val="0"/>
          <w:bCs w:val="0"/>
          <w:color w:val="auto"/>
          <w:kern w:val="0"/>
          <w:sz w:val="32"/>
          <w:szCs w:val="32"/>
        </w:rPr>
        <w:t>物业服务项目交接过程中的违法犯罪行为</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加强出租房屋管理</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小区宠物饲养管理</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kern w:val="0"/>
          <w:sz w:val="32"/>
          <w:szCs w:val="32"/>
        </w:rPr>
        <w:t>监督检查</w:t>
      </w:r>
      <w:r>
        <w:rPr>
          <w:rFonts w:hint="eastAsia" w:ascii="仿宋_GB2312" w:hAnsi="仿宋_GB2312" w:eastAsia="仿宋_GB2312" w:cs="仿宋_GB2312"/>
          <w:b w:val="0"/>
          <w:bCs w:val="0"/>
          <w:color w:val="auto"/>
          <w:kern w:val="0"/>
          <w:sz w:val="32"/>
          <w:szCs w:val="32"/>
          <w:lang w:val="en-US" w:eastAsia="zh-CN"/>
        </w:rPr>
        <w:t>小区</w:t>
      </w:r>
      <w:r>
        <w:rPr>
          <w:rFonts w:hint="eastAsia" w:ascii="仿宋_GB2312" w:hAnsi="仿宋_GB2312" w:eastAsia="仿宋_GB2312" w:cs="仿宋_GB2312"/>
          <w:b w:val="0"/>
          <w:bCs w:val="0"/>
          <w:color w:val="auto"/>
          <w:kern w:val="0"/>
          <w:sz w:val="32"/>
          <w:szCs w:val="32"/>
        </w:rPr>
        <w:t>履行消防安全职责的情况，依法处理消防安全违法行为</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lang w:val="en-US" w:eastAsia="zh-CN"/>
        </w:rPr>
        <w:t>依法处置</w:t>
      </w:r>
      <w:r>
        <w:rPr>
          <w:rFonts w:hint="eastAsia" w:ascii="仿宋_GB2312" w:hAnsi="仿宋_GB2312" w:eastAsia="仿宋_GB2312" w:cs="仿宋_GB2312"/>
          <w:b w:val="0"/>
          <w:bCs w:val="0"/>
          <w:color w:val="auto"/>
          <w:kern w:val="0"/>
          <w:sz w:val="32"/>
          <w:szCs w:val="32"/>
          <w:lang w:eastAsia="zh-CN"/>
        </w:rPr>
        <w:t>物业管理区域及周边经营单位的社会生活噪</w:t>
      </w:r>
      <w:r>
        <w:rPr>
          <w:rFonts w:hint="eastAsia" w:ascii="仿宋_GB2312" w:hAnsi="仿宋_GB2312" w:eastAsia="仿宋_GB2312" w:cs="仿宋_GB2312"/>
          <w:b w:val="0"/>
          <w:bCs w:val="0"/>
          <w:color w:val="auto"/>
          <w:kern w:val="0"/>
          <w:sz w:val="32"/>
          <w:szCs w:val="32"/>
          <w:lang w:val="en-US" w:eastAsia="zh-CN"/>
        </w:rPr>
        <w:t>声</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配合相关部门开展执法进小区活动</w:t>
      </w:r>
      <w:r>
        <w:rPr>
          <w:rFonts w:hint="eastAsia" w:ascii="仿宋_GB2312" w:hAnsi="仿宋_GB2312" w:eastAsia="仿宋_GB2312" w:cs="仿宋_GB2312"/>
          <w:b w:val="0"/>
          <w:bCs w:val="0"/>
          <w:color w:val="auto"/>
          <w:kern w:val="0"/>
          <w:sz w:val="32"/>
          <w:szCs w:val="32"/>
          <w:lang w:eastAsia="zh-CN"/>
        </w:rPr>
        <w:t>。</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lang w:val="en-US" w:eastAsia="zh-CN"/>
        </w:rPr>
        <w:t>5.</w:t>
      </w:r>
      <w:r>
        <w:rPr>
          <w:rFonts w:hint="eastAsia" w:ascii="仿宋_GB2312" w:hAnsi="仿宋_GB2312" w:eastAsia="仿宋_GB2312" w:cs="仿宋_GB2312"/>
          <w:b w:val="0"/>
          <w:bCs w:val="0"/>
          <w:color w:val="auto"/>
          <w:kern w:val="0"/>
          <w:sz w:val="32"/>
          <w:szCs w:val="32"/>
        </w:rPr>
        <w:t>市科</w:t>
      </w:r>
      <w:r>
        <w:rPr>
          <w:rFonts w:hint="eastAsia" w:ascii="仿宋_GB2312" w:hAnsi="仿宋_GB2312" w:eastAsia="仿宋_GB2312" w:cs="仿宋_GB2312"/>
          <w:b w:val="0"/>
          <w:bCs w:val="0"/>
          <w:color w:val="auto"/>
          <w:kern w:val="0"/>
          <w:sz w:val="32"/>
          <w:szCs w:val="32"/>
          <w:lang w:val="en-US" w:eastAsia="zh-CN"/>
        </w:rPr>
        <w:t>工</w:t>
      </w:r>
      <w:r>
        <w:rPr>
          <w:rFonts w:hint="eastAsia" w:ascii="仿宋_GB2312" w:hAnsi="仿宋_GB2312" w:eastAsia="仿宋_GB2312" w:cs="仿宋_GB2312"/>
          <w:b w:val="0"/>
          <w:bCs w:val="0"/>
          <w:color w:val="auto"/>
          <w:kern w:val="0"/>
          <w:sz w:val="32"/>
          <w:szCs w:val="32"/>
        </w:rPr>
        <w:t>局负责协调各运营商推广智慧物业改造</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指导、协调新建小区“四网合一”光纤入户工作。</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lang w:val="en-US" w:eastAsia="zh-CN"/>
        </w:rPr>
        <w:t>6</w:t>
      </w:r>
      <w:r>
        <w:rPr>
          <w:rFonts w:hint="eastAsia" w:ascii="仿宋_GB2312" w:hAnsi="仿宋_GB2312" w:eastAsia="仿宋_GB2312" w:cs="仿宋_GB2312"/>
          <w:b w:val="0"/>
          <w:bCs w:val="0"/>
          <w:color w:val="auto"/>
          <w:kern w:val="0"/>
          <w:sz w:val="32"/>
          <w:szCs w:val="32"/>
        </w:rPr>
        <w:t>.</w:t>
      </w:r>
      <w:r>
        <w:rPr>
          <w:rFonts w:hint="eastAsia" w:ascii="仿宋_GB2312" w:hAnsi="仿宋_GB2312" w:eastAsia="仿宋_GB2312" w:cs="仿宋_GB2312"/>
          <w:b w:val="0"/>
          <w:bCs w:val="0"/>
          <w:color w:val="auto"/>
          <w:sz w:val="32"/>
          <w:szCs w:val="32"/>
        </w:rPr>
        <w:t>市财政局负责</w:t>
      </w:r>
      <w:r>
        <w:rPr>
          <w:rFonts w:hint="eastAsia" w:ascii="仿宋_GB2312" w:hAnsi="仿宋_GB2312" w:eastAsia="仿宋_GB2312" w:cs="仿宋_GB2312"/>
          <w:b w:val="0"/>
          <w:bCs w:val="0"/>
          <w:color w:val="auto"/>
          <w:sz w:val="32"/>
          <w:szCs w:val="32"/>
          <w:lang w:eastAsia="zh-CN"/>
        </w:rPr>
        <w:t>统筹</w:t>
      </w:r>
      <w:r>
        <w:rPr>
          <w:rFonts w:hint="eastAsia" w:ascii="仿宋_GB2312" w:hAnsi="仿宋_GB2312" w:eastAsia="仿宋_GB2312" w:cs="仿宋_GB2312"/>
          <w:b w:val="0"/>
          <w:bCs w:val="0"/>
          <w:color w:val="auto"/>
          <w:sz w:val="32"/>
          <w:szCs w:val="32"/>
          <w:lang w:val="en-US" w:eastAsia="zh-CN"/>
        </w:rPr>
        <w:t>落实</w:t>
      </w:r>
      <w:r>
        <w:rPr>
          <w:rFonts w:hint="eastAsia" w:ascii="仿宋_GB2312" w:hAnsi="仿宋_GB2312" w:eastAsia="仿宋_GB2312" w:cs="仿宋_GB2312"/>
          <w:b w:val="0"/>
          <w:bCs w:val="0"/>
          <w:color w:val="auto"/>
          <w:sz w:val="32"/>
          <w:szCs w:val="32"/>
          <w:lang w:eastAsia="zh-CN"/>
        </w:rPr>
        <w:t>市委、</w:t>
      </w:r>
      <w:r>
        <w:rPr>
          <w:rFonts w:hint="eastAsia" w:ascii="仿宋_GB2312" w:hAnsi="仿宋_GB2312" w:eastAsia="仿宋_GB2312" w:cs="仿宋_GB2312"/>
          <w:b w:val="0"/>
          <w:bCs w:val="0"/>
          <w:color w:val="auto"/>
          <w:sz w:val="32"/>
          <w:szCs w:val="32"/>
        </w:rPr>
        <w:t>市政府决定的涉及物业管理</w:t>
      </w:r>
      <w:r>
        <w:rPr>
          <w:rFonts w:hint="eastAsia" w:ascii="仿宋_GB2312" w:hAnsi="仿宋_GB2312" w:eastAsia="仿宋_GB2312" w:cs="仿宋_GB2312"/>
          <w:b w:val="0"/>
          <w:bCs w:val="0"/>
          <w:color w:val="auto"/>
          <w:sz w:val="32"/>
          <w:szCs w:val="32"/>
          <w:lang w:eastAsia="zh-CN"/>
        </w:rPr>
        <w:t>的本级财政负担资金</w:t>
      </w:r>
      <w:r>
        <w:rPr>
          <w:rFonts w:hint="eastAsia" w:ascii="仿宋_GB2312" w:hAnsi="仿宋_GB2312" w:eastAsia="仿宋_GB2312" w:cs="仿宋_GB2312"/>
          <w:b w:val="0"/>
          <w:bCs w:val="0"/>
          <w:color w:val="auto"/>
          <w:sz w:val="32"/>
          <w:szCs w:val="32"/>
        </w:rPr>
        <w:t>，会同相关部门加强资金监管。</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仿宋_GB2312" w:hAnsi="仿宋_GB2312" w:eastAsia="仿宋_GB2312" w:cs="仿宋_GB2312"/>
          <w:b w:val="0"/>
          <w:bCs w:val="0"/>
          <w:color w:val="auto"/>
          <w:kern w:val="0"/>
          <w:sz w:val="32"/>
          <w:szCs w:val="32"/>
          <w:lang w:val="en-US" w:eastAsia="zh-CN"/>
        </w:rPr>
      </w:pPr>
      <w:r>
        <w:rPr>
          <w:rFonts w:hint="eastAsia" w:ascii="仿宋_GB2312" w:hAnsi="仿宋_GB2312" w:eastAsia="仿宋_GB2312" w:cs="仿宋_GB2312"/>
          <w:b w:val="0"/>
          <w:bCs w:val="0"/>
          <w:color w:val="auto"/>
          <w:kern w:val="0"/>
          <w:sz w:val="32"/>
          <w:szCs w:val="32"/>
          <w:lang w:val="en-US" w:eastAsia="zh-CN"/>
        </w:rPr>
        <w:t>7</w:t>
      </w:r>
      <w:r>
        <w:rPr>
          <w:rFonts w:hint="eastAsia" w:ascii="仿宋_GB2312" w:hAnsi="仿宋_GB2312" w:eastAsia="仿宋_GB2312" w:cs="仿宋_GB2312"/>
          <w:b w:val="0"/>
          <w:bCs w:val="0"/>
          <w:color w:val="auto"/>
          <w:kern w:val="0"/>
          <w:sz w:val="32"/>
          <w:szCs w:val="32"/>
        </w:rPr>
        <w:t>.市市监局负责监督物业服务活动中的收费行为</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lang w:val="en-US" w:eastAsia="zh-CN"/>
        </w:rPr>
        <w:t>协调</w:t>
      </w:r>
      <w:r>
        <w:rPr>
          <w:rFonts w:hint="eastAsia" w:ascii="仿宋_GB2312" w:hAnsi="仿宋_GB2312" w:eastAsia="仿宋_GB2312" w:cs="仿宋_GB2312"/>
          <w:b w:val="0"/>
          <w:bCs w:val="0"/>
          <w:color w:val="auto"/>
          <w:kern w:val="0"/>
          <w:sz w:val="32"/>
          <w:szCs w:val="32"/>
        </w:rPr>
        <w:t>调解物业服务收费</w:t>
      </w:r>
      <w:r>
        <w:rPr>
          <w:rFonts w:hint="eastAsia" w:ascii="仿宋_GB2312" w:hAnsi="仿宋_GB2312" w:eastAsia="仿宋_GB2312" w:cs="仿宋_GB2312"/>
          <w:b w:val="0"/>
          <w:bCs w:val="0"/>
          <w:color w:val="auto"/>
          <w:kern w:val="0"/>
          <w:sz w:val="32"/>
          <w:szCs w:val="32"/>
          <w:lang w:val="en-US" w:eastAsia="zh-CN"/>
        </w:rPr>
        <w:t>矛盾；</w:t>
      </w:r>
      <w:r>
        <w:rPr>
          <w:rFonts w:hint="eastAsia" w:ascii="仿宋_GB2312" w:hAnsi="仿宋_GB2312" w:eastAsia="仿宋_GB2312" w:cs="仿宋_GB2312"/>
          <w:b w:val="0"/>
          <w:bCs w:val="0"/>
          <w:color w:val="auto"/>
          <w:kern w:val="0"/>
          <w:sz w:val="32"/>
          <w:szCs w:val="32"/>
        </w:rPr>
        <w:t>依法</w:t>
      </w:r>
      <w:r>
        <w:rPr>
          <w:rFonts w:hint="eastAsia" w:ascii="仿宋_GB2312" w:hAnsi="仿宋_GB2312" w:eastAsia="仿宋_GB2312" w:cs="仿宋_GB2312"/>
          <w:b w:val="0"/>
          <w:bCs w:val="0"/>
          <w:color w:val="auto"/>
          <w:kern w:val="0"/>
          <w:sz w:val="32"/>
          <w:szCs w:val="32"/>
          <w:lang w:val="en-US" w:eastAsia="zh-CN"/>
        </w:rPr>
        <w:t>加强</w:t>
      </w:r>
      <w:r>
        <w:rPr>
          <w:rFonts w:hint="eastAsia" w:ascii="仿宋_GB2312" w:hAnsi="仿宋_GB2312" w:eastAsia="仿宋_GB2312" w:cs="仿宋_GB2312"/>
          <w:b w:val="0"/>
          <w:bCs w:val="0"/>
          <w:color w:val="auto"/>
          <w:kern w:val="0"/>
          <w:sz w:val="32"/>
          <w:szCs w:val="32"/>
        </w:rPr>
        <w:t>对物业管理区域内的特种设备</w:t>
      </w:r>
      <w:r>
        <w:rPr>
          <w:rFonts w:hint="eastAsia" w:ascii="仿宋_GB2312" w:hAnsi="仿宋_GB2312" w:eastAsia="仿宋_GB2312" w:cs="仿宋_GB2312"/>
          <w:b w:val="0"/>
          <w:bCs w:val="0"/>
          <w:color w:val="auto"/>
          <w:kern w:val="0"/>
          <w:sz w:val="32"/>
          <w:szCs w:val="32"/>
          <w:lang w:val="en-US" w:eastAsia="zh-CN"/>
        </w:rPr>
        <w:t>管理，</w:t>
      </w:r>
      <w:r>
        <w:rPr>
          <w:rFonts w:hint="eastAsia" w:ascii="仿宋_GB2312" w:hAnsi="仿宋_GB2312" w:eastAsia="仿宋_GB2312" w:cs="仿宋_GB2312"/>
          <w:b w:val="0"/>
          <w:bCs w:val="0"/>
          <w:color w:val="auto"/>
          <w:kern w:val="0"/>
          <w:sz w:val="32"/>
          <w:szCs w:val="32"/>
        </w:rPr>
        <w:t>配合维修资金管理部门做好</w:t>
      </w:r>
      <w:r>
        <w:rPr>
          <w:rFonts w:hint="eastAsia" w:ascii="仿宋_GB2312" w:hAnsi="仿宋_GB2312" w:eastAsia="仿宋_GB2312" w:cs="仿宋_GB2312"/>
          <w:b w:val="0"/>
          <w:bCs w:val="0"/>
          <w:color w:val="auto"/>
          <w:kern w:val="0"/>
          <w:sz w:val="32"/>
          <w:szCs w:val="32"/>
          <w:lang w:val="en-US" w:eastAsia="zh-CN"/>
        </w:rPr>
        <w:t>特种设备的</w:t>
      </w:r>
      <w:r>
        <w:rPr>
          <w:rFonts w:hint="eastAsia" w:ascii="仿宋_GB2312" w:hAnsi="仿宋_GB2312" w:eastAsia="仿宋_GB2312" w:cs="仿宋_GB2312"/>
          <w:b w:val="0"/>
          <w:bCs w:val="0"/>
          <w:color w:val="auto"/>
          <w:kern w:val="0"/>
          <w:sz w:val="32"/>
          <w:szCs w:val="32"/>
        </w:rPr>
        <w:t>应急维修工作</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lang w:val="en-US" w:eastAsia="zh-CN"/>
        </w:rPr>
        <w:t>处理</w:t>
      </w:r>
      <w:r>
        <w:rPr>
          <w:rFonts w:hint="eastAsia" w:ascii="仿宋_GB2312" w:hAnsi="仿宋_GB2312" w:eastAsia="仿宋_GB2312" w:cs="仿宋_GB2312"/>
          <w:b w:val="0"/>
          <w:bCs w:val="0"/>
          <w:color w:val="auto"/>
          <w:kern w:val="0"/>
          <w:sz w:val="32"/>
          <w:szCs w:val="32"/>
        </w:rPr>
        <w:t>特种设备投诉举报；协助制定物业服务标准化体系文件；对物业管理区域“住改商”作为企业住所或经营场所的，依法核准登记注册</w:t>
      </w:r>
      <w:r>
        <w:rPr>
          <w:rFonts w:hint="eastAsia" w:ascii="仿宋_GB2312" w:hAnsi="仿宋_GB2312" w:eastAsia="仿宋_GB2312" w:cs="仿宋_GB2312"/>
          <w:b w:val="0"/>
          <w:bCs w:val="0"/>
          <w:color w:val="auto"/>
          <w:kern w:val="0"/>
          <w:sz w:val="32"/>
          <w:szCs w:val="32"/>
          <w:lang w:val="en-US" w:eastAsia="zh-CN"/>
        </w:rPr>
        <w:t>；对</w:t>
      </w:r>
      <w:r>
        <w:rPr>
          <w:rFonts w:hint="eastAsia" w:ascii="仿宋_GB2312" w:hAnsi="仿宋_GB2312" w:eastAsia="仿宋_GB2312" w:cs="仿宋_GB2312"/>
          <w:b w:val="0"/>
          <w:bCs w:val="0"/>
          <w:color w:val="auto"/>
          <w:kern w:val="0"/>
          <w:sz w:val="32"/>
          <w:szCs w:val="32"/>
          <w:lang w:eastAsia="zh-CN"/>
        </w:rPr>
        <w:t>未经许可利用住宅擅自开展经营活动</w:t>
      </w:r>
      <w:r>
        <w:rPr>
          <w:rFonts w:hint="eastAsia" w:ascii="仿宋_GB2312" w:hAnsi="仿宋_GB2312" w:eastAsia="仿宋_GB2312" w:cs="仿宋_GB2312"/>
          <w:b w:val="0"/>
          <w:bCs w:val="0"/>
          <w:color w:val="auto"/>
          <w:kern w:val="0"/>
          <w:sz w:val="32"/>
          <w:szCs w:val="32"/>
          <w:lang w:val="en-US" w:eastAsia="zh-CN"/>
        </w:rPr>
        <w:t>的，依法</w:t>
      </w:r>
      <w:r>
        <w:rPr>
          <w:rFonts w:hint="eastAsia" w:ascii="仿宋_GB2312" w:hAnsi="仿宋_GB2312" w:eastAsia="仿宋_GB2312" w:cs="仿宋_GB2312"/>
          <w:b w:val="0"/>
          <w:bCs w:val="0"/>
          <w:color w:val="auto"/>
          <w:kern w:val="0"/>
          <w:sz w:val="32"/>
          <w:szCs w:val="32"/>
          <w:lang w:eastAsia="zh-CN"/>
        </w:rPr>
        <w:t>进入物业管理区域</w:t>
      </w:r>
      <w:r>
        <w:rPr>
          <w:rFonts w:hint="eastAsia" w:ascii="仿宋_GB2312" w:hAnsi="仿宋_GB2312" w:eastAsia="仿宋_GB2312" w:cs="仿宋_GB2312"/>
          <w:b w:val="0"/>
          <w:bCs w:val="0"/>
          <w:color w:val="auto"/>
          <w:kern w:val="0"/>
          <w:sz w:val="32"/>
          <w:szCs w:val="32"/>
          <w:lang w:val="en-US" w:eastAsia="zh-CN"/>
        </w:rPr>
        <w:t>进行查处。</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kern w:val="0"/>
          <w:sz w:val="32"/>
          <w:szCs w:val="32"/>
          <w:lang w:val="en-US" w:eastAsia="zh-CN"/>
        </w:rPr>
        <w:t>8</w:t>
      </w:r>
      <w:r>
        <w:rPr>
          <w:rFonts w:hint="eastAsia" w:ascii="仿宋_GB2312" w:hAnsi="仿宋_GB2312" w:eastAsia="仿宋_GB2312" w:cs="仿宋_GB2312"/>
          <w:b w:val="0"/>
          <w:bCs w:val="0"/>
          <w:color w:val="auto"/>
          <w:kern w:val="0"/>
          <w:sz w:val="32"/>
          <w:szCs w:val="32"/>
        </w:rPr>
        <w:t>.市民政局</w:t>
      </w:r>
      <w:r>
        <w:rPr>
          <w:rFonts w:hint="eastAsia" w:ascii="仿宋_GB2312" w:hAnsi="仿宋_GB2312" w:eastAsia="仿宋_GB2312" w:cs="仿宋_GB2312"/>
          <w:b w:val="0"/>
          <w:bCs w:val="0"/>
          <w:color w:val="auto"/>
          <w:sz w:val="32"/>
          <w:szCs w:val="32"/>
        </w:rPr>
        <w:t>负责</w:t>
      </w:r>
      <w:r>
        <w:rPr>
          <w:rFonts w:hint="eastAsia" w:ascii="仿宋_GB2312" w:hAnsi="仿宋_GB2312" w:eastAsia="仿宋_GB2312" w:cs="仿宋_GB2312"/>
          <w:b w:val="0"/>
          <w:bCs w:val="0"/>
          <w:color w:val="auto"/>
          <w:sz w:val="32"/>
          <w:szCs w:val="32"/>
          <w:lang w:val="en-US" w:eastAsia="zh-CN"/>
        </w:rPr>
        <w:t>对</w:t>
      </w:r>
      <w:r>
        <w:rPr>
          <w:rFonts w:hint="eastAsia" w:ascii="仿宋_GB2312" w:hAnsi="仿宋_GB2312" w:eastAsia="仿宋_GB2312" w:cs="仿宋_GB2312"/>
          <w:b w:val="0"/>
          <w:bCs w:val="0"/>
          <w:color w:val="auto"/>
          <w:sz w:val="32"/>
          <w:szCs w:val="32"/>
        </w:rPr>
        <w:t>物业管理区域内登记注册的社区社会组织</w:t>
      </w:r>
      <w:r>
        <w:rPr>
          <w:rFonts w:hint="eastAsia" w:ascii="仿宋_GB2312" w:hAnsi="仿宋_GB2312" w:eastAsia="仿宋_GB2312" w:cs="仿宋_GB2312"/>
          <w:b w:val="0"/>
          <w:bCs w:val="0"/>
          <w:color w:val="auto"/>
          <w:sz w:val="32"/>
          <w:szCs w:val="32"/>
          <w:lang w:val="en-US" w:eastAsia="zh-CN"/>
        </w:rPr>
        <w:t>进行监督管理。</w:t>
      </w:r>
    </w:p>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color w:val="auto"/>
          <w:kern w:val="0"/>
          <w:sz w:val="32"/>
          <w:szCs w:val="32"/>
          <w:lang w:eastAsia="zh-CN"/>
        </w:rPr>
      </w:pPr>
      <w:r>
        <w:rPr>
          <w:rFonts w:hint="eastAsia" w:ascii="仿宋_GB2312" w:hAnsi="仿宋_GB2312" w:eastAsia="仿宋_GB2312" w:cs="仿宋_GB2312"/>
          <w:b w:val="0"/>
          <w:bCs w:val="0"/>
          <w:color w:val="auto"/>
          <w:kern w:val="0"/>
          <w:sz w:val="32"/>
          <w:szCs w:val="32"/>
          <w:lang w:val="en-US" w:eastAsia="zh-CN"/>
        </w:rPr>
        <w:t>9.</w:t>
      </w:r>
      <w:r>
        <w:rPr>
          <w:rFonts w:hint="eastAsia" w:ascii="仿宋_GB2312" w:hAnsi="仿宋_GB2312" w:eastAsia="仿宋_GB2312" w:cs="仿宋_GB2312"/>
          <w:b w:val="0"/>
          <w:bCs w:val="0"/>
          <w:color w:val="auto"/>
          <w:kern w:val="0"/>
          <w:sz w:val="32"/>
          <w:szCs w:val="32"/>
        </w:rPr>
        <w:t>市人社局负责落实物业行业就业扶持政策和技能培训，督促物业</w:t>
      </w:r>
      <w:r>
        <w:rPr>
          <w:rFonts w:hint="eastAsia" w:ascii="仿宋_GB2312" w:hAnsi="仿宋_GB2312" w:eastAsia="仿宋_GB2312" w:cs="仿宋_GB2312"/>
          <w:b w:val="0"/>
          <w:bCs w:val="0"/>
          <w:color w:val="auto"/>
          <w:kern w:val="0"/>
          <w:sz w:val="32"/>
          <w:szCs w:val="32"/>
          <w:lang w:val="en-US" w:eastAsia="zh-CN"/>
        </w:rPr>
        <w:t>服务</w:t>
      </w:r>
      <w:r>
        <w:rPr>
          <w:rFonts w:hint="eastAsia" w:ascii="仿宋_GB2312" w:hAnsi="仿宋_GB2312" w:eastAsia="仿宋_GB2312" w:cs="仿宋_GB2312"/>
          <w:b w:val="0"/>
          <w:bCs w:val="0"/>
          <w:color w:val="auto"/>
          <w:kern w:val="0"/>
          <w:sz w:val="32"/>
          <w:szCs w:val="32"/>
        </w:rPr>
        <w:t>企业及时与员工签订劳动合同、办理社会保险和支付工资</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落实好最低工资标准、工时及休息休假等劳动标准</w:t>
      </w:r>
      <w:r>
        <w:rPr>
          <w:rFonts w:hint="eastAsia" w:ascii="仿宋_GB2312" w:hAnsi="仿宋_GB2312" w:eastAsia="仿宋_GB2312" w:cs="仿宋_GB2312"/>
          <w:b w:val="0"/>
          <w:bCs w:val="0"/>
          <w:color w:val="auto"/>
          <w:kern w:val="0"/>
          <w:sz w:val="32"/>
          <w:szCs w:val="32"/>
          <w:lang w:eastAsia="zh-CN"/>
        </w:rPr>
        <w:t>。</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b w:val="0"/>
          <w:bCs w:val="0"/>
          <w:color w:val="auto"/>
          <w:kern w:val="0"/>
          <w:sz w:val="32"/>
          <w:szCs w:val="32"/>
          <w:lang w:eastAsia="zh-CN"/>
        </w:rPr>
      </w:pPr>
      <w:r>
        <w:rPr>
          <w:rFonts w:hint="eastAsia" w:ascii="仿宋_GB2312" w:hAnsi="仿宋_GB2312" w:eastAsia="仿宋_GB2312" w:cs="仿宋_GB2312"/>
          <w:b w:val="0"/>
          <w:bCs w:val="0"/>
          <w:color w:val="auto"/>
          <w:kern w:val="0"/>
          <w:sz w:val="32"/>
          <w:szCs w:val="32"/>
          <w:lang w:val="en-US" w:eastAsia="zh-CN"/>
        </w:rPr>
        <w:t>10.</w:t>
      </w:r>
      <w:r>
        <w:rPr>
          <w:rFonts w:hint="eastAsia" w:ascii="仿宋_GB2312" w:hAnsi="仿宋_GB2312" w:eastAsia="仿宋_GB2312" w:cs="仿宋_GB2312"/>
          <w:b w:val="0"/>
          <w:bCs w:val="0"/>
          <w:color w:val="auto"/>
          <w:kern w:val="0"/>
          <w:sz w:val="32"/>
          <w:szCs w:val="32"/>
        </w:rPr>
        <w:t>市城管局</w:t>
      </w:r>
      <w:r>
        <w:rPr>
          <w:rFonts w:hint="eastAsia" w:ascii="仿宋_GB2312" w:hAnsi="仿宋_GB2312" w:eastAsia="仿宋_GB2312" w:cs="仿宋_GB2312"/>
          <w:b w:val="0"/>
          <w:bCs w:val="0"/>
          <w:color w:val="auto"/>
          <w:sz w:val="32"/>
          <w:szCs w:val="32"/>
        </w:rPr>
        <w:t>负责</w:t>
      </w:r>
      <w:r>
        <w:rPr>
          <w:rFonts w:hint="eastAsia" w:ascii="仿宋_GB2312" w:hAnsi="仿宋_GB2312" w:eastAsia="仿宋_GB2312" w:cs="仿宋_GB2312"/>
          <w:b w:val="0"/>
          <w:bCs w:val="0"/>
          <w:color w:val="auto"/>
          <w:kern w:val="0"/>
          <w:sz w:val="32"/>
          <w:szCs w:val="32"/>
          <w:lang w:eastAsia="zh-CN"/>
        </w:rPr>
        <w:t>监督指导物业小区规范设置建筑垃圾收集点，</w:t>
      </w:r>
      <w:r>
        <w:rPr>
          <w:rFonts w:hint="eastAsia" w:ascii="仿宋_GB2312" w:hAnsi="仿宋_GB2312" w:eastAsia="仿宋_GB2312" w:cs="仿宋_GB2312"/>
          <w:b w:val="0"/>
          <w:bCs w:val="0"/>
          <w:color w:val="auto"/>
          <w:kern w:val="0"/>
          <w:sz w:val="32"/>
          <w:szCs w:val="32"/>
          <w:lang w:val="en-US" w:eastAsia="zh-CN"/>
        </w:rPr>
        <w:t>做好</w:t>
      </w:r>
      <w:r>
        <w:rPr>
          <w:rFonts w:hint="eastAsia" w:ascii="仿宋_GB2312" w:hAnsi="仿宋_GB2312" w:eastAsia="仿宋_GB2312" w:cs="仿宋_GB2312"/>
          <w:b w:val="0"/>
          <w:bCs w:val="0"/>
          <w:strike w:val="0"/>
          <w:dstrike w:val="0"/>
          <w:color w:val="auto"/>
          <w:sz w:val="32"/>
          <w:szCs w:val="32"/>
        </w:rPr>
        <w:t>物业管理区域绿化</w:t>
      </w:r>
      <w:r>
        <w:rPr>
          <w:rFonts w:hint="eastAsia" w:ascii="仿宋_GB2312" w:hAnsi="仿宋_GB2312" w:eastAsia="仿宋_GB2312" w:cs="仿宋_GB2312"/>
          <w:b w:val="0"/>
          <w:bCs w:val="0"/>
          <w:strike w:val="0"/>
          <w:dstrike w:val="0"/>
          <w:color w:val="auto"/>
          <w:sz w:val="32"/>
          <w:szCs w:val="32"/>
          <w:lang w:val="en-US" w:eastAsia="zh-CN"/>
        </w:rPr>
        <w:t>建设</w:t>
      </w:r>
      <w:r>
        <w:rPr>
          <w:rFonts w:hint="eastAsia" w:ascii="仿宋_GB2312" w:hAnsi="仿宋_GB2312" w:eastAsia="仿宋_GB2312" w:cs="仿宋_GB2312"/>
          <w:b w:val="0"/>
          <w:bCs w:val="0"/>
          <w:strike w:val="0"/>
          <w:dstrike w:val="0"/>
          <w:color w:val="000000" w:themeColor="text1"/>
          <w:sz w:val="32"/>
          <w:szCs w:val="32"/>
          <w:lang w:val="en-US" w:eastAsia="zh-CN"/>
          <w14:textFill>
            <w14:solidFill>
              <w14:schemeClr w14:val="tx1"/>
            </w14:solidFill>
          </w14:textFill>
        </w:rPr>
        <w:t>和改造的</w:t>
      </w:r>
      <w:r>
        <w:rPr>
          <w:rFonts w:hint="eastAsia" w:ascii="仿宋_GB2312" w:hAnsi="仿宋_GB2312" w:eastAsia="仿宋_GB2312" w:cs="仿宋_GB2312"/>
          <w:b w:val="0"/>
          <w:bCs w:val="0"/>
          <w:strike w:val="0"/>
          <w:dstrike w:val="0"/>
          <w:color w:val="000000" w:themeColor="text1"/>
          <w:sz w:val="32"/>
          <w:szCs w:val="32"/>
          <w14:textFill>
            <w14:solidFill>
              <w14:schemeClr w14:val="tx1"/>
            </w14:solidFill>
          </w14:textFill>
        </w:rPr>
        <w:t>审批</w:t>
      </w:r>
      <w:r>
        <w:rPr>
          <w:rFonts w:hint="eastAsia" w:ascii="仿宋_GB2312" w:hAnsi="仿宋_GB2312" w:eastAsia="仿宋_GB2312" w:cs="仿宋_GB2312"/>
          <w:b w:val="0"/>
          <w:bCs w:val="0"/>
          <w:strike w:val="0"/>
          <w:dstrike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strike w:val="0"/>
          <w:dstrike w:val="0"/>
          <w:color w:val="000000" w:themeColor="text1"/>
          <w:sz w:val="32"/>
          <w:szCs w:val="32"/>
          <w14:textFill>
            <w14:solidFill>
              <w14:schemeClr w14:val="tx1"/>
            </w14:solidFill>
          </w14:textFill>
        </w:rPr>
        <w:t>指导</w:t>
      </w:r>
      <w:r>
        <w:rPr>
          <w:rFonts w:hint="eastAsia" w:ascii="仿宋_GB2312" w:hAnsi="仿宋_GB2312" w:eastAsia="仿宋_GB2312" w:cs="仿宋_GB2312"/>
          <w:b w:val="0"/>
          <w:bCs w:val="0"/>
          <w:strike w:val="0"/>
          <w:dstrike w:val="0"/>
          <w:color w:val="000000" w:themeColor="text1"/>
          <w:sz w:val="32"/>
          <w:szCs w:val="32"/>
          <w:lang w:val="en-US" w:eastAsia="zh-CN"/>
          <w14:textFill>
            <w14:solidFill>
              <w14:schemeClr w14:val="tx1"/>
            </w14:solidFill>
          </w14:textFill>
        </w:rPr>
        <w:t>和监督</w:t>
      </w:r>
      <w:r>
        <w:rPr>
          <w:rFonts w:hint="eastAsia" w:ascii="仿宋_GB2312" w:hAnsi="仿宋_GB2312" w:eastAsia="仿宋_GB2312" w:cs="仿宋_GB2312"/>
          <w:b w:val="0"/>
          <w:bCs w:val="0"/>
          <w:strike w:val="0"/>
          <w:dstrike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strike w:val="0"/>
          <w:dstrike w:val="0"/>
          <w:color w:val="000000" w:themeColor="text1"/>
          <w:sz w:val="32"/>
          <w:szCs w:val="32"/>
          <w:lang w:val="en-US" w:eastAsia="zh-CN"/>
          <w14:textFill>
            <w14:solidFill>
              <w14:schemeClr w14:val="tx1"/>
            </w14:solidFill>
          </w14:textFill>
        </w:rPr>
        <w:t>参与新建小区市政环卫设施及绿化的验收。按职责依法查处</w:t>
      </w:r>
      <w:r>
        <w:rPr>
          <w:rFonts w:hint="eastAsia" w:ascii="仿宋_GB2312" w:hAnsi="仿宋_GB2312" w:eastAsia="仿宋_GB2312" w:cs="仿宋_GB2312"/>
          <w:b w:val="0"/>
          <w:bCs w:val="0"/>
          <w:strike w:val="0"/>
          <w:dstrike w:val="0"/>
          <w:color w:val="000000" w:themeColor="text1"/>
          <w:kern w:val="0"/>
          <w:sz w:val="32"/>
          <w:szCs w:val="32"/>
          <w:lang w:val="en-US" w:eastAsia="zh-CN"/>
          <w14:textFill>
            <w14:solidFill>
              <w14:schemeClr w14:val="tx1"/>
            </w14:solidFill>
          </w14:textFill>
        </w:rPr>
        <w:t>小区内违章搭建、乱设摊点、饲养家禽家畜、</w:t>
      </w:r>
      <w:r>
        <w:rPr>
          <w:rFonts w:hint="eastAsia" w:ascii="仿宋_GB2312" w:hAnsi="仿宋_GB2312" w:eastAsia="仿宋_GB2312" w:cs="仿宋_GB2312"/>
          <w:b w:val="0"/>
          <w:bCs w:val="0"/>
          <w:color w:val="000000" w:themeColor="text1"/>
          <w:kern w:val="0"/>
          <w:sz w:val="32"/>
          <w:szCs w:val="32"/>
          <w:lang w:val="en-US" w:eastAsia="zh-CN"/>
          <w14:textFill>
            <w14:solidFill>
              <w14:schemeClr w14:val="tx1"/>
            </w14:solidFill>
          </w14:textFill>
        </w:rPr>
        <w:t>建筑垃圾管理、广告管理、社会生活噪声污染、建筑施工噪声污染以及</w:t>
      </w:r>
      <w:r>
        <w:rPr>
          <w:rFonts w:hint="eastAsia" w:ascii="仿宋_GB2312" w:hAnsi="仿宋_GB2312" w:eastAsia="仿宋_GB2312" w:cs="仿宋_GB2312"/>
          <w:b w:val="0"/>
          <w:bCs w:val="0"/>
          <w:color w:val="000000" w:themeColor="text1"/>
          <w:sz w:val="32"/>
          <w:szCs w:val="32"/>
          <w14:textFill>
            <w14:solidFill>
              <w14:schemeClr w14:val="tx1"/>
            </w14:solidFill>
          </w14:textFill>
        </w:rPr>
        <w:t>毁绿占绿及违规造绿</w:t>
      </w:r>
      <w:r>
        <w:rPr>
          <w:rFonts w:hint="eastAsia" w:ascii="仿宋_GB2312" w:hAnsi="仿宋_GB2312" w:eastAsia="仿宋_GB2312" w:cs="仿宋_GB2312"/>
          <w:b w:val="0"/>
          <w:bCs w:val="0"/>
          <w:color w:val="000000" w:themeColor="text1"/>
          <w:kern w:val="0"/>
          <w:sz w:val="32"/>
          <w:szCs w:val="32"/>
          <w:lang w:val="en-US" w:eastAsia="zh-CN"/>
          <w14:textFill>
            <w14:solidFill>
              <w14:schemeClr w14:val="tx1"/>
            </w14:solidFill>
          </w14:textFill>
        </w:rPr>
        <w:t>等方面</w:t>
      </w:r>
      <w:r>
        <w:rPr>
          <w:rFonts w:hint="eastAsia" w:ascii="仿宋_GB2312" w:hAnsi="仿宋_GB2312" w:eastAsia="仿宋_GB2312" w:cs="仿宋_GB2312"/>
          <w:b w:val="0"/>
          <w:bCs w:val="0"/>
          <w:color w:val="000000" w:themeColor="text1"/>
          <w:kern w:val="0"/>
          <w:sz w:val="32"/>
          <w:szCs w:val="32"/>
          <w:lang w:eastAsia="zh-CN"/>
          <w14:textFill>
            <w14:solidFill>
              <w14:schemeClr w14:val="tx1"/>
            </w14:solidFill>
          </w14:textFill>
        </w:rPr>
        <w:t>的违法</w:t>
      </w:r>
      <w:r>
        <w:rPr>
          <w:rFonts w:hint="eastAsia" w:ascii="仿宋_GB2312" w:hAnsi="仿宋_GB2312" w:eastAsia="仿宋_GB2312" w:cs="仿宋_GB2312"/>
          <w:b w:val="0"/>
          <w:bCs w:val="0"/>
          <w:color w:val="000000" w:themeColor="text1"/>
          <w:kern w:val="0"/>
          <w:sz w:val="32"/>
          <w:szCs w:val="32"/>
          <w:lang w:val="en-US" w:eastAsia="zh-CN"/>
          <w14:textFill>
            <w14:solidFill>
              <w14:schemeClr w14:val="tx1"/>
            </w14:solidFill>
          </w14:textFill>
        </w:rPr>
        <w:t>违规</w:t>
      </w:r>
      <w:r>
        <w:rPr>
          <w:rFonts w:hint="eastAsia" w:ascii="仿宋_GB2312" w:hAnsi="仿宋_GB2312" w:eastAsia="仿宋_GB2312" w:cs="仿宋_GB2312"/>
          <w:b w:val="0"/>
          <w:bCs w:val="0"/>
          <w:color w:val="000000" w:themeColor="text1"/>
          <w:kern w:val="0"/>
          <w:sz w:val="32"/>
          <w:szCs w:val="32"/>
          <w:lang w:eastAsia="zh-CN"/>
          <w14:textFill>
            <w14:solidFill>
              <w14:schemeClr w14:val="tx1"/>
            </w14:solidFill>
          </w14:textFill>
        </w:rPr>
        <w:t>行为。</w:t>
      </w:r>
      <w:r>
        <w:rPr>
          <w:rFonts w:hint="eastAsia" w:ascii="仿宋_GB2312" w:hAnsi="仿宋_GB2312" w:eastAsia="仿宋_GB2312" w:cs="仿宋_GB2312"/>
          <w:b w:val="0"/>
          <w:bCs w:val="0"/>
          <w:color w:val="000000" w:themeColor="text1"/>
          <w:sz w:val="32"/>
          <w:szCs w:val="32"/>
          <w14:textFill>
            <w14:solidFill>
              <w14:schemeClr w14:val="tx1"/>
            </w14:solidFill>
          </w14:textFill>
        </w:rPr>
        <w:t>配合解决老旧小区停车难问题</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督促燃气企业进行入户安检及用气</w:t>
      </w:r>
      <w:r>
        <w:rPr>
          <w:rFonts w:hint="eastAsia" w:ascii="仿宋_GB2312" w:hAnsi="仿宋_GB2312" w:eastAsia="仿宋_GB2312" w:cs="仿宋_GB2312"/>
          <w:b w:val="0"/>
          <w:bCs w:val="0"/>
          <w:color w:val="auto"/>
          <w:sz w:val="32"/>
          <w:szCs w:val="32"/>
        </w:rPr>
        <w:t>安全宣传</w:t>
      </w:r>
      <w:r>
        <w:rPr>
          <w:rFonts w:hint="eastAsia" w:ascii="仿宋_GB2312" w:hAnsi="仿宋_GB2312" w:eastAsia="仿宋_GB2312" w:cs="仿宋_GB2312"/>
          <w:b w:val="0"/>
          <w:bCs w:val="0"/>
          <w:color w:val="auto"/>
          <w:sz w:val="32"/>
          <w:szCs w:val="32"/>
          <w:lang w:eastAsia="zh-CN"/>
        </w:rPr>
        <w:t>。</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lang w:val="en-US" w:eastAsia="zh-CN"/>
        </w:rPr>
        <w:t>11</w:t>
      </w:r>
      <w:r>
        <w:rPr>
          <w:rFonts w:hint="eastAsia" w:ascii="仿宋_GB2312" w:hAnsi="仿宋_GB2312" w:eastAsia="仿宋_GB2312" w:cs="仿宋_GB2312"/>
          <w:b w:val="0"/>
          <w:bCs w:val="0"/>
          <w:color w:val="auto"/>
          <w:kern w:val="0"/>
          <w:sz w:val="32"/>
          <w:szCs w:val="32"/>
        </w:rPr>
        <w:t>.市自然资源局负责严格规划审批，参与制定智慧物业建设标准</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督促开发建设单位按智慧物业建设标准配置各类硬件配套设施；</w:t>
      </w:r>
      <w:r>
        <w:rPr>
          <w:rFonts w:hint="eastAsia" w:ascii="仿宋_GB2312" w:hAnsi="仿宋_GB2312" w:eastAsia="仿宋_GB2312" w:cs="仿宋_GB2312"/>
          <w:b w:val="0"/>
          <w:bCs w:val="0"/>
          <w:color w:val="auto"/>
          <w:kern w:val="0"/>
          <w:sz w:val="32"/>
          <w:szCs w:val="32"/>
          <w:lang w:val="en-US" w:eastAsia="zh-CN"/>
        </w:rPr>
        <w:t>负责开展</w:t>
      </w:r>
      <w:r>
        <w:rPr>
          <w:rFonts w:hint="eastAsia" w:ascii="仿宋_GB2312" w:hAnsi="仿宋_GB2312" w:eastAsia="仿宋_GB2312" w:cs="仿宋_GB2312"/>
          <w:b w:val="0"/>
          <w:bCs w:val="0"/>
          <w:color w:val="auto"/>
          <w:kern w:val="0"/>
          <w:sz w:val="32"/>
          <w:szCs w:val="32"/>
        </w:rPr>
        <w:t>拆违控违</w:t>
      </w:r>
      <w:r>
        <w:rPr>
          <w:rFonts w:hint="eastAsia" w:ascii="仿宋_GB2312" w:hAnsi="仿宋_GB2312" w:eastAsia="仿宋_GB2312" w:cs="仿宋_GB2312"/>
          <w:b w:val="0"/>
          <w:bCs w:val="0"/>
          <w:color w:val="auto"/>
          <w:kern w:val="0"/>
          <w:sz w:val="32"/>
          <w:szCs w:val="32"/>
          <w:lang w:val="en-US" w:eastAsia="zh-CN"/>
        </w:rPr>
        <w:t>工作，</w:t>
      </w:r>
      <w:r>
        <w:rPr>
          <w:rFonts w:hint="eastAsia" w:ascii="仿宋_GB2312" w:hAnsi="仿宋_GB2312" w:eastAsia="仿宋_GB2312" w:cs="仿宋_GB2312"/>
          <w:b w:val="0"/>
          <w:bCs w:val="0"/>
          <w:color w:val="auto"/>
          <w:kern w:val="0"/>
          <w:sz w:val="32"/>
          <w:szCs w:val="32"/>
        </w:rPr>
        <w:t>依法查处擅自改变规划的行为；</w:t>
      </w:r>
      <w:r>
        <w:rPr>
          <w:rFonts w:hint="eastAsia" w:ascii="仿宋_GB2312" w:hAnsi="仿宋_GB2312" w:eastAsia="仿宋_GB2312" w:cs="仿宋_GB2312"/>
          <w:b w:val="0"/>
          <w:bCs w:val="0"/>
          <w:color w:val="auto"/>
          <w:sz w:val="32"/>
          <w:szCs w:val="32"/>
        </w:rPr>
        <w:t>协调解决涉及</w:t>
      </w:r>
      <w:r>
        <w:rPr>
          <w:rFonts w:hint="eastAsia" w:ascii="仿宋_GB2312" w:hAnsi="仿宋_GB2312" w:eastAsia="仿宋_GB2312" w:cs="仿宋_GB2312"/>
          <w:b w:val="0"/>
          <w:bCs w:val="0"/>
          <w:color w:val="auto"/>
          <w:kern w:val="0"/>
          <w:sz w:val="32"/>
          <w:szCs w:val="32"/>
        </w:rPr>
        <w:t>小区内因规划问题引起的纠纷。</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color w:val="auto"/>
          <w:kern w:val="0"/>
          <w:sz w:val="32"/>
          <w:szCs w:val="32"/>
          <w:lang w:eastAsia="zh-CN"/>
        </w:rPr>
      </w:pPr>
      <w:r>
        <w:rPr>
          <w:rFonts w:hint="eastAsia" w:ascii="仿宋_GB2312" w:hAnsi="仿宋_GB2312" w:eastAsia="仿宋_GB2312" w:cs="仿宋_GB2312"/>
          <w:b w:val="0"/>
          <w:bCs w:val="0"/>
          <w:color w:val="auto"/>
          <w:kern w:val="0"/>
          <w:sz w:val="32"/>
          <w:szCs w:val="32"/>
          <w:lang w:val="en-US" w:eastAsia="zh-CN"/>
        </w:rPr>
        <w:t>12.</w:t>
      </w:r>
      <w:r>
        <w:rPr>
          <w:rFonts w:hint="eastAsia" w:ascii="仿宋_GB2312" w:hAnsi="仿宋_GB2312" w:eastAsia="仿宋_GB2312" w:cs="仿宋_GB2312"/>
          <w:b w:val="0"/>
          <w:bCs w:val="0"/>
          <w:color w:val="auto"/>
          <w:kern w:val="0"/>
          <w:sz w:val="32"/>
          <w:szCs w:val="32"/>
        </w:rPr>
        <w:t>市教育局负责</w:t>
      </w:r>
      <w:r>
        <w:rPr>
          <w:rFonts w:hint="eastAsia" w:ascii="仿宋_GB2312" w:hAnsi="仿宋_GB2312" w:eastAsia="仿宋_GB2312" w:cs="仿宋_GB2312"/>
          <w:b w:val="0"/>
          <w:bCs w:val="0"/>
          <w:color w:val="auto"/>
          <w:kern w:val="0"/>
          <w:sz w:val="32"/>
          <w:szCs w:val="32"/>
          <w:lang w:eastAsia="zh-CN"/>
        </w:rPr>
        <w:t>规范</w:t>
      </w:r>
      <w:r>
        <w:rPr>
          <w:rFonts w:hint="eastAsia" w:ascii="仿宋_GB2312" w:hAnsi="仿宋_GB2312" w:eastAsia="仿宋_GB2312" w:cs="仿宋_GB2312"/>
          <w:b w:val="0"/>
          <w:bCs w:val="0"/>
          <w:color w:val="auto"/>
          <w:kern w:val="0"/>
          <w:sz w:val="32"/>
          <w:szCs w:val="32"/>
        </w:rPr>
        <w:t>物业管理区域内幼儿园、中小学的管理</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依法查处未经许可利用住宅擅自从事办学、托管、办培训班等相关经营活动的行为</w:t>
      </w:r>
      <w:r>
        <w:rPr>
          <w:rFonts w:hint="eastAsia" w:ascii="仿宋_GB2312" w:hAnsi="仿宋_GB2312" w:eastAsia="仿宋_GB2312" w:cs="仿宋_GB2312"/>
          <w:b w:val="0"/>
          <w:bCs w:val="0"/>
          <w:color w:val="auto"/>
          <w:kern w:val="0"/>
          <w:sz w:val="32"/>
          <w:szCs w:val="32"/>
          <w:lang w:eastAsia="zh-CN"/>
        </w:rPr>
        <w:t>。</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lang w:val="en-US" w:eastAsia="zh-CN"/>
        </w:rPr>
        <w:t>13.</w:t>
      </w:r>
      <w:r>
        <w:rPr>
          <w:rFonts w:hint="eastAsia" w:ascii="仿宋_GB2312" w:hAnsi="仿宋_GB2312" w:eastAsia="仿宋_GB2312" w:cs="仿宋_GB2312"/>
          <w:b w:val="0"/>
          <w:bCs w:val="0"/>
          <w:color w:val="auto"/>
          <w:kern w:val="0"/>
          <w:sz w:val="32"/>
          <w:szCs w:val="32"/>
        </w:rPr>
        <w:t>市文旅广体局</w:t>
      </w:r>
      <w:r>
        <w:rPr>
          <w:rFonts w:hint="eastAsia" w:ascii="仿宋_GB2312" w:hAnsi="仿宋_GB2312" w:eastAsia="仿宋_GB2312" w:cs="仿宋_GB2312"/>
          <w:b w:val="0"/>
          <w:bCs w:val="0"/>
          <w:color w:val="auto"/>
          <w:kern w:val="0"/>
          <w:sz w:val="32"/>
          <w:szCs w:val="32"/>
          <w:lang w:val="en-US" w:eastAsia="zh-CN"/>
        </w:rPr>
        <w:t>负责</w:t>
      </w:r>
      <w:r>
        <w:rPr>
          <w:rFonts w:hint="eastAsia" w:ascii="仿宋_GB2312" w:hAnsi="仿宋_GB2312" w:eastAsia="仿宋_GB2312" w:cs="仿宋_GB2312"/>
          <w:b w:val="0"/>
          <w:bCs w:val="0"/>
          <w:color w:val="auto"/>
          <w:sz w:val="32"/>
          <w:szCs w:val="32"/>
        </w:rPr>
        <w:t>指导</w:t>
      </w:r>
      <w:r>
        <w:rPr>
          <w:rFonts w:hint="eastAsia" w:ascii="仿宋_GB2312" w:hAnsi="仿宋_GB2312" w:eastAsia="仿宋_GB2312" w:cs="仿宋_GB2312"/>
          <w:b w:val="0"/>
          <w:bCs w:val="0"/>
          <w:color w:val="auto"/>
          <w:sz w:val="32"/>
          <w:szCs w:val="32"/>
          <w:lang w:val="en-US" w:eastAsia="zh-CN"/>
        </w:rPr>
        <w:t>督促</w:t>
      </w:r>
      <w:r>
        <w:rPr>
          <w:rFonts w:hint="eastAsia" w:ascii="仿宋_GB2312" w:hAnsi="仿宋_GB2312" w:eastAsia="仿宋_GB2312" w:cs="仿宋_GB2312"/>
          <w:b w:val="0"/>
          <w:bCs w:val="0"/>
          <w:color w:val="auto"/>
          <w:sz w:val="32"/>
          <w:szCs w:val="32"/>
        </w:rPr>
        <w:t>新建小区按规定配建社区健身文化设施</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kern w:val="0"/>
          <w:sz w:val="32"/>
          <w:szCs w:val="32"/>
        </w:rPr>
        <w:t>指导小区开展全民健身工作。</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b w:val="0"/>
          <w:bCs w:val="0"/>
          <w:color w:val="auto"/>
          <w:kern w:val="0"/>
          <w:sz w:val="32"/>
          <w:szCs w:val="32"/>
          <w:lang w:eastAsia="zh-CN"/>
        </w:rPr>
      </w:pPr>
      <w:r>
        <w:rPr>
          <w:rFonts w:hint="eastAsia" w:ascii="仿宋_GB2312" w:hAnsi="仿宋_GB2312" w:eastAsia="仿宋_GB2312" w:cs="仿宋_GB2312"/>
          <w:b w:val="0"/>
          <w:bCs w:val="0"/>
          <w:color w:val="auto"/>
          <w:kern w:val="0"/>
          <w:sz w:val="32"/>
          <w:szCs w:val="32"/>
          <w:lang w:val="en-US" w:eastAsia="zh-CN"/>
        </w:rPr>
        <w:t>14.</w:t>
      </w:r>
      <w:r>
        <w:rPr>
          <w:rFonts w:hint="eastAsia" w:ascii="仿宋_GB2312" w:hAnsi="仿宋_GB2312" w:eastAsia="仿宋_GB2312" w:cs="仿宋_GB2312"/>
          <w:b w:val="0"/>
          <w:bCs w:val="0"/>
          <w:color w:val="auto"/>
          <w:sz w:val="32"/>
          <w:szCs w:val="32"/>
        </w:rPr>
        <w:t>市生态环境局</w:t>
      </w:r>
      <w:r>
        <w:rPr>
          <w:rFonts w:hint="eastAsia" w:ascii="仿宋_GB2312" w:hAnsi="仿宋_GB2312" w:eastAsia="仿宋_GB2312" w:cs="仿宋_GB2312"/>
          <w:b w:val="0"/>
          <w:bCs w:val="0"/>
          <w:color w:val="auto"/>
          <w:sz w:val="32"/>
          <w:szCs w:val="32"/>
          <w:lang w:eastAsia="zh-CN"/>
        </w:rPr>
        <w:t>祁阳分局负责对物业管理区域及周边商业活动的大气、水、土壤、固体废物、噪声和电子辐射等污染防治实施统一监督管理；对“住改商”引起的环境污染和噪声污染</w:t>
      </w:r>
      <w:r>
        <w:rPr>
          <w:rFonts w:hint="eastAsia" w:ascii="仿宋_GB2312" w:hAnsi="仿宋_GB2312" w:eastAsia="仿宋_GB2312" w:cs="仿宋_GB2312"/>
          <w:b w:val="0"/>
          <w:bCs w:val="0"/>
          <w:color w:val="auto"/>
          <w:sz w:val="32"/>
          <w:szCs w:val="32"/>
          <w:lang w:val="en-US" w:eastAsia="zh-CN"/>
        </w:rPr>
        <w:t>按职责依法</w:t>
      </w:r>
      <w:r>
        <w:rPr>
          <w:rFonts w:hint="eastAsia" w:ascii="仿宋_GB2312" w:hAnsi="仿宋_GB2312" w:eastAsia="仿宋_GB2312" w:cs="仿宋_GB2312"/>
          <w:b w:val="0"/>
          <w:bCs w:val="0"/>
          <w:color w:val="auto"/>
          <w:sz w:val="32"/>
          <w:szCs w:val="32"/>
          <w:lang w:eastAsia="zh-CN"/>
        </w:rPr>
        <w:t>予以查处。</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lang w:val="en-US" w:eastAsia="zh-CN"/>
        </w:rPr>
        <w:t>15.</w:t>
      </w:r>
      <w:r>
        <w:rPr>
          <w:rFonts w:hint="eastAsia" w:ascii="仿宋_GB2312" w:hAnsi="仿宋_GB2312" w:eastAsia="仿宋_GB2312" w:cs="仿宋_GB2312"/>
          <w:b w:val="0"/>
          <w:bCs w:val="0"/>
          <w:color w:val="auto"/>
          <w:kern w:val="0"/>
          <w:sz w:val="32"/>
          <w:szCs w:val="32"/>
        </w:rPr>
        <w:t>市信访局负责</w:t>
      </w:r>
      <w:r>
        <w:rPr>
          <w:rFonts w:hint="eastAsia" w:ascii="仿宋_GB2312" w:hAnsi="仿宋_GB2312" w:eastAsia="仿宋_GB2312" w:cs="仿宋_GB2312"/>
          <w:b w:val="0"/>
          <w:bCs w:val="0"/>
          <w:strike w:val="0"/>
          <w:dstrike w:val="0"/>
          <w:color w:val="000000" w:themeColor="text1"/>
          <w:kern w:val="0"/>
          <w:sz w:val="32"/>
          <w:szCs w:val="32"/>
          <w:lang w:val="en-US" w:eastAsia="zh-CN"/>
          <w14:textFill>
            <w14:solidFill>
              <w14:schemeClr w14:val="tx1"/>
            </w14:solidFill>
          </w14:textFill>
        </w:rPr>
        <w:t>物业管理信访事项的</w:t>
      </w:r>
      <w:r>
        <w:rPr>
          <w:rFonts w:hint="eastAsia" w:ascii="仿宋_GB2312" w:hAnsi="仿宋_GB2312" w:eastAsia="仿宋_GB2312" w:cs="仿宋_GB2312"/>
          <w:b w:val="0"/>
          <w:bCs w:val="0"/>
          <w:color w:val="auto"/>
          <w:kern w:val="0"/>
          <w:sz w:val="32"/>
          <w:szCs w:val="32"/>
        </w:rPr>
        <w:t>登记、接待、转送、</w:t>
      </w:r>
      <w:r>
        <w:rPr>
          <w:rFonts w:hint="eastAsia" w:ascii="仿宋_GB2312" w:hAnsi="仿宋_GB2312" w:eastAsia="仿宋_GB2312" w:cs="仿宋_GB2312"/>
          <w:b w:val="0"/>
          <w:bCs w:val="0"/>
          <w:color w:val="auto"/>
          <w:kern w:val="0"/>
          <w:sz w:val="32"/>
          <w:szCs w:val="32"/>
          <w:lang w:eastAsia="zh-CN"/>
        </w:rPr>
        <w:t>交办、</w:t>
      </w:r>
      <w:r>
        <w:rPr>
          <w:rFonts w:hint="eastAsia" w:ascii="仿宋_GB2312" w:hAnsi="仿宋_GB2312" w:eastAsia="仿宋_GB2312" w:cs="仿宋_GB2312"/>
          <w:b w:val="0"/>
          <w:bCs w:val="0"/>
          <w:color w:val="auto"/>
          <w:kern w:val="0"/>
          <w:sz w:val="32"/>
          <w:szCs w:val="32"/>
        </w:rPr>
        <w:t>督办</w:t>
      </w:r>
      <w:r>
        <w:rPr>
          <w:rFonts w:hint="eastAsia" w:ascii="仿宋_GB2312" w:hAnsi="仿宋_GB2312" w:eastAsia="仿宋_GB2312" w:cs="仿宋_GB2312"/>
          <w:b w:val="0"/>
          <w:bCs w:val="0"/>
          <w:color w:val="auto"/>
          <w:kern w:val="0"/>
          <w:sz w:val="32"/>
          <w:szCs w:val="32"/>
          <w:lang w:eastAsia="zh-CN"/>
        </w:rPr>
        <w:t>等</w:t>
      </w:r>
      <w:r>
        <w:rPr>
          <w:rFonts w:hint="eastAsia" w:ascii="仿宋_GB2312" w:hAnsi="仿宋_GB2312" w:eastAsia="仿宋_GB2312" w:cs="仿宋_GB2312"/>
          <w:b w:val="0"/>
          <w:bCs w:val="0"/>
          <w:color w:val="auto"/>
          <w:kern w:val="0"/>
          <w:sz w:val="32"/>
          <w:szCs w:val="32"/>
        </w:rPr>
        <w:t>相关工作。</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lang w:val="en-US" w:eastAsia="zh-CN"/>
        </w:rPr>
        <w:t>16.</w:t>
      </w:r>
      <w:r>
        <w:rPr>
          <w:rFonts w:hint="eastAsia" w:ascii="仿宋_GB2312" w:hAnsi="仿宋_GB2312" w:eastAsia="仿宋_GB2312" w:cs="仿宋_GB2312"/>
          <w:b w:val="0"/>
          <w:bCs w:val="0"/>
          <w:color w:val="auto"/>
          <w:kern w:val="0"/>
          <w:sz w:val="32"/>
          <w:szCs w:val="32"/>
        </w:rPr>
        <w:t>市司法局</w:t>
      </w:r>
      <w:r>
        <w:rPr>
          <w:rFonts w:hint="eastAsia" w:ascii="仿宋_GB2312" w:hAnsi="仿宋_GB2312" w:eastAsia="仿宋_GB2312" w:cs="仿宋_GB2312"/>
          <w:b w:val="0"/>
          <w:bCs w:val="0"/>
          <w:color w:val="auto"/>
          <w:sz w:val="32"/>
          <w:szCs w:val="32"/>
        </w:rPr>
        <w:t>负责</w:t>
      </w:r>
      <w:r>
        <w:rPr>
          <w:rFonts w:hint="eastAsia" w:ascii="仿宋_GB2312" w:hAnsi="仿宋_GB2312" w:eastAsia="仿宋_GB2312" w:cs="仿宋_GB2312"/>
          <w:b w:val="0"/>
          <w:bCs w:val="0"/>
          <w:color w:val="auto"/>
          <w:sz w:val="32"/>
          <w:szCs w:val="32"/>
          <w:lang w:val="en-US" w:eastAsia="zh-CN"/>
        </w:rPr>
        <w:t>指导</w:t>
      </w:r>
      <w:r>
        <w:rPr>
          <w:rFonts w:hint="eastAsia" w:ascii="仿宋_GB2312" w:hAnsi="仿宋_GB2312" w:eastAsia="仿宋_GB2312" w:cs="仿宋_GB2312"/>
          <w:b w:val="0"/>
          <w:bCs w:val="0"/>
          <w:color w:val="auto"/>
          <w:sz w:val="32"/>
          <w:szCs w:val="32"/>
        </w:rPr>
        <w:t>建立完善市物业管理纠纷调解机制</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加强对</w:t>
      </w:r>
      <w:r>
        <w:rPr>
          <w:rFonts w:hint="eastAsia" w:ascii="仿宋_GB2312" w:hAnsi="仿宋_GB2312" w:eastAsia="仿宋_GB2312" w:cs="仿宋_GB2312"/>
          <w:b w:val="0"/>
          <w:bCs w:val="0"/>
          <w:color w:val="auto"/>
          <w:kern w:val="0"/>
          <w:sz w:val="32"/>
          <w:szCs w:val="32"/>
        </w:rPr>
        <w:t>物业纠纷</w:t>
      </w:r>
      <w:r>
        <w:rPr>
          <w:rFonts w:hint="eastAsia" w:ascii="仿宋_GB2312" w:hAnsi="仿宋_GB2312" w:eastAsia="仿宋_GB2312" w:cs="仿宋_GB2312"/>
          <w:b w:val="0"/>
          <w:bCs w:val="0"/>
          <w:color w:val="auto"/>
          <w:kern w:val="0"/>
          <w:sz w:val="32"/>
          <w:szCs w:val="32"/>
          <w:lang w:val="en-US" w:eastAsia="zh-CN"/>
        </w:rPr>
        <w:t>的</w:t>
      </w:r>
      <w:r>
        <w:rPr>
          <w:rFonts w:hint="eastAsia" w:ascii="仿宋_GB2312" w:hAnsi="仿宋_GB2312" w:eastAsia="仿宋_GB2312" w:cs="仿宋_GB2312"/>
          <w:b w:val="0"/>
          <w:bCs w:val="0"/>
          <w:color w:val="auto"/>
          <w:kern w:val="0"/>
          <w:sz w:val="32"/>
          <w:szCs w:val="32"/>
        </w:rPr>
        <w:t>调解</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指导监督物业管理活动中的行政执法</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行政裁决工作；</w:t>
      </w:r>
      <w:r>
        <w:rPr>
          <w:rFonts w:hint="eastAsia" w:ascii="仿宋_GB2312" w:hAnsi="仿宋_GB2312" w:eastAsia="仿宋_GB2312" w:cs="仿宋_GB2312"/>
          <w:b w:val="0"/>
          <w:bCs w:val="0"/>
          <w:color w:val="auto"/>
          <w:sz w:val="32"/>
          <w:szCs w:val="32"/>
          <w:lang w:val="en-US" w:eastAsia="zh-CN"/>
        </w:rPr>
        <w:t>协调</w:t>
      </w:r>
      <w:r>
        <w:rPr>
          <w:rFonts w:hint="eastAsia" w:ascii="仿宋_GB2312" w:hAnsi="仿宋_GB2312" w:eastAsia="仿宋_GB2312" w:cs="仿宋_GB2312"/>
          <w:b w:val="0"/>
          <w:bCs w:val="0"/>
          <w:color w:val="auto"/>
          <w:kern w:val="0"/>
          <w:sz w:val="32"/>
          <w:szCs w:val="32"/>
        </w:rPr>
        <w:t>街道（镇）</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行业主管部门加强物业管理</w:t>
      </w:r>
      <w:r>
        <w:rPr>
          <w:rFonts w:hint="eastAsia" w:ascii="仿宋_GB2312" w:hAnsi="仿宋_GB2312" w:eastAsia="仿宋_GB2312" w:cs="仿宋_GB2312"/>
          <w:b w:val="0"/>
          <w:bCs w:val="0"/>
          <w:color w:val="auto"/>
          <w:kern w:val="0"/>
          <w:sz w:val="32"/>
          <w:szCs w:val="32"/>
          <w:lang w:val="en-US" w:eastAsia="zh-CN"/>
        </w:rPr>
        <w:t>相关法律法规的</w:t>
      </w:r>
      <w:r>
        <w:rPr>
          <w:rFonts w:hint="eastAsia" w:ascii="仿宋_GB2312" w:hAnsi="仿宋_GB2312" w:eastAsia="仿宋_GB2312" w:cs="仿宋_GB2312"/>
          <w:b w:val="0"/>
          <w:bCs w:val="0"/>
          <w:color w:val="auto"/>
          <w:kern w:val="0"/>
          <w:sz w:val="32"/>
          <w:szCs w:val="32"/>
        </w:rPr>
        <w:t>普法宣传教育</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lang w:val="en-US" w:eastAsia="zh-CN"/>
        </w:rPr>
        <w:t>推动</w:t>
      </w:r>
      <w:r>
        <w:rPr>
          <w:rFonts w:hint="eastAsia" w:ascii="仿宋_GB2312" w:hAnsi="仿宋_GB2312" w:eastAsia="仿宋_GB2312" w:cs="仿宋_GB2312"/>
          <w:b w:val="0"/>
          <w:bCs w:val="0"/>
          <w:color w:val="auto"/>
          <w:sz w:val="32"/>
          <w:szCs w:val="32"/>
        </w:rPr>
        <w:t>社区法律顾问在小区自治、普法学法、纠纷调解中的</w:t>
      </w:r>
      <w:r>
        <w:rPr>
          <w:rFonts w:hint="eastAsia" w:ascii="仿宋_GB2312" w:hAnsi="仿宋_GB2312" w:eastAsia="仿宋_GB2312" w:cs="仿宋_GB2312"/>
          <w:b w:val="0"/>
          <w:bCs w:val="0"/>
          <w:color w:val="auto"/>
          <w:sz w:val="32"/>
          <w:szCs w:val="32"/>
          <w:lang w:val="en-US" w:eastAsia="zh-CN"/>
        </w:rPr>
        <w:t>发挥</w:t>
      </w:r>
      <w:r>
        <w:rPr>
          <w:rFonts w:hint="eastAsia" w:ascii="仿宋_GB2312" w:hAnsi="仿宋_GB2312" w:eastAsia="仿宋_GB2312" w:cs="仿宋_GB2312"/>
          <w:b w:val="0"/>
          <w:bCs w:val="0"/>
          <w:color w:val="auto"/>
          <w:sz w:val="32"/>
          <w:szCs w:val="32"/>
        </w:rPr>
        <w:t>专业作用</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kern w:val="0"/>
          <w:sz w:val="32"/>
          <w:szCs w:val="32"/>
        </w:rPr>
        <w:t>协助</w:t>
      </w:r>
      <w:r>
        <w:rPr>
          <w:rFonts w:hint="eastAsia" w:ascii="仿宋_GB2312" w:hAnsi="仿宋_GB2312" w:eastAsia="仿宋_GB2312" w:cs="仿宋_GB2312"/>
          <w:b w:val="0"/>
          <w:bCs w:val="0"/>
          <w:color w:val="auto"/>
          <w:kern w:val="0"/>
          <w:sz w:val="32"/>
          <w:szCs w:val="32"/>
          <w:lang w:val="en-US" w:eastAsia="zh-CN"/>
        </w:rPr>
        <w:t>市</w:t>
      </w:r>
      <w:r>
        <w:rPr>
          <w:rFonts w:hint="eastAsia" w:ascii="仿宋_GB2312" w:hAnsi="仿宋_GB2312" w:eastAsia="仿宋_GB2312" w:cs="仿宋_GB2312"/>
          <w:b w:val="0"/>
          <w:bCs w:val="0"/>
          <w:color w:val="auto"/>
          <w:kern w:val="0"/>
          <w:sz w:val="32"/>
          <w:szCs w:val="32"/>
        </w:rPr>
        <w:t>人民法院建立健全物业费催缴诉讼审判机制。</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strike w:val="0"/>
          <w:dstrike w:val="0"/>
          <w:color w:val="auto"/>
          <w:kern w:val="0"/>
          <w:sz w:val="32"/>
          <w:szCs w:val="32"/>
        </w:rPr>
      </w:pPr>
      <w:r>
        <w:rPr>
          <w:rFonts w:hint="eastAsia" w:ascii="仿宋_GB2312" w:hAnsi="仿宋_GB2312" w:eastAsia="仿宋_GB2312" w:cs="仿宋_GB2312"/>
          <w:b w:val="0"/>
          <w:bCs w:val="0"/>
          <w:color w:val="auto"/>
          <w:kern w:val="0"/>
          <w:sz w:val="32"/>
          <w:szCs w:val="32"/>
          <w:lang w:val="en-US" w:eastAsia="zh-CN"/>
        </w:rPr>
        <w:t>17.</w:t>
      </w:r>
      <w:r>
        <w:rPr>
          <w:rFonts w:hint="eastAsia" w:ascii="仿宋_GB2312" w:hAnsi="仿宋_GB2312" w:eastAsia="仿宋_GB2312" w:cs="仿宋_GB2312"/>
          <w:b w:val="0"/>
          <w:bCs w:val="0"/>
          <w:color w:val="auto"/>
          <w:kern w:val="0"/>
          <w:sz w:val="32"/>
          <w:szCs w:val="32"/>
        </w:rPr>
        <w:t>市环卫和园林绿化事务中心负责物业管理区域绿化管理的</w:t>
      </w:r>
      <w:r>
        <w:rPr>
          <w:rFonts w:hint="eastAsia" w:ascii="仿宋_GB2312" w:hAnsi="仿宋_GB2312" w:eastAsia="仿宋_GB2312" w:cs="仿宋_GB2312"/>
          <w:b w:val="0"/>
          <w:bCs w:val="0"/>
          <w:color w:val="auto"/>
          <w:kern w:val="0"/>
          <w:sz w:val="32"/>
          <w:szCs w:val="32"/>
          <w:lang w:val="en-US" w:eastAsia="zh-CN"/>
        </w:rPr>
        <w:t>技术</w:t>
      </w:r>
      <w:r>
        <w:rPr>
          <w:rFonts w:hint="eastAsia" w:ascii="仿宋_GB2312" w:hAnsi="仿宋_GB2312" w:eastAsia="仿宋_GB2312" w:cs="仿宋_GB2312"/>
          <w:b w:val="0"/>
          <w:bCs w:val="0"/>
          <w:color w:val="auto"/>
          <w:kern w:val="0"/>
          <w:sz w:val="32"/>
          <w:szCs w:val="32"/>
        </w:rPr>
        <w:t>指导工作，</w:t>
      </w:r>
      <w:r>
        <w:rPr>
          <w:rFonts w:hint="eastAsia" w:ascii="仿宋_GB2312" w:hAnsi="仿宋_GB2312" w:eastAsia="仿宋_GB2312" w:cs="仿宋_GB2312"/>
          <w:b w:val="0"/>
          <w:bCs w:val="0"/>
          <w:strike w:val="0"/>
          <w:dstrike w:val="0"/>
          <w:color w:val="auto"/>
          <w:sz w:val="32"/>
          <w:szCs w:val="32"/>
          <w:lang w:eastAsia="zh-CN"/>
        </w:rPr>
        <w:t>参与新建设小区</w:t>
      </w:r>
      <w:r>
        <w:rPr>
          <w:rFonts w:hint="eastAsia" w:ascii="仿宋_GB2312" w:hAnsi="仿宋_GB2312" w:eastAsia="仿宋_GB2312" w:cs="仿宋_GB2312"/>
          <w:b w:val="0"/>
          <w:bCs w:val="0"/>
          <w:strike w:val="0"/>
          <w:dstrike w:val="0"/>
          <w:color w:val="auto"/>
          <w:sz w:val="32"/>
          <w:szCs w:val="32"/>
          <w:lang w:val="en-US" w:eastAsia="zh-CN"/>
        </w:rPr>
        <w:t>环卫</w:t>
      </w:r>
      <w:r>
        <w:rPr>
          <w:rFonts w:hint="eastAsia" w:ascii="仿宋_GB2312" w:hAnsi="仿宋_GB2312" w:eastAsia="仿宋_GB2312" w:cs="仿宋_GB2312"/>
          <w:b w:val="0"/>
          <w:bCs w:val="0"/>
          <w:strike w:val="0"/>
          <w:dstrike w:val="0"/>
          <w:color w:val="auto"/>
          <w:sz w:val="32"/>
          <w:szCs w:val="32"/>
          <w:lang w:eastAsia="zh-CN"/>
        </w:rPr>
        <w:t>设施</w:t>
      </w:r>
      <w:r>
        <w:rPr>
          <w:rFonts w:hint="eastAsia" w:ascii="仿宋_GB2312" w:hAnsi="仿宋_GB2312" w:eastAsia="仿宋_GB2312" w:cs="仿宋_GB2312"/>
          <w:b w:val="0"/>
          <w:bCs w:val="0"/>
          <w:strike w:val="0"/>
          <w:dstrike w:val="0"/>
          <w:color w:val="auto"/>
          <w:sz w:val="32"/>
          <w:szCs w:val="32"/>
          <w:lang w:val="en-US" w:eastAsia="zh-CN"/>
        </w:rPr>
        <w:t>及</w:t>
      </w:r>
      <w:r>
        <w:rPr>
          <w:rFonts w:hint="eastAsia" w:ascii="仿宋_GB2312" w:hAnsi="仿宋_GB2312" w:eastAsia="仿宋_GB2312" w:cs="仿宋_GB2312"/>
          <w:b w:val="0"/>
          <w:bCs w:val="0"/>
          <w:strike w:val="0"/>
          <w:dstrike w:val="0"/>
          <w:color w:val="auto"/>
          <w:sz w:val="32"/>
          <w:szCs w:val="32"/>
          <w:lang w:eastAsia="zh-CN"/>
        </w:rPr>
        <w:t>绿化的验收</w:t>
      </w:r>
      <w:r>
        <w:rPr>
          <w:rFonts w:hint="eastAsia" w:ascii="仿宋_GB2312" w:hAnsi="仿宋_GB2312" w:eastAsia="仿宋_GB2312" w:cs="仿宋_GB2312"/>
          <w:b w:val="0"/>
          <w:bCs w:val="0"/>
          <w:strike w:val="0"/>
          <w:color w:val="auto"/>
          <w:sz w:val="32"/>
          <w:szCs w:val="32"/>
        </w:rPr>
        <w:t>；</w:t>
      </w:r>
      <w:r>
        <w:rPr>
          <w:rFonts w:hint="eastAsia" w:ascii="仿宋_GB2312" w:hAnsi="仿宋_GB2312" w:eastAsia="仿宋_GB2312" w:cs="仿宋_GB2312"/>
          <w:b w:val="0"/>
          <w:bCs w:val="0"/>
          <w:color w:val="auto"/>
          <w:kern w:val="0"/>
          <w:sz w:val="32"/>
          <w:szCs w:val="32"/>
        </w:rPr>
        <w:t>负责由政府承担绿化管护经费的物业管理区域绿化</w:t>
      </w:r>
      <w:r>
        <w:rPr>
          <w:rFonts w:hint="eastAsia" w:ascii="仿宋_GB2312" w:hAnsi="仿宋_GB2312" w:eastAsia="仿宋_GB2312" w:cs="仿宋_GB2312"/>
          <w:b w:val="0"/>
          <w:bCs w:val="0"/>
          <w:strike w:val="0"/>
          <w:dstrike w:val="0"/>
          <w:color w:val="auto"/>
          <w:kern w:val="0"/>
          <w:sz w:val="32"/>
          <w:szCs w:val="32"/>
        </w:rPr>
        <w:t>养护管理工作。</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kern w:val="0"/>
          <w:sz w:val="32"/>
          <w:szCs w:val="32"/>
          <w:lang w:val="en-US" w:eastAsia="zh-CN"/>
        </w:rPr>
        <w:t>18</w:t>
      </w:r>
      <w:r>
        <w:rPr>
          <w:rFonts w:hint="eastAsia" w:ascii="仿宋_GB2312" w:hAnsi="仿宋_GB2312" w:eastAsia="仿宋_GB2312" w:cs="仿宋_GB2312"/>
          <w:b w:val="0"/>
          <w:bCs w:val="0"/>
          <w:color w:val="auto"/>
          <w:kern w:val="0"/>
          <w:sz w:val="32"/>
          <w:szCs w:val="32"/>
        </w:rPr>
        <w:t>.市卫健局负责指导</w:t>
      </w:r>
      <w:r>
        <w:rPr>
          <w:rFonts w:hint="eastAsia" w:ascii="仿宋_GB2312" w:hAnsi="仿宋_GB2312" w:eastAsia="仿宋_GB2312" w:cs="仿宋_GB2312"/>
          <w:b w:val="0"/>
          <w:bCs w:val="0"/>
          <w:color w:val="auto"/>
          <w:kern w:val="0"/>
          <w:sz w:val="32"/>
          <w:szCs w:val="32"/>
          <w:lang w:val="en-US" w:eastAsia="zh-CN"/>
        </w:rPr>
        <w:t>物业</w:t>
      </w:r>
      <w:r>
        <w:rPr>
          <w:rFonts w:hint="eastAsia" w:ascii="仿宋_GB2312" w:hAnsi="仿宋_GB2312" w:eastAsia="仿宋_GB2312" w:cs="仿宋_GB2312"/>
          <w:b w:val="0"/>
          <w:bCs w:val="0"/>
          <w:color w:val="auto"/>
          <w:kern w:val="0"/>
          <w:sz w:val="32"/>
          <w:szCs w:val="32"/>
        </w:rPr>
        <w:t>小区</w:t>
      </w:r>
      <w:r>
        <w:rPr>
          <w:rFonts w:hint="eastAsia" w:ascii="仿宋_GB2312" w:hAnsi="仿宋_GB2312" w:eastAsia="仿宋_GB2312" w:cs="仿宋_GB2312"/>
          <w:b w:val="0"/>
          <w:bCs w:val="0"/>
          <w:color w:val="auto"/>
          <w:kern w:val="0"/>
          <w:sz w:val="32"/>
          <w:szCs w:val="32"/>
          <w:lang w:eastAsia="zh-CN"/>
        </w:rPr>
        <w:t>落实</w:t>
      </w:r>
      <w:r>
        <w:rPr>
          <w:rFonts w:hint="eastAsia" w:ascii="仿宋_GB2312" w:hAnsi="仿宋_GB2312" w:eastAsia="仿宋_GB2312" w:cs="仿宋_GB2312"/>
          <w:b w:val="0"/>
          <w:bCs w:val="0"/>
          <w:color w:val="auto"/>
          <w:kern w:val="0"/>
          <w:sz w:val="32"/>
          <w:szCs w:val="32"/>
        </w:rPr>
        <w:t>突发公共卫生事件预防控制</w:t>
      </w:r>
      <w:r>
        <w:rPr>
          <w:rFonts w:hint="eastAsia" w:ascii="仿宋_GB2312" w:hAnsi="仿宋_GB2312" w:eastAsia="仿宋_GB2312" w:cs="仿宋_GB2312"/>
          <w:b w:val="0"/>
          <w:bCs w:val="0"/>
          <w:color w:val="auto"/>
          <w:kern w:val="0"/>
          <w:sz w:val="32"/>
          <w:szCs w:val="32"/>
          <w:lang w:eastAsia="zh-CN"/>
        </w:rPr>
        <w:t>措施</w:t>
      </w:r>
      <w:r>
        <w:rPr>
          <w:rFonts w:hint="eastAsia" w:ascii="仿宋_GB2312" w:hAnsi="仿宋_GB2312" w:eastAsia="仿宋_GB2312" w:cs="仿宋_GB2312"/>
          <w:b w:val="0"/>
          <w:bCs w:val="0"/>
          <w:color w:val="auto"/>
          <w:kern w:val="0"/>
          <w:sz w:val="32"/>
          <w:szCs w:val="32"/>
        </w:rPr>
        <w:t>，</w:t>
      </w:r>
      <w:r>
        <w:rPr>
          <w:rFonts w:hint="eastAsia" w:ascii="仿宋_GB2312" w:hAnsi="仿宋_GB2312" w:eastAsia="仿宋_GB2312" w:cs="仿宋_GB2312"/>
          <w:b w:val="0"/>
          <w:bCs w:val="0"/>
          <w:color w:val="auto"/>
          <w:kern w:val="0"/>
          <w:sz w:val="32"/>
          <w:szCs w:val="32"/>
          <w:lang w:val="en-US" w:eastAsia="zh-CN"/>
        </w:rPr>
        <w:t>做好</w:t>
      </w:r>
      <w:r>
        <w:rPr>
          <w:rFonts w:hint="eastAsia" w:ascii="仿宋_GB2312" w:hAnsi="仿宋_GB2312" w:eastAsia="仿宋_GB2312" w:cs="仿宋_GB2312"/>
          <w:b w:val="0"/>
          <w:bCs w:val="0"/>
          <w:color w:val="auto"/>
          <w:sz w:val="32"/>
          <w:szCs w:val="32"/>
        </w:rPr>
        <w:t>病媒生物防</w:t>
      </w:r>
      <w:r>
        <w:rPr>
          <w:rFonts w:hint="eastAsia" w:ascii="仿宋_GB2312" w:hAnsi="仿宋_GB2312" w:eastAsia="仿宋_GB2312" w:cs="仿宋_GB2312"/>
          <w:b w:val="0"/>
          <w:bCs w:val="0"/>
          <w:color w:val="auto"/>
          <w:sz w:val="32"/>
          <w:szCs w:val="32"/>
          <w:lang w:val="en-US" w:eastAsia="zh-CN"/>
        </w:rPr>
        <w:t>治和健康宣教</w:t>
      </w:r>
      <w:r>
        <w:rPr>
          <w:rFonts w:hint="eastAsia" w:ascii="仿宋_GB2312" w:hAnsi="仿宋_GB2312" w:eastAsia="仿宋_GB2312" w:cs="仿宋_GB2312"/>
          <w:b w:val="0"/>
          <w:bCs w:val="0"/>
          <w:color w:val="auto"/>
          <w:sz w:val="32"/>
          <w:szCs w:val="32"/>
        </w:rPr>
        <w:t>工作</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kern w:val="0"/>
          <w:sz w:val="32"/>
          <w:szCs w:val="32"/>
          <w:lang w:val="en-US" w:eastAsia="zh-CN"/>
        </w:rPr>
        <w:t>做好</w:t>
      </w:r>
      <w:r>
        <w:rPr>
          <w:rFonts w:hint="eastAsia" w:ascii="仿宋_GB2312" w:hAnsi="仿宋_GB2312" w:eastAsia="仿宋_GB2312" w:cs="仿宋_GB2312"/>
          <w:color w:val="auto"/>
          <w:sz w:val="32"/>
          <w:szCs w:val="32"/>
        </w:rPr>
        <w:t>现制现售饮用水</w:t>
      </w:r>
      <w:r>
        <w:rPr>
          <w:rFonts w:hint="eastAsia" w:ascii="仿宋_GB2312" w:hAnsi="仿宋_GB2312" w:eastAsia="仿宋_GB2312" w:cs="仿宋_GB2312"/>
          <w:color w:val="auto"/>
          <w:sz w:val="32"/>
          <w:szCs w:val="32"/>
          <w:lang w:val="en-US" w:eastAsia="zh-CN"/>
        </w:rPr>
        <w:t>的准入审批，</w:t>
      </w:r>
      <w:r>
        <w:rPr>
          <w:rFonts w:hint="eastAsia" w:ascii="仿宋_GB2312" w:hAnsi="仿宋_GB2312" w:eastAsia="仿宋_GB2312" w:cs="仿宋_GB2312"/>
          <w:b w:val="0"/>
          <w:bCs w:val="0"/>
          <w:color w:val="auto"/>
          <w:kern w:val="0"/>
          <w:sz w:val="32"/>
          <w:szCs w:val="32"/>
        </w:rPr>
        <w:t>对物业管理区域</w:t>
      </w:r>
      <w:r>
        <w:rPr>
          <w:rFonts w:hint="eastAsia" w:ascii="仿宋_GB2312" w:hAnsi="仿宋_GB2312" w:eastAsia="仿宋_GB2312" w:cs="仿宋_GB2312"/>
          <w:b w:val="0"/>
          <w:bCs w:val="0"/>
          <w:color w:val="auto"/>
          <w:kern w:val="0"/>
          <w:sz w:val="32"/>
          <w:szCs w:val="32"/>
          <w:lang w:val="en-US" w:eastAsia="zh-CN"/>
        </w:rPr>
        <w:t>内</w:t>
      </w:r>
      <w:r>
        <w:rPr>
          <w:rFonts w:hint="eastAsia" w:ascii="仿宋_GB2312" w:hAnsi="仿宋_GB2312" w:eastAsia="仿宋_GB2312" w:cs="仿宋_GB2312"/>
          <w:b w:val="0"/>
          <w:bCs w:val="0"/>
          <w:color w:val="auto"/>
          <w:kern w:val="0"/>
          <w:sz w:val="32"/>
          <w:szCs w:val="32"/>
        </w:rPr>
        <w:t>二次供水</w:t>
      </w:r>
      <w:r>
        <w:rPr>
          <w:rFonts w:hint="eastAsia" w:ascii="仿宋_GB2312" w:hAnsi="仿宋_GB2312" w:eastAsia="仿宋_GB2312" w:cs="仿宋_GB2312"/>
          <w:b w:val="0"/>
          <w:bCs w:val="0"/>
          <w:color w:val="auto"/>
          <w:kern w:val="0"/>
          <w:sz w:val="32"/>
          <w:szCs w:val="32"/>
          <w:lang w:eastAsia="zh-CN"/>
        </w:rPr>
        <w:t>、现制现售</w:t>
      </w:r>
      <w:r>
        <w:rPr>
          <w:rFonts w:hint="eastAsia" w:ascii="仿宋_GB2312" w:hAnsi="仿宋_GB2312" w:eastAsia="仿宋_GB2312" w:cs="仿宋_GB2312"/>
          <w:b w:val="0"/>
          <w:bCs w:val="0"/>
          <w:color w:val="auto"/>
          <w:kern w:val="0"/>
          <w:sz w:val="32"/>
          <w:szCs w:val="32"/>
          <w:lang w:val="en-US" w:eastAsia="zh-CN"/>
        </w:rPr>
        <w:t>引用</w:t>
      </w:r>
      <w:r>
        <w:rPr>
          <w:rFonts w:hint="eastAsia" w:ascii="仿宋_GB2312" w:hAnsi="仿宋_GB2312" w:eastAsia="仿宋_GB2312" w:cs="仿宋_GB2312"/>
          <w:b w:val="0"/>
          <w:bCs w:val="0"/>
          <w:color w:val="auto"/>
          <w:kern w:val="0"/>
          <w:sz w:val="32"/>
          <w:szCs w:val="32"/>
          <w:lang w:eastAsia="zh-CN"/>
        </w:rPr>
        <w:t>水</w:t>
      </w:r>
      <w:r>
        <w:rPr>
          <w:rFonts w:hint="eastAsia" w:ascii="仿宋_GB2312" w:hAnsi="仿宋_GB2312" w:eastAsia="仿宋_GB2312" w:cs="仿宋_GB2312"/>
          <w:b w:val="0"/>
          <w:bCs w:val="0"/>
          <w:color w:val="auto"/>
          <w:kern w:val="0"/>
          <w:sz w:val="32"/>
          <w:szCs w:val="32"/>
          <w:lang w:val="en-US" w:eastAsia="zh-CN"/>
        </w:rPr>
        <w:t>等</w:t>
      </w:r>
      <w:r>
        <w:rPr>
          <w:rFonts w:hint="eastAsia" w:ascii="仿宋_GB2312" w:hAnsi="仿宋_GB2312" w:eastAsia="仿宋_GB2312" w:cs="仿宋_GB2312"/>
          <w:b w:val="0"/>
          <w:bCs w:val="0"/>
          <w:color w:val="auto"/>
          <w:kern w:val="0"/>
          <w:sz w:val="32"/>
          <w:szCs w:val="32"/>
        </w:rPr>
        <w:t>居民饮用水</w:t>
      </w:r>
      <w:r>
        <w:rPr>
          <w:rFonts w:hint="eastAsia" w:ascii="仿宋_GB2312" w:hAnsi="仿宋_GB2312" w:eastAsia="仿宋_GB2312" w:cs="仿宋_GB2312"/>
          <w:b w:val="0"/>
          <w:bCs w:val="0"/>
          <w:color w:val="auto"/>
          <w:kern w:val="0"/>
          <w:sz w:val="32"/>
          <w:szCs w:val="32"/>
          <w:lang w:val="en-US" w:eastAsia="zh-CN"/>
        </w:rPr>
        <w:t>进行</w:t>
      </w:r>
      <w:r>
        <w:rPr>
          <w:rFonts w:hint="eastAsia" w:ascii="仿宋_GB2312" w:hAnsi="仿宋_GB2312" w:eastAsia="仿宋_GB2312" w:cs="仿宋_GB2312"/>
          <w:b w:val="0"/>
          <w:bCs w:val="0"/>
          <w:color w:val="auto"/>
          <w:kern w:val="0"/>
          <w:sz w:val="32"/>
          <w:szCs w:val="32"/>
        </w:rPr>
        <w:t>卫生</w:t>
      </w:r>
      <w:r>
        <w:rPr>
          <w:rFonts w:hint="eastAsia" w:ascii="仿宋_GB2312" w:hAnsi="仿宋_GB2312" w:eastAsia="仿宋_GB2312" w:cs="仿宋_GB2312"/>
          <w:b w:val="0"/>
          <w:bCs w:val="0"/>
          <w:color w:val="auto"/>
          <w:kern w:val="0"/>
          <w:sz w:val="32"/>
          <w:szCs w:val="32"/>
          <w:lang w:eastAsia="zh-CN"/>
        </w:rPr>
        <w:t>监督和监测；</w:t>
      </w:r>
      <w:r>
        <w:rPr>
          <w:rFonts w:hint="eastAsia" w:ascii="仿宋_GB2312" w:hAnsi="仿宋_GB2312" w:eastAsia="仿宋_GB2312" w:cs="仿宋_GB2312"/>
          <w:color w:val="auto"/>
          <w:sz w:val="32"/>
          <w:szCs w:val="32"/>
        </w:rPr>
        <w:t>对违反饮用水卫生管理规定的行为，依法予以查处</w:t>
      </w:r>
      <w:r>
        <w:rPr>
          <w:rFonts w:hint="eastAsia" w:ascii="仿宋_GB2312" w:hAnsi="仿宋_GB2312" w:eastAsia="仿宋_GB2312" w:cs="仿宋_GB2312"/>
          <w:color w:val="auto"/>
          <w:sz w:val="32"/>
          <w:szCs w:val="32"/>
          <w:lang w:eastAsia="zh-CN"/>
        </w:rPr>
        <w:t>。</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lang w:val="en-US" w:eastAsia="zh-CN"/>
        </w:rPr>
        <w:t>19</w:t>
      </w:r>
      <w:r>
        <w:rPr>
          <w:rFonts w:hint="eastAsia" w:ascii="仿宋_GB2312" w:hAnsi="仿宋_GB2312" w:eastAsia="仿宋_GB2312" w:cs="仿宋_GB2312"/>
          <w:b w:val="0"/>
          <w:bCs w:val="0"/>
          <w:color w:val="auto"/>
          <w:kern w:val="0"/>
          <w:sz w:val="32"/>
          <w:szCs w:val="32"/>
        </w:rPr>
        <w:t>.市消防救援大队</w:t>
      </w:r>
      <w:r>
        <w:rPr>
          <w:rFonts w:hint="eastAsia" w:ascii="仿宋_GB2312" w:hAnsi="仿宋_GB2312" w:eastAsia="仿宋_GB2312" w:cs="仿宋_GB2312"/>
          <w:b w:val="0"/>
          <w:bCs w:val="0"/>
          <w:color w:val="auto"/>
          <w:kern w:val="0"/>
          <w:sz w:val="32"/>
          <w:szCs w:val="32"/>
          <w:lang w:val="en-US" w:eastAsia="zh-CN"/>
        </w:rPr>
        <w:t>负责指导各小区做好</w:t>
      </w:r>
      <w:r>
        <w:rPr>
          <w:rFonts w:hint="eastAsia" w:ascii="仿宋_GB2312" w:hAnsi="仿宋_GB2312" w:eastAsia="仿宋_GB2312" w:cs="仿宋_GB2312"/>
          <w:b w:val="0"/>
          <w:bCs w:val="0"/>
          <w:color w:val="auto"/>
          <w:kern w:val="0"/>
          <w:sz w:val="32"/>
          <w:szCs w:val="32"/>
        </w:rPr>
        <w:t>火灾预防、消防宣传教育</w:t>
      </w:r>
      <w:r>
        <w:rPr>
          <w:rFonts w:hint="eastAsia" w:ascii="仿宋_GB2312" w:hAnsi="仿宋_GB2312" w:eastAsia="仿宋_GB2312" w:cs="仿宋_GB2312"/>
          <w:b w:val="0"/>
          <w:bCs w:val="0"/>
          <w:color w:val="auto"/>
          <w:kern w:val="0"/>
          <w:sz w:val="32"/>
          <w:szCs w:val="32"/>
          <w:lang w:val="en-US" w:eastAsia="zh-CN"/>
        </w:rPr>
        <w:t>工作，督促</w:t>
      </w:r>
      <w:r>
        <w:rPr>
          <w:rFonts w:hint="eastAsia" w:ascii="仿宋_GB2312" w:hAnsi="仿宋_GB2312" w:eastAsia="仿宋_GB2312" w:cs="仿宋_GB2312"/>
          <w:b w:val="0"/>
          <w:bCs w:val="0"/>
          <w:color w:val="auto"/>
          <w:kern w:val="0"/>
          <w:sz w:val="32"/>
          <w:szCs w:val="32"/>
        </w:rPr>
        <w:t>指导物业服务企业履行消防安全职责，依法查处消防领域违法行为</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在</w:t>
      </w:r>
      <w:r>
        <w:rPr>
          <w:rFonts w:hint="eastAsia" w:ascii="仿宋_GB2312" w:hAnsi="仿宋_GB2312" w:eastAsia="仿宋_GB2312" w:cs="仿宋_GB2312"/>
          <w:b w:val="0"/>
          <w:bCs w:val="0"/>
          <w:color w:val="auto"/>
          <w:kern w:val="0"/>
          <w:sz w:val="32"/>
          <w:szCs w:val="32"/>
          <w:lang w:val="en-US" w:eastAsia="zh-CN"/>
        </w:rPr>
        <w:t>小区</w:t>
      </w:r>
      <w:r>
        <w:rPr>
          <w:rFonts w:hint="eastAsia" w:ascii="仿宋_GB2312" w:hAnsi="仿宋_GB2312" w:eastAsia="仿宋_GB2312" w:cs="仿宋_GB2312"/>
          <w:b w:val="0"/>
          <w:bCs w:val="0"/>
          <w:color w:val="auto"/>
          <w:kern w:val="0"/>
          <w:sz w:val="32"/>
          <w:szCs w:val="32"/>
        </w:rPr>
        <w:t>对消防设施设备启动维修资金应急维修程序时，配合做好应急维修相关认定工作。</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仿宋_GB2312" w:hAnsi="仿宋_GB2312" w:eastAsia="仿宋_GB2312" w:cs="仿宋_GB2312"/>
          <w:b w:val="0"/>
          <w:bCs w:val="0"/>
          <w:color w:val="auto"/>
          <w:kern w:val="0"/>
          <w:sz w:val="32"/>
          <w:szCs w:val="32"/>
          <w:lang w:val="en-US" w:eastAsia="zh-CN"/>
        </w:rPr>
      </w:pPr>
      <w:r>
        <w:rPr>
          <w:rFonts w:hint="eastAsia" w:ascii="仿宋_GB2312" w:hAnsi="仿宋_GB2312" w:eastAsia="仿宋_GB2312" w:cs="仿宋_GB2312"/>
          <w:b w:val="0"/>
          <w:bCs w:val="0"/>
          <w:color w:val="auto"/>
          <w:kern w:val="0"/>
          <w:sz w:val="32"/>
          <w:szCs w:val="32"/>
          <w:lang w:val="en-US" w:eastAsia="zh-CN"/>
        </w:rPr>
        <w:t>20</w:t>
      </w:r>
      <w:r>
        <w:rPr>
          <w:rFonts w:hint="eastAsia" w:ascii="仿宋_GB2312" w:hAnsi="仿宋_GB2312" w:eastAsia="仿宋_GB2312" w:cs="仿宋_GB2312"/>
          <w:b w:val="0"/>
          <w:bCs w:val="0"/>
          <w:color w:val="auto"/>
          <w:kern w:val="0"/>
          <w:sz w:val="32"/>
          <w:szCs w:val="32"/>
        </w:rPr>
        <w:t>.水、电、气、通讯、有线电视供应单位：分别负责</w:t>
      </w:r>
      <w:r>
        <w:rPr>
          <w:rFonts w:hint="eastAsia" w:ascii="仿宋_GB2312" w:hAnsi="仿宋_GB2312" w:eastAsia="仿宋_GB2312" w:cs="仿宋_GB2312"/>
          <w:b w:val="0"/>
          <w:bCs w:val="0"/>
          <w:color w:val="auto"/>
          <w:kern w:val="0"/>
          <w:sz w:val="32"/>
          <w:szCs w:val="32"/>
          <w:lang w:val="en-US" w:eastAsia="zh-CN"/>
        </w:rPr>
        <w:t>做好</w:t>
      </w:r>
      <w:r>
        <w:rPr>
          <w:rFonts w:hint="eastAsia" w:ascii="仿宋_GB2312" w:hAnsi="仿宋_GB2312" w:eastAsia="仿宋_GB2312" w:cs="仿宋_GB2312"/>
          <w:b w:val="0"/>
          <w:bCs w:val="0"/>
          <w:color w:val="auto"/>
          <w:kern w:val="0"/>
          <w:sz w:val="32"/>
          <w:szCs w:val="32"/>
        </w:rPr>
        <w:t>物业管理区域</w:t>
      </w:r>
      <w:r>
        <w:rPr>
          <w:rFonts w:hint="eastAsia" w:ascii="仿宋_GB2312" w:hAnsi="仿宋_GB2312" w:eastAsia="仿宋_GB2312" w:cs="仿宋_GB2312"/>
          <w:b w:val="0"/>
          <w:bCs w:val="0"/>
          <w:color w:val="auto"/>
          <w:kern w:val="0"/>
          <w:sz w:val="32"/>
          <w:szCs w:val="32"/>
          <w:lang w:eastAsia="zh-CN"/>
        </w:rPr>
        <w:t>水、电、气、通讯、有线电视相关设施设备建设；参与设计审核、验收交付使用和管理维护</w:t>
      </w:r>
      <w:r>
        <w:rPr>
          <w:rFonts w:hint="eastAsia" w:ascii="仿宋_GB2312" w:hAnsi="仿宋_GB2312" w:eastAsia="仿宋_GB2312" w:cs="仿宋_GB2312"/>
          <w:b w:val="0"/>
          <w:bCs w:val="0"/>
          <w:color w:val="auto"/>
          <w:kern w:val="0"/>
          <w:sz w:val="32"/>
          <w:szCs w:val="32"/>
        </w:rPr>
        <w:t>；落实民用三表首次检定送检和到期轮换等工作。</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val="en-US" w:eastAsia="zh-CN"/>
        </w:rPr>
        <w:t>21.</w:t>
      </w:r>
      <w:r>
        <w:rPr>
          <w:rFonts w:hint="eastAsia" w:ascii="仿宋_GB2312" w:hAnsi="仿宋_GB2312" w:eastAsia="仿宋_GB2312" w:cs="仿宋_GB2312"/>
          <w:b w:val="0"/>
          <w:bCs w:val="0"/>
          <w:color w:val="auto"/>
          <w:sz w:val="32"/>
          <w:szCs w:val="32"/>
        </w:rPr>
        <w:t>市人民法院负责设立物业纠纷处理专用通道，为物业纠纷当事人提供便利高效的司法审判途</w:t>
      </w:r>
      <w:r>
        <w:rPr>
          <w:rFonts w:hint="eastAsia" w:ascii="仿宋_GB2312" w:hAnsi="仿宋_GB2312" w:eastAsia="仿宋_GB2312" w:cs="仿宋_GB2312"/>
          <w:b w:val="0"/>
          <w:bCs w:val="0"/>
          <w:color w:val="auto"/>
          <w:sz w:val="32"/>
          <w:szCs w:val="32"/>
          <w:lang w:val="en-US" w:eastAsia="zh-CN"/>
        </w:rPr>
        <w:t>径</w:t>
      </w:r>
      <w:r>
        <w:rPr>
          <w:rFonts w:hint="eastAsia" w:ascii="仿宋_GB2312" w:hAnsi="仿宋_GB2312" w:eastAsia="仿宋_GB2312" w:cs="仿宋_GB2312"/>
          <w:b w:val="0"/>
          <w:bCs w:val="0"/>
          <w:color w:val="auto"/>
          <w:sz w:val="32"/>
          <w:szCs w:val="32"/>
          <w:lang w:eastAsia="zh-CN"/>
        </w:rPr>
        <w:t>。</w:t>
      </w:r>
    </w:p>
    <w:p>
      <w:pPr>
        <w:keepNext w:val="0"/>
        <w:keepLines w:val="0"/>
        <w:pageBreakBefore w:val="0"/>
        <w:widowControl/>
        <w:suppressLineNumbers w:val="0"/>
        <w:wordWrap/>
        <w:topLinePunct w:val="0"/>
        <w:bidi w:val="0"/>
        <w:adjustRightInd/>
        <w:snapToGrid/>
        <w:spacing w:line="560" w:lineRule="exact"/>
        <w:ind w:firstLine="640" w:firstLineChars="200"/>
        <w:jc w:val="left"/>
        <w:textAlignment w:val="auto"/>
        <w:rPr>
          <w:rFonts w:hint="default" w:ascii="仿宋_GB2312" w:hAnsi="仿宋_GB2312" w:eastAsia="仿宋_GB2312" w:cs="仿宋_GB2312"/>
          <w:b w:val="0"/>
          <w:bCs w:val="0"/>
          <w:strike w:val="0"/>
          <w:dstrike w:val="0"/>
          <w:color w:val="auto"/>
          <w:kern w:val="0"/>
          <w:sz w:val="32"/>
          <w:szCs w:val="32"/>
          <w:lang w:val="en-US" w:eastAsia="zh-CN"/>
        </w:rPr>
      </w:pPr>
      <w:r>
        <w:rPr>
          <w:rFonts w:hint="eastAsia" w:ascii="仿宋_GB2312" w:hAnsi="仿宋_GB2312" w:eastAsia="仿宋_GB2312" w:cs="仿宋_GB2312"/>
          <w:b w:val="0"/>
          <w:bCs w:val="0"/>
          <w:color w:val="auto"/>
          <w:kern w:val="0"/>
          <w:sz w:val="32"/>
          <w:szCs w:val="32"/>
          <w:lang w:val="en-US" w:eastAsia="zh-CN"/>
        </w:rPr>
        <w:t>22.</w:t>
      </w:r>
      <w:r>
        <w:rPr>
          <w:rFonts w:hint="eastAsia" w:ascii="仿宋_GB2312" w:hAnsi="仿宋_GB2312" w:eastAsia="仿宋_GB2312" w:cs="仿宋_GB2312"/>
          <w:b w:val="0"/>
          <w:bCs w:val="0"/>
          <w:color w:val="auto"/>
          <w:kern w:val="0"/>
          <w:sz w:val="32"/>
          <w:szCs w:val="32"/>
        </w:rPr>
        <w:t>街道（镇）负责辖区内物业管理活动的日常指导、监督和管理工作；牵头组织</w:t>
      </w:r>
      <w:r>
        <w:rPr>
          <w:rFonts w:hint="eastAsia" w:ascii="仿宋_GB2312" w:hAnsi="仿宋_GB2312" w:eastAsia="仿宋_GB2312" w:cs="仿宋_GB2312"/>
          <w:b w:val="0"/>
          <w:bCs w:val="0"/>
          <w:color w:val="auto"/>
          <w:kern w:val="0"/>
          <w:sz w:val="32"/>
          <w:szCs w:val="32"/>
          <w:lang w:eastAsia="zh-CN"/>
        </w:rPr>
        <w:t>无物业管理小区的</w:t>
      </w:r>
      <w:r>
        <w:rPr>
          <w:rFonts w:hint="eastAsia" w:ascii="仿宋_GB2312" w:hAnsi="仿宋_GB2312" w:eastAsia="仿宋_GB2312" w:cs="仿宋_GB2312"/>
          <w:b w:val="0"/>
          <w:bCs w:val="0"/>
          <w:color w:val="auto"/>
          <w:kern w:val="0"/>
          <w:sz w:val="32"/>
          <w:szCs w:val="32"/>
        </w:rPr>
        <w:t>物业服务工作；组织、指导、监督辖区内业主大会</w:t>
      </w:r>
      <w:r>
        <w:rPr>
          <w:rFonts w:hint="eastAsia" w:ascii="仿宋_GB2312" w:hAnsi="仿宋_GB2312" w:eastAsia="仿宋_GB2312" w:cs="仿宋_GB2312"/>
          <w:b w:val="0"/>
          <w:bCs w:val="0"/>
          <w:color w:val="auto"/>
          <w:kern w:val="0"/>
          <w:sz w:val="32"/>
          <w:szCs w:val="32"/>
          <w:lang w:val="en-US" w:eastAsia="zh-CN"/>
        </w:rPr>
        <w:t>的</w:t>
      </w:r>
      <w:r>
        <w:rPr>
          <w:rFonts w:hint="eastAsia" w:ascii="仿宋_GB2312" w:hAnsi="仿宋_GB2312" w:eastAsia="仿宋_GB2312" w:cs="仿宋_GB2312"/>
          <w:b w:val="0"/>
          <w:bCs w:val="0"/>
          <w:color w:val="000000" w:themeColor="text1"/>
          <w:kern w:val="0"/>
          <w:sz w:val="32"/>
          <w:szCs w:val="32"/>
          <w:lang w:val="en-US" w:eastAsia="zh-CN"/>
          <w14:textFill>
            <w14:solidFill>
              <w14:schemeClr w14:val="tx1"/>
            </w14:solidFill>
          </w14:textFill>
        </w:rPr>
        <w:t>成立</w:t>
      </w:r>
      <w:r>
        <w:rPr>
          <w:rFonts w:hint="eastAsia" w:ascii="仿宋_GB2312" w:hAnsi="仿宋_GB2312" w:eastAsia="仿宋_GB2312" w:cs="仿宋_GB2312"/>
          <w:b w:val="0"/>
          <w:bCs w:val="0"/>
          <w:color w:val="000000" w:themeColor="text1"/>
          <w:kern w:val="0"/>
          <w:sz w:val="32"/>
          <w:szCs w:val="32"/>
          <w14:textFill>
            <w14:solidFill>
              <w14:schemeClr w14:val="tx1"/>
            </w14:solidFill>
          </w14:textFill>
        </w:rPr>
        <w:t>、</w:t>
      </w:r>
      <w:r>
        <w:rPr>
          <w:rFonts w:hint="eastAsia" w:ascii="仿宋_GB2312" w:hAnsi="仿宋_GB2312" w:eastAsia="仿宋_GB2312" w:cs="仿宋_GB2312"/>
          <w:b w:val="0"/>
          <w:bCs w:val="0"/>
          <w:color w:val="auto"/>
          <w:kern w:val="0"/>
          <w:sz w:val="32"/>
          <w:szCs w:val="32"/>
        </w:rPr>
        <w:t>业主委员会（物业管理委员会）</w:t>
      </w:r>
      <w:r>
        <w:rPr>
          <w:rFonts w:hint="eastAsia" w:ascii="仿宋_GB2312" w:hAnsi="仿宋_GB2312" w:eastAsia="仿宋_GB2312" w:cs="仿宋_GB2312"/>
          <w:b w:val="0"/>
          <w:bCs w:val="0"/>
          <w:color w:val="auto"/>
          <w:kern w:val="0"/>
          <w:sz w:val="32"/>
          <w:szCs w:val="32"/>
          <w:lang w:val="en-US" w:eastAsia="zh-CN"/>
        </w:rPr>
        <w:t>的</w:t>
      </w:r>
      <w:r>
        <w:rPr>
          <w:rFonts w:hint="eastAsia" w:ascii="仿宋_GB2312" w:hAnsi="仿宋_GB2312" w:eastAsia="仿宋_GB2312" w:cs="仿宋_GB2312"/>
          <w:b w:val="0"/>
          <w:bCs w:val="0"/>
          <w:strike w:val="0"/>
          <w:dstrike w:val="0"/>
          <w:color w:val="000000" w:themeColor="text1"/>
          <w:kern w:val="0"/>
          <w:sz w:val="32"/>
          <w:szCs w:val="32"/>
          <w:lang w:val="en-US" w:eastAsia="zh-CN"/>
          <w14:textFill>
            <w14:solidFill>
              <w14:schemeClr w14:val="tx1"/>
            </w14:solidFill>
          </w14:textFill>
        </w:rPr>
        <w:t>选举等</w:t>
      </w:r>
      <w:r>
        <w:rPr>
          <w:rFonts w:hint="eastAsia" w:ascii="仿宋_GB2312" w:hAnsi="仿宋_GB2312" w:eastAsia="仿宋_GB2312" w:cs="仿宋_GB2312"/>
          <w:b w:val="0"/>
          <w:bCs w:val="0"/>
          <w:color w:val="000000" w:themeColor="text1"/>
          <w:kern w:val="0"/>
          <w:sz w:val="32"/>
          <w:szCs w:val="32"/>
          <w:lang w:val="en-US" w:eastAsia="zh-CN"/>
          <w14:textFill>
            <w14:solidFill>
              <w14:schemeClr w14:val="tx1"/>
            </w14:solidFill>
          </w14:textFill>
        </w:rPr>
        <w:t>工作，依法依规</w:t>
      </w:r>
      <w:r>
        <w:rPr>
          <w:rFonts w:hint="eastAsia" w:ascii="仿宋_GB2312" w:hAnsi="仿宋_GB2312" w:eastAsia="仿宋_GB2312" w:cs="仿宋_GB2312"/>
          <w:b w:val="0"/>
          <w:bCs w:val="0"/>
          <w:color w:val="000000" w:themeColor="text1"/>
          <w:kern w:val="0"/>
          <w:sz w:val="32"/>
          <w:szCs w:val="32"/>
          <w14:textFill>
            <w14:solidFill>
              <w14:schemeClr w14:val="tx1"/>
            </w14:solidFill>
          </w14:textFill>
        </w:rPr>
        <w:t>办理相关备案手续</w:t>
      </w:r>
      <w:r>
        <w:rPr>
          <w:rFonts w:hint="eastAsia" w:ascii="仿宋_GB2312" w:hAnsi="仿宋_GB2312" w:eastAsia="仿宋_GB2312" w:cs="仿宋_GB2312"/>
          <w:b w:val="0"/>
          <w:bCs w:val="0"/>
          <w:color w:val="000000" w:themeColor="text1"/>
          <w:kern w:val="0"/>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kern w:val="0"/>
          <w:sz w:val="32"/>
          <w:szCs w:val="32"/>
          <w:lang w:val="en-US" w:eastAsia="zh-CN"/>
          <w14:textFill>
            <w14:solidFill>
              <w14:schemeClr w14:val="tx1"/>
            </w14:solidFill>
          </w14:textFill>
        </w:rPr>
        <w:t>督促业主大会和业主委员会依法履行职责</w:t>
      </w:r>
      <w:r>
        <w:rPr>
          <w:rFonts w:hint="eastAsia" w:ascii="仿宋_GB2312" w:hAnsi="仿宋_GB2312" w:eastAsia="仿宋_GB2312" w:cs="仿宋_GB2312"/>
          <w:b w:val="0"/>
          <w:bCs w:val="0"/>
          <w:color w:val="000000" w:themeColor="text1"/>
          <w:kern w:val="0"/>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kern w:val="0"/>
          <w:sz w:val="32"/>
          <w:szCs w:val="32"/>
          <w14:textFill>
            <w14:solidFill>
              <w14:schemeClr w14:val="tx1"/>
            </w14:solidFill>
          </w14:textFill>
        </w:rPr>
        <w:t>健全业主委员会委员纠错、退出和责任追究机制</w:t>
      </w:r>
      <w:r>
        <w:rPr>
          <w:rFonts w:hint="eastAsia" w:ascii="仿宋_GB2312" w:hAnsi="仿宋_GB2312" w:eastAsia="仿宋_GB2312" w:cs="仿宋_GB2312"/>
          <w:b w:val="0"/>
          <w:bCs w:val="0"/>
          <w:color w:val="000000" w:themeColor="text1"/>
          <w:kern w:val="0"/>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kern w:val="0"/>
          <w:sz w:val="32"/>
          <w:szCs w:val="32"/>
          <w14:textFill>
            <w14:solidFill>
              <w14:schemeClr w14:val="tx1"/>
            </w14:solidFill>
          </w14:textFill>
        </w:rPr>
        <w:t>指导业主委员会</w:t>
      </w:r>
      <w:r>
        <w:rPr>
          <w:rFonts w:hint="eastAsia" w:ascii="仿宋_GB2312" w:hAnsi="仿宋_GB2312" w:eastAsia="仿宋_GB2312" w:cs="仿宋_GB2312"/>
          <w:b w:val="0"/>
          <w:bCs w:val="0"/>
          <w:color w:val="000000" w:themeColor="text1"/>
          <w:kern w:val="0"/>
          <w:sz w:val="32"/>
          <w:szCs w:val="32"/>
          <w:lang w:val="en-US" w:eastAsia="zh-CN"/>
          <w14:textFill>
            <w14:solidFill>
              <w14:schemeClr w14:val="tx1"/>
            </w14:solidFill>
          </w14:textFill>
        </w:rPr>
        <w:t>开展</w:t>
      </w:r>
      <w:r>
        <w:rPr>
          <w:rFonts w:hint="eastAsia" w:ascii="仿宋_GB2312" w:hAnsi="仿宋_GB2312" w:eastAsia="仿宋_GB2312" w:cs="仿宋_GB2312"/>
          <w:b w:val="0"/>
          <w:bCs w:val="0"/>
          <w:color w:val="000000" w:themeColor="text1"/>
          <w:kern w:val="0"/>
          <w:sz w:val="32"/>
          <w:szCs w:val="32"/>
          <w14:textFill>
            <w14:solidFill>
              <w14:schemeClr w14:val="tx1"/>
            </w14:solidFill>
          </w14:textFill>
        </w:rPr>
        <w:t>选聘、解聘</w:t>
      </w:r>
      <w:r>
        <w:rPr>
          <w:rFonts w:hint="eastAsia" w:ascii="仿宋_GB2312" w:hAnsi="仿宋_GB2312" w:eastAsia="仿宋_GB2312" w:cs="仿宋_GB2312"/>
          <w:b w:val="0"/>
          <w:bCs w:val="0"/>
          <w:color w:val="auto"/>
          <w:kern w:val="0"/>
          <w:sz w:val="32"/>
          <w:szCs w:val="32"/>
        </w:rPr>
        <w:t>物业服务企业工作</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strike w:val="0"/>
          <w:dstrike w:val="0"/>
          <w:color w:val="auto"/>
          <w:kern w:val="0"/>
          <w:sz w:val="32"/>
          <w:szCs w:val="32"/>
          <w:lang w:val="en-US" w:eastAsia="zh-CN"/>
        </w:rPr>
        <w:t>参与</w:t>
      </w:r>
      <w:r>
        <w:rPr>
          <w:rFonts w:hint="eastAsia" w:ascii="仿宋_GB2312" w:hAnsi="仿宋_GB2312" w:eastAsia="仿宋_GB2312" w:cs="仿宋_GB2312"/>
          <w:b w:val="0"/>
          <w:bCs w:val="0"/>
          <w:strike w:val="0"/>
          <w:dstrike w:val="0"/>
          <w:color w:val="auto"/>
          <w:kern w:val="0"/>
          <w:sz w:val="32"/>
          <w:szCs w:val="32"/>
        </w:rPr>
        <w:t>开展物业承接查验并公示结果</w:t>
      </w:r>
      <w:r>
        <w:rPr>
          <w:rFonts w:hint="eastAsia" w:ascii="仿宋_GB2312" w:hAnsi="仿宋_GB2312" w:eastAsia="仿宋_GB2312" w:cs="仿宋_GB2312"/>
          <w:b w:val="0"/>
          <w:bCs w:val="0"/>
          <w:strike w:val="0"/>
          <w:dstrike w:val="0"/>
          <w:color w:val="auto"/>
          <w:kern w:val="0"/>
          <w:sz w:val="32"/>
          <w:szCs w:val="32"/>
          <w:lang w:eastAsia="zh-CN"/>
        </w:rPr>
        <w:t>，</w:t>
      </w:r>
      <w:r>
        <w:rPr>
          <w:rFonts w:hint="eastAsia" w:ascii="仿宋_GB2312" w:hAnsi="仿宋_GB2312" w:eastAsia="仿宋_GB2312" w:cs="仿宋_GB2312"/>
          <w:b w:val="0"/>
          <w:bCs w:val="0"/>
          <w:color w:val="auto"/>
          <w:kern w:val="0"/>
          <w:sz w:val="32"/>
          <w:szCs w:val="32"/>
          <w:highlight w:val="none"/>
          <w:lang w:eastAsia="zh-CN"/>
        </w:rPr>
        <w:t>对</w:t>
      </w:r>
      <w:r>
        <w:rPr>
          <w:rFonts w:hint="eastAsia" w:ascii="仿宋_GB2312" w:hAnsi="仿宋_GB2312" w:eastAsia="仿宋_GB2312" w:cs="仿宋_GB2312"/>
          <w:b w:val="0"/>
          <w:bCs w:val="0"/>
          <w:color w:val="auto"/>
          <w:kern w:val="0"/>
          <w:sz w:val="32"/>
          <w:szCs w:val="32"/>
          <w:highlight w:val="none"/>
        </w:rPr>
        <w:t>物业服务企业退出交接活动进行指导</w:t>
      </w:r>
      <w:r>
        <w:rPr>
          <w:rFonts w:hint="eastAsia" w:ascii="仿宋_GB2312" w:hAnsi="仿宋_GB2312" w:eastAsia="仿宋_GB2312" w:cs="仿宋_GB2312"/>
          <w:b w:val="0"/>
          <w:bCs w:val="0"/>
          <w:strike w:val="0"/>
          <w:dstrike w:val="0"/>
          <w:color w:val="auto"/>
          <w:kern w:val="0"/>
          <w:sz w:val="32"/>
          <w:szCs w:val="32"/>
          <w:highlight w:val="none"/>
        </w:rPr>
        <w:t>和监督</w:t>
      </w:r>
      <w:r>
        <w:rPr>
          <w:rFonts w:hint="eastAsia" w:ascii="仿宋_GB2312" w:hAnsi="仿宋_GB2312" w:eastAsia="仿宋_GB2312" w:cs="仿宋_GB2312"/>
          <w:b w:val="0"/>
          <w:bCs w:val="0"/>
          <w:strike w:val="0"/>
          <w:dstrike w:val="0"/>
          <w:color w:val="auto"/>
          <w:kern w:val="0"/>
          <w:sz w:val="32"/>
          <w:szCs w:val="32"/>
          <w:lang w:eastAsia="zh-CN"/>
        </w:rPr>
        <w:t>。</w:t>
      </w:r>
      <w:r>
        <w:rPr>
          <w:rFonts w:hint="eastAsia" w:ascii="仿宋_GB2312" w:hAnsi="仿宋_GB2312" w:eastAsia="仿宋_GB2312" w:cs="仿宋_GB2312"/>
          <w:b w:val="0"/>
          <w:bCs w:val="0"/>
          <w:strike w:val="0"/>
          <w:dstrike w:val="0"/>
          <w:color w:val="auto"/>
          <w:kern w:val="0"/>
          <w:sz w:val="32"/>
          <w:szCs w:val="32"/>
          <w:lang w:val="en-US" w:eastAsia="zh-CN"/>
        </w:rPr>
        <w:t>强化街道（镇）统筹协调和管理服务职能，</w:t>
      </w:r>
      <w:r>
        <w:rPr>
          <w:rFonts w:hint="eastAsia" w:ascii="仿宋_GB2312" w:hAnsi="仿宋_GB2312" w:eastAsia="仿宋_GB2312" w:cs="仿宋_GB2312"/>
          <w:b w:val="0"/>
          <w:bCs w:val="0"/>
          <w:strike w:val="0"/>
          <w:dstrike w:val="0"/>
          <w:color w:val="auto"/>
          <w:kern w:val="0"/>
          <w:sz w:val="32"/>
          <w:szCs w:val="32"/>
          <w:lang w:eastAsia="zh-CN"/>
        </w:rPr>
        <w:t>加强物业管理调解组织建设，</w:t>
      </w:r>
      <w:r>
        <w:rPr>
          <w:rFonts w:hint="eastAsia" w:ascii="仿宋_GB2312" w:hAnsi="仿宋_GB2312" w:eastAsia="仿宋_GB2312" w:cs="仿宋_GB2312"/>
          <w:b w:val="0"/>
          <w:bCs w:val="0"/>
          <w:strike w:val="0"/>
          <w:dstrike w:val="0"/>
          <w:color w:val="auto"/>
          <w:kern w:val="0"/>
          <w:sz w:val="32"/>
          <w:szCs w:val="32"/>
          <w:lang w:val="en-US" w:eastAsia="zh-CN"/>
        </w:rPr>
        <w:t>健全物业管理信访投诉调处机制，推动矛盾纠纷化解和执法管理重心下移、关口前移，将物业管理各类信访矛盾和违法违规问题解决在基层，消除在萌芽状态。</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lang w:val="en-US" w:eastAsia="zh-CN"/>
        </w:rPr>
        <w:t>23.社区</w:t>
      </w:r>
      <w:r>
        <w:rPr>
          <w:rFonts w:hint="eastAsia" w:ascii="仿宋_GB2312" w:hAnsi="仿宋_GB2312" w:eastAsia="仿宋_GB2312" w:cs="仿宋_GB2312"/>
          <w:b w:val="0"/>
          <w:bCs w:val="0"/>
          <w:color w:val="auto"/>
          <w:kern w:val="0"/>
          <w:sz w:val="32"/>
          <w:szCs w:val="32"/>
        </w:rPr>
        <w:t>(村)协助街道</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lang w:val="en-US" w:eastAsia="zh-CN"/>
        </w:rPr>
        <w:t>镇）</w:t>
      </w:r>
      <w:r>
        <w:rPr>
          <w:rFonts w:hint="eastAsia" w:ascii="仿宋_GB2312" w:hAnsi="仿宋_GB2312" w:eastAsia="仿宋_GB2312" w:cs="仿宋_GB2312"/>
          <w:b w:val="0"/>
          <w:bCs w:val="0"/>
          <w:color w:val="auto"/>
          <w:kern w:val="0"/>
          <w:sz w:val="32"/>
          <w:szCs w:val="32"/>
        </w:rPr>
        <w:t>开展物业管理相关工作，对业主大会</w:t>
      </w:r>
      <w:r>
        <w:rPr>
          <w:rFonts w:hint="eastAsia" w:ascii="仿宋_GB2312" w:hAnsi="仿宋_GB2312" w:eastAsia="仿宋_GB2312" w:cs="仿宋_GB2312"/>
          <w:b w:val="0"/>
          <w:bCs w:val="0"/>
          <w:color w:val="auto"/>
          <w:kern w:val="0"/>
          <w:sz w:val="32"/>
          <w:szCs w:val="32"/>
          <w:lang w:val="en-US" w:eastAsia="zh-CN"/>
        </w:rPr>
        <w:t>的</w:t>
      </w:r>
      <w:r>
        <w:rPr>
          <w:rFonts w:hint="eastAsia" w:ascii="仿宋_GB2312" w:hAnsi="仿宋_GB2312" w:eastAsia="仿宋_GB2312" w:cs="仿宋_GB2312"/>
          <w:b w:val="0"/>
          <w:bCs w:val="0"/>
          <w:color w:val="auto"/>
          <w:kern w:val="0"/>
          <w:sz w:val="32"/>
          <w:szCs w:val="32"/>
        </w:rPr>
        <w:t>筹备、召开及业主委员会的日常工作进行具体指导。做好辖区内物业企业和服务质量的监管及物业管理项目专项维修资金使用的鉴证工作</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lang w:val="en-US" w:eastAsia="zh-CN"/>
        </w:rPr>
        <w:t>做好辖区内物业矛盾纠纷的排查化解。</w:t>
      </w:r>
      <w:r>
        <w:rPr>
          <w:rFonts w:hint="eastAsia" w:ascii="仿宋_GB2312" w:hAnsi="仿宋_GB2312" w:eastAsia="仿宋_GB2312" w:cs="仿宋_GB2312"/>
          <w:b w:val="0"/>
          <w:bCs w:val="0"/>
          <w:color w:val="auto"/>
          <w:kern w:val="0"/>
          <w:sz w:val="32"/>
          <w:szCs w:val="32"/>
        </w:rPr>
        <w:t>建立健全社区（村）党组织领导的居（村）民委员会、业主委员会、物业服务人、业主等共同参与的</w:t>
      </w:r>
      <w:r>
        <w:rPr>
          <w:rFonts w:hint="eastAsia" w:ascii="仿宋_GB2312" w:hAnsi="仿宋_GB2312" w:eastAsia="仿宋_GB2312" w:cs="仿宋_GB2312"/>
          <w:b w:val="0"/>
          <w:bCs w:val="0"/>
          <w:color w:val="auto"/>
          <w:kern w:val="0"/>
          <w:sz w:val="32"/>
          <w:szCs w:val="32"/>
          <w:lang w:val="en-US" w:eastAsia="zh-CN"/>
        </w:rPr>
        <w:t>小</w:t>
      </w:r>
      <w:r>
        <w:rPr>
          <w:rFonts w:hint="eastAsia" w:ascii="仿宋_GB2312" w:hAnsi="仿宋_GB2312" w:eastAsia="仿宋_GB2312" w:cs="仿宋_GB2312"/>
          <w:b w:val="0"/>
          <w:bCs w:val="0"/>
          <w:color w:val="auto"/>
          <w:kern w:val="0"/>
          <w:sz w:val="32"/>
          <w:szCs w:val="32"/>
        </w:rPr>
        <w:t>区治理架构，促进物业管理与基层社会治理深度融合。</w:t>
      </w:r>
    </w:p>
    <w:p>
      <w:pPr>
        <w:keepNext w:val="0"/>
        <w:keepLines w:val="0"/>
        <w:pageBreakBefore w:val="0"/>
        <w:widowControl/>
        <w:suppressLineNumbers w:val="0"/>
        <w:wordWrap/>
        <w:topLinePunct w:val="0"/>
        <w:bidi w:val="0"/>
        <w:adjustRightInd/>
        <w:snapToGrid/>
        <w:spacing w:line="560" w:lineRule="exact"/>
        <w:ind w:firstLine="640" w:firstLineChars="200"/>
        <w:jc w:val="left"/>
        <w:textAlignment w:val="auto"/>
        <w:rPr>
          <w:rFonts w:hint="default"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b w:val="0"/>
          <w:bCs w:val="0"/>
          <w:color w:val="auto"/>
          <w:kern w:val="0"/>
          <w:sz w:val="32"/>
          <w:szCs w:val="32"/>
          <w:lang w:val="en-US" w:eastAsia="zh-CN" w:bidi="ar-SA"/>
        </w:rPr>
        <w:t>24.物业服务企业要强化履约意识，依据法律法规及物业服务合同，自觉接受相关部门、</w:t>
      </w:r>
      <w:r>
        <w:rPr>
          <w:rFonts w:hint="default" w:ascii="仿宋_GB2312" w:hAnsi="仿宋_GB2312" w:eastAsia="仿宋_GB2312" w:cs="仿宋_GB2312"/>
          <w:b w:val="0"/>
          <w:bCs w:val="0"/>
          <w:color w:val="auto"/>
          <w:kern w:val="0"/>
          <w:sz w:val="32"/>
          <w:szCs w:val="32"/>
          <w:lang w:val="en-US" w:eastAsia="zh-CN" w:bidi="ar-SA"/>
        </w:rPr>
        <w:t>街道</w:t>
      </w:r>
      <w:r>
        <w:rPr>
          <w:rFonts w:hint="eastAsia" w:ascii="仿宋_GB2312" w:hAnsi="仿宋_GB2312" w:eastAsia="仿宋_GB2312" w:cs="仿宋_GB2312"/>
          <w:b w:val="0"/>
          <w:bCs w:val="0"/>
          <w:color w:val="auto"/>
          <w:kern w:val="0"/>
          <w:sz w:val="32"/>
          <w:szCs w:val="32"/>
          <w:lang w:val="en-US" w:eastAsia="zh-CN" w:bidi="ar-SA"/>
        </w:rPr>
        <w:t>（镇）</w:t>
      </w:r>
      <w:r>
        <w:rPr>
          <w:rFonts w:hint="default" w:ascii="仿宋_GB2312" w:hAnsi="仿宋_GB2312" w:eastAsia="仿宋_GB2312" w:cs="仿宋_GB2312"/>
          <w:b w:val="0"/>
          <w:bCs w:val="0"/>
          <w:color w:val="auto"/>
          <w:kern w:val="0"/>
          <w:sz w:val="32"/>
          <w:szCs w:val="32"/>
          <w:lang w:val="en-US" w:eastAsia="zh-CN" w:bidi="ar-SA"/>
        </w:rPr>
        <w:t>、社区、业主委员会的监督指导，切实履行职责，</w:t>
      </w:r>
      <w:r>
        <w:rPr>
          <w:rFonts w:hint="eastAsia" w:ascii="仿宋_GB2312" w:hAnsi="仿宋_GB2312" w:eastAsia="仿宋_GB2312" w:cs="仿宋_GB2312"/>
          <w:b w:val="0"/>
          <w:bCs w:val="0"/>
          <w:color w:val="auto"/>
          <w:kern w:val="0"/>
          <w:sz w:val="32"/>
          <w:szCs w:val="32"/>
          <w:lang w:val="en-US" w:eastAsia="zh-CN" w:bidi="ar-SA"/>
        </w:rPr>
        <w:t>提供</w:t>
      </w:r>
      <w:r>
        <w:rPr>
          <w:rFonts w:hint="default" w:ascii="仿宋_GB2312" w:hAnsi="仿宋_GB2312" w:eastAsia="仿宋_GB2312" w:cs="仿宋_GB2312"/>
          <w:b w:val="0"/>
          <w:bCs w:val="0"/>
          <w:color w:val="auto"/>
          <w:kern w:val="0"/>
          <w:sz w:val="32"/>
          <w:szCs w:val="32"/>
          <w:lang w:val="en-US" w:eastAsia="zh-CN" w:bidi="ar-SA"/>
        </w:rPr>
        <w:t>质价相符的</w:t>
      </w:r>
      <w:r>
        <w:rPr>
          <w:rFonts w:hint="eastAsia" w:ascii="仿宋_GB2312" w:hAnsi="仿宋_GB2312" w:eastAsia="仿宋_GB2312" w:cs="仿宋_GB2312"/>
          <w:b w:val="0"/>
          <w:bCs w:val="0"/>
          <w:color w:val="auto"/>
          <w:kern w:val="0"/>
          <w:sz w:val="32"/>
          <w:szCs w:val="32"/>
          <w:lang w:val="en-US" w:eastAsia="zh-CN" w:bidi="ar-SA"/>
        </w:rPr>
        <w:t>物业</w:t>
      </w:r>
      <w:r>
        <w:rPr>
          <w:rFonts w:hint="default" w:ascii="仿宋_GB2312" w:hAnsi="仿宋_GB2312" w:eastAsia="仿宋_GB2312" w:cs="仿宋_GB2312"/>
          <w:b w:val="0"/>
          <w:bCs w:val="0"/>
          <w:color w:val="auto"/>
          <w:kern w:val="0"/>
          <w:sz w:val="32"/>
          <w:szCs w:val="32"/>
          <w:lang w:val="en-US" w:eastAsia="zh-CN" w:bidi="ar-SA"/>
        </w:rPr>
        <w:t>服务</w:t>
      </w:r>
      <w:r>
        <w:rPr>
          <w:rFonts w:hint="eastAsia" w:ascii="仿宋_GB2312" w:hAnsi="仿宋_GB2312" w:eastAsia="仿宋_GB2312" w:cs="仿宋_GB2312"/>
          <w:b w:val="0"/>
          <w:bCs w:val="0"/>
          <w:color w:val="auto"/>
          <w:kern w:val="0"/>
          <w:sz w:val="32"/>
          <w:szCs w:val="32"/>
          <w:lang w:val="en-US" w:eastAsia="zh-CN" w:bidi="ar-SA"/>
        </w:rPr>
        <w:t>。建立违法行为发现的快速反应机制，</w:t>
      </w:r>
      <w:r>
        <w:rPr>
          <w:rFonts w:hint="default" w:ascii="仿宋_GB2312" w:hAnsi="仿宋_GB2312" w:eastAsia="仿宋_GB2312" w:cs="仿宋_GB2312"/>
          <w:b w:val="0"/>
          <w:bCs w:val="0"/>
          <w:color w:val="auto"/>
          <w:kern w:val="0"/>
          <w:sz w:val="32"/>
          <w:szCs w:val="32"/>
          <w:lang w:val="en-US" w:eastAsia="zh-CN" w:bidi="ar-SA"/>
        </w:rPr>
        <w:t>及时发现并制止小区内违</w:t>
      </w:r>
      <w:r>
        <w:rPr>
          <w:rFonts w:hint="eastAsia" w:ascii="仿宋_GB2312" w:hAnsi="仿宋_GB2312" w:eastAsia="仿宋_GB2312" w:cs="仿宋_GB2312"/>
          <w:b w:val="0"/>
          <w:bCs w:val="0"/>
          <w:color w:val="auto"/>
          <w:kern w:val="0"/>
          <w:sz w:val="32"/>
          <w:szCs w:val="32"/>
          <w:lang w:val="en-US" w:eastAsia="zh-CN" w:bidi="ar-SA"/>
        </w:rPr>
        <w:t>章</w:t>
      </w:r>
      <w:r>
        <w:rPr>
          <w:rFonts w:hint="default" w:ascii="仿宋_GB2312" w:hAnsi="仿宋_GB2312" w:eastAsia="仿宋_GB2312" w:cs="仿宋_GB2312"/>
          <w:b w:val="0"/>
          <w:bCs w:val="0"/>
          <w:color w:val="auto"/>
          <w:kern w:val="0"/>
          <w:sz w:val="32"/>
          <w:szCs w:val="32"/>
          <w:lang w:val="en-US" w:eastAsia="zh-CN" w:bidi="ar-SA"/>
        </w:rPr>
        <w:t>搭建、</w:t>
      </w:r>
      <w:r>
        <w:rPr>
          <w:rFonts w:hint="eastAsia" w:ascii="仿宋_GB2312" w:hAnsi="仿宋_GB2312" w:eastAsia="仿宋_GB2312" w:cs="仿宋_GB2312"/>
          <w:b w:val="0"/>
          <w:bCs w:val="0"/>
          <w:color w:val="auto"/>
          <w:kern w:val="0"/>
          <w:sz w:val="32"/>
          <w:szCs w:val="32"/>
          <w:lang w:val="en-US" w:eastAsia="zh-CN" w:bidi="ar-SA"/>
        </w:rPr>
        <w:t>违规装饰装修、占用消防通道、</w:t>
      </w:r>
      <w:r>
        <w:rPr>
          <w:rFonts w:hint="default" w:ascii="仿宋_GB2312" w:hAnsi="仿宋_GB2312" w:eastAsia="仿宋_GB2312" w:cs="仿宋_GB2312"/>
          <w:b w:val="0"/>
          <w:bCs w:val="0"/>
          <w:color w:val="auto"/>
          <w:kern w:val="0"/>
          <w:sz w:val="32"/>
          <w:szCs w:val="32"/>
          <w:lang w:val="en-US" w:eastAsia="zh-CN" w:bidi="ar-SA"/>
        </w:rPr>
        <w:t>占绿毁绿等违法行为，</w:t>
      </w:r>
      <w:r>
        <w:rPr>
          <w:rFonts w:hint="eastAsia" w:ascii="仿宋_GB2312" w:hAnsi="仿宋_GB2312" w:eastAsia="仿宋_GB2312" w:cs="仿宋_GB2312"/>
          <w:b w:val="0"/>
          <w:bCs w:val="0"/>
          <w:color w:val="auto"/>
          <w:kern w:val="0"/>
          <w:sz w:val="32"/>
          <w:szCs w:val="32"/>
          <w:lang w:val="en-US" w:eastAsia="zh-CN" w:bidi="ar-SA"/>
        </w:rPr>
        <w:t>制止不了的</w:t>
      </w:r>
      <w:r>
        <w:rPr>
          <w:rFonts w:hint="default" w:ascii="仿宋_GB2312" w:hAnsi="仿宋_GB2312" w:eastAsia="仿宋_GB2312" w:cs="仿宋_GB2312"/>
          <w:b w:val="0"/>
          <w:bCs w:val="0"/>
          <w:color w:val="auto"/>
          <w:kern w:val="0"/>
          <w:sz w:val="32"/>
          <w:szCs w:val="32"/>
          <w:lang w:val="en-US" w:eastAsia="zh-CN" w:bidi="ar-SA"/>
        </w:rPr>
        <w:t>第一时间报告属地街道（社区）和相关部门</w:t>
      </w:r>
      <w:r>
        <w:rPr>
          <w:rFonts w:hint="eastAsia" w:ascii="仿宋_GB2312" w:hAnsi="仿宋_GB2312" w:eastAsia="仿宋_GB2312" w:cs="仿宋_GB2312"/>
          <w:b w:val="0"/>
          <w:bCs w:val="0"/>
          <w:color w:val="auto"/>
          <w:kern w:val="0"/>
          <w:sz w:val="32"/>
          <w:szCs w:val="32"/>
          <w:lang w:val="en-US" w:eastAsia="zh-CN" w:bidi="ar-SA"/>
        </w:rPr>
        <w:t>。实行24小时值班制，建立和完善物业服务工作应急预案，及时处理物业服务中的突发事件。</w:t>
      </w:r>
      <w:r>
        <w:rPr>
          <w:rFonts w:hint="default" w:ascii="仿宋_GB2312" w:hAnsi="仿宋_GB2312" w:eastAsia="仿宋_GB2312" w:cs="仿宋_GB2312"/>
          <w:b w:val="0"/>
          <w:bCs w:val="0"/>
          <w:color w:val="auto"/>
          <w:kern w:val="0"/>
          <w:sz w:val="32"/>
          <w:szCs w:val="32"/>
          <w:lang w:val="en-US" w:eastAsia="zh-CN" w:bidi="ar-SA"/>
        </w:rPr>
        <w:t>建立服务投诉快速处理机制,</w:t>
      </w:r>
      <w:r>
        <w:rPr>
          <w:rFonts w:hint="eastAsia" w:ascii="仿宋_GB2312" w:hAnsi="仿宋_GB2312" w:eastAsia="仿宋_GB2312" w:cs="仿宋_GB2312"/>
          <w:b w:val="0"/>
          <w:bCs w:val="0"/>
          <w:color w:val="auto"/>
          <w:kern w:val="0"/>
          <w:sz w:val="32"/>
          <w:szCs w:val="32"/>
          <w:lang w:val="en-US" w:eastAsia="zh-CN" w:bidi="ar-SA"/>
        </w:rPr>
        <w:t>48小时内响应并反馈处理结果。</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黑体" w:hAnsi="黑体" w:eastAsia="黑体" w:cs="黑体"/>
          <w:b w:val="0"/>
          <w:bCs w:val="0"/>
          <w:color w:val="auto"/>
          <w:kern w:val="0"/>
          <w:sz w:val="32"/>
          <w:szCs w:val="32"/>
        </w:rPr>
      </w:pPr>
      <w:r>
        <w:rPr>
          <w:rFonts w:hint="eastAsia" w:ascii="黑体" w:hAnsi="黑体" w:eastAsia="黑体" w:cs="黑体"/>
          <w:b w:val="0"/>
          <w:bCs w:val="0"/>
          <w:color w:val="auto"/>
          <w:kern w:val="0"/>
          <w:sz w:val="32"/>
          <w:szCs w:val="32"/>
        </w:rPr>
        <w:t>三、强化物业设施设备源头管理</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kern w:val="0"/>
          <w:sz w:val="32"/>
          <w:szCs w:val="32"/>
        </w:rPr>
        <w:t>（六）强化房地产开发项目监管。</w:t>
      </w:r>
      <w:r>
        <w:rPr>
          <w:rFonts w:hint="eastAsia" w:ascii="仿宋_GB2312" w:hAnsi="仿宋_GB2312" w:eastAsia="仿宋_GB2312" w:cs="仿宋_GB2312"/>
          <w:b w:val="0"/>
          <w:bCs w:val="0"/>
          <w:color w:val="auto"/>
          <w:sz w:val="32"/>
          <w:szCs w:val="32"/>
        </w:rPr>
        <w:t>设计单位按标准和规范对小区物业设施（含电梯、消防、二次供水设施、监控、发电机组等）进行设计，确保其质量和型号满足小区物业使用管理要求</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kern w:val="0"/>
          <w:sz w:val="32"/>
          <w:szCs w:val="32"/>
          <w:lang w:val="en-US" w:eastAsia="zh-CN"/>
        </w:rPr>
        <w:t>将物业小区内的雨污管网与城市雨污管网就近有效对接并纳入工程验收的重要内容。</w:t>
      </w:r>
      <w:r>
        <w:rPr>
          <w:rFonts w:hint="eastAsia" w:ascii="仿宋_GB2312" w:hAnsi="仿宋_GB2312" w:eastAsia="仿宋_GB2312" w:cs="仿宋_GB2312"/>
          <w:b w:val="0"/>
          <w:bCs w:val="0"/>
          <w:color w:val="auto"/>
          <w:kern w:val="0"/>
          <w:sz w:val="32"/>
          <w:szCs w:val="32"/>
        </w:rPr>
        <w:t>实行配套建设联动监管</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lang w:val="en-US" w:eastAsia="zh-CN"/>
        </w:rPr>
        <w:t>小区物业设施</w:t>
      </w:r>
      <w:r>
        <w:rPr>
          <w:rFonts w:hint="eastAsia" w:ascii="仿宋_GB2312" w:hAnsi="仿宋_GB2312" w:eastAsia="仿宋_GB2312" w:cs="仿宋_GB2312"/>
          <w:b w:val="0"/>
          <w:bCs w:val="0"/>
          <w:color w:val="auto"/>
          <w:kern w:val="0"/>
          <w:sz w:val="32"/>
          <w:szCs w:val="32"/>
        </w:rPr>
        <w:t>有专项验收的须专项验收合格，没有专项验收的在联合验收环节把关</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strike w:val="0"/>
          <w:dstrike w:val="0"/>
          <w:color w:val="auto"/>
          <w:kern w:val="0"/>
          <w:sz w:val="32"/>
          <w:szCs w:val="32"/>
          <w:lang w:eastAsia="zh-CN"/>
        </w:rPr>
        <w:t>将物业承接查验内容、</w:t>
      </w:r>
      <w:r>
        <w:rPr>
          <w:rFonts w:hint="eastAsia" w:ascii="仿宋_GB2312" w:hAnsi="仿宋_GB2312" w:eastAsia="仿宋_GB2312" w:cs="仿宋_GB2312"/>
          <w:b w:val="0"/>
          <w:bCs w:val="0"/>
          <w:strike w:val="0"/>
          <w:dstrike w:val="0"/>
          <w:color w:val="000000" w:themeColor="text1"/>
          <w:kern w:val="0"/>
          <w:sz w:val="32"/>
          <w:szCs w:val="32"/>
          <w:lang w:val="en-US" w:eastAsia="zh-CN"/>
          <w14:textFill>
            <w14:solidFill>
              <w14:schemeClr w14:val="tx1"/>
            </w14:solidFill>
          </w14:textFill>
        </w:rPr>
        <w:t>开发商宣传承诺事项</w:t>
      </w:r>
      <w:r>
        <w:rPr>
          <w:rFonts w:hint="eastAsia" w:ascii="仿宋_GB2312" w:hAnsi="仿宋_GB2312" w:eastAsia="仿宋_GB2312" w:cs="仿宋_GB2312"/>
          <w:b w:val="0"/>
          <w:bCs w:val="0"/>
          <w:strike w:val="0"/>
          <w:dstrike w:val="0"/>
          <w:color w:val="auto"/>
          <w:kern w:val="0"/>
          <w:sz w:val="32"/>
          <w:szCs w:val="32"/>
          <w:lang w:eastAsia="zh-CN"/>
        </w:rPr>
        <w:t>纳入到联合验收范围内，</w:t>
      </w:r>
      <w:r>
        <w:rPr>
          <w:rFonts w:hint="eastAsia" w:ascii="仿宋_GB2312" w:hAnsi="仿宋_GB2312" w:eastAsia="仿宋_GB2312" w:cs="仿宋_GB2312"/>
          <w:b w:val="0"/>
          <w:bCs w:val="0"/>
          <w:color w:val="auto"/>
          <w:kern w:val="0"/>
          <w:sz w:val="32"/>
          <w:szCs w:val="32"/>
        </w:rPr>
        <w:t>没有通过专项验收和联合验收的开发项目，</w:t>
      </w:r>
      <w:r>
        <w:rPr>
          <w:rFonts w:hint="eastAsia" w:ascii="仿宋_GB2312" w:hAnsi="仿宋_GB2312" w:eastAsia="仿宋_GB2312" w:cs="仿宋_GB2312"/>
          <w:b w:val="0"/>
          <w:bCs w:val="0"/>
          <w:color w:val="auto"/>
          <w:kern w:val="0"/>
          <w:sz w:val="32"/>
          <w:szCs w:val="32"/>
          <w:lang w:val="en-US" w:eastAsia="zh-CN"/>
        </w:rPr>
        <w:t>住建部门</w:t>
      </w:r>
      <w:r>
        <w:rPr>
          <w:rFonts w:hint="eastAsia" w:ascii="仿宋_GB2312" w:hAnsi="仿宋_GB2312" w:eastAsia="仿宋_GB2312" w:cs="仿宋_GB2312"/>
          <w:b w:val="0"/>
          <w:bCs w:val="0"/>
          <w:color w:val="auto"/>
          <w:kern w:val="0"/>
          <w:sz w:val="32"/>
          <w:szCs w:val="32"/>
        </w:rPr>
        <w:t>不予办理竣工验收备案手续，自然资源</w:t>
      </w:r>
      <w:r>
        <w:rPr>
          <w:rFonts w:hint="eastAsia" w:ascii="仿宋_GB2312" w:hAnsi="仿宋_GB2312" w:eastAsia="仿宋_GB2312" w:cs="仿宋_GB2312"/>
          <w:b w:val="0"/>
          <w:bCs w:val="0"/>
          <w:color w:val="auto"/>
          <w:kern w:val="0"/>
          <w:sz w:val="32"/>
          <w:szCs w:val="32"/>
          <w:lang w:val="en-US" w:eastAsia="zh-CN"/>
        </w:rPr>
        <w:t>部门</w:t>
      </w:r>
      <w:r>
        <w:rPr>
          <w:rFonts w:hint="eastAsia" w:ascii="仿宋_GB2312" w:hAnsi="仿宋_GB2312" w:eastAsia="仿宋_GB2312" w:cs="仿宋_GB2312"/>
          <w:b w:val="0"/>
          <w:bCs w:val="0"/>
          <w:color w:val="auto"/>
          <w:kern w:val="0"/>
          <w:sz w:val="32"/>
          <w:szCs w:val="32"/>
        </w:rPr>
        <w:t>不予办理权证手续。</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sz w:val="32"/>
          <w:szCs w:val="32"/>
        </w:rPr>
      </w:pPr>
      <w:r>
        <w:rPr>
          <w:rFonts w:hint="eastAsia" w:ascii="楷体" w:hAnsi="楷体" w:eastAsia="楷体" w:cs="楷体"/>
          <w:b/>
          <w:bCs/>
          <w:color w:val="auto"/>
          <w:kern w:val="0"/>
          <w:sz w:val="32"/>
          <w:szCs w:val="32"/>
        </w:rPr>
        <w:t>（七）</w:t>
      </w:r>
      <w:r>
        <w:rPr>
          <w:rFonts w:hint="eastAsia" w:ascii="楷体" w:hAnsi="楷体" w:eastAsia="楷体" w:cs="楷体"/>
          <w:b/>
          <w:bCs/>
          <w:color w:val="auto"/>
          <w:sz w:val="32"/>
          <w:szCs w:val="32"/>
        </w:rPr>
        <w:t>创新物业承接查验方式。</w:t>
      </w:r>
      <w:r>
        <w:rPr>
          <w:rFonts w:hint="eastAsia" w:ascii="仿宋_GB2312" w:hAnsi="仿宋_GB2312" w:eastAsia="仿宋_GB2312" w:cs="仿宋_GB2312"/>
          <w:b w:val="0"/>
          <w:bCs w:val="0"/>
          <w:color w:val="auto"/>
          <w:sz w:val="32"/>
          <w:szCs w:val="32"/>
        </w:rPr>
        <w:t>建设单位在移交</w:t>
      </w:r>
      <w:r>
        <w:rPr>
          <w:rFonts w:hint="eastAsia" w:ascii="仿宋_GB2312" w:hAnsi="仿宋_GB2312" w:eastAsia="仿宋_GB2312" w:cs="仿宋_GB2312"/>
          <w:b w:val="0"/>
          <w:bCs w:val="0"/>
          <w:color w:val="auto"/>
          <w:sz w:val="32"/>
          <w:szCs w:val="32"/>
          <w:lang w:eastAsia="zh-CN"/>
        </w:rPr>
        <w:t>新建</w:t>
      </w:r>
      <w:r>
        <w:rPr>
          <w:rFonts w:hint="eastAsia" w:ascii="仿宋_GB2312" w:hAnsi="仿宋_GB2312" w:eastAsia="仿宋_GB2312" w:cs="仿宋_GB2312"/>
          <w:b w:val="0"/>
          <w:bCs w:val="0"/>
          <w:color w:val="auto"/>
          <w:sz w:val="32"/>
          <w:szCs w:val="32"/>
        </w:rPr>
        <w:t>物业（含保障性住房）前，应依据《湖南省</w:t>
      </w:r>
      <w:r>
        <w:rPr>
          <w:rFonts w:hint="eastAsia" w:ascii="仿宋_GB2312" w:hAnsi="仿宋_GB2312" w:eastAsia="仿宋_GB2312" w:cs="仿宋_GB2312"/>
          <w:b w:val="0"/>
          <w:bCs w:val="0"/>
          <w:color w:val="auto"/>
          <w:sz w:val="32"/>
          <w:szCs w:val="32"/>
          <w:lang w:val="en-US" w:eastAsia="zh-CN"/>
        </w:rPr>
        <w:t>住宅</w:t>
      </w:r>
      <w:r>
        <w:rPr>
          <w:rFonts w:hint="eastAsia" w:ascii="仿宋_GB2312" w:hAnsi="仿宋_GB2312" w:eastAsia="仿宋_GB2312" w:cs="仿宋_GB2312"/>
          <w:b w:val="0"/>
          <w:bCs w:val="0"/>
          <w:color w:val="auto"/>
          <w:sz w:val="32"/>
          <w:szCs w:val="32"/>
        </w:rPr>
        <w:t>物业承接查验办法》（湘建房〔2022〕51号）有关规定，完成物业承接查验工作。创新物业承接查验方式，鼓励建设单位引入第三方具有相应资质的专业机构介入物业承接查验，并邀请物业所在地的物业管理行政主管部门、街道（镇）、社区（村）、物业服务企业、业主五方代表共同参与，对查验结果予以公</w:t>
      </w:r>
      <w:r>
        <w:rPr>
          <w:rFonts w:hint="eastAsia" w:ascii="仿宋_GB2312" w:hAnsi="仿宋_GB2312" w:eastAsia="仿宋_GB2312" w:cs="仿宋_GB2312"/>
          <w:b w:val="0"/>
          <w:bCs w:val="0"/>
          <w:color w:val="auto"/>
          <w:sz w:val="32"/>
          <w:szCs w:val="32"/>
          <w:lang w:eastAsia="zh-CN"/>
        </w:rPr>
        <w:t>示</w:t>
      </w:r>
      <w:r>
        <w:rPr>
          <w:rFonts w:hint="eastAsia" w:ascii="仿宋_GB2312" w:hAnsi="仿宋_GB2312" w:eastAsia="仿宋_GB2312" w:cs="仿宋_GB2312"/>
          <w:b w:val="0"/>
          <w:bCs w:val="0"/>
          <w:color w:val="auto"/>
          <w:sz w:val="32"/>
          <w:szCs w:val="32"/>
        </w:rPr>
        <w:t>，确保建设单位移交的物业权属明确、资料完整、质量合格、功能完备、配套齐全。对未经查验的物业，</w:t>
      </w:r>
      <w:r>
        <w:rPr>
          <w:rFonts w:hint="eastAsia" w:ascii="仿宋_GB2312" w:hAnsi="仿宋_GB2312" w:eastAsia="仿宋_GB2312" w:cs="仿宋_GB2312"/>
          <w:b w:val="0"/>
          <w:bCs w:val="0"/>
          <w:color w:val="auto"/>
          <w:sz w:val="32"/>
          <w:szCs w:val="32"/>
          <w:lang w:eastAsia="zh-CN"/>
        </w:rPr>
        <w:t>物业服务企业不得承接，</w:t>
      </w:r>
      <w:r>
        <w:rPr>
          <w:rFonts w:hint="eastAsia" w:ascii="仿宋_GB2312" w:hAnsi="仿宋_GB2312" w:eastAsia="仿宋_GB2312" w:cs="仿宋_GB2312"/>
          <w:b w:val="0"/>
          <w:bCs w:val="0"/>
          <w:color w:val="auto"/>
          <w:sz w:val="32"/>
          <w:szCs w:val="32"/>
          <w:lang w:val="en-US" w:eastAsia="zh-CN"/>
        </w:rPr>
        <w:t>建设单位不得向业主交付使用</w:t>
      </w:r>
      <w:r>
        <w:rPr>
          <w:rFonts w:hint="eastAsia" w:ascii="仿宋_GB2312" w:hAnsi="仿宋_GB2312" w:eastAsia="仿宋_GB2312" w:cs="仿宋_GB2312"/>
          <w:b w:val="0"/>
          <w:bCs w:val="0"/>
          <w:color w:val="auto"/>
          <w:sz w:val="32"/>
          <w:szCs w:val="32"/>
        </w:rPr>
        <w:t>。</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楷体" w:hAnsi="楷体" w:eastAsia="楷体" w:cs="楷体"/>
          <w:b/>
          <w:bCs/>
          <w:color w:val="auto"/>
          <w:sz w:val="32"/>
          <w:szCs w:val="32"/>
          <w:lang w:eastAsia="zh-CN"/>
        </w:rPr>
        <w:t>（八）强化建设单位保修责任。</w:t>
      </w:r>
      <w:r>
        <w:rPr>
          <w:rFonts w:hint="eastAsia" w:ascii="仿宋_GB2312" w:hAnsi="仿宋_GB2312" w:eastAsia="仿宋_GB2312" w:cs="仿宋_GB2312"/>
          <w:i w:val="0"/>
          <w:iCs w:val="0"/>
          <w:color w:val="auto"/>
          <w:spacing w:val="0"/>
          <w:sz w:val="32"/>
          <w:szCs w:val="32"/>
          <w:shd w:val="clear" w:color="auto" w:fill="FFFFFF"/>
        </w:rPr>
        <w:t>建设单位应当按照国家规定及合同约定的保修期限和保修范围承担物业的保修责任。鼓励建设单位通过购买保险的方式履行物业保修责任。</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eastAsia="zh-CN"/>
        </w:rPr>
        <w:t>九</w:t>
      </w:r>
      <w:r>
        <w:rPr>
          <w:rFonts w:hint="eastAsia" w:ascii="楷体" w:hAnsi="楷体" w:eastAsia="楷体" w:cs="楷体"/>
          <w:b/>
          <w:bCs/>
          <w:color w:val="auto"/>
          <w:sz w:val="32"/>
          <w:szCs w:val="32"/>
        </w:rPr>
        <w:t>）加快物业设施改造步伐。</w:t>
      </w:r>
      <w:r>
        <w:rPr>
          <w:rFonts w:hint="eastAsia" w:ascii="仿宋_GB2312" w:hAnsi="仿宋_GB2312" w:eastAsia="仿宋_GB2312" w:cs="仿宋_GB2312"/>
          <w:b w:val="0"/>
          <w:bCs w:val="0"/>
          <w:color w:val="auto"/>
          <w:sz w:val="32"/>
          <w:szCs w:val="32"/>
          <w:lang w:eastAsia="zh-CN"/>
        </w:rPr>
        <w:t>建立</w:t>
      </w:r>
      <w:r>
        <w:rPr>
          <w:rFonts w:hint="eastAsia" w:ascii="仿宋_GB2312" w:hAnsi="仿宋_GB2312" w:eastAsia="仿宋_GB2312" w:cs="仿宋_GB2312"/>
          <w:b w:val="0"/>
          <w:bCs w:val="0"/>
          <w:color w:val="auto"/>
          <w:sz w:val="32"/>
          <w:szCs w:val="32"/>
        </w:rPr>
        <w:t>各</w:t>
      </w:r>
      <w:r>
        <w:rPr>
          <w:rFonts w:hint="eastAsia" w:ascii="仿宋_GB2312" w:hAnsi="仿宋_GB2312" w:eastAsia="仿宋_GB2312" w:cs="仿宋_GB2312"/>
          <w:b w:val="0"/>
          <w:bCs w:val="0"/>
          <w:color w:val="auto"/>
          <w:sz w:val="32"/>
          <w:szCs w:val="32"/>
          <w:lang w:eastAsia="zh-CN"/>
        </w:rPr>
        <w:t>街道（镇）</w:t>
      </w:r>
      <w:r>
        <w:rPr>
          <w:rFonts w:hint="eastAsia" w:ascii="仿宋_GB2312" w:hAnsi="仿宋_GB2312" w:eastAsia="仿宋_GB2312" w:cs="仿宋_GB2312"/>
          <w:b w:val="0"/>
          <w:bCs w:val="0"/>
          <w:color w:val="auto"/>
          <w:sz w:val="32"/>
          <w:szCs w:val="32"/>
        </w:rPr>
        <w:t>负责组织</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水、电、气等相关单位参与，统一实施</w:t>
      </w:r>
      <w:r>
        <w:rPr>
          <w:rFonts w:hint="eastAsia" w:ascii="仿宋_GB2312" w:hAnsi="仿宋_GB2312" w:eastAsia="仿宋_GB2312" w:cs="仿宋_GB2312"/>
          <w:b w:val="0"/>
          <w:bCs w:val="0"/>
          <w:color w:val="auto"/>
          <w:sz w:val="32"/>
          <w:szCs w:val="32"/>
          <w:lang w:eastAsia="zh-CN"/>
        </w:rPr>
        <w:t>的物业设施改造机制，对城区老旧小区和保障房小区物业设施改造由市级财政统筹相关资金予以支持。</w:t>
      </w:r>
      <w:r>
        <w:rPr>
          <w:rFonts w:hint="eastAsia" w:ascii="仿宋_GB2312" w:hAnsi="仿宋_GB2312" w:eastAsia="仿宋_GB2312" w:cs="仿宋_GB2312"/>
          <w:b w:val="0"/>
          <w:bCs w:val="0"/>
          <w:color w:val="auto"/>
          <w:sz w:val="32"/>
          <w:szCs w:val="32"/>
        </w:rPr>
        <w:t>重点是对小区道路、绿化、监控、消防、落水管、给排水、二次供水等设施设备进行更新改造，改造后全面引入专业化、规范化的物业管理。通过市场运作模式鼓励有实力的企业或业主对有条件的老旧小区多层住宅加装电梯。对申请加装电梯的，须经相关业主同意，由自然资源部门出具规划审查意见，住建部门对施工图进行审查把关，市场监管部门按照规定对经检验合格的电梯办理使用登记。</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黑体" w:hAnsi="黑体" w:eastAsia="黑体" w:cs="黑体"/>
          <w:b w:val="0"/>
          <w:bCs w:val="0"/>
          <w:color w:val="auto"/>
          <w:kern w:val="0"/>
          <w:sz w:val="32"/>
          <w:szCs w:val="32"/>
        </w:rPr>
      </w:pPr>
      <w:r>
        <w:rPr>
          <w:rFonts w:hint="eastAsia" w:ascii="黑体" w:hAnsi="黑体" w:eastAsia="黑体" w:cs="黑体"/>
          <w:b w:val="0"/>
          <w:bCs w:val="0"/>
          <w:color w:val="auto"/>
          <w:sz w:val="32"/>
          <w:szCs w:val="32"/>
        </w:rPr>
        <w:t>四、推动物业行业市场有序发展</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eastAsia="zh-CN"/>
        </w:rPr>
        <w:t>十</w:t>
      </w:r>
      <w:r>
        <w:rPr>
          <w:rFonts w:hint="eastAsia" w:ascii="楷体" w:hAnsi="楷体" w:eastAsia="楷体" w:cs="楷体"/>
          <w:b/>
          <w:bCs/>
          <w:color w:val="auto"/>
          <w:sz w:val="32"/>
          <w:szCs w:val="32"/>
        </w:rPr>
        <w:t>）规范招投标市场秩序。</w:t>
      </w:r>
      <w:r>
        <w:rPr>
          <w:rFonts w:hint="eastAsia" w:ascii="仿宋_GB2312" w:hAnsi="仿宋_GB2312" w:eastAsia="仿宋_GB2312" w:cs="仿宋_GB2312"/>
          <w:b w:val="0"/>
          <w:bCs w:val="0"/>
          <w:color w:val="auto"/>
          <w:sz w:val="32"/>
          <w:szCs w:val="32"/>
          <w:lang w:val="en-US" w:eastAsia="zh-CN"/>
        </w:rPr>
        <w:t>住建部门、住房保障部门</w:t>
      </w:r>
      <w:r>
        <w:rPr>
          <w:rFonts w:hint="eastAsia" w:ascii="仿宋_GB2312" w:hAnsi="仿宋_GB2312" w:eastAsia="仿宋_GB2312" w:cs="仿宋_GB2312"/>
          <w:b w:val="0"/>
          <w:bCs w:val="0"/>
          <w:color w:val="auto"/>
          <w:sz w:val="32"/>
          <w:szCs w:val="32"/>
        </w:rPr>
        <w:t>应建立健全物业服务企业信用档案和诚信体系，开展物业服务企业信用等级评定，为物业管理招投标把住关口。</w:t>
      </w:r>
      <w:r>
        <w:rPr>
          <w:rFonts w:hint="eastAsia" w:ascii="仿宋_GB2312" w:hAnsi="仿宋_GB2312" w:eastAsia="仿宋_GB2312" w:cs="仿宋_GB2312"/>
          <w:b w:val="0"/>
          <w:bCs w:val="0"/>
          <w:color w:val="auto"/>
          <w:kern w:val="0"/>
          <w:sz w:val="32"/>
          <w:szCs w:val="32"/>
        </w:rPr>
        <w:t>严格执行新建住宅前期物业管理招投标制度。建设单位在</w:t>
      </w:r>
      <w:r>
        <w:rPr>
          <w:rFonts w:hint="eastAsia" w:ascii="仿宋_GB2312" w:hAnsi="仿宋_GB2312" w:eastAsia="仿宋_GB2312" w:cs="仿宋_GB2312"/>
          <w:b w:val="0"/>
          <w:bCs w:val="0"/>
          <w:color w:val="auto"/>
          <w:kern w:val="0"/>
          <w:sz w:val="32"/>
          <w:szCs w:val="32"/>
          <w:lang w:eastAsia="zh-CN"/>
        </w:rPr>
        <w:t>预</w:t>
      </w:r>
      <w:r>
        <w:rPr>
          <w:rFonts w:hint="eastAsia" w:ascii="仿宋_GB2312" w:hAnsi="仿宋_GB2312" w:eastAsia="仿宋_GB2312" w:cs="仿宋_GB2312"/>
          <w:b w:val="0"/>
          <w:bCs w:val="0"/>
          <w:color w:val="auto"/>
          <w:kern w:val="0"/>
          <w:sz w:val="32"/>
          <w:szCs w:val="32"/>
        </w:rPr>
        <w:t>售物业之前，应按照《前期物业管理招标投标暂行办法》选聘物业服务企业，签订书面《前期物业</w:t>
      </w:r>
      <w:r>
        <w:rPr>
          <w:rFonts w:hint="eastAsia" w:ascii="仿宋_GB2312" w:hAnsi="仿宋_GB2312" w:eastAsia="仿宋_GB2312" w:cs="仿宋_GB2312"/>
          <w:b w:val="0"/>
          <w:bCs w:val="0"/>
          <w:color w:val="auto"/>
          <w:kern w:val="0"/>
          <w:sz w:val="32"/>
          <w:szCs w:val="32"/>
          <w:lang w:val="en-US" w:eastAsia="zh-CN"/>
        </w:rPr>
        <w:t>服务</w:t>
      </w:r>
      <w:r>
        <w:rPr>
          <w:rFonts w:hint="eastAsia" w:ascii="仿宋_GB2312" w:hAnsi="仿宋_GB2312" w:eastAsia="仿宋_GB2312" w:cs="仿宋_GB2312"/>
          <w:b w:val="0"/>
          <w:bCs w:val="0"/>
          <w:color w:val="auto"/>
          <w:kern w:val="0"/>
          <w:sz w:val="32"/>
          <w:szCs w:val="32"/>
        </w:rPr>
        <w:t>合同》</w:t>
      </w:r>
      <w:r>
        <w:rPr>
          <w:rFonts w:hint="eastAsia" w:ascii="仿宋_GB2312" w:hAnsi="仿宋_GB2312" w:eastAsia="仿宋_GB2312" w:cs="仿宋_GB2312"/>
          <w:b w:val="0"/>
          <w:bCs w:val="0"/>
          <w:color w:val="auto"/>
          <w:sz w:val="32"/>
          <w:szCs w:val="32"/>
        </w:rPr>
        <w:t>，对围标、串标等违规行为，依法予以处理</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业主委员会选聘物业服务企业时</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按照《民法典》《湖南省物业管理条例》有关法律条款执行。</w:t>
      </w:r>
      <w:r>
        <w:rPr>
          <w:rFonts w:hint="eastAsia" w:ascii="仿宋_GB2312" w:hAnsi="仿宋_GB2312" w:eastAsia="仿宋_GB2312" w:cs="仿宋_GB2312"/>
          <w:b w:val="0"/>
          <w:bCs w:val="0"/>
          <w:color w:val="auto"/>
          <w:sz w:val="32"/>
          <w:szCs w:val="32"/>
        </w:rPr>
        <w:t>政府采购的物业服务项目招投标，按《中华人民共和国政府采购法》实施。</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楷体" w:hAnsi="楷体" w:eastAsia="楷体" w:cs="楷体"/>
          <w:b/>
          <w:bCs/>
          <w:color w:val="auto"/>
          <w:sz w:val="32"/>
          <w:szCs w:val="32"/>
        </w:rPr>
        <w:t>（十</w:t>
      </w:r>
      <w:r>
        <w:rPr>
          <w:rFonts w:hint="eastAsia" w:ascii="楷体" w:hAnsi="楷体" w:eastAsia="楷体" w:cs="楷体"/>
          <w:b/>
          <w:bCs/>
          <w:color w:val="auto"/>
          <w:sz w:val="32"/>
          <w:szCs w:val="32"/>
          <w:lang w:val="en-US" w:eastAsia="zh-CN"/>
        </w:rPr>
        <w:t>一</w:t>
      </w:r>
      <w:r>
        <w:rPr>
          <w:rFonts w:hint="eastAsia" w:ascii="楷体" w:hAnsi="楷体" w:eastAsia="楷体" w:cs="楷体"/>
          <w:b/>
          <w:bCs/>
          <w:color w:val="auto"/>
          <w:sz w:val="32"/>
          <w:szCs w:val="32"/>
        </w:rPr>
        <w:t>）加大物业维修资金</w:t>
      </w:r>
      <w:r>
        <w:rPr>
          <w:rFonts w:hint="eastAsia" w:ascii="楷体" w:hAnsi="楷体" w:eastAsia="楷体" w:cs="楷体"/>
          <w:b/>
          <w:bCs/>
          <w:color w:val="000000" w:themeColor="text1"/>
          <w:sz w:val="32"/>
          <w:szCs w:val="32"/>
          <w:lang w:val="en-US" w:eastAsia="zh-CN"/>
          <w14:textFill>
            <w14:solidFill>
              <w14:schemeClr w14:val="tx1"/>
            </w14:solidFill>
          </w14:textFill>
        </w:rPr>
        <w:t>管理</w:t>
      </w:r>
      <w:r>
        <w:rPr>
          <w:rFonts w:hint="eastAsia" w:ascii="楷体" w:hAnsi="楷体" w:eastAsia="楷体" w:cs="楷体"/>
          <w:b/>
          <w:bCs/>
          <w:color w:val="auto"/>
          <w:sz w:val="32"/>
          <w:szCs w:val="32"/>
        </w:rPr>
        <w:t>力度。</w:t>
      </w:r>
      <w:r>
        <w:rPr>
          <w:rFonts w:hint="eastAsia" w:ascii="仿宋_GB2312" w:hAnsi="仿宋_GB2312" w:eastAsia="仿宋_GB2312" w:cs="仿宋_GB2312"/>
          <w:b w:val="0"/>
          <w:bCs w:val="0"/>
          <w:color w:val="000000" w:themeColor="text1"/>
          <w:sz w:val="32"/>
          <w:szCs w:val="32"/>
          <w14:textFill>
            <w14:solidFill>
              <w14:schemeClr w14:val="tx1"/>
            </w14:solidFill>
          </w14:textFill>
        </w:rPr>
        <w:t>住建部门在房屋竣工验收和房屋买卖合同备案时，应当核查物业专项维修资金交存凭证。实行商品房预售资金监管的，建设单位应当交纳的物业专项维修资金可从监管的预售资金中划转。房屋买卖合同备案后，方可办理不动产登记手续。</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物业专项维修资金的使用应当方便快捷。发生法律法规规定的危及人身安全、房屋使用安全和公共安全等紧急情形的，由业主委员会、物业服务人或者相关业主提出申请，经物业专项维修资金管理部门现场勘察确认后，可以先期使用物业专项维修资金，事后进行公示。</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sz w:val="32"/>
          <w:szCs w:val="32"/>
        </w:rPr>
        <w:t>（十</w:t>
      </w:r>
      <w:r>
        <w:rPr>
          <w:rFonts w:hint="eastAsia" w:ascii="楷体" w:hAnsi="楷体" w:eastAsia="楷体" w:cs="楷体"/>
          <w:b/>
          <w:bCs/>
          <w:color w:val="auto"/>
          <w:sz w:val="32"/>
          <w:szCs w:val="32"/>
          <w:lang w:val="en-US" w:eastAsia="zh-CN"/>
        </w:rPr>
        <w:t>二</w:t>
      </w:r>
      <w:r>
        <w:rPr>
          <w:rFonts w:hint="eastAsia" w:ascii="楷体" w:hAnsi="楷体" w:eastAsia="楷体" w:cs="楷体"/>
          <w:b/>
          <w:bCs/>
          <w:color w:val="auto"/>
          <w:sz w:val="32"/>
          <w:szCs w:val="32"/>
        </w:rPr>
        <w:t>）健全物业服务企业退出机制。</w:t>
      </w:r>
      <w:r>
        <w:rPr>
          <w:rFonts w:hint="eastAsia" w:ascii="仿宋_GB2312" w:hAnsi="仿宋_GB2312" w:eastAsia="仿宋_GB2312" w:cs="仿宋_GB2312"/>
          <w:b w:val="0"/>
          <w:bCs w:val="0"/>
          <w:color w:val="auto"/>
          <w:sz w:val="32"/>
          <w:szCs w:val="32"/>
          <w:lang w:val="en-US" w:eastAsia="zh-CN"/>
        </w:rPr>
        <w:t>住建部门应建立物业服务企业考核评价机制，按年度对物业</w:t>
      </w:r>
      <w:bookmarkStart w:id="1" w:name="_GoBack"/>
      <w:bookmarkEnd w:id="1"/>
      <w:r>
        <w:rPr>
          <w:rFonts w:hint="eastAsia" w:ascii="仿宋_GB2312" w:hAnsi="仿宋_GB2312" w:eastAsia="仿宋_GB2312" w:cs="仿宋_GB2312"/>
          <w:b w:val="0"/>
          <w:bCs w:val="0"/>
          <w:color w:val="auto"/>
          <w:sz w:val="32"/>
          <w:szCs w:val="32"/>
          <w:lang w:val="en-US" w:eastAsia="zh-CN"/>
        </w:rPr>
        <w:t>服务企业进行评价，对</w:t>
      </w:r>
      <w:r>
        <w:rPr>
          <w:rFonts w:hint="eastAsia" w:ascii="仿宋_GB2312" w:hAnsi="仿宋_GB2312" w:eastAsia="仿宋_GB2312" w:cs="仿宋_GB2312"/>
          <w:b w:val="0"/>
          <w:bCs w:val="0"/>
          <w:strike w:val="0"/>
          <w:dstrike w:val="0"/>
          <w:color w:val="000000" w:themeColor="text1"/>
          <w:sz w:val="32"/>
          <w:szCs w:val="32"/>
          <w:lang w:val="en-US" w:eastAsia="zh-CN"/>
          <w14:textFill>
            <w14:solidFill>
              <w14:schemeClr w14:val="tx1"/>
            </w14:solidFill>
          </w14:textFill>
        </w:rPr>
        <w:t>业主</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反映强烈、管理能力差、</w:t>
      </w:r>
      <w:r>
        <w:rPr>
          <w:rFonts w:hint="eastAsia" w:ascii="仿宋_GB2312" w:hAnsi="仿宋_GB2312" w:eastAsia="仿宋_GB2312" w:cs="仿宋_GB2312"/>
          <w:b w:val="0"/>
          <w:bCs w:val="0"/>
          <w:color w:val="auto"/>
          <w:sz w:val="32"/>
          <w:szCs w:val="32"/>
          <w:lang w:val="en-US" w:eastAsia="zh-CN"/>
        </w:rPr>
        <w:t>服务质量不达标的物业服务企业应当推动退出。退出时，</w:t>
      </w:r>
      <w:r>
        <w:rPr>
          <w:rFonts w:hint="eastAsia" w:ascii="仿宋_GB2312" w:hAnsi="仿宋_GB2312" w:eastAsia="仿宋_GB2312" w:cs="仿宋_GB2312"/>
          <w:b w:val="0"/>
          <w:bCs w:val="0"/>
          <w:color w:val="auto"/>
          <w:sz w:val="32"/>
          <w:szCs w:val="32"/>
        </w:rPr>
        <w:t>街道（镇）</w:t>
      </w:r>
      <w:r>
        <w:rPr>
          <w:rFonts w:hint="eastAsia" w:ascii="仿宋_GB2312" w:hAnsi="仿宋_GB2312" w:eastAsia="仿宋_GB2312" w:cs="仿宋_GB2312"/>
          <w:b w:val="0"/>
          <w:bCs w:val="0"/>
          <w:color w:val="auto"/>
          <w:sz w:val="32"/>
          <w:szCs w:val="32"/>
          <w:lang w:val="en-US" w:eastAsia="zh-CN"/>
        </w:rPr>
        <w:t>监督物业企业有序交接，按规定指导</w:t>
      </w:r>
      <w:r>
        <w:rPr>
          <w:rFonts w:hint="eastAsia" w:ascii="仿宋_GB2312" w:hAnsi="仿宋_GB2312" w:eastAsia="仿宋_GB2312" w:cs="仿宋_GB2312"/>
          <w:b w:val="0"/>
          <w:bCs w:val="0"/>
          <w:color w:val="auto"/>
          <w:sz w:val="32"/>
          <w:szCs w:val="32"/>
        </w:rPr>
        <w:t>物业服务企业与业主厘清债权债务，监督物业服务企业与业主委员会做好物业小区内共用设施设备及相关资料的交接工作</w:t>
      </w:r>
      <w:r>
        <w:rPr>
          <w:rFonts w:hint="eastAsia" w:ascii="仿宋_GB2312" w:hAnsi="仿宋_GB2312" w:eastAsia="仿宋_GB2312" w:cs="仿宋_GB2312"/>
          <w:b w:val="0"/>
          <w:bCs w:val="0"/>
          <w:color w:val="auto"/>
          <w:sz w:val="32"/>
          <w:szCs w:val="32"/>
          <w:lang w:eastAsia="zh-CN"/>
        </w:rPr>
        <w:t>，物业服务企业无正当理由拒不移交有关资料的由住建部门责令限期改正。</w:t>
      </w:r>
      <w:r>
        <w:rPr>
          <w:rFonts w:hint="eastAsia" w:ascii="仿宋_GB2312" w:hAnsi="仿宋_GB2312" w:eastAsia="仿宋_GB2312" w:cs="仿宋_GB2312"/>
          <w:b w:val="0"/>
          <w:bCs w:val="0"/>
          <w:color w:val="auto"/>
          <w:sz w:val="32"/>
          <w:szCs w:val="32"/>
        </w:rPr>
        <w:t>代收代缴水、电、气、</w:t>
      </w:r>
      <w:r>
        <w:rPr>
          <w:rFonts w:hint="eastAsia" w:ascii="仿宋_GB2312" w:hAnsi="仿宋_GB2312" w:eastAsia="仿宋_GB2312" w:cs="仿宋_GB2312"/>
          <w:b w:val="0"/>
          <w:bCs w:val="0"/>
          <w:color w:val="auto"/>
          <w:sz w:val="32"/>
          <w:szCs w:val="32"/>
          <w:lang w:val="en-US" w:eastAsia="zh-CN"/>
        </w:rPr>
        <w:t>网</w:t>
      </w:r>
      <w:r>
        <w:rPr>
          <w:rFonts w:hint="eastAsia" w:ascii="仿宋_GB2312" w:hAnsi="仿宋_GB2312" w:eastAsia="仿宋_GB2312" w:cs="仿宋_GB2312"/>
          <w:b w:val="0"/>
          <w:bCs w:val="0"/>
          <w:color w:val="auto"/>
          <w:sz w:val="32"/>
          <w:szCs w:val="32"/>
        </w:rPr>
        <w:t>等费用的物业服务企业，退出前应提供相关专营企业提供的费用缴清证明。对已退出物业小区的物业服务企业，拒不移交有关资料的，依据《物业管理条例》和《湖南省物业管理条例》等法律法规规定予以查处。</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楷体" w:hAnsi="楷体" w:eastAsia="楷体" w:cs="楷体"/>
          <w:b/>
          <w:bCs/>
          <w:color w:val="auto"/>
          <w:sz w:val="32"/>
          <w:szCs w:val="32"/>
        </w:rPr>
      </w:pP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lang w:val="en-US" w:eastAsia="zh-CN"/>
        </w:rPr>
        <w:t>十三</w:t>
      </w:r>
      <w:r>
        <w:rPr>
          <w:rFonts w:hint="eastAsia" w:ascii="楷体" w:hAnsi="楷体" w:eastAsia="楷体" w:cs="楷体"/>
          <w:b/>
          <w:bCs/>
          <w:color w:val="auto"/>
          <w:sz w:val="32"/>
          <w:szCs w:val="32"/>
          <w:lang w:eastAsia="zh-CN"/>
        </w:rPr>
        <w:t>）</w:t>
      </w:r>
      <w:r>
        <w:rPr>
          <w:rFonts w:hint="eastAsia" w:ascii="楷体" w:hAnsi="楷体" w:eastAsia="楷体" w:cs="楷体"/>
          <w:b/>
          <w:bCs/>
          <w:color w:val="auto"/>
          <w:sz w:val="32"/>
          <w:szCs w:val="32"/>
          <w:lang w:val="en-US" w:eastAsia="zh-CN"/>
        </w:rPr>
        <w:t>完善公共收益管理机制。</w:t>
      </w:r>
      <w:r>
        <w:rPr>
          <w:rFonts w:hint="eastAsia" w:ascii="仿宋_GB2312" w:hAnsi="仿宋_GB2312" w:eastAsia="仿宋_GB2312" w:cs="仿宋_GB2312"/>
          <w:b w:val="0"/>
          <w:bCs w:val="0"/>
          <w:color w:val="auto"/>
          <w:sz w:val="32"/>
          <w:szCs w:val="32"/>
        </w:rPr>
        <w:t>建立物业小区内公共收益协商机制，对小区内公共停车位、广告、设施设备场地租赁等公共收益</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由业主大会授权业主委员会与物业服务企业</w:t>
      </w:r>
      <w:r>
        <w:rPr>
          <w:rFonts w:hint="eastAsia" w:ascii="仿宋_GB2312" w:hAnsi="仿宋_GB2312" w:eastAsia="仿宋_GB2312" w:cs="仿宋_GB2312"/>
          <w:b w:val="0"/>
          <w:bCs w:val="0"/>
          <w:color w:val="auto"/>
          <w:sz w:val="32"/>
          <w:szCs w:val="32"/>
          <w:lang w:val="en-US" w:eastAsia="zh-CN"/>
        </w:rPr>
        <w:t>在物业服务合同中约定</w:t>
      </w:r>
      <w:r>
        <w:rPr>
          <w:rFonts w:hint="eastAsia" w:ascii="仿宋_GB2312" w:hAnsi="仿宋_GB2312" w:eastAsia="仿宋_GB2312" w:cs="仿宋_GB2312"/>
          <w:b w:val="0"/>
          <w:bCs w:val="0"/>
          <w:color w:val="auto"/>
          <w:sz w:val="32"/>
          <w:szCs w:val="32"/>
        </w:rPr>
        <w:t>分配比例。对业主的公共收益，业主委员会要单独开户建账，依法依规使用，每半年公示一次经费收支情况。其他经营主体利用物业共用部位、共用设施设备进行经营前，应当征得相关业主、业主大会和物业服务人的同意，并按照有关规定办理手续。其他经营主体交纳的租金或其他收入应当主要用于补充专项维修资金，也可以按照业主大会的决定确定使用范围。街道（镇）、社区（村）应加强公共收益收支的指导和监管。</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sz w:val="32"/>
          <w:szCs w:val="32"/>
          <w:lang w:val="en-US" w:eastAsia="zh-CN"/>
        </w:rPr>
      </w:pPr>
      <w:r>
        <w:rPr>
          <w:rFonts w:hint="eastAsia" w:ascii="楷体" w:hAnsi="楷体" w:eastAsia="楷体" w:cs="楷体"/>
          <w:b/>
          <w:bCs/>
          <w:color w:val="auto"/>
          <w:sz w:val="32"/>
          <w:szCs w:val="32"/>
        </w:rPr>
        <w:t>（十</w:t>
      </w:r>
      <w:r>
        <w:rPr>
          <w:rFonts w:hint="eastAsia" w:ascii="楷体" w:hAnsi="楷体" w:eastAsia="楷体" w:cs="楷体"/>
          <w:b/>
          <w:bCs/>
          <w:color w:val="auto"/>
          <w:sz w:val="32"/>
          <w:szCs w:val="32"/>
          <w:lang w:val="en-US" w:eastAsia="zh-CN"/>
        </w:rPr>
        <w:t>四</w:t>
      </w: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val="en-US" w:eastAsia="zh-CN"/>
        </w:rPr>
        <w:t>健全基础公共服务机制</w:t>
      </w:r>
      <w:r>
        <w:rPr>
          <w:rFonts w:hint="eastAsia" w:ascii="楷体" w:hAnsi="楷体" w:eastAsia="楷体" w:cs="楷体"/>
          <w:b/>
          <w:bCs/>
          <w:color w:val="auto"/>
          <w:sz w:val="32"/>
          <w:szCs w:val="32"/>
        </w:rPr>
        <w:t>。</w:t>
      </w:r>
      <w:r>
        <w:rPr>
          <w:rFonts w:hint="eastAsia" w:ascii="仿宋_GB2312" w:hAnsi="仿宋_GB2312" w:eastAsia="仿宋_GB2312" w:cs="仿宋_GB2312"/>
          <w:b w:val="0"/>
          <w:bCs w:val="0"/>
          <w:color w:val="auto"/>
          <w:sz w:val="32"/>
          <w:szCs w:val="32"/>
          <w:lang w:val="en-US" w:eastAsia="zh-CN"/>
        </w:rPr>
        <w:t>新建小区全部推行水电气网分表到户、抄表到户。现有小区水、电未抄表到户的，逐步化解历史遗留问题，推动供水、供电“一表一户”。</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楷体" w:hAnsi="楷体" w:eastAsia="楷体" w:cs="楷体"/>
          <w:b/>
          <w:bCs/>
          <w:color w:val="auto"/>
          <w:sz w:val="32"/>
          <w:szCs w:val="32"/>
        </w:rPr>
        <w:t>（十</w:t>
      </w:r>
      <w:r>
        <w:rPr>
          <w:rFonts w:hint="eastAsia" w:ascii="楷体" w:hAnsi="楷体" w:eastAsia="楷体" w:cs="楷体"/>
          <w:b/>
          <w:bCs/>
          <w:color w:val="auto"/>
          <w:sz w:val="32"/>
          <w:szCs w:val="32"/>
          <w:lang w:val="en-US" w:eastAsia="zh-CN"/>
        </w:rPr>
        <w:t>五</w:t>
      </w:r>
      <w:r>
        <w:rPr>
          <w:rFonts w:hint="eastAsia" w:ascii="楷体" w:hAnsi="楷体" w:eastAsia="楷体" w:cs="楷体"/>
          <w:b/>
          <w:bCs/>
          <w:color w:val="auto"/>
          <w:sz w:val="32"/>
          <w:szCs w:val="32"/>
        </w:rPr>
        <w:t>）充分发挥社会组织作用。</w:t>
      </w:r>
      <w:r>
        <w:rPr>
          <w:rFonts w:hint="eastAsia" w:ascii="仿宋_GB2312" w:hAnsi="仿宋_GB2312" w:eastAsia="仿宋_GB2312" w:cs="仿宋_GB2312"/>
          <w:b w:val="0"/>
          <w:bCs w:val="0"/>
          <w:color w:val="auto"/>
          <w:sz w:val="32"/>
          <w:szCs w:val="32"/>
        </w:rPr>
        <w:t>培育第三方专业中介机构，开展物业共用设施设备安全技术评估和《物业服务合同》履约情况评估，为物业管理纠纷调处提供依据</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加强物业服务行业协会建设，制订行业行规，充分发挥行业自律作用，杜绝行业恶性竞争，维护良好市场秩序</w:t>
      </w:r>
      <w:r>
        <w:rPr>
          <w:rFonts w:hint="eastAsia" w:ascii="仿宋_GB2312" w:hAnsi="仿宋_GB2312" w:eastAsia="仿宋_GB2312" w:cs="仿宋_GB2312"/>
          <w:b w:val="0"/>
          <w:bCs w:val="0"/>
          <w:color w:val="auto"/>
          <w:sz w:val="32"/>
          <w:szCs w:val="32"/>
          <w:lang w:eastAsia="zh-CN"/>
        </w:rPr>
        <w:t>。</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sz w:val="32"/>
          <w:szCs w:val="32"/>
        </w:rPr>
      </w:pPr>
      <w:r>
        <w:rPr>
          <w:rFonts w:hint="eastAsia" w:ascii="楷体" w:hAnsi="楷体" w:eastAsia="楷体" w:cs="楷体"/>
          <w:b/>
          <w:bCs/>
          <w:color w:val="auto"/>
          <w:sz w:val="32"/>
          <w:szCs w:val="32"/>
        </w:rPr>
        <w:t>（十</w:t>
      </w:r>
      <w:r>
        <w:rPr>
          <w:rFonts w:hint="eastAsia" w:ascii="楷体" w:hAnsi="楷体" w:eastAsia="楷体" w:cs="楷体"/>
          <w:b/>
          <w:bCs/>
          <w:color w:val="auto"/>
          <w:sz w:val="32"/>
          <w:szCs w:val="32"/>
          <w:lang w:eastAsia="zh-CN"/>
        </w:rPr>
        <w:t>六</w:t>
      </w:r>
      <w:r>
        <w:rPr>
          <w:rFonts w:hint="eastAsia" w:ascii="楷体" w:hAnsi="楷体" w:eastAsia="楷体" w:cs="楷体"/>
          <w:b/>
          <w:bCs/>
          <w:color w:val="auto"/>
          <w:sz w:val="32"/>
          <w:szCs w:val="32"/>
        </w:rPr>
        <w:t>）加快智慧物业建设。</w:t>
      </w:r>
      <w:r>
        <w:rPr>
          <w:rFonts w:hint="eastAsia" w:ascii="仿宋_GB2312" w:hAnsi="仿宋_GB2312" w:eastAsia="仿宋_GB2312" w:cs="仿宋_GB2312"/>
          <w:b w:val="0"/>
          <w:bCs w:val="0"/>
          <w:color w:val="auto"/>
          <w:sz w:val="32"/>
          <w:szCs w:val="32"/>
          <w:lang w:val="en-US" w:eastAsia="zh-CN"/>
        </w:rPr>
        <w:t>探索建立全市统一的智慧物业管理服务平台，录入小区基本概况、物业企业、小区组织、物业服务合同、公共收支、管理规约、议事规则、服务报告、设施设备等信息，开发具备</w:t>
      </w:r>
      <w:r>
        <w:rPr>
          <w:rFonts w:hint="eastAsia" w:ascii="仿宋_GB2312" w:hAnsi="仿宋_GB2312" w:eastAsia="仿宋_GB2312" w:cs="仿宋_GB2312"/>
          <w:b w:val="0"/>
          <w:bCs w:val="0"/>
          <w:color w:val="auto"/>
          <w:sz w:val="32"/>
          <w:szCs w:val="32"/>
        </w:rPr>
        <w:t>电子投票</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水电气费自动抄表</w:t>
      </w:r>
      <w:r>
        <w:rPr>
          <w:rFonts w:hint="eastAsia" w:ascii="仿宋_GB2312" w:hAnsi="仿宋_GB2312" w:eastAsia="仿宋_GB2312" w:cs="仿宋_GB2312"/>
          <w:b w:val="0"/>
          <w:bCs w:val="0"/>
          <w:color w:val="auto"/>
          <w:sz w:val="32"/>
          <w:szCs w:val="32"/>
          <w:lang w:val="en-US" w:eastAsia="zh-CN"/>
        </w:rPr>
        <w:t>等功能的应用，</w:t>
      </w:r>
      <w:r>
        <w:rPr>
          <w:rFonts w:hint="eastAsia" w:ascii="仿宋_GB2312" w:hAnsi="仿宋_GB2312" w:eastAsia="仿宋_GB2312" w:cs="仿宋_GB2312"/>
          <w:b w:val="0"/>
          <w:bCs w:val="0"/>
          <w:color w:val="auto"/>
          <w:sz w:val="32"/>
          <w:szCs w:val="32"/>
        </w:rPr>
        <w:t>实现小区管理和服务的智能化和信息化。</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黑体" w:hAnsi="黑体" w:eastAsia="黑体" w:cs="黑体"/>
          <w:b w:val="0"/>
          <w:bCs w:val="0"/>
          <w:color w:val="auto"/>
          <w:kern w:val="0"/>
          <w:sz w:val="32"/>
          <w:szCs w:val="32"/>
        </w:rPr>
      </w:pPr>
      <w:r>
        <w:rPr>
          <w:rFonts w:hint="eastAsia" w:ascii="黑体" w:hAnsi="黑体" w:eastAsia="黑体" w:cs="黑体"/>
          <w:b w:val="0"/>
          <w:bCs w:val="0"/>
          <w:color w:val="auto"/>
          <w:kern w:val="0"/>
          <w:sz w:val="32"/>
          <w:szCs w:val="32"/>
        </w:rPr>
        <w:t>五、培育业主自我管理能力</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sz w:val="32"/>
          <w:szCs w:val="32"/>
        </w:rPr>
      </w:pPr>
      <w:r>
        <w:rPr>
          <w:rFonts w:hint="eastAsia" w:ascii="楷体" w:hAnsi="楷体" w:eastAsia="楷体" w:cs="楷体"/>
          <w:b/>
          <w:bCs/>
          <w:color w:val="auto"/>
          <w:kern w:val="0"/>
          <w:sz w:val="32"/>
          <w:szCs w:val="32"/>
        </w:rPr>
        <w:t>（</w:t>
      </w:r>
      <w:r>
        <w:rPr>
          <w:rFonts w:hint="eastAsia" w:ascii="楷体" w:hAnsi="楷体" w:eastAsia="楷体" w:cs="楷体"/>
          <w:b/>
          <w:bCs/>
          <w:color w:val="auto"/>
          <w:sz w:val="32"/>
          <w:szCs w:val="32"/>
        </w:rPr>
        <w:t>十</w:t>
      </w:r>
      <w:r>
        <w:rPr>
          <w:rFonts w:hint="eastAsia" w:ascii="楷体" w:hAnsi="楷体" w:eastAsia="楷体" w:cs="楷体"/>
          <w:b/>
          <w:bCs/>
          <w:color w:val="auto"/>
          <w:sz w:val="32"/>
          <w:szCs w:val="32"/>
          <w:lang w:eastAsia="zh-CN"/>
        </w:rPr>
        <w:t>七</w:t>
      </w:r>
      <w:r>
        <w:rPr>
          <w:rFonts w:hint="eastAsia" w:ascii="楷体" w:hAnsi="楷体" w:eastAsia="楷体" w:cs="楷体"/>
          <w:b/>
          <w:bCs/>
          <w:color w:val="auto"/>
          <w:kern w:val="0"/>
          <w:sz w:val="32"/>
          <w:szCs w:val="32"/>
        </w:rPr>
        <w:t>）健全业主委员会制度。</w:t>
      </w:r>
      <w:r>
        <w:rPr>
          <w:rFonts w:hint="eastAsia" w:ascii="仿宋_GB2312" w:hAnsi="仿宋_GB2312" w:eastAsia="仿宋_GB2312" w:cs="仿宋_GB2312"/>
          <w:b w:val="0"/>
          <w:bCs w:val="0"/>
          <w:color w:val="auto"/>
          <w:kern w:val="0"/>
          <w:sz w:val="32"/>
          <w:szCs w:val="32"/>
        </w:rPr>
        <w:t>街道（镇）、社区（村）</w:t>
      </w:r>
      <w:r>
        <w:rPr>
          <w:rFonts w:hint="eastAsia" w:ascii="仿宋_GB2312" w:hAnsi="仿宋_GB2312" w:eastAsia="仿宋_GB2312" w:cs="仿宋_GB2312"/>
          <w:b w:val="0"/>
          <w:bCs w:val="0"/>
          <w:color w:val="auto"/>
          <w:kern w:val="0"/>
          <w:sz w:val="32"/>
          <w:szCs w:val="32"/>
          <w:lang w:val="en-US" w:eastAsia="zh-CN"/>
        </w:rPr>
        <w:t>应</w:t>
      </w:r>
      <w:r>
        <w:rPr>
          <w:rFonts w:hint="eastAsia" w:ascii="仿宋_GB2312" w:hAnsi="仿宋_GB2312" w:eastAsia="仿宋_GB2312" w:cs="仿宋_GB2312"/>
          <w:b w:val="0"/>
          <w:bCs w:val="0"/>
          <w:color w:val="auto"/>
          <w:kern w:val="0"/>
          <w:sz w:val="32"/>
          <w:szCs w:val="32"/>
        </w:rPr>
        <w:t>及时组织、指导召开业主大会、选举业主委员会</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strike w:val="0"/>
          <w:dstrike w:val="0"/>
          <w:color w:val="auto"/>
          <w:kern w:val="0"/>
          <w:sz w:val="32"/>
          <w:szCs w:val="32"/>
        </w:rPr>
        <w:t>加强对业主委员会的人选推荐和审核把关</w:t>
      </w:r>
      <w:r>
        <w:rPr>
          <w:rFonts w:hint="eastAsia" w:ascii="仿宋_GB2312" w:hAnsi="仿宋_GB2312" w:eastAsia="仿宋_GB2312" w:cs="仿宋_GB2312"/>
          <w:b w:val="0"/>
          <w:bCs w:val="0"/>
          <w:strike w:val="0"/>
          <w:dstrike w:val="0"/>
          <w:color w:val="auto"/>
          <w:kern w:val="0"/>
          <w:sz w:val="32"/>
          <w:szCs w:val="32"/>
          <w:lang w:eastAsia="zh-CN"/>
        </w:rPr>
        <w:t>，</w:t>
      </w:r>
      <w:r>
        <w:rPr>
          <w:rFonts w:hint="eastAsia" w:ascii="仿宋_GB2312" w:hAnsi="仿宋_GB2312" w:eastAsia="仿宋_GB2312" w:cs="仿宋_GB2312"/>
          <w:b w:val="0"/>
          <w:bCs w:val="0"/>
          <w:strike w:val="0"/>
          <w:dstrike w:val="0"/>
          <w:color w:val="auto"/>
          <w:kern w:val="0"/>
          <w:sz w:val="32"/>
          <w:szCs w:val="32"/>
        </w:rPr>
        <w:t>鼓励“两代表一委员”参选业主委员会成员，</w:t>
      </w:r>
      <w:r>
        <w:rPr>
          <w:rFonts w:hint="eastAsia" w:ascii="仿宋_GB2312" w:hAnsi="仿宋_GB2312" w:eastAsia="仿宋_GB2312" w:cs="仿宋_GB2312"/>
          <w:b w:val="0"/>
          <w:bCs w:val="0"/>
          <w:strike w:val="0"/>
          <w:dstrike w:val="0"/>
          <w:color w:val="auto"/>
          <w:kern w:val="0"/>
          <w:sz w:val="32"/>
          <w:szCs w:val="32"/>
          <w:lang w:val="en-US" w:eastAsia="zh-CN"/>
        </w:rPr>
        <w:t>选出政治觉悟高、工作能力强、能维护业主和物业使用人权益的业主代表。</w:t>
      </w:r>
      <w:r>
        <w:rPr>
          <w:rFonts w:hint="eastAsia" w:ascii="仿宋_GB2312" w:hAnsi="仿宋_GB2312" w:eastAsia="仿宋_GB2312" w:cs="仿宋_GB2312"/>
          <w:b w:val="0"/>
          <w:bCs w:val="0"/>
          <w:color w:val="auto"/>
          <w:sz w:val="32"/>
          <w:szCs w:val="32"/>
        </w:rPr>
        <w:t>对具备条件但未成立业主大会或业主委员会的住宅小区，经所在地街道（镇）指导后仍不能成立的，可以由街道（镇）、社区（村）、建设单位、业主代表、社区民警等组成所在物业管理区域内的物业管理委员会，代行业主大会和业主委员会职责。街道（镇）</w:t>
      </w:r>
      <w:r>
        <w:rPr>
          <w:rFonts w:hint="eastAsia" w:ascii="仿宋_GB2312" w:hAnsi="仿宋_GB2312" w:eastAsia="仿宋_GB2312" w:cs="仿宋_GB2312"/>
          <w:b w:val="0"/>
          <w:bCs w:val="0"/>
          <w:color w:val="auto"/>
          <w:sz w:val="32"/>
          <w:szCs w:val="32"/>
          <w:lang w:val="en-US" w:eastAsia="zh-CN"/>
        </w:rPr>
        <w:t>应建立业主委员会</w:t>
      </w:r>
      <w:r>
        <w:rPr>
          <w:rFonts w:hint="eastAsia" w:ascii="仿宋_GB2312" w:hAnsi="仿宋_GB2312" w:eastAsia="仿宋_GB2312" w:cs="仿宋_GB2312"/>
          <w:b w:val="0"/>
          <w:bCs w:val="0"/>
          <w:color w:val="auto"/>
          <w:sz w:val="32"/>
          <w:szCs w:val="32"/>
        </w:rPr>
        <w:t>成员诚信档案，制定实施业主委员会评价考核标准，</w:t>
      </w:r>
      <w:r>
        <w:rPr>
          <w:rFonts w:hint="eastAsia" w:ascii="仿宋_GB2312" w:hAnsi="仿宋_GB2312" w:eastAsia="仿宋_GB2312" w:cs="仿宋_GB2312"/>
          <w:b w:val="0"/>
          <w:bCs w:val="0"/>
          <w:color w:val="auto"/>
          <w:sz w:val="32"/>
          <w:szCs w:val="32"/>
          <w:lang w:val="en-US" w:eastAsia="zh-CN"/>
        </w:rPr>
        <w:t>依据业主评价、履职表现等，组织</w:t>
      </w:r>
      <w:r>
        <w:rPr>
          <w:rFonts w:hint="eastAsia" w:ascii="仿宋_GB2312" w:hAnsi="仿宋_GB2312" w:eastAsia="仿宋_GB2312" w:cs="仿宋_GB2312"/>
          <w:b w:val="0"/>
          <w:bCs w:val="0"/>
          <w:color w:val="auto"/>
          <w:sz w:val="32"/>
          <w:szCs w:val="32"/>
        </w:rPr>
        <w:t>社区（村）</w:t>
      </w:r>
      <w:r>
        <w:rPr>
          <w:rFonts w:hint="eastAsia" w:ascii="仿宋_GB2312" w:hAnsi="仿宋_GB2312" w:eastAsia="仿宋_GB2312" w:cs="仿宋_GB2312"/>
          <w:b w:val="0"/>
          <w:bCs w:val="0"/>
          <w:color w:val="auto"/>
          <w:sz w:val="32"/>
          <w:szCs w:val="32"/>
          <w:lang w:val="en-US" w:eastAsia="zh-CN"/>
        </w:rPr>
        <w:t>按年度对业主委员会成员进行考核评价。</w:t>
      </w:r>
      <w:r>
        <w:rPr>
          <w:rFonts w:hint="eastAsia" w:ascii="仿宋_GB2312" w:hAnsi="仿宋_GB2312" w:eastAsia="仿宋_GB2312" w:cs="仿宋_GB2312"/>
          <w:b w:val="0"/>
          <w:bCs w:val="0"/>
          <w:color w:val="auto"/>
          <w:sz w:val="32"/>
          <w:szCs w:val="32"/>
        </w:rPr>
        <w:t>对不宜继续履行委员职责的，依据《业主大会和业主委员会指导规则》，及时终止其委员资格。</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480"/>
        <w:textAlignment w:val="auto"/>
        <w:rPr>
          <w:rFonts w:hint="eastAsia" w:ascii="仿宋_GB2312" w:hAnsi="仿宋_GB2312" w:eastAsia="仿宋_GB2312" w:cs="仿宋_GB2312"/>
          <w:b w:val="0"/>
          <w:bCs w:val="0"/>
          <w:color w:val="000000" w:themeColor="text1"/>
          <w:spacing w:val="8"/>
          <w:kern w:val="0"/>
          <w:sz w:val="32"/>
          <w:szCs w:val="32"/>
          <w14:textFill>
            <w14:solidFill>
              <w14:schemeClr w14:val="tx1"/>
            </w14:solidFill>
          </w14:textFill>
        </w:rPr>
      </w:pPr>
      <w:r>
        <w:rPr>
          <w:rFonts w:hint="eastAsia" w:ascii="楷体" w:hAnsi="楷体" w:eastAsia="楷体" w:cs="楷体"/>
          <w:b/>
          <w:bCs/>
          <w:color w:val="auto"/>
          <w:kern w:val="0"/>
          <w:sz w:val="32"/>
          <w:szCs w:val="32"/>
        </w:rPr>
        <w:t>（</w:t>
      </w:r>
      <w:r>
        <w:rPr>
          <w:rFonts w:hint="eastAsia" w:ascii="楷体" w:hAnsi="楷体" w:eastAsia="楷体" w:cs="楷体"/>
          <w:b/>
          <w:bCs/>
          <w:color w:val="auto"/>
          <w:sz w:val="32"/>
          <w:szCs w:val="32"/>
        </w:rPr>
        <w:t>十</w:t>
      </w:r>
      <w:r>
        <w:rPr>
          <w:rFonts w:hint="eastAsia" w:ascii="楷体" w:hAnsi="楷体" w:eastAsia="楷体" w:cs="楷体"/>
          <w:b/>
          <w:bCs/>
          <w:color w:val="auto"/>
          <w:sz w:val="32"/>
          <w:szCs w:val="32"/>
          <w:lang w:eastAsia="zh-CN"/>
        </w:rPr>
        <w:t>八</w:t>
      </w:r>
      <w:r>
        <w:rPr>
          <w:rFonts w:hint="eastAsia" w:ascii="楷体" w:hAnsi="楷体" w:eastAsia="楷体" w:cs="楷体"/>
          <w:b/>
          <w:bCs/>
          <w:color w:val="auto"/>
          <w:kern w:val="0"/>
          <w:sz w:val="32"/>
          <w:szCs w:val="32"/>
        </w:rPr>
        <w:t>）明确</w:t>
      </w:r>
      <w:r>
        <w:rPr>
          <w:rFonts w:hint="eastAsia" w:ascii="楷体" w:hAnsi="楷体" w:eastAsia="楷体" w:cs="楷体"/>
          <w:b/>
          <w:bCs/>
          <w:color w:val="auto"/>
          <w:spacing w:val="8"/>
          <w:kern w:val="0"/>
          <w:sz w:val="32"/>
          <w:szCs w:val="32"/>
        </w:rPr>
        <w:t>业主大会会议经费及</w:t>
      </w:r>
      <w:r>
        <w:rPr>
          <w:rFonts w:hint="eastAsia" w:ascii="楷体" w:hAnsi="楷体" w:eastAsia="楷体" w:cs="楷体"/>
          <w:b/>
          <w:bCs/>
          <w:color w:val="auto"/>
          <w:kern w:val="0"/>
          <w:sz w:val="32"/>
          <w:szCs w:val="32"/>
        </w:rPr>
        <w:t>业委会成员待遇。</w:t>
      </w:r>
      <w:r>
        <w:rPr>
          <w:rFonts w:hint="eastAsia" w:ascii="仿宋_GB2312" w:hAnsi="仿宋_GB2312" w:eastAsia="仿宋_GB2312" w:cs="仿宋_GB2312"/>
          <w:b w:val="0"/>
          <w:bCs w:val="0"/>
          <w:color w:val="auto"/>
          <w:spacing w:val="8"/>
          <w:kern w:val="0"/>
          <w:sz w:val="32"/>
          <w:szCs w:val="32"/>
          <w:lang w:val="en-US" w:eastAsia="zh-CN"/>
        </w:rPr>
        <w:t>新建小区首次业主大会</w:t>
      </w:r>
      <w:r>
        <w:rPr>
          <w:rFonts w:hint="eastAsia" w:ascii="仿宋_GB2312" w:hAnsi="仿宋_GB2312" w:eastAsia="仿宋_GB2312" w:cs="仿宋_GB2312"/>
          <w:b w:val="0"/>
          <w:bCs w:val="0"/>
          <w:color w:val="auto"/>
          <w:spacing w:val="8"/>
          <w:kern w:val="0"/>
          <w:sz w:val="32"/>
          <w:szCs w:val="32"/>
        </w:rPr>
        <w:t>会议经费由建设单位承担。老旧小区首次业主大会会议经费</w:t>
      </w:r>
      <w:r>
        <w:rPr>
          <w:rFonts w:hint="eastAsia" w:ascii="仿宋_GB2312" w:hAnsi="仿宋_GB2312" w:eastAsia="仿宋_GB2312" w:cs="仿宋_GB2312"/>
          <w:b w:val="0"/>
          <w:bCs w:val="0"/>
          <w:color w:val="auto"/>
          <w:spacing w:val="8"/>
          <w:kern w:val="0"/>
          <w:sz w:val="32"/>
          <w:szCs w:val="32"/>
          <w:lang w:eastAsia="zh-CN"/>
        </w:rPr>
        <w:t>应当</w:t>
      </w:r>
      <w:r>
        <w:rPr>
          <w:rFonts w:hint="eastAsia" w:ascii="仿宋_GB2312" w:hAnsi="仿宋_GB2312" w:eastAsia="仿宋_GB2312" w:cs="仿宋_GB2312"/>
          <w:b w:val="0"/>
          <w:bCs w:val="0"/>
          <w:color w:val="auto"/>
          <w:spacing w:val="8"/>
          <w:kern w:val="0"/>
          <w:sz w:val="32"/>
          <w:szCs w:val="32"/>
        </w:rPr>
        <w:t>由业主自筹解决。业主委员会工作经费、业主委员会委员津贴，</w:t>
      </w:r>
      <w:r>
        <w:rPr>
          <w:rFonts w:hint="eastAsia" w:ascii="仿宋_GB2312" w:hAnsi="仿宋_GB2312" w:eastAsia="仿宋_GB2312" w:cs="仿宋_GB2312"/>
          <w:b w:val="0"/>
          <w:bCs w:val="0"/>
          <w:color w:val="000000" w:themeColor="text1"/>
          <w:kern w:val="0"/>
          <w:sz w:val="32"/>
          <w:szCs w:val="32"/>
          <w14:textFill>
            <w14:solidFill>
              <w14:schemeClr w14:val="tx1"/>
            </w14:solidFill>
          </w14:textFill>
        </w:rPr>
        <w:t>可以在公共收益中列支，也可以通过其他方式筹集。津贴标准、资金筹集、管理和使用办法应当由业主大会决定并公示。</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43" w:firstLineChars="200"/>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kern w:val="0"/>
          <w:sz w:val="32"/>
          <w:szCs w:val="32"/>
        </w:rPr>
        <w:t>（十</w:t>
      </w:r>
      <w:r>
        <w:rPr>
          <w:rFonts w:hint="eastAsia" w:ascii="楷体" w:hAnsi="楷体" w:eastAsia="楷体" w:cs="楷体"/>
          <w:b/>
          <w:bCs/>
          <w:color w:val="auto"/>
          <w:kern w:val="0"/>
          <w:sz w:val="32"/>
          <w:szCs w:val="32"/>
          <w:lang w:eastAsia="zh-CN"/>
        </w:rPr>
        <w:t>九</w:t>
      </w:r>
      <w:r>
        <w:rPr>
          <w:rFonts w:hint="eastAsia" w:ascii="楷体" w:hAnsi="楷体" w:eastAsia="楷体" w:cs="楷体"/>
          <w:b/>
          <w:bCs/>
          <w:color w:val="auto"/>
          <w:kern w:val="0"/>
          <w:sz w:val="32"/>
          <w:szCs w:val="32"/>
        </w:rPr>
        <w:t>）提升业主自我管理意识。</w:t>
      </w:r>
      <w:r>
        <w:rPr>
          <w:rFonts w:hint="eastAsia" w:ascii="仿宋_GB2312" w:hAnsi="仿宋_GB2312" w:eastAsia="仿宋_GB2312" w:cs="仿宋_GB2312"/>
          <w:b w:val="0"/>
          <w:bCs w:val="0"/>
          <w:color w:val="auto"/>
          <w:kern w:val="0"/>
          <w:sz w:val="32"/>
          <w:szCs w:val="32"/>
        </w:rPr>
        <w:t>引导业主遵守管理规约、业主大会议事规则和有关规章制度，正确行使权利、履行义务，对不能模范履行业主义务</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如不及时交纳物业</w:t>
      </w:r>
      <w:r>
        <w:rPr>
          <w:rFonts w:hint="eastAsia" w:ascii="仿宋_GB2312" w:hAnsi="仿宋_GB2312" w:eastAsia="仿宋_GB2312" w:cs="仿宋_GB2312"/>
          <w:b w:val="0"/>
          <w:bCs w:val="0"/>
          <w:color w:val="auto"/>
          <w:kern w:val="0"/>
          <w:sz w:val="32"/>
          <w:szCs w:val="32"/>
          <w:lang w:val="en-US" w:eastAsia="zh-CN"/>
        </w:rPr>
        <w:t>服务</w:t>
      </w:r>
      <w:r>
        <w:rPr>
          <w:rFonts w:hint="eastAsia" w:ascii="仿宋_GB2312" w:hAnsi="仿宋_GB2312" w:eastAsia="仿宋_GB2312" w:cs="仿宋_GB2312"/>
          <w:b w:val="0"/>
          <w:bCs w:val="0"/>
          <w:color w:val="auto"/>
          <w:kern w:val="0"/>
          <w:sz w:val="32"/>
          <w:szCs w:val="32"/>
        </w:rPr>
        <w:t>费等行为</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的业主，不能进入业主委员会。</w:t>
      </w:r>
    </w:p>
    <w:p>
      <w:pPr>
        <w:keepNext w:val="0"/>
        <w:keepLines w:val="0"/>
        <w:pageBreakBefore w:val="0"/>
        <w:widowControl/>
        <w:suppressLineNumbers w:val="0"/>
        <w:wordWrap/>
        <w:topLinePunct w:val="0"/>
        <w:bidi w:val="0"/>
        <w:adjustRightInd/>
        <w:snapToGrid/>
        <w:spacing w:line="560" w:lineRule="exact"/>
        <w:ind w:firstLine="643"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kern w:val="0"/>
          <w:sz w:val="32"/>
          <w:szCs w:val="32"/>
        </w:rPr>
        <w:t>（</w:t>
      </w:r>
      <w:r>
        <w:rPr>
          <w:rFonts w:hint="eastAsia" w:ascii="楷体" w:hAnsi="楷体" w:eastAsia="楷体" w:cs="楷体"/>
          <w:b/>
          <w:bCs/>
          <w:color w:val="auto"/>
          <w:kern w:val="0"/>
          <w:sz w:val="32"/>
          <w:szCs w:val="32"/>
          <w:lang w:eastAsia="zh-CN"/>
        </w:rPr>
        <w:t>二十</w:t>
      </w:r>
      <w:r>
        <w:rPr>
          <w:rFonts w:hint="eastAsia" w:ascii="楷体" w:hAnsi="楷体" w:eastAsia="楷体" w:cs="楷体"/>
          <w:b/>
          <w:bCs/>
          <w:color w:val="auto"/>
          <w:kern w:val="0"/>
          <w:sz w:val="32"/>
          <w:szCs w:val="32"/>
        </w:rPr>
        <w:t>）加强基层组织建设。</w:t>
      </w:r>
      <w:r>
        <w:rPr>
          <w:rFonts w:hint="eastAsia" w:ascii="仿宋_GB2312" w:hAnsi="仿宋_GB2312" w:eastAsia="仿宋_GB2312" w:cs="仿宋_GB2312"/>
          <w:b w:val="0"/>
          <w:bCs w:val="0"/>
          <w:color w:val="auto"/>
          <w:kern w:val="0"/>
          <w:sz w:val="32"/>
          <w:szCs w:val="32"/>
          <w:lang w:val="en-US" w:eastAsia="zh-CN"/>
        </w:rPr>
        <w:t>指导符合条件的</w:t>
      </w:r>
      <w:r>
        <w:rPr>
          <w:rFonts w:hint="eastAsia" w:ascii="仿宋_GB2312" w:hAnsi="仿宋_GB2312" w:eastAsia="仿宋_GB2312" w:cs="仿宋_GB2312"/>
          <w:b w:val="0"/>
          <w:bCs w:val="0"/>
          <w:color w:val="auto"/>
          <w:kern w:val="0"/>
          <w:sz w:val="32"/>
          <w:szCs w:val="32"/>
        </w:rPr>
        <w:t>物业小区设立联合党支部，纳入社区党组织管理，参与业主委员会换届选举工作</w:t>
      </w:r>
      <w:r>
        <w:rPr>
          <w:rFonts w:hint="eastAsia" w:ascii="仿宋_GB2312" w:hAnsi="仿宋_GB2312" w:eastAsia="仿宋_GB2312" w:cs="仿宋_GB2312"/>
          <w:b w:val="0"/>
          <w:bCs w:val="0"/>
          <w:color w:val="auto"/>
          <w:kern w:val="0"/>
          <w:sz w:val="32"/>
          <w:szCs w:val="32"/>
          <w:lang w:val="en-US" w:eastAsia="zh-CN"/>
        </w:rPr>
        <w:t>和</w:t>
      </w:r>
      <w:r>
        <w:rPr>
          <w:rFonts w:hint="eastAsia" w:ascii="仿宋_GB2312" w:hAnsi="仿宋_GB2312" w:eastAsia="仿宋_GB2312" w:cs="仿宋_GB2312"/>
          <w:b w:val="0"/>
          <w:bCs w:val="0"/>
          <w:color w:val="auto"/>
          <w:kern w:val="0"/>
          <w:sz w:val="32"/>
          <w:szCs w:val="32"/>
        </w:rPr>
        <w:t>物业服务企业</w:t>
      </w:r>
      <w:r>
        <w:rPr>
          <w:rFonts w:hint="eastAsia" w:ascii="仿宋_GB2312" w:hAnsi="仿宋_GB2312" w:eastAsia="仿宋_GB2312" w:cs="仿宋_GB2312"/>
          <w:b w:val="0"/>
          <w:bCs w:val="0"/>
          <w:color w:val="auto"/>
          <w:kern w:val="0"/>
          <w:sz w:val="32"/>
          <w:szCs w:val="32"/>
          <w:lang w:val="en-US" w:eastAsia="zh-CN"/>
        </w:rPr>
        <w:t>的选聘、退出、日常监督等</w:t>
      </w:r>
      <w:r>
        <w:rPr>
          <w:rFonts w:hint="eastAsia" w:ascii="仿宋_GB2312" w:hAnsi="仿宋_GB2312" w:eastAsia="仿宋_GB2312" w:cs="仿宋_GB2312"/>
          <w:b w:val="0"/>
          <w:bCs w:val="0"/>
          <w:color w:val="auto"/>
          <w:kern w:val="0"/>
          <w:sz w:val="32"/>
          <w:szCs w:val="32"/>
        </w:rPr>
        <w:t>工作。推行联合党支部和业委会实行“两套班子、交叉任职”，鼓励退休干部和退出现职领导干部到小区联合党支部任职。倡导机关事业单位党员干部参与所在小区相关组织活动和群防群治工作。</w:t>
      </w:r>
      <w:r>
        <w:rPr>
          <w:rFonts w:hint="default" w:ascii="仿宋_GB2312" w:hAnsi="仿宋_GB2312" w:eastAsia="仿宋_GB2312" w:cs="仿宋_GB2312"/>
          <w:b w:val="0"/>
          <w:bCs w:val="0"/>
          <w:color w:val="auto"/>
          <w:kern w:val="0"/>
          <w:sz w:val="32"/>
          <w:szCs w:val="32"/>
          <w:lang w:val="en-US" w:eastAsia="zh-CN"/>
        </w:rPr>
        <w:t>推动在职党员到社区 (村)报到</w:t>
      </w:r>
      <w:r>
        <w:rPr>
          <w:rFonts w:hint="eastAsia" w:ascii="仿宋_GB2312" w:hAnsi="仿宋_GB2312" w:eastAsia="仿宋_GB2312" w:cs="仿宋_GB2312"/>
          <w:b w:val="0"/>
          <w:bCs w:val="0"/>
          <w:color w:val="auto"/>
          <w:kern w:val="0"/>
          <w:sz w:val="32"/>
          <w:szCs w:val="32"/>
          <w:lang w:val="en-US" w:eastAsia="zh-CN"/>
        </w:rPr>
        <w:t>、</w:t>
      </w:r>
      <w:r>
        <w:rPr>
          <w:rFonts w:hint="default" w:ascii="仿宋_GB2312" w:hAnsi="仿宋_GB2312" w:eastAsia="仿宋_GB2312" w:cs="仿宋_GB2312"/>
          <w:b w:val="0"/>
          <w:bCs w:val="0"/>
          <w:color w:val="auto"/>
          <w:kern w:val="0"/>
          <w:sz w:val="32"/>
          <w:szCs w:val="32"/>
          <w:lang w:val="en-US" w:eastAsia="zh-CN"/>
        </w:rPr>
        <w:t>在小区</w:t>
      </w:r>
      <w:r>
        <w:rPr>
          <w:rFonts w:hint="eastAsia" w:ascii="仿宋_GB2312" w:hAnsi="仿宋_GB2312" w:eastAsia="仿宋_GB2312" w:cs="仿宋_GB2312"/>
          <w:b w:val="0"/>
          <w:bCs w:val="0"/>
          <w:color w:val="auto"/>
          <w:kern w:val="0"/>
          <w:sz w:val="32"/>
          <w:szCs w:val="32"/>
          <w:lang w:val="en-US" w:eastAsia="zh-CN"/>
        </w:rPr>
        <w:t>服务。</w:t>
      </w:r>
      <w:r>
        <w:rPr>
          <w:rFonts w:hint="eastAsia" w:ascii="仿宋_GB2312" w:hAnsi="仿宋_GB2312" w:eastAsia="仿宋_GB2312" w:cs="仿宋_GB2312"/>
          <w:b w:val="0"/>
          <w:bCs w:val="0"/>
          <w:color w:val="auto"/>
          <w:kern w:val="0"/>
          <w:sz w:val="32"/>
          <w:szCs w:val="32"/>
        </w:rPr>
        <w:t>推行政协基层民主协商进小区工作，建立楼栋自治公约。</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eastAsia" w:ascii="黑体" w:hAnsi="黑体" w:eastAsia="黑体" w:cs="黑体"/>
          <w:b w:val="0"/>
          <w:bCs w:val="0"/>
          <w:color w:val="auto"/>
          <w:kern w:val="0"/>
          <w:sz w:val="32"/>
          <w:szCs w:val="32"/>
          <w:lang w:eastAsia="zh-CN"/>
        </w:rPr>
      </w:pPr>
      <w:r>
        <w:rPr>
          <w:rFonts w:hint="eastAsia" w:ascii="黑体" w:hAnsi="黑体" w:eastAsia="黑体" w:cs="黑体"/>
          <w:b w:val="0"/>
          <w:bCs w:val="0"/>
          <w:color w:val="auto"/>
          <w:kern w:val="0"/>
          <w:sz w:val="32"/>
          <w:szCs w:val="32"/>
          <w:lang w:eastAsia="zh-CN"/>
        </w:rPr>
        <w:t>六、着力破解物业管理难题</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sz w:val="32"/>
          <w:szCs w:val="32"/>
        </w:rPr>
        <w:t>（</w:t>
      </w:r>
      <w:r>
        <w:rPr>
          <w:rFonts w:hint="eastAsia" w:ascii="楷体" w:hAnsi="楷体" w:eastAsia="楷体" w:cs="楷体"/>
          <w:b/>
          <w:bCs/>
          <w:color w:val="auto"/>
          <w:kern w:val="0"/>
          <w:sz w:val="32"/>
          <w:szCs w:val="32"/>
        </w:rPr>
        <w:t>二十</w:t>
      </w:r>
      <w:r>
        <w:rPr>
          <w:rFonts w:hint="eastAsia" w:ascii="楷体" w:hAnsi="楷体" w:eastAsia="楷体" w:cs="楷体"/>
          <w:b/>
          <w:bCs/>
          <w:color w:val="auto"/>
          <w:kern w:val="0"/>
          <w:sz w:val="32"/>
          <w:szCs w:val="32"/>
          <w:lang w:eastAsia="zh-CN"/>
        </w:rPr>
        <w:t>一</w:t>
      </w: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val="en-US" w:eastAsia="zh-CN"/>
        </w:rPr>
        <w:t>化解</w:t>
      </w:r>
      <w:r>
        <w:rPr>
          <w:rFonts w:hint="eastAsia" w:ascii="楷体" w:hAnsi="楷体" w:eastAsia="楷体" w:cs="楷体"/>
          <w:b/>
          <w:bCs/>
          <w:color w:val="auto"/>
          <w:sz w:val="32"/>
          <w:szCs w:val="32"/>
        </w:rPr>
        <w:t>物业服务收费难。</w:t>
      </w:r>
      <w:r>
        <w:rPr>
          <w:rFonts w:hint="eastAsia" w:ascii="仿宋_GB2312" w:hAnsi="仿宋_GB2312" w:eastAsia="仿宋_GB2312" w:cs="仿宋_GB2312"/>
          <w:b w:val="0"/>
          <w:bCs w:val="0"/>
          <w:color w:val="auto"/>
          <w:kern w:val="0"/>
          <w:sz w:val="32"/>
          <w:szCs w:val="32"/>
        </w:rPr>
        <w:t>物业服务企业要在小区公示栏公示物业服务项目标准及物业服务费标准。机关事业单位工作人员和党员干部要带头交纳物业服务费，</w:t>
      </w:r>
      <w:r>
        <w:rPr>
          <w:rFonts w:hint="eastAsia" w:ascii="仿宋_GB2312" w:hAnsi="仿宋_GB2312" w:eastAsia="仿宋_GB2312" w:cs="仿宋_GB2312"/>
          <w:b w:val="0"/>
          <w:bCs w:val="0"/>
          <w:color w:val="auto"/>
          <w:sz w:val="32"/>
          <w:szCs w:val="32"/>
        </w:rPr>
        <w:t>业主、物业使用人未按照物业服务合同交纳物业服务费的，物业服务企业可依据物业服务合同收取违约金；对拒交物业服务费的，由社区（村）组织调解；经调解无效的，物业服务企业可依法向人民法院诉讼追缴</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物业合同约定仲裁的，可以申请仲裁。</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b w:val="0"/>
          <w:bCs w:val="0"/>
          <w:color w:val="auto"/>
          <w:kern w:val="0"/>
          <w:sz w:val="32"/>
          <w:szCs w:val="32"/>
          <w:lang w:eastAsia="zh-CN"/>
        </w:rPr>
      </w:pPr>
      <w:r>
        <w:rPr>
          <w:rFonts w:hint="eastAsia" w:ascii="楷体" w:hAnsi="楷体" w:eastAsia="楷体" w:cs="楷体"/>
          <w:b/>
          <w:bCs/>
          <w:color w:val="auto"/>
          <w:sz w:val="32"/>
          <w:szCs w:val="32"/>
        </w:rPr>
        <w:t>（</w:t>
      </w:r>
      <w:r>
        <w:rPr>
          <w:rFonts w:hint="eastAsia" w:ascii="楷体" w:hAnsi="楷体" w:eastAsia="楷体" w:cs="楷体"/>
          <w:b/>
          <w:bCs/>
          <w:color w:val="auto"/>
          <w:kern w:val="0"/>
          <w:sz w:val="32"/>
          <w:szCs w:val="32"/>
        </w:rPr>
        <w:t>二十</w:t>
      </w:r>
      <w:r>
        <w:rPr>
          <w:rFonts w:hint="eastAsia" w:ascii="楷体" w:hAnsi="楷体" w:eastAsia="楷体" w:cs="楷体"/>
          <w:b/>
          <w:bCs/>
          <w:color w:val="auto"/>
          <w:kern w:val="0"/>
          <w:sz w:val="32"/>
          <w:szCs w:val="32"/>
          <w:lang w:eastAsia="zh-CN"/>
        </w:rPr>
        <w:t>二</w:t>
      </w:r>
      <w:r>
        <w:rPr>
          <w:rFonts w:hint="eastAsia" w:ascii="楷体" w:hAnsi="楷体" w:eastAsia="楷体" w:cs="楷体"/>
          <w:b/>
          <w:bCs/>
          <w:color w:val="auto"/>
          <w:sz w:val="32"/>
          <w:szCs w:val="32"/>
        </w:rPr>
        <w:t>）破解维修资金使用难。</w:t>
      </w:r>
      <w:r>
        <w:rPr>
          <w:rFonts w:hint="eastAsia" w:ascii="仿宋_GB2312" w:hAnsi="仿宋_GB2312" w:eastAsia="仿宋_GB2312" w:cs="仿宋_GB2312"/>
          <w:b w:val="0"/>
          <w:bCs w:val="0"/>
          <w:color w:val="auto"/>
          <w:sz w:val="32"/>
          <w:szCs w:val="32"/>
        </w:rPr>
        <w:t>对计划使用和一般性使用物业专项维修资金的，由街道（镇）指导业主大会在管理规约和业主大会议事规则中对委托表决、集合表决、默认表决、异议表决四种表决方式进行约定，优化表决规则，提高业主组织的决策效率。</w:t>
      </w:r>
      <w:r>
        <w:rPr>
          <w:rFonts w:hint="eastAsia" w:ascii="仿宋_GB2312" w:hAnsi="仿宋_GB2312" w:eastAsia="仿宋_GB2312" w:cs="仿宋_GB2312"/>
          <w:b w:val="0"/>
          <w:bCs w:val="0"/>
          <w:color w:val="auto"/>
          <w:sz w:val="32"/>
          <w:szCs w:val="32"/>
          <w:lang w:val="en-US" w:eastAsia="zh-CN"/>
        </w:rPr>
        <w:t>对</w:t>
      </w:r>
      <w:r>
        <w:rPr>
          <w:rFonts w:hint="eastAsia" w:ascii="仿宋_GB2312" w:hAnsi="仿宋_GB2312" w:eastAsia="仿宋_GB2312" w:cs="仿宋_GB2312"/>
          <w:b w:val="0"/>
          <w:bCs w:val="0"/>
          <w:color w:val="auto"/>
          <w:sz w:val="32"/>
          <w:szCs w:val="32"/>
        </w:rPr>
        <w:t>物业管理区域内发生的危及人身安全、房屋使用安全和公共安全的紧急情形，建立应急使用物业专项维修资金的快速通道，出现应急维修情形且</w:t>
      </w:r>
      <w:r>
        <w:rPr>
          <w:rFonts w:hint="eastAsia" w:ascii="仿宋_GB2312" w:hAnsi="仿宋_GB2312" w:eastAsia="仿宋_GB2312" w:cs="仿宋_GB2312"/>
          <w:b w:val="0"/>
          <w:bCs w:val="0"/>
          <w:color w:val="auto"/>
          <w:sz w:val="32"/>
          <w:szCs w:val="32"/>
          <w:lang w:val="en-US" w:eastAsia="zh-CN"/>
        </w:rPr>
        <w:t>物业服务企业、业主委员会、业主</w:t>
      </w:r>
      <w:r>
        <w:rPr>
          <w:rFonts w:hint="eastAsia" w:ascii="仿宋_GB2312" w:hAnsi="仿宋_GB2312" w:eastAsia="仿宋_GB2312" w:cs="仿宋_GB2312"/>
          <w:b w:val="0"/>
          <w:bCs w:val="0"/>
          <w:color w:val="auto"/>
          <w:sz w:val="32"/>
          <w:szCs w:val="32"/>
        </w:rPr>
        <w:t>未有提出申请的，街道办事处（镇人民政府）应当组织代修，代修费用从物业专项维修资金账户中列支</w:t>
      </w:r>
      <w:r>
        <w:rPr>
          <w:rFonts w:hint="eastAsia" w:ascii="仿宋_GB2312" w:hAnsi="仿宋_GB2312" w:eastAsia="仿宋_GB2312" w:cs="仿宋_GB2312"/>
          <w:b w:val="0"/>
          <w:bCs w:val="0"/>
          <w:color w:val="auto"/>
          <w:sz w:val="32"/>
          <w:szCs w:val="32"/>
          <w:lang w:eastAsia="zh-CN"/>
        </w:rPr>
        <w:t>。</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sz w:val="32"/>
          <w:szCs w:val="32"/>
        </w:rPr>
        <w:t>（</w:t>
      </w:r>
      <w:r>
        <w:rPr>
          <w:rFonts w:hint="eastAsia" w:ascii="楷体" w:hAnsi="楷体" w:eastAsia="楷体" w:cs="楷体"/>
          <w:b/>
          <w:bCs/>
          <w:color w:val="auto"/>
          <w:kern w:val="0"/>
          <w:sz w:val="32"/>
          <w:szCs w:val="32"/>
        </w:rPr>
        <w:t>二十</w:t>
      </w:r>
      <w:r>
        <w:rPr>
          <w:rFonts w:hint="eastAsia" w:ascii="楷体" w:hAnsi="楷体" w:eastAsia="楷体" w:cs="楷体"/>
          <w:b/>
          <w:bCs/>
          <w:color w:val="auto"/>
          <w:kern w:val="0"/>
          <w:sz w:val="32"/>
          <w:szCs w:val="32"/>
          <w:lang w:eastAsia="zh-CN"/>
        </w:rPr>
        <w:t>三</w:t>
      </w:r>
      <w:r>
        <w:rPr>
          <w:rFonts w:hint="eastAsia" w:ascii="楷体" w:hAnsi="楷体" w:eastAsia="楷体" w:cs="楷体"/>
          <w:b/>
          <w:bCs/>
          <w:color w:val="auto"/>
          <w:sz w:val="32"/>
          <w:szCs w:val="32"/>
        </w:rPr>
        <w:t>）解决电梯安全运行难。</w:t>
      </w:r>
      <w:r>
        <w:rPr>
          <w:rFonts w:hint="eastAsia" w:ascii="仿宋_GB2312" w:hAnsi="仿宋_GB2312" w:eastAsia="仿宋_GB2312" w:cs="仿宋_GB2312"/>
          <w:b w:val="0"/>
          <w:bCs w:val="0"/>
          <w:color w:val="auto"/>
          <w:sz w:val="32"/>
          <w:szCs w:val="32"/>
        </w:rPr>
        <w:t>开发建设单位应当选配与商品房购房合同相符的且符合国家法律法规及安全技术规范标准要求的电梯，经检验合格，并依法在电梯投入使用前或者投入使用后三十日内到市场监管部门办理使用登记。物业服务企业要严格落实电梯使用单位的安全主体责任，制订电梯应急预案，积极开展应急救援演练工作。市场监管部门要督促相关单位按规定及时申报并接受检验。电梯检验机构要强化检验责任，确保检验质量，对所出具检验、检测报告的真实性和合法性负责。电梯维保单位要向使用单位提供24小时维保值班电话，及时处理使用单位的电梯故障和相关投诉举报问题。</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kern w:val="0"/>
          <w:sz w:val="32"/>
          <w:szCs w:val="32"/>
        </w:rPr>
        <w:t>（二十</w:t>
      </w:r>
      <w:r>
        <w:rPr>
          <w:rFonts w:hint="eastAsia" w:ascii="楷体" w:hAnsi="楷体" w:eastAsia="楷体" w:cs="楷体"/>
          <w:b/>
          <w:bCs/>
          <w:color w:val="auto"/>
          <w:kern w:val="0"/>
          <w:sz w:val="32"/>
          <w:szCs w:val="32"/>
          <w:lang w:eastAsia="zh-CN"/>
        </w:rPr>
        <w:t>四</w:t>
      </w:r>
      <w:r>
        <w:rPr>
          <w:rFonts w:hint="eastAsia" w:ascii="楷体" w:hAnsi="楷体" w:eastAsia="楷体" w:cs="楷体"/>
          <w:b/>
          <w:bCs/>
          <w:color w:val="auto"/>
          <w:kern w:val="0"/>
          <w:sz w:val="32"/>
          <w:szCs w:val="32"/>
        </w:rPr>
        <w:t>）缓解小区停车难。</w:t>
      </w:r>
      <w:r>
        <w:rPr>
          <w:rFonts w:hint="eastAsia" w:ascii="仿宋_GB2312" w:hAnsi="仿宋_GB2312" w:eastAsia="仿宋_GB2312" w:cs="仿宋_GB2312"/>
          <w:b w:val="0"/>
          <w:bCs w:val="0"/>
          <w:color w:val="auto"/>
          <w:kern w:val="0"/>
          <w:sz w:val="32"/>
          <w:szCs w:val="32"/>
          <w:lang w:val="en-US" w:eastAsia="zh-CN" w:bidi="ar-SA"/>
        </w:rPr>
        <w:t>对存在车位产权纠纷的小区，理顺车位产权，化解车位引发的纠纷矛盾。</w:t>
      </w:r>
      <w:r>
        <w:rPr>
          <w:rFonts w:hint="eastAsia" w:ascii="仿宋_GB2312" w:hAnsi="仿宋_GB2312" w:eastAsia="仿宋_GB2312" w:cs="仿宋_GB2312"/>
          <w:b w:val="0"/>
          <w:bCs w:val="0"/>
          <w:color w:val="auto"/>
          <w:kern w:val="0"/>
          <w:sz w:val="32"/>
          <w:szCs w:val="32"/>
        </w:rPr>
        <w:t>加强小区车位管理，制定停车管理规约，规范停车收费行为，坚决打击和杜绝占用消防通道停车行为。合理划定物业管理区域内的行车路线，打通小区与街区道路微循环，切实做好物业小区内车辆停放秩序维护。组织交通、公安、住建等部门探索建立停车资源共享协调制度，停车位供需矛盾突出的住宅小区，其周边商业配建停车场（库）</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rPr>
        <w:t>道路具备夜间等时段性停车条件的，应当制定错时停车方案。鼓励业主与住宅小区周边单位通过协商实现停车资源共享。</w:t>
      </w:r>
    </w:p>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560" w:lineRule="exact"/>
        <w:ind w:firstLine="643" w:firstLineChars="200"/>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kern w:val="0"/>
          <w:sz w:val="32"/>
          <w:szCs w:val="32"/>
        </w:rPr>
        <w:t>（二十</w:t>
      </w:r>
      <w:r>
        <w:rPr>
          <w:rFonts w:hint="eastAsia" w:ascii="楷体" w:hAnsi="楷体" w:eastAsia="楷体" w:cs="楷体"/>
          <w:b/>
          <w:bCs/>
          <w:color w:val="auto"/>
          <w:kern w:val="0"/>
          <w:sz w:val="32"/>
          <w:szCs w:val="32"/>
          <w:lang w:eastAsia="zh-CN"/>
        </w:rPr>
        <w:t>五</w:t>
      </w:r>
      <w:r>
        <w:rPr>
          <w:rFonts w:hint="eastAsia" w:ascii="楷体" w:hAnsi="楷体" w:eastAsia="楷体" w:cs="楷体"/>
          <w:b/>
          <w:bCs/>
          <w:color w:val="auto"/>
          <w:kern w:val="0"/>
          <w:sz w:val="32"/>
          <w:szCs w:val="32"/>
        </w:rPr>
        <w:t>）</w:t>
      </w:r>
      <w:r>
        <w:rPr>
          <w:rFonts w:hint="eastAsia" w:ascii="楷体" w:hAnsi="楷体" w:eastAsia="楷体" w:cs="楷体"/>
          <w:b/>
          <w:bCs/>
          <w:color w:val="auto"/>
          <w:sz w:val="32"/>
          <w:szCs w:val="32"/>
        </w:rPr>
        <w:t>化解物业管理纠纷调处难。</w:t>
      </w:r>
      <w:r>
        <w:rPr>
          <w:rFonts w:hint="eastAsia" w:ascii="仿宋_GB2312" w:hAnsi="仿宋_GB2312" w:eastAsia="仿宋_GB2312" w:cs="仿宋_GB2312"/>
          <w:b w:val="0"/>
          <w:bCs w:val="0"/>
          <w:color w:val="auto"/>
          <w:kern w:val="0"/>
          <w:sz w:val="32"/>
          <w:szCs w:val="32"/>
        </w:rPr>
        <w:t>建立</w:t>
      </w:r>
      <w:r>
        <w:rPr>
          <w:rFonts w:hint="eastAsia" w:ascii="仿宋_GB2312" w:hAnsi="仿宋_GB2312" w:eastAsia="仿宋_GB2312" w:cs="仿宋_GB2312"/>
          <w:b w:val="0"/>
          <w:bCs w:val="0"/>
          <w:color w:val="auto"/>
          <w:sz w:val="32"/>
          <w:szCs w:val="32"/>
        </w:rPr>
        <w:t>市、街道（镇）、社区（村）三级物业管理纠纷调解工作机制，</w:t>
      </w:r>
      <w:r>
        <w:rPr>
          <w:rFonts w:hint="eastAsia" w:ascii="仿宋_GB2312" w:hAnsi="仿宋_GB2312" w:eastAsia="仿宋_GB2312" w:cs="仿宋_GB2312"/>
          <w:b w:val="0"/>
          <w:bCs w:val="0"/>
          <w:color w:val="auto"/>
          <w:sz w:val="32"/>
          <w:szCs w:val="32"/>
          <w:lang w:eastAsia="zh-CN"/>
        </w:rPr>
        <w:t>实行分级负责，一般纠纷由社区（村）调解，复杂纠纷由街道（镇）调解，重大纠纷由市级调解</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highlight w:val="none"/>
        </w:rPr>
        <w:t>建立健全“街</w:t>
      </w:r>
      <w:r>
        <w:rPr>
          <w:rFonts w:hint="eastAsia" w:ascii="仿宋_GB2312" w:hAnsi="仿宋_GB2312" w:eastAsia="仿宋_GB2312" w:cs="仿宋_GB2312"/>
          <w:b w:val="0"/>
          <w:bCs w:val="0"/>
          <w:color w:val="auto"/>
          <w:sz w:val="32"/>
          <w:szCs w:val="32"/>
          <w:highlight w:val="none"/>
          <w:lang w:val="en-US" w:eastAsia="zh-CN"/>
        </w:rPr>
        <w:t>道（镇）</w:t>
      </w:r>
      <w:r>
        <w:rPr>
          <w:rFonts w:hint="eastAsia" w:ascii="仿宋_GB2312" w:hAnsi="仿宋_GB2312" w:eastAsia="仿宋_GB2312" w:cs="仿宋_GB2312"/>
          <w:b w:val="0"/>
          <w:bCs w:val="0"/>
          <w:color w:val="auto"/>
          <w:sz w:val="32"/>
          <w:szCs w:val="32"/>
          <w:highlight w:val="none"/>
        </w:rPr>
        <w:t>吹哨、部门报到”的联动闭环管理机制，及时协调解决住宅小区管理中的各类矛盾纠纷</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kern w:val="0"/>
          <w:sz w:val="32"/>
          <w:szCs w:val="32"/>
        </w:rPr>
        <w:t>促进业主自治调解、人民调解、行政调解、司法调解互动，开通司法审判绿色通道；对欠缴物业服务费用的物业服务合同纠纷，支持人民法院适用简易程序快审快结，标的额小的案件一裁终结。</w:t>
      </w:r>
    </w:p>
    <w:p>
      <w:pPr>
        <w:keepNext w:val="0"/>
        <w:keepLines w:val="0"/>
        <w:pageBreakBefore w:val="0"/>
        <w:widowControl/>
        <w:suppressLineNumbers w:val="0"/>
        <w:wordWrap/>
        <w:topLinePunct w:val="0"/>
        <w:bidi w:val="0"/>
        <w:adjustRightInd/>
        <w:snapToGrid/>
        <w:spacing w:line="560" w:lineRule="exact"/>
        <w:ind w:firstLine="643" w:firstLineChars="200"/>
        <w:jc w:val="left"/>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楷体" w:hAnsi="楷体" w:eastAsia="楷体" w:cs="楷体"/>
          <w:b/>
          <w:bCs/>
          <w:color w:val="auto"/>
          <w:kern w:val="0"/>
          <w:sz w:val="32"/>
          <w:szCs w:val="32"/>
        </w:rPr>
        <w:t>（二十</w:t>
      </w:r>
      <w:r>
        <w:rPr>
          <w:rFonts w:hint="eastAsia" w:ascii="楷体" w:hAnsi="楷体" w:eastAsia="楷体" w:cs="楷体"/>
          <w:b/>
          <w:bCs/>
          <w:color w:val="auto"/>
          <w:kern w:val="0"/>
          <w:sz w:val="32"/>
          <w:szCs w:val="32"/>
          <w:lang w:eastAsia="zh-CN"/>
        </w:rPr>
        <w:t>六</w:t>
      </w:r>
      <w:r>
        <w:rPr>
          <w:rFonts w:hint="eastAsia" w:ascii="楷体" w:hAnsi="楷体" w:eastAsia="楷体" w:cs="楷体"/>
          <w:b/>
          <w:bCs/>
          <w:color w:val="auto"/>
          <w:kern w:val="0"/>
          <w:sz w:val="32"/>
          <w:szCs w:val="32"/>
        </w:rPr>
        <w:t>）解决小区执法难</w:t>
      </w:r>
      <w:r>
        <w:rPr>
          <w:rFonts w:hint="eastAsia" w:ascii="E-BZ" w:hAnsi="E-BZ" w:eastAsia="E-BZ" w:cs="E-BZ"/>
          <w:color w:val="000000"/>
          <w:kern w:val="0"/>
          <w:sz w:val="29"/>
          <w:szCs w:val="29"/>
          <w:lang w:val="en-US" w:eastAsia="zh-CN" w:bidi="ar"/>
        </w:rPr>
        <w:t>。</w:t>
      </w:r>
      <w:r>
        <w:rPr>
          <w:rFonts w:ascii="E-BZ" w:hAnsi="E-BZ" w:eastAsia="E-BZ" w:cs="E-BZ"/>
          <w:color w:val="000000"/>
          <w:kern w:val="0"/>
          <w:sz w:val="29"/>
          <w:szCs w:val="29"/>
          <w:lang w:val="en-US" w:eastAsia="zh-CN" w:bidi="ar"/>
        </w:rPr>
        <w:t xml:space="preserve"> </w:t>
      </w:r>
      <w:r>
        <w:rPr>
          <w:rFonts w:hint="default" w:ascii="仿宋_GB2312" w:hAnsi="仿宋_GB2312" w:eastAsia="仿宋_GB2312" w:cs="仿宋_GB2312"/>
          <w:b w:val="0"/>
          <w:bCs w:val="0"/>
          <w:color w:val="auto"/>
          <w:sz w:val="32"/>
          <w:szCs w:val="32"/>
          <w:highlight w:val="none"/>
          <w:lang w:val="en-US" w:eastAsia="zh-CN"/>
        </w:rPr>
        <w:t xml:space="preserve">坚持 “谁监管行业谁负责、 </w:t>
      </w:r>
    </w:p>
    <w:p>
      <w:pPr>
        <w:keepNext w:val="0"/>
        <w:keepLines w:val="0"/>
        <w:pageBreakBefore w:val="0"/>
        <w:widowControl/>
        <w:suppressLineNumbers w:val="0"/>
        <w:wordWrap/>
        <w:topLinePunct w:val="0"/>
        <w:bidi w:val="0"/>
        <w:adjustRightInd/>
        <w:snapToGrid/>
        <w:spacing w:line="560" w:lineRule="exact"/>
        <w:jc w:val="left"/>
        <w:textAlignment w:val="auto"/>
        <w:rPr>
          <w:rFonts w:hint="default" w:ascii="仿宋_GB2312" w:hAnsi="仿宋_GB2312" w:eastAsia="仿宋_GB2312" w:cs="仿宋_GB2312"/>
          <w:b w:val="0"/>
          <w:bCs w:val="0"/>
          <w:color w:val="auto"/>
          <w:sz w:val="32"/>
          <w:szCs w:val="32"/>
          <w:highlight w:val="none"/>
          <w:lang w:val="en-US" w:eastAsia="zh-CN"/>
        </w:rPr>
      </w:pPr>
      <w:r>
        <w:rPr>
          <w:rFonts w:hint="default" w:ascii="仿宋_GB2312" w:hAnsi="仿宋_GB2312" w:eastAsia="仿宋_GB2312" w:cs="仿宋_GB2312"/>
          <w:b w:val="0"/>
          <w:bCs w:val="0"/>
          <w:color w:val="auto"/>
          <w:sz w:val="32"/>
          <w:szCs w:val="32"/>
          <w:highlight w:val="none"/>
          <w:lang w:val="en-US" w:eastAsia="zh-CN"/>
        </w:rPr>
        <w:t>谁主管市场谁负责、谁收费谁负责”的原则,明确执法主体、业务流程、咨询投诉方式等。</w:t>
      </w:r>
      <w:r>
        <w:rPr>
          <w:rFonts w:hint="eastAsia" w:ascii="仿宋_GB2312" w:hAnsi="仿宋_GB2312" w:eastAsia="仿宋_GB2312" w:cs="仿宋_GB2312"/>
          <w:b w:val="0"/>
          <w:bCs w:val="0"/>
          <w:color w:val="auto"/>
          <w:sz w:val="32"/>
          <w:szCs w:val="32"/>
          <w:highlight w:val="none"/>
          <w:lang w:val="en-US" w:eastAsia="zh-CN"/>
        </w:rPr>
        <w:t>各执法机构根据管理职责，应在小区内公示执法举报电话、执法范围等，接到群众举报或物业服务企业报告后，迅速开展执法。着重加大对物业小区违章搭建、违规装饰装修、侵占公共部位、破坏公共绿地、占用消防通道、“住改商”等突出问题的执法力度，消除小区内执法死角。</w:t>
      </w:r>
      <w:r>
        <w:rPr>
          <w:rFonts w:hint="default" w:ascii="仿宋_GB2312" w:hAnsi="仿宋_GB2312" w:eastAsia="仿宋_GB2312" w:cs="仿宋_GB2312"/>
          <w:b w:val="0"/>
          <w:bCs w:val="0"/>
          <w:color w:val="auto"/>
          <w:sz w:val="32"/>
          <w:szCs w:val="32"/>
          <w:highlight w:val="none"/>
          <w:lang w:val="en-US" w:eastAsia="zh-CN"/>
        </w:rPr>
        <w:t>属地街道 (镇)要牵头联合各相关部门组织开展联合执法整治行动。</w:t>
      </w:r>
      <w:r>
        <w:rPr>
          <w:rFonts w:hint="eastAsia" w:ascii="仿宋_GB2312" w:hAnsi="仿宋_GB2312" w:eastAsia="仿宋_GB2312" w:cs="仿宋_GB2312"/>
          <w:b w:val="0"/>
          <w:bCs w:val="0"/>
          <w:color w:val="auto"/>
          <w:sz w:val="32"/>
          <w:szCs w:val="32"/>
          <w:highlight w:val="none"/>
          <w:lang w:val="en-US" w:eastAsia="zh-CN"/>
        </w:rPr>
        <w:t>社区、业主委员会和物业服务企业要加强配合，积极协助执法活动开展。</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黑体" w:hAnsi="黑体" w:eastAsia="黑体" w:cs="黑体"/>
          <w:b w:val="0"/>
          <w:bCs w:val="0"/>
          <w:color w:val="auto"/>
          <w:kern w:val="0"/>
          <w:sz w:val="32"/>
          <w:szCs w:val="32"/>
        </w:rPr>
      </w:pPr>
      <w:r>
        <w:rPr>
          <w:rFonts w:hint="eastAsia" w:ascii="黑体" w:hAnsi="黑体" w:eastAsia="黑体" w:cs="黑体"/>
          <w:b w:val="0"/>
          <w:bCs w:val="0"/>
          <w:color w:val="auto"/>
          <w:kern w:val="0"/>
          <w:sz w:val="32"/>
          <w:szCs w:val="32"/>
          <w:lang w:eastAsia="zh-CN"/>
        </w:rPr>
        <w:t>七</w:t>
      </w:r>
      <w:r>
        <w:rPr>
          <w:rFonts w:hint="eastAsia" w:ascii="黑体" w:hAnsi="黑体" w:eastAsia="黑体" w:cs="黑体"/>
          <w:b w:val="0"/>
          <w:bCs w:val="0"/>
          <w:color w:val="auto"/>
          <w:kern w:val="0"/>
          <w:sz w:val="32"/>
          <w:szCs w:val="32"/>
        </w:rPr>
        <w:t>、强化物业管理工作保障</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color w:val="auto"/>
          <w:sz w:val="32"/>
          <w:szCs w:val="32"/>
        </w:rPr>
      </w:pPr>
      <w:r>
        <w:rPr>
          <w:rFonts w:hint="eastAsia" w:ascii="楷体" w:hAnsi="楷体" w:eastAsia="楷体" w:cs="楷体"/>
          <w:b/>
          <w:bCs/>
          <w:color w:val="auto"/>
          <w:sz w:val="32"/>
          <w:szCs w:val="32"/>
        </w:rPr>
        <w:t>（</w:t>
      </w:r>
      <w:r>
        <w:rPr>
          <w:rFonts w:hint="eastAsia" w:ascii="楷体" w:hAnsi="楷体" w:eastAsia="楷体" w:cs="楷体"/>
          <w:b/>
          <w:bCs/>
          <w:color w:val="auto"/>
          <w:kern w:val="0"/>
          <w:sz w:val="32"/>
          <w:szCs w:val="32"/>
        </w:rPr>
        <w:t>二十</w:t>
      </w:r>
      <w:r>
        <w:rPr>
          <w:rFonts w:hint="eastAsia" w:ascii="楷体" w:hAnsi="楷体" w:eastAsia="楷体" w:cs="楷体"/>
          <w:b/>
          <w:bCs/>
          <w:color w:val="auto"/>
          <w:kern w:val="0"/>
          <w:sz w:val="32"/>
          <w:szCs w:val="32"/>
          <w:lang w:eastAsia="zh-CN"/>
        </w:rPr>
        <w:t>七</w:t>
      </w:r>
      <w:r>
        <w:rPr>
          <w:rFonts w:hint="eastAsia" w:ascii="楷体" w:hAnsi="楷体" w:eastAsia="楷体" w:cs="楷体"/>
          <w:b/>
          <w:bCs/>
          <w:color w:val="auto"/>
          <w:sz w:val="32"/>
          <w:szCs w:val="32"/>
        </w:rPr>
        <w:t>）加大财政支持。</w:t>
      </w:r>
      <w:r>
        <w:rPr>
          <w:rFonts w:hint="eastAsia" w:ascii="仿宋_GB2312" w:hAnsi="仿宋_GB2312" w:eastAsia="仿宋_GB2312" w:cs="仿宋_GB2312"/>
          <w:b w:val="0"/>
          <w:bCs w:val="0"/>
          <w:color w:val="auto"/>
          <w:sz w:val="32"/>
          <w:szCs w:val="32"/>
        </w:rPr>
        <w:t>将物业管理列入城市管理和社会综合治理创新的重要内容，市级财政</w:t>
      </w:r>
      <w:r>
        <w:rPr>
          <w:rFonts w:hint="eastAsia" w:ascii="仿宋_GB2312" w:hAnsi="仿宋_GB2312" w:eastAsia="仿宋_GB2312" w:cs="仿宋_GB2312"/>
          <w:b w:val="0"/>
          <w:bCs w:val="0"/>
          <w:color w:val="auto"/>
          <w:sz w:val="32"/>
          <w:szCs w:val="32"/>
          <w:lang w:eastAsia="zh-CN"/>
        </w:rPr>
        <w:t>统筹资金支持物业监管工作开展，物业管理监管经费</w:t>
      </w:r>
      <w:r>
        <w:rPr>
          <w:rFonts w:hint="eastAsia" w:ascii="仿宋_GB2312" w:hAnsi="仿宋_GB2312" w:eastAsia="仿宋_GB2312" w:cs="仿宋_GB2312"/>
          <w:b w:val="0"/>
          <w:bCs w:val="0"/>
          <w:color w:val="auto"/>
          <w:sz w:val="32"/>
          <w:szCs w:val="32"/>
        </w:rPr>
        <w:t>主要用于物业服务监管、智慧物业建设、物业行业诚信系统和投诉热线平台、物业专项维修资金信息平台建设及物业管理监督人员培训等。</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b w:val="0"/>
          <w:bCs w:val="0"/>
          <w:strike/>
          <w:dstrike w:val="0"/>
          <w:color w:val="FF0000"/>
          <w:sz w:val="32"/>
          <w:szCs w:val="32"/>
          <w:lang w:eastAsia="zh-CN"/>
        </w:rPr>
      </w:pP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eastAsia="zh-CN"/>
        </w:rPr>
        <w:t>二</w:t>
      </w:r>
      <w:r>
        <w:rPr>
          <w:rFonts w:hint="eastAsia" w:ascii="楷体" w:hAnsi="楷体" w:eastAsia="楷体" w:cs="楷体"/>
          <w:b/>
          <w:bCs/>
          <w:color w:val="auto"/>
          <w:sz w:val="32"/>
          <w:szCs w:val="32"/>
        </w:rPr>
        <w:t>十</w:t>
      </w:r>
      <w:r>
        <w:rPr>
          <w:rFonts w:hint="eastAsia" w:ascii="楷体" w:hAnsi="楷体" w:eastAsia="楷体" w:cs="楷体"/>
          <w:b/>
          <w:bCs/>
          <w:color w:val="auto"/>
          <w:sz w:val="32"/>
          <w:szCs w:val="32"/>
          <w:lang w:val="en-US" w:eastAsia="zh-CN"/>
        </w:rPr>
        <w:t>八</w:t>
      </w:r>
      <w:r>
        <w:rPr>
          <w:rFonts w:hint="eastAsia" w:ascii="楷体" w:hAnsi="楷体" w:eastAsia="楷体" w:cs="楷体"/>
          <w:b/>
          <w:bCs/>
          <w:color w:val="auto"/>
          <w:sz w:val="32"/>
          <w:szCs w:val="32"/>
        </w:rPr>
        <w:t>）规范服务收费。</w:t>
      </w:r>
      <w:r>
        <w:rPr>
          <w:rFonts w:hint="eastAsia" w:ascii="仿宋_GB2312" w:hAnsi="仿宋_GB2312" w:eastAsia="仿宋_GB2312" w:cs="仿宋_GB2312"/>
          <w:b w:val="0"/>
          <w:bCs w:val="0"/>
          <w:color w:val="auto"/>
          <w:sz w:val="32"/>
          <w:szCs w:val="32"/>
        </w:rPr>
        <w:t>发改部门要根据省、市价格主管部门和住建部门制定的定价原则和收费标准，结合我市实际，制定本市相应等级的物业服务项目收费基准价和浮动幅度，并向社会公布；定期对物业服务等级的基准价和浮动幅度进行评估，根据评估结果适时调整。规范物业小区生活垃圾清运收费行为，物业服务企业应将生活垃圾收集到指定地点，环卫部门应依据《湖南省城镇生活垃圾处理收费管理办法》规定及时清运小区生活垃圾</w:t>
      </w:r>
      <w:r>
        <w:rPr>
          <w:rFonts w:hint="eastAsia" w:ascii="仿宋_GB2312" w:hAnsi="仿宋_GB2312" w:eastAsia="仿宋_GB2312" w:cs="仿宋_GB2312"/>
          <w:b w:val="0"/>
          <w:bCs w:val="0"/>
          <w:color w:val="auto"/>
          <w:sz w:val="32"/>
          <w:szCs w:val="32"/>
          <w:lang w:eastAsia="zh-CN"/>
        </w:rPr>
        <w:t>。</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val="en-US" w:eastAsia="zh-CN"/>
        </w:rPr>
        <w:t>二</w:t>
      </w:r>
      <w:r>
        <w:rPr>
          <w:rFonts w:hint="eastAsia" w:ascii="楷体" w:hAnsi="楷体" w:eastAsia="楷体" w:cs="楷体"/>
          <w:b/>
          <w:bCs/>
          <w:color w:val="auto"/>
          <w:sz w:val="32"/>
          <w:szCs w:val="32"/>
          <w:lang w:eastAsia="zh-CN"/>
        </w:rPr>
        <w:t>十</w:t>
      </w:r>
      <w:r>
        <w:rPr>
          <w:rFonts w:hint="eastAsia" w:ascii="楷体" w:hAnsi="楷体" w:eastAsia="楷体" w:cs="楷体"/>
          <w:b/>
          <w:bCs/>
          <w:color w:val="auto"/>
          <w:sz w:val="32"/>
          <w:szCs w:val="32"/>
          <w:lang w:val="en-US" w:eastAsia="zh-CN"/>
        </w:rPr>
        <w:t>九</w:t>
      </w:r>
      <w:r>
        <w:rPr>
          <w:rFonts w:hint="eastAsia" w:ascii="楷体" w:hAnsi="楷体" w:eastAsia="楷体" w:cs="楷体"/>
          <w:b/>
          <w:bCs/>
          <w:color w:val="auto"/>
          <w:sz w:val="32"/>
          <w:szCs w:val="32"/>
        </w:rPr>
        <w:t>）加强舆论引导。</w:t>
      </w:r>
      <w:r>
        <w:rPr>
          <w:rFonts w:hint="eastAsia" w:ascii="仿宋_GB2312" w:hAnsi="仿宋_GB2312" w:eastAsia="仿宋_GB2312" w:cs="仿宋_GB2312"/>
          <w:b w:val="0"/>
          <w:bCs w:val="0"/>
          <w:color w:val="auto"/>
          <w:sz w:val="32"/>
          <w:szCs w:val="32"/>
        </w:rPr>
        <w:t>新闻媒体和街道应采取多种形式加强物业管理政策法规宣传，坚持正面舆论引导，让广大业主了解物业管理政策法规，树立正确的物业服务消费理念，积极支持和参与物业服务相关活动，自觉遵守物业管理法规和业主管理规约，</w:t>
      </w:r>
      <w:r>
        <w:rPr>
          <w:rFonts w:hint="eastAsia" w:ascii="仿宋_GB2312" w:hAnsi="仿宋_GB2312" w:eastAsia="仿宋_GB2312" w:cs="仿宋_GB2312"/>
          <w:b w:val="0"/>
          <w:bCs w:val="0"/>
          <w:color w:val="auto"/>
          <w:kern w:val="0"/>
          <w:sz w:val="32"/>
          <w:szCs w:val="32"/>
        </w:rPr>
        <w:t>引导广大业主依法理性维权，物业服务企业规范管理</w:t>
      </w:r>
      <w:r>
        <w:rPr>
          <w:rFonts w:hint="eastAsia" w:ascii="仿宋_GB2312" w:hAnsi="仿宋_GB2312" w:eastAsia="仿宋_GB2312" w:cs="仿宋_GB2312"/>
          <w:b w:val="0"/>
          <w:bCs w:val="0"/>
          <w:color w:val="auto"/>
          <w:kern w:val="0"/>
          <w:sz w:val="32"/>
          <w:szCs w:val="32"/>
          <w:lang w:eastAsia="zh-CN"/>
        </w:rPr>
        <w:t>服务</w:t>
      </w:r>
      <w:r>
        <w:rPr>
          <w:rFonts w:hint="eastAsia" w:ascii="仿宋_GB2312" w:hAnsi="仿宋_GB2312" w:eastAsia="仿宋_GB2312" w:cs="仿宋_GB2312"/>
          <w:b w:val="0"/>
          <w:bCs w:val="0"/>
          <w:color w:val="auto"/>
          <w:kern w:val="0"/>
          <w:sz w:val="32"/>
          <w:szCs w:val="32"/>
        </w:rPr>
        <w:t>。基层党组织、各级干部要自觉带头遵守物业管理法律法规，积极参与和谐文明社区建设，力争将各类物业矛盾化解在基层</w:t>
      </w:r>
      <w:r>
        <w:rPr>
          <w:rFonts w:hint="eastAsia" w:ascii="仿宋_GB2312" w:hAnsi="仿宋_GB2312" w:eastAsia="仿宋_GB2312" w:cs="仿宋_GB2312"/>
          <w:b w:val="0"/>
          <w:bCs w:val="0"/>
          <w:color w:val="auto"/>
          <w:sz w:val="32"/>
          <w:szCs w:val="32"/>
        </w:rPr>
        <w:t>。</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b w:val="0"/>
          <w:bCs w:val="0"/>
          <w:color w:val="auto"/>
          <w:kern w:val="0"/>
          <w:sz w:val="32"/>
          <w:szCs w:val="32"/>
        </w:rPr>
      </w:pPr>
      <w:r>
        <w:rPr>
          <w:rFonts w:hint="eastAsia" w:ascii="楷体" w:hAnsi="楷体" w:eastAsia="楷体" w:cs="楷体"/>
          <w:b/>
          <w:bCs/>
          <w:color w:val="auto"/>
          <w:kern w:val="0"/>
          <w:sz w:val="32"/>
          <w:szCs w:val="32"/>
        </w:rPr>
        <w:t>（</w:t>
      </w:r>
      <w:r>
        <w:rPr>
          <w:rFonts w:hint="eastAsia" w:ascii="楷体" w:hAnsi="楷体" w:eastAsia="楷体" w:cs="楷体"/>
          <w:b/>
          <w:bCs/>
          <w:color w:val="auto"/>
          <w:sz w:val="32"/>
          <w:szCs w:val="32"/>
        </w:rPr>
        <w:t>三十</w:t>
      </w:r>
      <w:r>
        <w:rPr>
          <w:rFonts w:hint="eastAsia" w:ascii="楷体" w:hAnsi="楷体" w:eastAsia="楷体" w:cs="楷体"/>
          <w:b/>
          <w:bCs/>
          <w:color w:val="auto"/>
          <w:kern w:val="0"/>
          <w:sz w:val="32"/>
          <w:szCs w:val="32"/>
        </w:rPr>
        <w:t>）严格</w:t>
      </w:r>
      <w:r>
        <w:rPr>
          <w:rFonts w:hint="eastAsia" w:ascii="楷体" w:hAnsi="楷体" w:eastAsia="楷体" w:cs="楷体"/>
          <w:b/>
          <w:bCs/>
          <w:color w:val="auto"/>
          <w:kern w:val="0"/>
          <w:sz w:val="32"/>
          <w:szCs w:val="32"/>
          <w:lang w:eastAsia="zh-CN"/>
        </w:rPr>
        <w:t>物业管理</w:t>
      </w:r>
      <w:r>
        <w:rPr>
          <w:rFonts w:hint="eastAsia" w:ascii="楷体" w:hAnsi="楷体" w:eastAsia="楷体" w:cs="楷体"/>
          <w:b/>
          <w:bCs/>
          <w:color w:val="auto"/>
          <w:kern w:val="0"/>
          <w:sz w:val="32"/>
          <w:szCs w:val="32"/>
        </w:rPr>
        <w:t>工作考核。</w:t>
      </w:r>
      <w:r>
        <w:rPr>
          <w:rFonts w:hint="eastAsia" w:ascii="仿宋_GB2312" w:hAnsi="仿宋_GB2312" w:eastAsia="仿宋_GB2312" w:cs="仿宋_GB2312"/>
          <w:b w:val="0"/>
          <w:bCs w:val="0"/>
          <w:color w:val="auto"/>
          <w:kern w:val="0"/>
          <w:sz w:val="32"/>
          <w:szCs w:val="32"/>
        </w:rPr>
        <w:t>由市住建局（市住房保障服务中心）牵头，明确责任领导和落实主体职责，分解责任目标，加强定期考核，确保物业管理工作落到实处。同时，加强对物业</w:t>
      </w:r>
      <w:r>
        <w:rPr>
          <w:rFonts w:hint="eastAsia" w:ascii="仿宋_GB2312" w:hAnsi="仿宋_GB2312" w:eastAsia="仿宋_GB2312" w:cs="仿宋_GB2312"/>
          <w:b w:val="0"/>
          <w:bCs w:val="0"/>
          <w:color w:val="auto"/>
          <w:kern w:val="0"/>
          <w:sz w:val="32"/>
          <w:szCs w:val="32"/>
          <w:lang w:eastAsia="zh-CN"/>
        </w:rPr>
        <w:t>服务</w:t>
      </w:r>
      <w:r>
        <w:rPr>
          <w:rFonts w:hint="eastAsia" w:ascii="仿宋_GB2312" w:hAnsi="仿宋_GB2312" w:eastAsia="仿宋_GB2312" w:cs="仿宋_GB2312"/>
          <w:b w:val="0"/>
          <w:bCs w:val="0"/>
          <w:color w:val="auto"/>
          <w:kern w:val="0"/>
          <w:sz w:val="32"/>
          <w:szCs w:val="32"/>
        </w:rPr>
        <w:t>企业和业主委员会的日常考核，并将考核结果</w:t>
      </w:r>
      <w:r>
        <w:rPr>
          <w:rFonts w:hint="eastAsia" w:ascii="仿宋_GB2312" w:hAnsi="仿宋_GB2312" w:eastAsia="仿宋_GB2312" w:cs="仿宋_GB2312"/>
          <w:b w:val="0"/>
          <w:bCs w:val="0"/>
          <w:color w:val="auto"/>
          <w:kern w:val="0"/>
          <w:sz w:val="32"/>
          <w:szCs w:val="32"/>
          <w:lang w:eastAsia="zh-CN"/>
        </w:rPr>
        <w:t>进行</w:t>
      </w:r>
      <w:r>
        <w:rPr>
          <w:rFonts w:hint="eastAsia" w:ascii="仿宋_GB2312" w:hAnsi="仿宋_GB2312" w:eastAsia="仿宋_GB2312" w:cs="仿宋_GB2312"/>
          <w:b w:val="0"/>
          <w:bCs w:val="0"/>
          <w:color w:val="auto"/>
          <w:kern w:val="0"/>
          <w:sz w:val="32"/>
          <w:szCs w:val="32"/>
        </w:rPr>
        <w:t>公布，作为物业服务企业</w:t>
      </w:r>
      <w:r>
        <w:rPr>
          <w:rFonts w:hint="eastAsia" w:ascii="仿宋_GB2312" w:hAnsi="仿宋_GB2312" w:eastAsia="仿宋_GB2312" w:cs="仿宋_GB2312"/>
          <w:b w:val="0"/>
          <w:bCs w:val="0"/>
          <w:color w:val="auto"/>
          <w:kern w:val="0"/>
          <w:sz w:val="32"/>
          <w:szCs w:val="32"/>
          <w:lang w:eastAsia="zh-CN"/>
        </w:rPr>
        <w:t>评先评优、</w:t>
      </w:r>
      <w:r>
        <w:rPr>
          <w:rFonts w:hint="eastAsia" w:ascii="仿宋_GB2312" w:hAnsi="仿宋_GB2312" w:eastAsia="仿宋_GB2312" w:cs="仿宋_GB2312"/>
          <w:b w:val="0"/>
          <w:bCs w:val="0"/>
          <w:color w:val="auto"/>
          <w:kern w:val="0"/>
          <w:sz w:val="32"/>
          <w:szCs w:val="32"/>
        </w:rPr>
        <w:t>信用等级评定</w:t>
      </w:r>
      <w:r>
        <w:rPr>
          <w:rFonts w:hint="eastAsia" w:ascii="仿宋_GB2312" w:hAnsi="仿宋_GB2312" w:eastAsia="仿宋_GB2312" w:cs="仿宋_GB2312"/>
          <w:b w:val="0"/>
          <w:bCs w:val="0"/>
          <w:color w:val="auto"/>
          <w:kern w:val="0"/>
          <w:sz w:val="32"/>
          <w:szCs w:val="32"/>
          <w:lang w:eastAsia="zh-CN"/>
        </w:rPr>
        <w:t>、承接项目和强制退出以及</w:t>
      </w:r>
      <w:r>
        <w:rPr>
          <w:rFonts w:hint="eastAsia" w:ascii="仿宋_GB2312" w:hAnsi="仿宋_GB2312" w:eastAsia="仿宋_GB2312" w:cs="仿宋_GB2312"/>
          <w:b w:val="0"/>
          <w:bCs w:val="0"/>
          <w:color w:val="auto"/>
          <w:kern w:val="0"/>
          <w:sz w:val="32"/>
          <w:szCs w:val="32"/>
        </w:rPr>
        <w:t>业主委员会履职评判的重要依据。</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left"/>
        <w:textAlignment w:val="auto"/>
        <w:rPr>
          <w:rFonts w:hint="default" w:ascii="仿宋_GB2312" w:hAnsi="仿宋_GB2312" w:eastAsia="仿宋_GB2312" w:cs="仿宋_GB2312"/>
          <w:b w:val="0"/>
          <w:bCs w:val="0"/>
          <w:color w:val="auto"/>
          <w:kern w:val="0"/>
          <w:sz w:val="32"/>
          <w:szCs w:val="32"/>
          <w:lang w:val="en-US" w:eastAsia="zh-CN"/>
        </w:rPr>
      </w:pPr>
      <w:r>
        <w:rPr>
          <w:rFonts w:hint="eastAsia" w:ascii="仿宋_GB2312" w:hAnsi="仿宋_GB2312" w:eastAsia="仿宋_GB2312" w:cs="仿宋_GB2312"/>
          <w:b w:val="0"/>
          <w:bCs w:val="0"/>
          <w:color w:val="auto"/>
          <w:kern w:val="0"/>
          <w:sz w:val="32"/>
          <w:szCs w:val="32"/>
        </w:rPr>
        <w:t>本意见自202</w:t>
      </w:r>
      <w:r>
        <w:rPr>
          <w:rFonts w:hint="eastAsia" w:ascii="仿宋_GB2312" w:hAnsi="仿宋_GB2312" w:eastAsia="仿宋_GB2312" w:cs="仿宋_GB2312"/>
          <w:b w:val="0"/>
          <w:bCs w:val="0"/>
          <w:color w:val="auto"/>
          <w:kern w:val="0"/>
          <w:sz w:val="32"/>
          <w:szCs w:val="32"/>
          <w:lang w:val="en-US" w:eastAsia="zh-CN"/>
        </w:rPr>
        <w:t>5</w:t>
      </w:r>
      <w:r>
        <w:rPr>
          <w:rFonts w:hint="eastAsia" w:ascii="仿宋_GB2312" w:hAnsi="仿宋_GB2312" w:eastAsia="仿宋_GB2312" w:cs="仿宋_GB2312"/>
          <w:b w:val="0"/>
          <w:bCs w:val="0"/>
          <w:color w:val="auto"/>
          <w:kern w:val="0"/>
          <w:sz w:val="32"/>
          <w:szCs w:val="32"/>
        </w:rPr>
        <w:t>年</w:t>
      </w:r>
      <w:r>
        <w:rPr>
          <w:rFonts w:hint="eastAsia" w:ascii="仿宋_GB2312" w:hAnsi="仿宋_GB2312" w:eastAsia="仿宋_GB2312" w:cs="仿宋_GB2312"/>
          <w:b w:val="0"/>
          <w:bCs w:val="0"/>
          <w:color w:val="auto"/>
          <w:kern w:val="0"/>
          <w:sz w:val="32"/>
          <w:szCs w:val="32"/>
          <w:lang w:val="en-US" w:eastAsia="zh-CN"/>
        </w:rPr>
        <w:t xml:space="preserve">  </w:t>
      </w:r>
      <w:r>
        <w:rPr>
          <w:rFonts w:hint="eastAsia" w:ascii="仿宋_GB2312" w:hAnsi="仿宋_GB2312" w:eastAsia="仿宋_GB2312" w:cs="仿宋_GB2312"/>
          <w:b w:val="0"/>
          <w:bCs w:val="0"/>
          <w:color w:val="auto"/>
          <w:kern w:val="0"/>
          <w:sz w:val="32"/>
          <w:szCs w:val="32"/>
        </w:rPr>
        <w:t>月</w:t>
      </w:r>
      <w:r>
        <w:rPr>
          <w:rFonts w:hint="eastAsia" w:ascii="仿宋_GB2312" w:hAnsi="仿宋_GB2312" w:eastAsia="仿宋_GB2312" w:cs="仿宋_GB2312"/>
          <w:b w:val="0"/>
          <w:bCs w:val="0"/>
          <w:color w:val="auto"/>
          <w:kern w:val="0"/>
          <w:sz w:val="32"/>
          <w:szCs w:val="32"/>
          <w:lang w:val="en-US" w:eastAsia="zh-CN"/>
        </w:rPr>
        <w:t xml:space="preserve">  </w:t>
      </w:r>
      <w:r>
        <w:rPr>
          <w:rFonts w:hint="eastAsia" w:ascii="仿宋_GB2312" w:hAnsi="仿宋_GB2312" w:eastAsia="仿宋_GB2312" w:cs="仿宋_GB2312"/>
          <w:b w:val="0"/>
          <w:bCs w:val="0"/>
          <w:color w:val="auto"/>
          <w:kern w:val="0"/>
          <w:sz w:val="32"/>
          <w:szCs w:val="32"/>
        </w:rPr>
        <w:t>日起实施</w:t>
      </w:r>
      <w:r>
        <w:rPr>
          <w:rFonts w:hint="eastAsia" w:ascii="仿宋_GB2312" w:hAnsi="仿宋_GB2312" w:eastAsia="仿宋_GB2312" w:cs="仿宋_GB2312"/>
          <w:b w:val="0"/>
          <w:bCs w:val="0"/>
          <w:color w:val="auto"/>
          <w:kern w:val="0"/>
          <w:sz w:val="32"/>
          <w:szCs w:val="32"/>
          <w:lang w:eastAsia="zh-CN"/>
        </w:rPr>
        <w:t>，</w:t>
      </w:r>
      <w:r>
        <w:rPr>
          <w:rFonts w:hint="eastAsia" w:ascii="仿宋_GB2312" w:hAnsi="仿宋_GB2312" w:eastAsia="仿宋_GB2312" w:cs="仿宋_GB2312"/>
          <w:b w:val="0"/>
          <w:bCs w:val="0"/>
          <w:color w:val="auto"/>
          <w:kern w:val="0"/>
          <w:sz w:val="32"/>
          <w:szCs w:val="32"/>
          <w:lang w:val="en-US" w:eastAsia="zh-CN"/>
        </w:rPr>
        <w:t>有效期5年</w:t>
      </w:r>
      <w:r>
        <w:rPr>
          <w:rFonts w:hint="eastAsia" w:ascii="仿宋_GB2312" w:hAnsi="仿宋_GB2312" w:eastAsia="仿宋_GB2312" w:cs="仿宋_GB2312"/>
          <w:b w:val="0"/>
          <w:bCs w:val="0"/>
          <w:color w:val="auto"/>
          <w:kern w:val="0"/>
          <w:sz w:val="32"/>
          <w:szCs w:val="32"/>
        </w:rPr>
        <w:t>。</w:t>
      </w:r>
      <w:r>
        <w:rPr>
          <w:rFonts w:hint="eastAsia" w:ascii="仿宋_GB2312" w:hAnsi="仿宋_GB2312" w:eastAsia="仿宋_GB2312" w:cs="仿宋_GB2312"/>
          <w:b w:val="0"/>
          <w:bCs w:val="0"/>
          <w:color w:val="auto"/>
          <w:kern w:val="0"/>
          <w:sz w:val="32"/>
          <w:szCs w:val="32"/>
          <w:lang w:val="en-US" w:eastAsia="zh-CN"/>
        </w:rPr>
        <w:t>本意见施行后，法律法规另有规定的，从其规定。</w:t>
      </w:r>
    </w:p>
    <w:p>
      <w:pPr>
        <w:keepNext w:val="0"/>
        <w:keepLines w:val="0"/>
        <w:pageBreakBefore w:val="0"/>
        <w:widowControl/>
        <w:kinsoku/>
        <w:wordWrap/>
        <w:overflowPunct/>
        <w:topLinePunct w:val="0"/>
        <w:autoSpaceDE/>
        <w:autoSpaceDN/>
        <w:bidi w:val="0"/>
        <w:adjustRightInd/>
        <w:snapToGrid/>
        <w:spacing w:beforeAutospacing="0" w:afterAutospacing="0" w:line="570" w:lineRule="exact"/>
        <w:ind w:firstLine="640" w:firstLineChars="200"/>
        <w:jc w:val="left"/>
        <w:textAlignment w:val="auto"/>
        <w:rPr>
          <w:rFonts w:hint="eastAsia" w:ascii="仿宋_GB2312" w:hAnsi="仿宋_GB2312" w:eastAsia="仿宋_GB2312" w:cs="仿宋_GB2312"/>
          <w:b w:val="0"/>
          <w:bCs w:val="0"/>
          <w:color w:val="auto"/>
          <w:kern w:val="0"/>
          <w:sz w:val="32"/>
          <w:szCs w:val="32"/>
        </w:rPr>
      </w:pPr>
    </w:p>
    <w:sectPr>
      <w:footerReference r:id="rId3" w:type="default"/>
      <w:pgSz w:w="11906" w:h="16838"/>
      <w:pgMar w:top="1417" w:right="1701" w:bottom="141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altName w:val="方正楷体_GBK"/>
    <w:panose1 w:val="02010609060101010101"/>
    <w:charset w:val="86"/>
    <w:family w:val="auto"/>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86"/>
    <w:family w:val="auto"/>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E-BZ">
    <w:altName w:val="C059"/>
    <w:panose1 w:val="00000000000000000000"/>
    <w:charset w:val="00"/>
    <w:family w:val="auto"/>
    <w:pitch w:val="default"/>
    <w:sig w:usb0="00000000" w:usb1="00000000" w:usb2="00000000" w:usb3="00000000" w:csb0="00000000" w:csb1="00000000"/>
  </w:font>
  <w:font w:name="C059">
    <w:panose1 w:val="00000500000000000000"/>
    <w:charset w:val="00"/>
    <w:family w:val="auto"/>
    <w:pitch w:val="default"/>
    <w:sig w:usb0="00000287" w:usb1="00000800" w:usb2="00000000" w:usb3="00000000" w:csb0="6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czMDdlMDJlOTM1ZTAwYWZmNzA0NGIyN2JiY2VhOWYifQ=="/>
  </w:docVars>
  <w:rsids>
    <w:rsidRoot w:val="00000000"/>
    <w:rsid w:val="00E32D5A"/>
    <w:rsid w:val="012A4E2C"/>
    <w:rsid w:val="017F53A9"/>
    <w:rsid w:val="02EA643E"/>
    <w:rsid w:val="02F254D6"/>
    <w:rsid w:val="032E61D9"/>
    <w:rsid w:val="03F37758"/>
    <w:rsid w:val="042711AF"/>
    <w:rsid w:val="047A1C27"/>
    <w:rsid w:val="05127BD7"/>
    <w:rsid w:val="05502988"/>
    <w:rsid w:val="0563484E"/>
    <w:rsid w:val="0673692E"/>
    <w:rsid w:val="068C109B"/>
    <w:rsid w:val="07A8437B"/>
    <w:rsid w:val="07BE1E2B"/>
    <w:rsid w:val="09322582"/>
    <w:rsid w:val="097050ED"/>
    <w:rsid w:val="0AE222D4"/>
    <w:rsid w:val="0B09160F"/>
    <w:rsid w:val="0B726AD5"/>
    <w:rsid w:val="0B764F34"/>
    <w:rsid w:val="0BB53545"/>
    <w:rsid w:val="0C332F42"/>
    <w:rsid w:val="0D0E001F"/>
    <w:rsid w:val="0D0E5602"/>
    <w:rsid w:val="0DFA6A20"/>
    <w:rsid w:val="0EAB22DF"/>
    <w:rsid w:val="0EFD76DC"/>
    <w:rsid w:val="0F39623B"/>
    <w:rsid w:val="0F6A58D1"/>
    <w:rsid w:val="0FC71A98"/>
    <w:rsid w:val="0FCC3697"/>
    <w:rsid w:val="0FE73EE9"/>
    <w:rsid w:val="113556FF"/>
    <w:rsid w:val="11462FD9"/>
    <w:rsid w:val="11FB0620"/>
    <w:rsid w:val="12EC0194"/>
    <w:rsid w:val="135B2C24"/>
    <w:rsid w:val="138858C1"/>
    <w:rsid w:val="139602AC"/>
    <w:rsid w:val="13963C5C"/>
    <w:rsid w:val="142E658A"/>
    <w:rsid w:val="14581832"/>
    <w:rsid w:val="14665D24"/>
    <w:rsid w:val="14763522"/>
    <w:rsid w:val="14F96B98"/>
    <w:rsid w:val="15031585"/>
    <w:rsid w:val="153C0833"/>
    <w:rsid w:val="16070E41"/>
    <w:rsid w:val="16E94F79"/>
    <w:rsid w:val="17755347"/>
    <w:rsid w:val="17CD1C16"/>
    <w:rsid w:val="18A8690B"/>
    <w:rsid w:val="190D7B12"/>
    <w:rsid w:val="19407947"/>
    <w:rsid w:val="1A0A0AF5"/>
    <w:rsid w:val="1A3E1A10"/>
    <w:rsid w:val="1A4479B3"/>
    <w:rsid w:val="1B2D30F7"/>
    <w:rsid w:val="1BF32215"/>
    <w:rsid w:val="1C883DA6"/>
    <w:rsid w:val="1CD5217D"/>
    <w:rsid w:val="1D5C4168"/>
    <w:rsid w:val="1E1F095C"/>
    <w:rsid w:val="1E984D2C"/>
    <w:rsid w:val="1E9D3BAA"/>
    <w:rsid w:val="1EE95587"/>
    <w:rsid w:val="1FD53D5E"/>
    <w:rsid w:val="20025C29"/>
    <w:rsid w:val="21314626"/>
    <w:rsid w:val="215B0293"/>
    <w:rsid w:val="21A1039B"/>
    <w:rsid w:val="23007E1A"/>
    <w:rsid w:val="231B417D"/>
    <w:rsid w:val="23791DFB"/>
    <w:rsid w:val="23C612A9"/>
    <w:rsid w:val="24C85C3F"/>
    <w:rsid w:val="25AE752B"/>
    <w:rsid w:val="25D6463D"/>
    <w:rsid w:val="263E265D"/>
    <w:rsid w:val="26A47769"/>
    <w:rsid w:val="279544FE"/>
    <w:rsid w:val="27CC3C98"/>
    <w:rsid w:val="2814099B"/>
    <w:rsid w:val="28416434"/>
    <w:rsid w:val="28D15A0A"/>
    <w:rsid w:val="297B5976"/>
    <w:rsid w:val="29954C89"/>
    <w:rsid w:val="29EE6148"/>
    <w:rsid w:val="2A273408"/>
    <w:rsid w:val="2A6F54DA"/>
    <w:rsid w:val="2BB84C5F"/>
    <w:rsid w:val="2BD61589"/>
    <w:rsid w:val="2D1E0AF2"/>
    <w:rsid w:val="2D71156A"/>
    <w:rsid w:val="2D8F47D2"/>
    <w:rsid w:val="2DBF701B"/>
    <w:rsid w:val="2DE66DF0"/>
    <w:rsid w:val="2DED271E"/>
    <w:rsid w:val="2E731311"/>
    <w:rsid w:val="2F155F25"/>
    <w:rsid w:val="2F8512FC"/>
    <w:rsid w:val="2F9D4288"/>
    <w:rsid w:val="301B3A0F"/>
    <w:rsid w:val="3056190F"/>
    <w:rsid w:val="307A6987"/>
    <w:rsid w:val="314F3970"/>
    <w:rsid w:val="316D029A"/>
    <w:rsid w:val="318F1FBE"/>
    <w:rsid w:val="325B6344"/>
    <w:rsid w:val="32AF6AB8"/>
    <w:rsid w:val="32BD0DAD"/>
    <w:rsid w:val="32BD2B5B"/>
    <w:rsid w:val="34030A42"/>
    <w:rsid w:val="342866FA"/>
    <w:rsid w:val="344D745F"/>
    <w:rsid w:val="348E0C53"/>
    <w:rsid w:val="34BD32E6"/>
    <w:rsid w:val="35101668"/>
    <w:rsid w:val="35611EC4"/>
    <w:rsid w:val="36BD75CE"/>
    <w:rsid w:val="36D95FD1"/>
    <w:rsid w:val="371A6653"/>
    <w:rsid w:val="377C2FE5"/>
    <w:rsid w:val="37BC1633"/>
    <w:rsid w:val="38F31085"/>
    <w:rsid w:val="39153E6B"/>
    <w:rsid w:val="399A1E48"/>
    <w:rsid w:val="39A17917"/>
    <w:rsid w:val="3B1A5974"/>
    <w:rsid w:val="3B3F4A55"/>
    <w:rsid w:val="3C047A4D"/>
    <w:rsid w:val="3C7B28D5"/>
    <w:rsid w:val="3C7F2458"/>
    <w:rsid w:val="3CFA5C50"/>
    <w:rsid w:val="3D121CF5"/>
    <w:rsid w:val="3D482F5A"/>
    <w:rsid w:val="3D776A08"/>
    <w:rsid w:val="3D9A1F38"/>
    <w:rsid w:val="3E6F1080"/>
    <w:rsid w:val="3E8F1850"/>
    <w:rsid w:val="3EBC2B82"/>
    <w:rsid w:val="3F051B12"/>
    <w:rsid w:val="3F2521B4"/>
    <w:rsid w:val="3FA84C7B"/>
    <w:rsid w:val="3FF12096"/>
    <w:rsid w:val="4037219F"/>
    <w:rsid w:val="404B3E9C"/>
    <w:rsid w:val="40A75A1F"/>
    <w:rsid w:val="42A96C58"/>
    <w:rsid w:val="431324CB"/>
    <w:rsid w:val="437A5FEE"/>
    <w:rsid w:val="43DE29AA"/>
    <w:rsid w:val="43F62371"/>
    <w:rsid w:val="44191BBB"/>
    <w:rsid w:val="446E0159"/>
    <w:rsid w:val="44F06DC0"/>
    <w:rsid w:val="450D332F"/>
    <w:rsid w:val="4516657B"/>
    <w:rsid w:val="45975B03"/>
    <w:rsid w:val="45AA0617"/>
    <w:rsid w:val="46E6047B"/>
    <w:rsid w:val="470D1EAB"/>
    <w:rsid w:val="474958A7"/>
    <w:rsid w:val="475315B5"/>
    <w:rsid w:val="476E221E"/>
    <w:rsid w:val="47BE4F54"/>
    <w:rsid w:val="47C43A82"/>
    <w:rsid w:val="485633DE"/>
    <w:rsid w:val="48D12A65"/>
    <w:rsid w:val="49C7262C"/>
    <w:rsid w:val="49D7054F"/>
    <w:rsid w:val="4AAE12AF"/>
    <w:rsid w:val="4ACA3C0F"/>
    <w:rsid w:val="4AD66A58"/>
    <w:rsid w:val="4B430C4B"/>
    <w:rsid w:val="4C392989"/>
    <w:rsid w:val="4CC0351C"/>
    <w:rsid w:val="4CC96874"/>
    <w:rsid w:val="4CE0596C"/>
    <w:rsid w:val="4D005B8C"/>
    <w:rsid w:val="4D8E361A"/>
    <w:rsid w:val="4DDC25D7"/>
    <w:rsid w:val="4E726A98"/>
    <w:rsid w:val="4F2416C8"/>
    <w:rsid w:val="4F8B1BBF"/>
    <w:rsid w:val="4FC41575"/>
    <w:rsid w:val="4FCC21D8"/>
    <w:rsid w:val="502A2CF7"/>
    <w:rsid w:val="5051105B"/>
    <w:rsid w:val="50BB2978"/>
    <w:rsid w:val="50D43A3A"/>
    <w:rsid w:val="510065DD"/>
    <w:rsid w:val="513B13C3"/>
    <w:rsid w:val="517C782D"/>
    <w:rsid w:val="51A33E68"/>
    <w:rsid w:val="5217598C"/>
    <w:rsid w:val="523F3135"/>
    <w:rsid w:val="52650CB5"/>
    <w:rsid w:val="52BB1129"/>
    <w:rsid w:val="53AB6CD4"/>
    <w:rsid w:val="53C65804"/>
    <w:rsid w:val="53EA0E7E"/>
    <w:rsid w:val="5428601C"/>
    <w:rsid w:val="544B3BC9"/>
    <w:rsid w:val="54680721"/>
    <w:rsid w:val="5483555B"/>
    <w:rsid w:val="548B440F"/>
    <w:rsid w:val="55301AD2"/>
    <w:rsid w:val="557673CF"/>
    <w:rsid w:val="55AF70F2"/>
    <w:rsid w:val="560C332E"/>
    <w:rsid w:val="56260894"/>
    <w:rsid w:val="57062473"/>
    <w:rsid w:val="570A1F63"/>
    <w:rsid w:val="57763155"/>
    <w:rsid w:val="57961A49"/>
    <w:rsid w:val="57D165DD"/>
    <w:rsid w:val="57F56C25"/>
    <w:rsid w:val="57FF1B62"/>
    <w:rsid w:val="580746F5"/>
    <w:rsid w:val="584B45E2"/>
    <w:rsid w:val="588673C8"/>
    <w:rsid w:val="588C0756"/>
    <w:rsid w:val="58B91E01"/>
    <w:rsid w:val="58E2665F"/>
    <w:rsid w:val="59012EF2"/>
    <w:rsid w:val="59434156"/>
    <w:rsid w:val="59AF0BA0"/>
    <w:rsid w:val="5A230B9F"/>
    <w:rsid w:val="5A701910"/>
    <w:rsid w:val="5A8526CE"/>
    <w:rsid w:val="5C163158"/>
    <w:rsid w:val="5C390344"/>
    <w:rsid w:val="5C761E49"/>
    <w:rsid w:val="5C9F0FE4"/>
    <w:rsid w:val="5D186A5C"/>
    <w:rsid w:val="5D504448"/>
    <w:rsid w:val="5E7B3747"/>
    <w:rsid w:val="5EB50C47"/>
    <w:rsid w:val="5ECA1FD8"/>
    <w:rsid w:val="5F092B01"/>
    <w:rsid w:val="60353B62"/>
    <w:rsid w:val="60653243"/>
    <w:rsid w:val="60C43783"/>
    <w:rsid w:val="60EA02FE"/>
    <w:rsid w:val="61045C75"/>
    <w:rsid w:val="61265BEC"/>
    <w:rsid w:val="61BF7DEE"/>
    <w:rsid w:val="61E7343F"/>
    <w:rsid w:val="62620EA5"/>
    <w:rsid w:val="62C31218"/>
    <w:rsid w:val="62C95A09"/>
    <w:rsid w:val="63506F50"/>
    <w:rsid w:val="635B76A3"/>
    <w:rsid w:val="63C45248"/>
    <w:rsid w:val="63E37DC4"/>
    <w:rsid w:val="6422669E"/>
    <w:rsid w:val="642D6052"/>
    <w:rsid w:val="644C7584"/>
    <w:rsid w:val="64A07804"/>
    <w:rsid w:val="64F34037"/>
    <w:rsid w:val="654F0FE3"/>
    <w:rsid w:val="6649226F"/>
    <w:rsid w:val="668543CC"/>
    <w:rsid w:val="66B73A04"/>
    <w:rsid w:val="66F57C08"/>
    <w:rsid w:val="671D183F"/>
    <w:rsid w:val="673F27F0"/>
    <w:rsid w:val="674A015A"/>
    <w:rsid w:val="67840AE2"/>
    <w:rsid w:val="69597D05"/>
    <w:rsid w:val="6999660E"/>
    <w:rsid w:val="69A973BA"/>
    <w:rsid w:val="69C52D24"/>
    <w:rsid w:val="69F36887"/>
    <w:rsid w:val="6A0E1913"/>
    <w:rsid w:val="6AB178FD"/>
    <w:rsid w:val="6AE70CCA"/>
    <w:rsid w:val="6B016D82"/>
    <w:rsid w:val="6B250CC2"/>
    <w:rsid w:val="6BCE2044"/>
    <w:rsid w:val="6C0F78F7"/>
    <w:rsid w:val="6C77428E"/>
    <w:rsid w:val="6CE16E6B"/>
    <w:rsid w:val="6D502B50"/>
    <w:rsid w:val="6D965EA7"/>
    <w:rsid w:val="6DA32F98"/>
    <w:rsid w:val="6DC61BFF"/>
    <w:rsid w:val="6E2C680B"/>
    <w:rsid w:val="6E3A0F28"/>
    <w:rsid w:val="706C7393"/>
    <w:rsid w:val="70E60EF4"/>
    <w:rsid w:val="71706A0F"/>
    <w:rsid w:val="71A1306D"/>
    <w:rsid w:val="71A245B5"/>
    <w:rsid w:val="72345C8F"/>
    <w:rsid w:val="723932A5"/>
    <w:rsid w:val="725956F5"/>
    <w:rsid w:val="72B94A54"/>
    <w:rsid w:val="72FC49FE"/>
    <w:rsid w:val="740578E3"/>
    <w:rsid w:val="74F048A1"/>
    <w:rsid w:val="75D91027"/>
    <w:rsid w:val="75F54172"/>
    <w:rsid w:val="75F93477"/>
    <w:rsid w:val="75F95225"/>
    <w:rsid w:val="76585752"/>
    <w:rsid w:val="771F6F0D"/>
    <w:rsid w:val="772C5186"/>
    <w:rsid w:val="77C677ED"/>
    <w:rsid w:val="7879089F"/>
    <w:rsid w:val="78A72833"/>
    <w:rsid w:val="78D87374"/>
    <w:rsid w:val="79690914"/>
    <w:rsid w:val="7A036672"/>
    <w:rsid w:val="7A5B5C0C"/>
    <w:rsid w:val="7A8E7F0B"/>
    <w:rsid w:val="7AC1208A"/>
    <w:rsid w:val="7B187EFC"/>
    <w:rsid w:val="7BE35E80"/>
    <w:rsid w:val="7C466F2B"/>
    <w:rsid w:val="7C72188D"/>
    <w:rsid w:val="7CE81B50"/>
    <w:rsid w:val="7CFD1A9F"/>
    <w:rsid w:val="7D0F17D2"/>
    <w:rsid w:val="7D3E9D28"/>
    <w:rsid w:val="7DD16A88"/>
    <w:rsid w:val="7E0724A9"/>
    <w:rsid w:val="7E23652F"/>
    <w:rsid w:val="7E5020A2"/>
    <w:rsid w:val="7EAF6DC9"/>
    <w:rsid w:val="7EEB18FC"/>
    <w:rsid w:val="7F2D2D5E"/>
    <w:rsid w:val="7FCB1764"/>
    <w:rsid w:val="7FE707E4"/>
    <w:rsid w:val="BEFF72C1"/>
    <w:rsid w:val="DB6921A0"/>
    <w:rsid w:val="DBDFEF27"/>
    <w:rsid w:val="EF7BCE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accent1" w:t1="dark1" w:bg2="accent1"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paragraph" w:styleId="2">
    <w:name w:val="heading 2"/>
    <w:basedOn w:val="1"/>
    <w:next w:val="1"/>
    <w:link w:val="10"/>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8">
    <w:name w:val="Default Paragraph Font"/>
    <w:qFormat/>
    <w:uiPriority w:val="1"/>
  </w:style>
  <w:style w:type="table" w:default="1" w:styleId="7">
    <w:name w:val="Normal Table"/>
    <w:qFormat/>
    <w:uiPriority w:val="99"/>
    <w:tblPr>
      <w:tblCellMar>
        <w:top w:w="0" w:type="dxa"/>
        <w:left w:w="108" w:type="dxa"/>
        <w:bottom w:w="0" w:type="dxa"/>
        <w:right w:w="108" w:type="dxa"/>
      </w:tblCellMar>
    </w:tblPr>
  </w:style>
  <w:style w:type="paragraph" w:styleId="3">
    <w:name w:val="Balloon Text"/>
    <w:basedOn w:val="1"/>
    <w:link w:val="12"/>
    <w:qFormat/>
    <w:uiPriority w:val="99"/>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22"/>
    <w:rPr>
      <w:b/>
      <w:bCs/>
    </w:rPr>
  </w:style>
  <w:style w:type="character" w:customStyle="1" w:styleId="10">
    <w:name w:val="标题 2 Char"/>
    <w:basedOn w:val="8"/>
    <w:link w:val="2"/>
    <w:qFormat/>
    <w:uiPriority w:val="9"/>
    <w:rPr>
      <w:rFonts w:ascii="宋体" w:hAnsi="宋体" w:eastAsia="宋体" w:cs="宋体"/>
      <w:b/>
      <w:bCs/>
      <w:kern w:val="0"/>
      <w:sz w:val="36"/>
      <w:szCs w:val="36"/>
    </w:rPr>
  </w:style>
  <w:style w:type="character" w:customStyle="1" w:styleId="11">
    <w:name w:val="font"/>
    <w:basedOn w:val="8"/>
    <w:qFormat/>
    <w:uiPriority w:val="0"/>
  </w:style>
  <w:style w:type="character" w:customStyle="1" w:styleId="12">
    <w:name w:val="批注框文本 Char"/>
    <w:basedOn w:val="8"/>
    <w:link w:val="3"/>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7932</Words>
  <Characters>7981</Characters>
  <Paragraphs>75</Paragraphs>
  <TotalTime>0</TotalTime>
  <ScaleCrop>false</ScaleCrop>
  <LinksUpToDate>false</LinksUpToDate>
  <CharactersWithSpaces>7982</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2022-01-14T07:08:00Z</dcterms:created>
  <dc:creator>Administrator</dc:creator>
  <cp:lastModifiedBy>月下独酌</cp:lastModifiedBy>
  <dcterms:modified xsi:type="dcterms:W3CDTF">2025-05-12T09:55:17Z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59D922BEE1B84112A58750E7352C9544_13</vt:lpwstr>
  </property>
  <property fmtid="{D5CDD505-2E9C-101B-9397-08002B2CF9AE}" pid="4" name="KSOTemplateDocerSaveRecord">
    <vt:lpwstr>eyJoZGlkIjoiZjgzNGFhZmU4NTM1ZTFjOTk4NTNlYzIzODgzZGRiOTkifQ==</vt:lpwstr>
  </property>
</Properties>
</file>