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07" w:rsidRDefault="00617207" w:rsidP="008917D1">
      <w:pPr>
        <w:spacing w:line="560" w:lineRule="exact"/>
        <w:ind w:right="195"/>
        <w:jc w:val="center"/>
        <w:rPr>
          <w:rFonts w:ascii="仿宋_GB2312" w:eastAsia="仿宋_GB2312" w:hAnsi="黑体" w:cs="仿宋"/>
          <w:bCs/>
          <w:sz w:val="32"/>
          <w:szCs w:val="32"/>
          <w:lang w:val="zh-CN"/>
        </w:rPr>
      </w:pPr>
    </w:p>
    <w:p w:rsidR="000B3245" w:rsidRDefault="000B3245" w:rsidP="008917D1">
      <w:pPr>
        <w:spacing w:line="560" w:lineRule="exact"/>
        <w:ind w:right="195"/>
        <w:jc w:val="center"/>
        <w:rPr>
          <w:rFonts w:ascii="仿宋_GB2312" w:eastAsia="仿宋_GB2312" w:hAnsi="黑体" w:cs="仿宋"/>
          <w:bCs/>
          <w:sz w:val="32"/>
          <w:szCs w:val="32"/>
          <w:lang w:val="zh-CN"/>
        </w:rPr>
      </w:pPr>
    </w:p>
    <w:p w:rsidR="008917D1" w:rsidRDefault="008917D1" w:rsidP="00617207">
      <w:pPr>
        <w:spacing w:line="560" w:lineRule="exact"/>
        <w:ind w:right="195"/>
        <w:jc w:val="center"/>
      </w:pP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祁价成审</w:t>
      </w:r>
      <w:r w:rsidRPr="00EC46DB">
        <w:rPr>
          <w:rFonts w:ascii="仿宋" w:eastAsia="仿宋" w:hAnsi="仿宋" w:cs="仿宋" w:hint="eastAsia"/>
          <w:bCs/>
          <w:sz w:val="32"/>
          <w:szCs w:val="32"/>
          <w:lang w:val="zh-CN"/>
        </w:rPr>
        <w:t>〔202</w:t>
      </w:r>
      <w:r w:rsidRPr="00EC46DB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EC46DB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_GB2312" w:eastAsia="仿宋_GB2312" w:hAnsi="黑体" w:cs="仿宋" w:hint="eastAsia"/>
          <w:bCs/>
          <w:sz w:val="32"/>
          <w:szCs w:val="32"/>
        </w:rPr>
        <w:t>0</w:t>
      </w:r>
      <w:r w:rsidR="00A3774A">
        <w:rPr>
          <w:rFonts w:ascii="仿宋_GB2312" w:eastAsia="仿宋_GB2312" w:hAnsi="黑体" w:cs="仿宋" w:hint="eastAsia"/>
          <w:bCs/>
          <w:sz w:val="32"/>
          <w:szCs w:val="32"/>
        </w:rPr>
        <w:t>8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号</w:t>
      </w:r>
    </w:p>
    <w:p w:rsidR="00CB55F9" w:rsidRDefault="008917D1" w:rsidP="00A850E7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</w:t>
      </w:r>
      <w:r w:rsidR="00A3774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祁阳市伯爵小学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生均教育成本</w:t>
      </w:r>
    </w:p>
    <w:p w:rsidR="008917D1" w:rsidRDefault="008917D1" w:rsidP="00A850E7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监审报告</w:t>
      </w:r>
    </w:p>
    <w:p w:rsidR="008917D1" w:rsidRPr="00D979D5" w:rsidRDefault="008917D1" w:rsidP="008917D1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8917D1" w:rsidRPr="00CC0B39" w:rsidRDefault="008917D1" w:rsidP="00617207">
      <w:pPr>
        <w:ind w:firstLineChars="200" w:firstLine="605"/>
        <w:rPr>
          <w:rFonts w:ascii="仿宋" w:eastAsia="仿宋" w:hAnsi="仿宋" w:cs="宋体"/>
          <w:w w:val="95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根据《</w:t>
      </w:r>
      <w:r>
        <w:rPr>
          <w:rFonts w:ascii="仿宋" w:eastAsia="仿宋" w:hAnsi="仿宋" w:cs="宋体" w:hint="eastAsia"/>
          <w:w w:val="95"/>
          <w:sz w:val="32"/>
          <w:szCs w:val="32"/>
        </w:rPr>
        <w:t>湖南省民办中小学校收费管理办法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》（湘发改价费规〔202</w:t>
      </w:r>
      <w:r>
        <w:rPr>
          <w:rFonts w:ascii="仿宋" w:eastAsia="仿宋" w:hAnsi="仿宋" w:cs="宋体" w:hint="eastAsia"/>
          <w:w w:val="95"/>
          <w:sz w:val="32"/>
          <w:szCs w:val="32"/>
        </w:rPr>
        <w:t>2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〕</w:t>
      </w:r>
      <w:r>
        <w:rPr>
          <w:rFonts w:ascii="仿宋" w:eastAsia="仿宋" w:hAnsi="仿宋" w:cs="宋体" w:hint="eastAsia"/>
          <w:w w:val="95"/>
          <w:sz w:val="32"/>
          <w:szCs w:val="32"/>
        </w:rPr>
        <w:t>451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号）的规定：非营利性民办中小学校学费、住宿费实行政府指导价管理</w:t>
      </w:r>
      <w:r w:rsidR="00721132">
        <w:rPr>
          <w:rFonts w:ascii="仿宋" w:eastAsia="仿宋" w:hAnsi="仿宋" w:cs="宋体" w:hint="eastAsia"/>
          <w:w w:val="95"/>
          <w:sz w:val="32"/>
          <w:szCs w:val="32"/>
        </w:rPr>
        <w:t>，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依据国家发改委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</w:t>
      </w:r>
      <w:r w:rsidRPr="00CC0B39">
        <w:rPr>
          <w:rFonts w:ascii="仿宋" w:eastAsia="仿宋" w:hAnsi="仿宋" w:cs="Times New Roman"/>
          <w:sz w:val="32"/>
          <w:szCs w:val="32"/>
        </w:rPr>
        <w:t>等有关规定，</w:t>
      </w:r>
      <w:r w:rsidR="006174F8">
        <w:rPr>
          <w:rFonts w:ascii="仿宋" w:eastAsia="仿宋" w:hAnsi="仿宋" w:cs="Times New Roman" w:hint="eastAsia"/>
          <w:sz w:val="32"/>
          <w:szCs w:val="32"/>
        </w:rPr>
        <w:t>祁阳</w:t>
      </w:r>
      <w:r w:rsidRPr="00CC0B39">
        <w:rPr>
          <w:rFonts w:ascii="仿宋" w:eastAsia="仿宋" w:hAnsi="仿宋" w:cs="Times New Roman"/>
          <w:sz w:val="32"/>
          <w:szCs w:val="32"/>
        </w:rPr>
        <w:t>市价格成本调查队</w:t>
      </w:r>
      <w:r w:rsidRPr="00CC0B39">
        <w:rPr>
          <w:rFonts w:ascii="仿宋" w:eastAsia="仿宋" w:hAnsi="仿宋" w:cs="Times New Roman" w:hint="eastAsia"/>
          <w:sz w:val="32"/>
          <w:szCs w:val="32"/>
        </w:rPr>
        <w:t>于2022年</w:t>
      </w:r>
      <w:r>
        <w:rPr>
          <w:rFonts w:ascii="仿宋" w:eastAsia="仿宋" w:hAnsi="仿宋" w:hint="eastAsia"/>
          <w:sz w:val="32"/>
          <w:szCs w:val="32"/>
        </w:rPr>
        <w:t>7</w:t>
      </w:r>
      <w:r w:rsidRPr="00CC0B39">
        <w:rPr>
          <w:rFonts w:ascii="仿宋" w:eastAsia="仿宋" w:hAnsi="仿宋" w:cs="Times New Roman" w:hint="eastAsia"/>
          <w:sz w:val="32"/>
          <w:szCs w:val="32"/>
        </w:rPr>
        <w:t>月至</w:t>
      </w:r>
      <w:r>
        <w:rPr>
          <w:rFonts w:ascii="仿宋" w:eastAsia="仿宋" w:hAnsi="仿宋" w:hint="eastAsia"/>
          <w:sz w:val="32"/>
          <w:szCs w:val="32"/>
        </w:rPr>
        <w:t>8</w:t>
      </w:r>
      <w:r w:rsidRPr="00CC0B39">
        <w:rPr>
          <w:rFonts w:ascii="仿宋" w:eastAsia="仿宋" w:hAnsi="仿宋" w:cs="Times New Roman" w:hint="eastAsia"/>
          <w:sz w:val="32"/>
          <w:szCs w:val="32"/>
        </w:rPr>
        <w:t>月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对</w:t>
      </w:r>
      <w:r w:rsidR="00A3774A">
        <w:rPr>
          <w:rFonts w:ascii="仿宋" w:eastAsia="仿宋" w:hAnsi="仿宋" w:cs="宋体" w:hint="eastAsia"/>
          <w:w w:val="95"/>
          <w:sz w:val="32"/>
          <w:szCs w:val="32"/>
        </w:rPr>
        <w:t>祁阳市伯爵小学</w:t>
      </w:r>
      <w:r>
        <w:rPr>
          <w:rFonts w:ascii="仿宋" w:eastAsia="仿宋" w:hAnsi="仿宋" w:cs="宋体" w:hint="eastAsia"/>
          <w:w w:val="95"/>
          <w:sz w:val="32"/>
          <w:szCs w:val="32"/>
        </w:rPr>
        <w:t>生均教育</w:t>
      </w:r>
      <w:r w:rsidRPr="00CC0B39">
        <w:rPr>
          <w:rFonts w:ascii="仿宋" w:eastAsia="仿宋" w:hAnsi="仿宋" w:cs="宋体"/>
          <w:w w:val="95"/>
          <w:sz w:val="32"/>
          <w:szCs w:val="32"/>
        </w:rPr>
        <w:t>成本</w:t>
      </w:r>
      <w:r>
        <w:rPr>
          <w:rFonts w:ascii="仿宋" w:eastAsia="仿宋" w:hAnsi="仿宋" w:cs="宋体" w:hint="eastAsia"/>
          <w:w w:val="95"/>
          <w:sz w:val="32"/>
          <w:szCs w:val="32"/>
        </w:rPr>
        <w:t>2019-2021年度的财务数据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进行</w:t>
      </w:r>
      <w:r w:rsidRPr="00CC0B39">
        <w:rPr>
          <w:rFonts w:ascii="仿宋" w:eastAsia="仿宋" w:hAnsi="仿宋" w:cs="宋体"/>
          <w:w w:val="95"/>
          <w:sz w:val="32"/>
          <w:szCs w:val="32"/>
        </w:rPr>
        <w:t>了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审核，</w:t>
      </w:r>
      <w:r w:rsidRPr="00CC0B39">
        <w:rPr>
          <w:rFonts w:ascii="仿宋" w:eastAsia="仿宋" w:hAnsi="仿宋" w:cs="宋体"/>
          <w:w w:val="95"/>
          <w:sz w:val="32"/>
          <w:szCs w:val="32"/>
        </w:rPr>
        <w:t>有关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情况如下：</w:t>
      </w:r>
    </w:p>
    <w:p w:rsidR="008917D1" w:rsidRPr="005729E7" w:rsidRDefault="008917D1" w:rsidP="00617207">
      <w:pPr>
        <w:widowControl w:val="0"/>
        <w:numPr>
          <w:ilvl w:val="0"/>
          <w:numId w:val="1"/>
        </w:numPr>
        <w:adjustRightInd/>
        <w:snapToGrid/>
        <w:spacing w:after="0"/>
        <w:ind w:firstLineChars="200" w:firstLine="643"/>
        <w:jc w:val="both"/>
        <w:rPr>
          <w:rFonts w:ascii="仿宋" w:eastAsia="仿宋" w:hAnsi="仿宋" w:cs="黑体"/>
          <w:b/>
          <w:sz w:val="32"/>
          <w:szCs w:val="32"/>
        </w:rPr>
      </w:pPr>
      <w:r w:rsidRPr="005729E7">
        <w:rPr>
          <w:rFonts w:ascii="仿宋" w:eastAsia="仿宋" w:hAnsi="仿宋" w:cs="宋体" w:hint="eastAsia"/>
          <w:b/>
          <w:sz w:val="32"/>
          <w:szCs w:val="32"/>
        </w:rPr>
        <w:t>成本监审项目</w:t>
      </w:r>
    </w:p>
    <w:p w:rsidR="008917D1" w:rsidRDefault="00A3774A" w:rsidP="00617207">
      <w:pPr>
        <w:ind w:firstLineChars="200" w:firstLine="605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祁阳市伯爵小学</w:t>
      </w:r>
      <w:r w:rsidR="00D979D5">
        <w:rPr>
          <w:rFonts w:ascii="仿宋" w:eastAsia="仿宋" w:hAnsi="仿宋" w:cs="宋体" w:hint="eastAsia"/>
          <w:w w:val="95"/>
          <w:sz w:val="32"/>
          <w:szCs w:val="32"/>
        </w:rPr>
        <w:t>学</w:t>
      </w:r>
      <w:r w:rsidR="00562D6D">
        <w:rPr>
          <w:rFonts w:ascii="仿宋" w:eastAsia="仿宋" w:hAnsi="仿宋" w:cs="宋体" w:hint="eastAsia"/>
          <w:w w:val="95"/>
          <w:sz w:val="32"/>
          <w:szCs w:val="32"/>
        </w:rPr>
        <w:t>生均教育成本</w:t>
      </w:r>
      <w:r w:rsidR="008917D1" w:rsidRPr="00CC0B39">
        <w:rPr>
          <w:rFonts w:ascii="仿宋" w:eastAsia="仿宋" w:hAnsi="仿宋" w:cs="宋体" w:hint="eastAsia"/>
          <w:sz w:val="32"/>
          <w:szCs w:val="32"/>
        </w:rPr>
        <w:t>。</w:t>
      </w:r>
    </w:p>
    <w:p w:rsidR="008917D1" w:rsidRPr="008917D1" w:rsidRDefault="008917D1" w:rsidP="00617207">
      <w:pPr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8917D1">
        <w:rPr>
          <w:rFonts w:ascii="仿宋" w:eastAsia="仿宋" w:hAnsi="仿宋" w:cs="宋体" w:hint="eastAsia"/>
          <w:b/>
          <w:sz w:val="32"/>
          <w:szCs w:val="32"/>
        </w:rPr>
        <w:t>二、学校基本情况</w:t>
      </w:r>
    </w:p>
    <w:p w:rsidR="008917D1" w:rsidRPr="008917D1" w:rsidRDefault="00A3774A" w:rsidP="00617207">
      <w:pPr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祁阳市伯爵小学是经祁阳县教育局于2015年秋季批准成立的一所高端优质寄宿民办小学。学校坐落于经开区，交通便利，环境宜人。学校总面积13500平方米，其中建筑面积校舍总面积13252平方米，运动场馆面积4265平方米，仪器设备总值1435171元，学位1250个，现有教职员工97人，其中专任教师58人，开设22个教学班，在校学生1038人。</w:t>
      </w:r>
    </w:p>
    <w:p w:rsidR="00617207" w:rsidRPr="005729E7" w:rsidRDefault="00617207" w:rsidP="00617207">
      <w:pPr>
        <w:ind w:right="195"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729E7">
        <w:rPr>
          <w:rFonts w:ascii="仿宋" w:eastAsia="仿宋" w:hAnsi="仿宋" w:cs="Times New Roman" w:hint="eastAsia"/>
          <w:b/>
          <w:sz w:val="32"/>
          <w:szCs w:val="32"/>
        </w:rPr>
        <w:t>三、成本</w:t>
      </w:r>
      <w:r w:rsidRPr="005729E7">
        <w:rPr>
          <w:rFonts w:ascii="仿宋" w:eastAsia="仿宋" w:hAnsi="仿宋" w:cs="Times New Roman"/>
          <w:b/>
          <w:sz w:val="32"/>
          <w:szCs w:val="32"/>
        </w:rPr>
        <w:t>监审</w:t>
      </w:r>
      <w:r w:rsidRPr="005729E7">
        <w:rPr>
          <w:rFonts w:ascii="仿宋" w:eastAsia="仿宋" w:hAnsi="仿宋" w:cs="Times New Roman" w:hint="eastAsia"/>
          <w:b/>
          <w:sz w:val="32"/>
          <w:szCs w:val="32"/>
        </w:rPr>
        <w:t>依据</w:t>
      </w:r>
    </w:p>
    <w:p w:rsidR="00617207" w:rsidRPr="00CC0B39" w:rsidRDefault="00617207" w:rsidP="00617207">
      <w:pPr>
        <w:ind w:right="193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1.</w:t>
      </w:r>
      <w:r w:rsidR="006174F8">
        <w:rPr>
          <w:rFonts w:ascii="仿宋" w:eastAsia="仿宋" w:hAnsi="仿宋" w:cs="Times New Roman" w:hint="eastAsia"/>
          <w:sz w:val="32"/>
          <w:szCs w:val="32"/>
        </w:rPr>
        <w:t>《中华人民共和国价格法》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2.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</w:t>
      </w:r>
      <w:r w:rsidR="006174F8">
        <w:rPr>
          <w:rFonts w:ascii="仿宋" w:eastAsia="仿宋" w:hAnsi="仿宋" w:cs="Times New Roman" w:hint="eastAsia"/>
          <w:sz w:val="32"/>
          <w:szCs w:val="32"/>
        </w:rPr>
        <w:t>号令）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lastRenderedPageBreak/>
        <w:t>3.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湖南省民办中小学校收费管理暂行办法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451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4.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湖南省中小学服务性收费和代收费管理办法</w:t>
      </w:r>
      <w:r w:rsidR="006174F8">
        <w:rPr>
          <w:rFonts w:ascii="仿宋" w:eastAsia="仿宋" w:hAnsi="仿宋" w:cs="Times New Roman" w:hint="eastAsia"/>
          <w:sz w:val="32"/>
          <w:szCs w:val="32"/>
        </w:rPr>
        <w:t>》</w:t>
      </w:r>
      <w:r w:rsidRPr="00CC0B39"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450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</w:t>
      </w:r>
    </w:p>
    <w:p w:rsidR="00617207" w:rsidRDefault="0074283D" w:rsidP="00617207">
      <w:pPr>
        <w:ind w:right="19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 w:rsidR="00617207" w:rsidRPr="00CC0B39">
        <w:rPr>
          <w:rFonts w:ascii="仿宋" w:eastAsia="仿宋" w:hAnsi="仿宋" w:cs="Times New Roman"/>
          <w:sz w:val="32"/>
          <w:szCs w:val="32"/>
        </w:rPr>
        <w:t>.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《湖南省</w:t>
      </w:r>
      <w:r w:rsidR="00617207">
        <w:rPr>
          <w:rFonts w:ascii="仿宋" w:eastAsia="仿宋" w:hAnsi="仿宋" w:hint="eastAsia"/>
          <w:sz w:val="32"/>
          <w:szCs w:val="32"/>
        </w:rPr>
        <w:t>民办中小学教育培养定价成本操作规程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》（湘价</w:t>
      </w:r>
      <w:r w:rsidR="00617207">
        <w:rPr>
          <w:rFonts w:ascii="仿宋" w:eastAsia="仿宋" w:hAnsi="仿宋" w:hint="eastAsia"/>
          <w:sz w:val="32"/>
          <w:szCs w:val="32"/>
        </w:rPr>
        <w:t>成调</w:t>
      </w:r>
      <w:r w:rsidR="00617207" w:rsidRPr="00CC0B39">
        <w:rPr>
          <w:rFonts w:ascii="仿宋" w:eastAsia="仿宋" w:hAnsi="仿宋" w:cs="Times New Roman"/>
          <w:sz w:val="32"/>
          <w:szCs w:val="32"/>
        </w:rPr>
        <w:t>规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〔202</w:t>
      </w:r>
      <w:r w:rsidR="00D531D3">
        <w:rPr>
          <w:rFonts w:ascii="仿宋" w:eastAsia="仿宋" w:hAnsi="仿宋" w:hint="eastAsia"/>
          <w:sz w:val="32"/>
          <w:szCs w:val="32"/>
        </w:rPr>
        <w:t>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1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）</w:t>
      </w:r>
    </w:p>
    <w:p w:rsidR="00617207" w:rsidRPr="00CC0B39" w:rsidRDefault="0074283D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617207">
        <w:rPr>
          <w:rFonts w:ascii="仿宋" w:eastAsia="仿宋" w:hAnsi="仿宋" w:hint="eastAsia"/>
          <w:sz w:val="32"/>
          <w:szCs w:val="32"/>
        </w:rPr>
        <w:t>.中央编办 教育部 财政部《关于统一城乡中小学</w:t>
      </w:r>
      <w:r w:rsidR="00D531D3">
        <w:rPr>
          <w:rFonts w:ascii="仿宋" w:eastAsia="仿宋" w:hAnsi="仿宋" w:hint="eastAsia"/>
          <w:sz w:val="32"/>
          <w:szCs w:val="32"/>
        </w:rPr>
        <w:t>教职工编制标准的通知</w:t>
      </w:r>
      <w:r w:rsidR="00617207">
        <w:rPr>
          <w:rFonts w:ascii="仿宋" w:eastAsia="仿宋" w:hAnsi="仿宋" w:hint="eastAsia"/>
          <w:sz w:val="32"/>
          <w:szCs w:val="32"/>
        </w:rPr>
        <w:t>》</w:t>
      </w:r>
      <w:r w:rsidR="00D531D3">
        <w:rPr>
          <w:rFonts w:ascii="仿宋" w:eastAsia="仿宋" w:hAnsi="仿宋" w:hint="eastAsia"/>
          <w:sz w:val="32"/>
          <w:szCs w:val="32"/>
        </w:rPr>
        <w:t>（中央编办发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</w:t>
      </w:r>
      <w:r w:rsidR="00D531D3">
        <w:rPr>
          <w:rFonts w:ascii="仿宋" w:eastAsia="仿宋" w:hAnsi="仿宋" w:hint="eastAsia"/>
          <w:sz w:val="32"/>
          <w:szCs w:val="32"/>
        </w:rPr>
        <w:t>14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72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D531D3">
        <w:rPr>
          <w:rFonts w:ascii="仿宋" w:eastAsia="仿宋" w:hAnsi="仿宋" w:hint="eastAsia"/>
          <w:sz w:val="32"/>
          <w:szCs w:val="32"/>
        </w:rPr>
        <w:t>）</w:t>
      </w:r>
    </w:p>
    <w:p w:rsidR="00617207" w:rsidRPr="005729E7" w:rsidRDefault="00617207" w:rsidP="00617207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四</w:t>
      </w:r>
      <w:r w:rsidR="006A66F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成本监审程序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1.</w:t>
      </w:r>
      <w:r w:rsidRPr="005729E7">
        <w:rPr>
          <w:rFonts w:ascii="仿宋" w:eastAsia="仿宋" w:hAnsi="仿宋" w:cs="仿宋" w:hint="eastAsia"/>
          <w:sz w:val="32"/>
          <w:szCs w:val="32"/>
        </w:rPr>
        <w:t>发</w:t>
      </w:r>
      <w:r w:rsidRPr="005729E7">
        <w:rPr>
          <w:rFonts w:ascii="仿宋" w:eastAsia="仿宋" w:hAnsi="仿宋" w:cs="仿宋"/>
          <w:sz w:val="32"/>
          <w:szCs w:val="32"/>
        </w:rPr>
        <w:t>送监审</w:t>
      </w:r>
      <w:r w:rsidRPr="005729E7">
        <w:rPr>
          <w:rFonts w:ascii="仿宋" w:eastAsia="仿宋" w:hAnsi="仿宋" w:cs="仿宋" w:hint="eastAsia"/>
          <w:sz w:val="32"/>
          <w:szCs w:val="32"/>
        </w:rPr>
        <w:t>通知</w:t>
      </w:r>
      <w:r w:rsidRPr="005729E7">
        <w:rPr>
          <w:rFonts w:ascii="仿宋" w:eastAsia="仿宋" w:hAnsi="仿宋" w:cs="仿宋"/>
          <w:sz w:val="32"/>
          <w:szCs w:val="32"/>
        </w:rPr>
        <w:t>。</w:t>
      </w:r>
      <w:r w:rsidRPr="005729E7">
        <w:rPr>
          <w:rFonts w:ascii="仿宋" w:eastAsia="仿宋" w:hAnsi="仿宋" w:cs="Times New Roman" w:hint="eastAsia"/>
          <w:sz w:val="32"/>
          <w:szCs w:val="32"/>
        </w:rPr>
        <w:t>向</w:t>
      </w:r>
      <w:r w:rsidRPr="005729E7">
        <w:rPr>
          <w:rFonts w:ascii="仿宋" w:eastAsia="仿宋" w:hAnsi="仿宋" w:cs="Times New Roman"/>
          <w:sz w:val="32"/>
          <w:szCs w:val="32"/>
        </w:rPr>
        <w:t>被审单位发送</w:t>
      </w:r>
      <w:r w:rsidRPr="005729E7">
        <w:rPr>
          <w:rFonts w:ascii="仿宋" w:eastAsia="仿宋" w:hAnsi="仿宋" w:cs="Times New Roman" w:hint="eastAsia"/>
          <w:sz w:val="32"/>
          <w:szCs w:val="32"/>
        </w:rPr>
        <w:t>成本监审通知，要求其提供相关成本数据资料。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729E7">
        <w:rPr>
          <w:rFonts w:ascii="仿宋" w:eastAsia="仿宋" w:hAnsi="仿宋" w:cs="Times New Roman"/>
          <w:sz w:val="32"/>
          <w:szCs w:val="32"/>
        </w:rPr>
        <w:t>2.</w:t>
      </w:r>
      <w:r w:rsidRPr="005729E7">
        <w:rPr>
          <w:rFonts w:ascii="仿宋" w:eastAsia="仿宋" w:hAnsi="仿宋" w:cs="Times New Roman" w:hint="eastAsia"/>
          <w:sz w:val="32"/>
          <w:szCs w:val="32"/>
        </w:rPr>
        <w:t>资料初审。对</w:t>
      </w:r>
      <w:r w:rsidRPr="005729E7">
        <w:rPr>
          <w:rFonts w:ascii="仿宋" w:eastAsia="仿宋" w:hAnsi="仿宋" w:cs="Times New Roman"/>
          <w:sz w:val="32"/>
          <w:szCs w:val="32"/>
        </w:rPr>
        <w:t>被审单位提供</w:t>
      </w:r>
      <w:r w:rsidRPr="005729E7">
        <w:rPr>
          <w:rFonts w:ascii="仿宋" w:eastAsia="仿宋" w:hAnsi="仿宋" w:cs="Times New Roman" w:hint="eastAsia"/>
          <w:sz w:val="32"/>
          <w:szCs w:val="32"/>
        </w:rPr>
        <w:t>的成本资料进行</w:t>
      </w:r>
      <w:r w:rsidRPr="005729E7">
        <w:rPr>
          <w:rFonts w:ascii="仿宋" w:eastAsia="仿宋" w:hAnsi="仿宋" w:cs="Times New Roman"/>
          <w:sz w:val="32"/>
          <w:szCs w:val="32"/>
        </w:rPr>
        <w:t>初</w:t>
      </w:r>
      <w:r w:rsidRPr="005729E7">
        <w:rPr>
          <w:rFonts w:ascii="仿宋" w:eastAsia="仿宋" w:hAnsi="仿宋" w:cs="Times New Roman" w:hint="eastAsia"/>
          <w:sz w:val="32"/>
          <w:szCs w:val="32"/>
        </w:rPr>
        <w:t>审</w:t>
      </w:r>
      <w:r w:rsidRPr="005729E7">
        <w:rPr>
          <w:rFonts w:ascii="仿宋" w:eastAsia="仿宋" w:hAnsi="仿宋" w:cs="Times New Roman"/>
          <w:sz w:val="32"/>
          <w:szCs w:val="32"/>
        </w:rPr>
        <w:t>，确定资料提供完整，再按规定转入具体的审核程序</w:t>
      </w:r>
      <w:r w:rsidRPr="005729E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17207" w:rsidRPr="005729E7" w:rsidRDefault="00617207" w:rsidP="00721132">
      <w:pPr>
        <w:ind w:firstLineChars="175"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3.</w:t>
      </w:r>
      <w:r w:rsidRPr="005729E7">
        <w:rPr>
          <w:rFonts w:ascii="仿宋" w:eastAsia="仿宋" w:hAnsi="仿宋" w:cs="仿宋" w:hint="eastAsia"/>
          <w:sz w:val="32"/>
          <w:szCs w:val="32"/>
        </w:rPr>
        <w:t>实地审核。</w:t>
      </w:r>
      <w:r w:rsidR="00D531D3">
        <w:rPr>
          <w:rFonts w:ascii="仿宋" w:eastAsia="仿宋" w:hAnsi="仿宋" w:cs="仿宋" w:hint="eastAsia"/>
          <w:sz w:val="32"/>
          <w:szCs w:val="32"/>
        </w:rPr>
        <w:t>成本队</w:t>
      </w:r>
      <w:r w:rsidRPr="005729E7">
        <w:rPr>
          <w:rFonts w:ascii="仿宋" w:eastAsia="仿宋" w:hAnsi="仿宋" w:cs="仿宋" w:hint="eastAsia"/>
          <w:sz w:val="32"/>
          <w:szCs w:val="32"/>
        </w:rPr>
        <w:t>对被审单位的成本资料、合同、文件、实物资产等进行现场审核</w:t>
      </w:r>
      <w:r w:rsidRPr="005729E7">
        <w:rPr>
          <w:rFonts w:ascii="仿宋" w:eastAsia="仿宋" w:hAnsi="仿宋" w:cs="仿宋"/>
          <w:sz w:val="32"/>
          <w:szCs w:val="32"/>
        </w:rPr>
        <w:t>，</w:t>
      </w:r>
      <w:r w:rsidRPr="005729E7">
        <w:rPr>
          <w:rFonts w:ascii="仿宋" w:eastAsia="仿宋" w:hAnsi="仿宋" w:cs="仿宋_GB2312" w:hint="eastAsia"/>
          <w:sz w:val="32"/>
          <w:szCs w:val="32"/>
        </w:rPr>
        <w:t>对相关成本数据进行归集</w:t>
      </w:r>
      <w:r w:rsidRPr="005729E7">
        <w:rPr>
          <w:rFonts w:ascii="仿宋" w:eastAsia="仿宋" w:hAnsi="仿宋" w:cs="仿宋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4.</w:t>
      </w:r>
      <w:r w:rsidRPr="005729E7">
        <w:rPr>
          <w:rFonts w:ascii="仿宋" w:eastAsia="仿宋" w:hAnsi="仿宋" w:cs="仿宋" w:hint="eastAsia"/>
          <w:sz w:val="32"/>
          <w:szCs w:val="32"/>
        </w:rPr>
        <w:t>成本审核。依据相关规定，</w:t>
      </w:r>
      <w:r w:rsidRPr="005729E7">
        <w:rPr>
          <w:rFonts w:ascii="仿宋" w:eastAsia="仿宋" w:hAnsi="仿宋" w:cs="仿宋_GB2312" w:hint="eastAsia"/>
          <w:sz w:val="32"/>
          <w:szCs w:val="32"/>
        </w:rPr>
        <w:t>根据成本项目、成本数据的具体情况，</w:t>
      </w:r>
      <w:r w:rsidRPr="005729E7">
        <w:rPr>
          <w:rFonts w:ascii="仿宋" w:eastAsia="仿宋" w:hAnsi="仿宋" w:cs="仿宋_GB2312"/>
          <w:sz w:val="32"/>
          <w:szCs w:val="32"/>
        </w:rPr>
        <w:t>审核</w:t>
      </w:r>
      <w:r w:rsidR="00D531D3">
        <w:rPr>
          <w:rFonts w:ascii="仿宋" w:eastAsia="仿宋" w:hAnsi="仿宋" w:cs="仿宋_GB2312" w:hint="eastAsia"/>
          <w:sz w:val="32"/>
          <w:szCs w:val="32"/>
        </w:rPr>
        <w:t>监审各项目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成本，提出成本</w:t>
      </w:r>
      <w:r w:rsidRPr="005729E7">
        <w:rPr>
          <w:rFonts w:ascii="仿宋" w:eastAsia="仿宋" w:hAnsi="仿宋" w:cs="仿宋_GB2312"/>
          <w:sz w:val="32"/>
          <w:szCs w:val="32"/>
        </w:rPr>
        <w:t>监审</w:t>
      </w:r>
      <w:r w:rsidRPr="005729E7">
        <w:rPr>
          <w:rFonts w:ascii="仿宋" w:eastAsia="仿宋" w:hAnsi="仿宋" w:cs="仿宋_GB2312" w:hint="eastAsia"/>
          <w:sz w:val="32"/>
          <w:szCs w:val="32"/>
        </w:rPr>
        <w:t>初步结论，告之</w:t>
      </w:r>
      <w:r w:rsidR="00D531D3">
        <w:rPr>
          <w:rFonts w:ascii="仿宋" w:eastAsia="仿宋" w:hAnsi="仿宋" w:cs="仿宋_GB2312" w:hint="eastAsia"/>
          <w:sz w:val="32"/>
          <w:szCs w:val="32"/>
        </w:rPr>
        <w:t>被审单位</w:t>
      </w:r>
      <w:r w:rsidRPr="005729E7">
        <w:rPr>
          <w:rFonts w:ascii="仿宋" w:eastAsia="仿宋" w:hAnsi="仿宋" w:cs="仿宋_GB2312" w:hint="eastAsia"/>
          <w:sz w:val="32"/>
          <w:szCs w:val="32"/>
        </w:rPr>
        <w:t>征求意见。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5.</w:t>
      </w:r>
      <w:r w:rsidRPr="005729E7">
        <w:rPr>
          <w:rFonts w:ascii="仿宋" w:eastAsia="仿宋" w:hAnsi="仿宋" w:cs="仿宋" w:hint="eastAsia"/>
          <w:sz w:val="32"/>
          <w:szCs w:val="32"/>
        </w:rPr>
        <w:t>出具</w:t>
      </w:r>
      <w:r w:rsidRPr="005729E7">
        <w:rPr>
          <w:rFonts w:ascii="仿宋" w:eastAsia="仿宋" w:hAnsi="仿宋" w:cs="仿宋"/>
          <w:sz w:val="32"/>
          <w:szCs w:val="32"/>
        </w:rPr>
        <w:t>报告</w:t>
      </w:r>
      <w:r w:rsidRPr="005729E7">
        <w:rPr>
          <w:rFonts w:ascii="仿宋" w:eastAsia="仿宋" w:hAnsi="仿宋" w:cs="仿宋" w:hint="eastAsia"/>
          <w:sz w:val="32"/>
          <w:szCs w:val="32"/>
        </w:rPr>
        <w:t>。根据被监审单位反馈意见完成复核，</w:t>
      </w:r>
      <w:r w:rsidRPr="005729E7">
        <w:rPr>
          <w:rFonts w:ascii="仿宋" w:eastAsia="仿宋" w:hAnsi="仿宋" w:cs="仿宋_GB2312" w:hint="eastAsia"/>
          <w:sz w:val="32"/>
          <w:szCs w:val="32"/>
        </w:rPr>
        <w:t>完善初步结论，</w:t>
      </w:r>
      <w:r w:rsidRPr="005729E7">
        <w:rPr>
          <w:rFonts w:ascii="仿宋" w:eastAsia="仿宋" w:hAnsi="仿宋" w:cs="仿宋"/>
          <w:sz w:val="32"/>
          <w:szCs w:val="32"/>
        </w:rPr>
        <w:t>报分管领导审定后，</w:t>
      </w:r>
      <w:r w:rsidRPr="005729E7">
        <w:rPr>
          <w:rFonts w:ascii="仿宋" w:eastAsia="仿宋" w:hAnsi="仿宋" w:cs="仿宋" w:hint="eastAsia"/>
          <w:sz w:val="32"/>
          <w:szCs w:val="32"/>
        </w:rPr>
        <w:t>出具成本审核报告。</w:t>
      </w:r>
    </w:p>
    <w:p w:rsidR="00D531D3" w:rsidRDefault="00617207" w:rsidP="006174F8">
      <w:pPr>
        <w:pStyle w:val="2"/>
        <w:spacing w:line="240" w:lineRule="auto"/>
        <w:ind w:firstLine="640"/>
        <w:rPr>
          <w:rFonts w:ascii="仿宋" w:eastAsia="仿宋" w:hAnsi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6.</w:t>
      </w:r>
      <w:r w:rsidRPr="005729E7">
        <w:rPr>
          <w:rFonts w:ascii="仿宋" w:eastAsia="仿宋" w:hAnsi="仿宋"/>
          <w:sz w:val="32"/>
          <w:szCs w:val="32"/>
        </w:rPr>
        <w:t>网上公示。在</w:t>
      </w:r>
      <w:r w:rsidRPr="005729E7">
        <w:rPr>
          <w:rFonts w:ascii="仿宋" w:eastAsia="仿宋" w:hAnsi="仿宋" w:hint="eastAsia"/>
          <w:sz w:val="32"/>
          <w:szCs w:val="32"/>
        </w:rPr>
        <w:t>祁阳</w:t>
      </w:r>
      <w:r w:rsidRPr="005729E7">
        <w:rPr>
          <w:rFonts w:ascii="仿宋" w:eastAsia="仿宋" w:hAnsi="仿宋"/>
          <w:sz w:val="32"/>
          <w:szCs w:val="32"/>
        </w:rPr>
        <w:t>市</w:t>
      </w:r>
      <w:r w:rsidRPr="005729E7">
        <w:rPr>
          <w:rFonts w:ascii="仿宋" w:eastAsia="仿宋" w:hAnsi="仿宋" w:hint="eastAsia"/>
          <w:sz w:val="32"/>
          <w:szCs w:val="32"/>
        </w:rPr>
        <w:t>政府</w:t>
      </w:r>
      <w:r w:rsidRPr="005729E7">
        <w:rPr>
          <w:rFonts w:ascii="仿宋" w:eastAsia="仿宋" w:hAnsi="仿宋"/>
          <w:sz w:val="32"/>
          <w:szCs w:val="32"/>
        </w:rPr>
        <w:t>网上公示成本监审结论。</w:t>
      </w:r>
    </w:p>
    <w:p w:rsidR="006174F8" w:rsidRPr="006174F8" w:rsidRDefault="006174F8" w:rsidP="006174F8">
      <w:pPr>
        <w:pStyle w:val="2"/>
        <w:spacing w:line="240" w:lineRule="auto"/>
        <w:ind w:firstLine="640"/>
        <w:rPr>
          <w:rFonts w:ascii="仿宋" w:eastAsia="仿宋" w:hAnsi="仿宋"/>
          <w:sz w:val="32"/>
          <w:szCs w:val="32"/>
        </w:rPr>
      </w:pPr>
    </w:p>
    <w:p w:rsidR="00393E8B" w:rsidRPr="005729E7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五</w:t>
      </w:r>
      <w:r w:rsidR="006A66F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构成</w:t>
      </w:r>
    </w:p>
    <w:p w:rsidR="00617207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 w:hint="eastAsia"/>
          <w:sz w:val="32"/>
          <w:szCs w:val="32"/>
        </w:rPr>
        <w:t>根据</w:t>
      </w:r>
      <w:r w:rsidRPr="005729E7">
        <w:rPr>
          <w:rFonts w:ascii="仿宋" w:eastAsia="仿宋" w:hAnsi="仿宋" w:cs="仿宋"/>
          <w:sz w:val="32"/>
          <w:szCs w:val="32"/>
        </w:rPr>
        <w:t>相关</w:t>
      </w:r>
      <w:r w:rsidRPr="005729E7">
        <w:rPr>
          <w:rFonts w:ascii="仿宋" w:eastAsia="仿宋" w:hAnsi="仿宋" w:cs="仿宋" w:hint="eastAsia"/>
          <w:sz w:val="32"/>
          <w:szCs w:val="32"/>
        </w:rPr>
        <w:t>规定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，结合被监审单位</w:t>
      </w:r>
      <w:r w:rsidR="00D531D3">
        <w:rPr>
          <w:rFonts w:ascii="仿宋" w:eastAsia="仿宋" w:hAnsi="仿宋" w:cs="仿宋" w:hint="eastAsia"/>
          <w:sz w:val="32"/>
          <w:szCs w:val="32"/>
        </w:rPr>
        <w:t>各个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项目开展和成本费用支出实际情况，</w:t>
      </w:r>
      <w:r w:rsidR="00D531D3">
        <w:rPr>
          <w:rFonts w:ascii="仿宋" w:eastAsia="仿宋" w:hAnsi="仿宋" w:cs="仿宋" w:hint="eastAsia"/>
          <w:sz w:val="32"/>
          <w:szCs w:val="32"/>
        </w:rPr>
        <w:t>学费项目成本由六大项目组成：一是工资福利支出（人员支出）；二是商品和服务支出（</w:t>
      </w:r>
      <w:r w:rsidR="00393E8B">
        <w:rPr>
          <w:rFonts w:ascii="仿宋" w:eastAsia="仿宋" w:hAnsi="仿宋" w:cs="仿宋" w:hint="eastAsia"/>
          <w:sz w:val="32"/>
          <w:szCs w:val="32"/>
        </w:rPr>
        <w:t>公用支出</w:t>
      </w:r>
      <w:r w:rsidR="00D531D3">
        <w:rPr>
          <w:rFonts w:ascii="仿宋" w:eastAsia="仿宋" w:hAnsi="仿宋" w:cs="仿宋" w:hint="eastAsia"/>
          <w:sz w:val="32"/>
          <w:szCs w:val="32"/>
        </w:rPr>
        <w:t>）</w:t>
      </w:r>
      <w:r w:rsidR="00393E8B">
        <w:rPr>
          <w:rFonts w:ascii="仿宋" w:eastAsia="仿宋" w:hAnsi="仿宋" w:cs="仿宋" w:hint="eastAsia"/>
          <w:sz w:val="32"/>
          <w:szCs w:val="32"/>
        </w:rPr>
        <w:t>；三是对个人和家庭的补助支出；四是固定资产折</w:t>
      </w:r>
      <w:r w:rsidR="00393E8B">
        <w:rPr>
          <w:rFonts w:ascii="仿宋" w:eastAsia="仿宋" w:hAnsi="仿宋" w:cs="仿宋" w:hint="eastAsia"/>
          <w:sz w:val="32"/>
          <w:szCs w:val="32"/>
        </w:rPr>
        <w:lastRenderedPageBreak/>
        <w:t>旧；五</w:t>
      </w:r>
      <w:r w:rsidR="00A0047B">
        <w:rPr>
          <w:rFonts w:ascii="仿宋" w:eastAsia="仿宋" w:hAnsi="仿宋" w:cs="仿宋" w:hint="eastAsia"/>
          <w:sz w:val="32"/>
          <w:szCs w:val="32"/>
        </w:rPr>
        <w:t>是</w:t>
      </w:r>
      <w:r w:rsidR="00393E8B">
        <w:rPr>
          <w:rFonts w:ascii="仿宋" w:eastAsia="仿宋" w:hAnsi="仿宋" w:cs="仿宋" w:hint="eastAsia"/>
          <w:sz w:val="32"/>
          <w:szCs w:val="32"/>
        </w:rPr>
        <w:t>无形资产摊销；六是财务费用</w:t>
      </w:r>
      <w:r w:rsidR="005457B1">
        <w:rPr>
          <w:rFonts w:ascii="仿宋" w:eastAsia="仿宋" w:hAnsi="仿宋" w:cs="仿宋" w:hint="eastAsia"/>
          <w:sz w:val="32"/>
          <w:szCs w:val="32"/>
        </w:rPr>
        <w:t>。其中各大项目又包括许多小项（详见附表3）</w:t>
      </w:r>
      <w:r w:rsidR="00393E8B">
        <w:rPr>
          <w:rFonts w:ascii="仿宋" w:eastAsia="仿宋" w:hAnsi="仿宋" w:cs="仿宋" w:hint="eastAsia"/>
          <w:sz w:val="32"/>
          <w:szCs w:val="32"/>
        </w:rPr>
        <w:t>。</w:t>
      </w:r>
    </w:p>
    <w:p w:rsidR="00393E8B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 w:rsidR="006A66F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审核情况</w:t>
      </w:r>
    </w:p>
    <w:p w:rsidR="0074283D" w:rsidRPr="005729E7" w:rsidRDefault="0074283D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生均培养</w:t>
      </w:r>
      <w:r w:rsidR="0062542E">
        <w:rPr>
          <w:rFonts w:ascii="仿宋" w:eastAsia="仿宋" w:hAnsi="仿宋" w:cs="仿宋" w:hint="eastAsia"/>
          <w:b/>
          <w:bCs/>
          <w:sz w:val="32"/>
          <w:szCs w:val="32"/>
        </w:rPr>
        <w:t>总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成本</w:t>
      </w:r>
    </w:p>
    <w:p w:rsidR="00393E8B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6A66FD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人员</w:t>
      </w:r>
      <w:r w:rsidR="00315D33">
        <w:rPr>
          <w:rFonts w:ascii="仿宋" w:eastAsia="仿宋" w:hAnsi="仿宋" w:cs="仿宋" w:hint="eastAsia"/>
          <w:sz w:val="32"/>
          <w:szCs w:val="32"/>
        </w:rPr>
        <w:t>薪酬</w:t>
      </w:r>
      <w:r w:rsidR="005457B1">
        <w:rPr>
          <w:rFonts w:ascii="仿宋" w:eastAsia="仿宋" w:hAnsi="仿宋" w:cs="仿宋" w:hint="eastAsia"/>
          <w:sz w:val="32"/>
          <w:szCs w:val="32"/>
        </w:rPr>
        <w:t>（包括工资、社会保险费、住房公积金以及其他福利费用）。</w:t>
      </w:r>
    </w:p>
    <w:p w:rsidR="00315D33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教职工人员数量核定：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各类</w:t>
      </w:r>
      <w:r w:rsidR="00315D33">
        <w:rPr>
          <w:rFonts w:ascii="仿宋" w:eastAsia="仿宋" w:hAnsi="仿宋" w:cs="仿宋" w:hint="eastAsia"/>
          <w:sz w:val="32"/>
          <w:szCs w:val="32"/>
        </w:rPr>
        <w:t>学生核定人数=</w:t>
      </w:r>
      <w:r w:rsidR="00E12712">
        <w:rPr>
          <w:rFonts w:ascii="仿宋" w:eastAsia="仿宋" w:hAnsi="仿宋" w:cs="仿宋" w:hint="eastAsia"/>
          <w:sz w:val="32"/>
          <w:szCs w:val="32"/>
        </w:rPr>
        <w:t>在校学生人数</w:t>
      </w:r>
      <w:r w:rsidR="005457B1"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年初学生</w:t>
      </w:r>
      <w:r w:rsidR="005457B1">
        <w:rPr>
          <w:rFonts w:ascii="仿宋" w:eastAsia="仿宋" w:hAnsi="仿宋" w:cs="仿宋" w:hint="eastAsia"/>
          <w:sz w:val="32"/>
          <w:szCs w:val="32"/>
        </w:rPr>
        <w:t>人数×8+</w:t>
      </w:r>
      <w:r>
        <w:rPr>
          <w:rFonts w:ascii="仿宋" w:eastAsia="仿宋" w:hAnsi="仿宋" w:cs="仿宋" w:hint="eastAsia"/>
          <w:sz w:val="32"/>
          <w:szCs w:val="32"/>
        </w:rPr>
        <w:t>年末学生</w:t>
      </w:r>
      <w:r w:rsidR="005457B1"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E12712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教师上限人数=学生核定人数小学/19</w:t>
      </w:r>
      <w:r w:rsidR="005457B1">
        <w:rPr>
          <w:rFonts w:ascii="仿宋" w:eastAsia="仿宋" w:hAnsi="仿宋" w:cs="仿宋" w:hint="eastAsia"/>
          <w:sz w:val="32"/>
          <w:szCs w:val="32"/>
        </w:rPr>
        <w:t>。</w:t>
      </w:r>
    </w:p>
    <w:p w:rsidR="005457B1" w:rsidRDefault="005457B1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教师核算数=在校教师人数（</w:t>
      </w:r>
      <w:r w:rsidR="0071517F">
        <w:rPr>
          <w:rFonts w:ascii="仿宋" w:eastAsia="仿宋" w:hAnsi="仿宋" w:cs="仿宋" w:hint="eastAsia"/>
          <w:sz w:val="32"/>
          <w:szCs w:val="32"/>
        </w:rPr>
        <w:t>年初教师</w:t>
      </w:r>
      <w:r>
        <w:rPr>
          <w:rFonts w:ascii="仿宋" w:eastAsia="仿宋" w:hAnsi="仿宋" w:cs="仿宋" w:hint="eastAsia"/>
          <w:sz w:val="32"/>
          <w:szCs w:val="32"/>
        </w:rPr>
        <w:t>人数×8+</w:t>
      </w:r>
      <w:r w:rsidR="0071517F">
        <w:rPr>
          <w:rFonts w:ascii="仿宋" w:eastAsia="仿宋" w:hAnsi="仿宋" w:cs="仿宋" w:hint="eastAsia"/>
          <w:sz w:val="32"/>
          <w:szCs w:val="32"/>
        </w:rPr>
        <w:t>年末教师</w:t>
      </w:r>
      <w:r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5457B1" w:rsidRPr="0071517F" w:rsidRDefault="005457B1" w:rsidP="0071517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1517F">
        <w:rPr>
          <w:rFonts w:ascii="仿宋" w:eastAsia="仿宋" w:hAnsi="仿宋" w:cs="仿宋" w:hint="eastAsia"/>
          <w:b/>
          <w:sz w:val="32"/>
          <w:szCs w:val="32"/>
        </w:rPr>
        <w:t>通过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对比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上限人数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跟教师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核算数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，取最少值来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确定教师核定人数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。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教职工总数为教师、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</w:t>
      </w:r>
      <w:r>
        <w:rPr>
          <w:rFonts w:ascii="仿宋" w:eastAsia="仿宋" w:hAnsi="仿宋" w:cs="仿宋" w:hint="eastAsia"/>
          <w:sz w:val="32"/>
          <w:szCs w:val="32"/>
        </w:rPr>
        <w:t>数之和。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行政管理、教学辅助和后勤工作人员确定是按照不超过教职工总数比例15%来核定，超过的人数核减，未达标的不核增。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工资总额。教职工工资按照教职工平均工资与教职工总数核定，教职工平均工资原则上按学校财务制度</w:t>
      </w:r>
      <w:r w:rsidR="0083389B">
        <w:rPr>
          <w:rFonts w:ascii="仿宋" w:eastAsia="仿宋" w:hAnsi="仿宋" w:cs="仿宋" w:hint="eastAsia"/>
          <w:sz w:val="32"/>
          <w:szCs w:val="32"/>
        </w:rPr>
        <w:t>规定发放的工资薪金据实核定。但不得超过当地教育行业平均工资水平的1.2</w:t>
      </w:r>
      <w:r w:rsidR="00D427C3">
        <w:rPr>
          <w:rFonts w:ascii="仿宋" w:eastAsia="仿宋" w:hAnsi="仿宋" w:cs="仿宋" w:hint="eastAsia"/>
          <w:sz w:val="32"/>
          <w:szCs w:val="32"/>
        </w:rPr>
        <w:t>倍，超过的予以核减，该校未超过平均工资水平的1.2倍。</w:t>
      </w:r>
    </w:p>
    <w:p w:rsidR="00091C1B" w:rsidRDefault="0083389B" w:rsidP="00A0047B">
      <w:pPr>
        <w:ind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通过算法核算该校2019年-2021年的</w:t>
      </w:r>
      <w:r w:rsidR="00C27B50">
        <w:rPr>
          <w:rFonts w:ascii="仿宋" w:eastAsia="仿宋" w:hAnsi="仿宋" w:cs="仿宋" w:hint="eastAsia"/>
          <w:sz w:val="32"/>
          <w:szCs w:val="32"/>
        </w:rPr>
        <w:t>教职工</w:t>
      </w:r>
      <w:r>
        <w:rPr>
          <w:rFonts w:ascii="仿宋" w:eastAsia="仿宋" w:hAnsi="仿宋" w:cs="仿宋" w:hint="eastAsia"/>
          <w:sz w:val="32"/>
          <w:szCs w:val="32"/>
        </w:rPr>
        <w:t>工资</w:t>
      </w:r>
      <w:r w:rsidR="00A0047B">
        <w:rPr>
          <w:rFonts w:ascii="仿宋" w:eastAsia="仿宋" w:hAnsi="仿宋" w:cs="仿宋" w:hint="eastAsia"/>
          <w:sz w:val="32"/>
          <w:szCs w:val="32"/>
        </w:rPr>
        <w:t>分别</w:t>
      </w:r>
      <w:r w:rsidR="00C27B50">
        <w:rPr>
          <w:rFonts w:ascii="仿宋" w:eastAsia="仿宋" w:hAnsi="仿宋" w:cs="仿宋" w:hint="eastAsia"/>
          <w:sz w:val="32"/>
          <w:szCs w:val="32"/>
        </w:rPr>
        <w:t>为</w:t>
      </w:r>
      <w:r w:rsidR="00930C75">
        <w:rPr>
          <w:rFonts w:ascii="仿宋" w:eastAsia="仿宋" w:hAnsi="仿宋" w:cs="仿宋" w:hint="eastAsia"/>
          <w:sz w:val="32"/>
          <w:szCs w:val="32"/>
        </w:rPr>
        <w:t>4065566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930C75">
        <w:rPr>
          <w:rFonts w:ascii="仿宋" w:eastAsia="仿宋" w:hAnsi="仿宋" w:cs="仿宋" w:hint="eastAsia"/>
          <w:sz w:val="32"/>
          <w:szCs w:val="32"/>
        </w:rPr>
        <w:t>5075158</w:t>
      </w:r>
      <w:r w:rsidR="00C27B50">
        <w:rPr>
          <w:rFonts w:ascii="仿宋" w:eastAsia="仿宋" w:hAnsi="仿宋" w:cs="仿宋" w:hint="eastAsia"/>
          <w:sz w:val="32"/>
          <w:szCs w:val="32"/>
        </w:rPr>
        <w:t>元</w:t>
      </w:r>
      <w:r w:rsidR="00B33EC8">
        <w:rPr>
          <w:rFonts w:ascii="仿宋" w:eastAsia="仿宋" w:hAnsi="仿宋" w:cs="仿宋" w:hint="eastAsia"/>
          <w:sz w:val="32"/>
          <w:szCs w:val="32"/>
        </w:rPr>
        <w:t>.</w:t>
      </w:r>
      <w:r w:rsidR="00930C75">
        <w:rPr>
          <w:rFonts w:ascii="仿宋" w:eastAsia="仿宋" w:hAnsi="仿宋" w:cs="仿宋" w:hint="eastAsia"/>
          <w:sz w:val="32"/>
          <w:szCs w:val="32"/>
        </w:rPr>
        <w:t>6731400</w:t>
      </w:r>
      <w:r w:rsidR="00C6785F">
        <w:rPr>
          <w:rFonts w:ascii="仿宋" w:eastAsia="仿宋" w:hAnsi="仿宋" w:cs="仿宋" w:hint="eastAsia"/>
          <w:sz w:val="32"/>
          <w:szCs w:val="32"/>
        </w:rPr>
        <w:t>元</w:t>
      </w:r>
      <w:r w:rsidR="00953977">
        <w:rPr>
          <w:rFonts w:ascii="仿宋" w:eastAsia="仿宋" w:hAnsi="仿宋" w:cs="仿宋" w:hint="eastAsia"/>
          <w:sz w:val="32"/>
          <w:szCs w:val="32"/>
        </w:rPr>
        <w:t>。</w:t>
      </w:r>
      <w:r w:rsidR="00C6785F">
        <w:rPr>
          <w:rFonts w:ascii="仿宋" w:eastAsia="仿宋" w:hAnsi="仿宋" w:cs="仿宋" w:hint="eastAsia"/>
          <w:sz w:val="32"/>
          <w:szCs w:val="32"/>
        </w:rPr>
        <w:t>社会保险费</w:t>
      </w:r>
      <w:r w:rsidR="006642EE">
        <w:rPr>
          <w:rFonts w:ascii="仿宋" w:eastAsia="仿宋" w:hAnsi="仿宋" w:cs="仿宋" w:hint="eastAsia"/>
          <w:sz w:val="32"/>
          <w:szCs w:val="32"/>
        </w:rPr>
        <w:t>为</w:t>
      </w:r>
      <w:r w:rsidR="00930C75">
        <w:rPr>
          <w:rFonts w:ascii="仿宋" w:eastAsia="仿宋" w:hAnsi="仿宋" w:cs="仿宋" w:hint="eastAsia"/>
          <w:sz w:val="32"/>
          <w:szCs w:val="32"/>
        </w:rPr>
        <w:t>334252</w:t>
      </w:r>
      <w:r w:rsidR="00C6785F">
        <w:rPr>
          <w:rFonts w:ascii="仿宋" w:eastAsia="仿宋" w:hAnsi="仿宋" w:cs="仿宋" w:hint="eastAsia"/>
          <w:sz w:val="32"/>
          <w:szCs w:val="32"/>
        </w:rPr>
        <w:t>元、</w:t>
      </w:r>
      <w:r w:rsidR="00930C75">
        <w:rPr>
          <w:rFonts w:ascii="仿宋" w:eastAsia="仿宋" w:hAnsi="仿宋" w:cs="仿宋" w:hint="eastAsia"/>
          <w:sz w:val="32"/>
          <w:szCs w:val="32"/>
        </w:rPr>
        <w:t>384967</w:t>
      </w:r>
      <w:r w:rsidR="006642EE">
        <w:rPr>
          <w:rFonts w:ascii="仿宋" w:eastAsia="仿宋" w:hAnsi="仿宋" w:cs="仿宋" w:hint="eastAsia"/>
          <w:sz w:val="32"/>
          <w:szCs w:val="32"/>
        </w:rPr>
        <w:t>元、</w:t>
      </w:r>
      <w:r w:rsidR="00930C75">
        <w:rPr>
          <w:rFonts w:ascii="仿宋" w:eastAsia="仿宋" w:hAnsi="仿宋" w:cs="仿宋" w:hint="eastAsia"/>
          <w:sz w:val="32"/>
          <w:szCs w:val="32"/>
        </w:rPr>
        <w:t>0</w:t>
      </w:r>
      <w:r w:rsidR="006642EE">
        <w:rPr>
          <w:rFonts w:ascii="仿宋" w:eastAsia="仿宋" w:hAnsi="仿宋" w:cs="仿宋" w:hint="eastAsia"/>
          <w:sz w:val="32"/>
          <w:szCs w:val="32"/>
        </w:rPr>
        <w:t>元，</w:t>
      </w:r>
      <w:r w:rsidR="009578A4">
        <w:rPr>
          <w:rFonts w:ascii="仿宋" w:eastAsia="仿宋" w:hAnsi="仿宋" w:cs="仿宋" w:hint="eastAsia"/>
          <w:sz w:val="32"/>
          <w:szCs w:val="32"/>
        </w:rPr>
        <w:t>住房公积金低于工资的5%，按照5%核增，分别为</w:t>
      </w:r>
      <w:r w:rsidR="00930C75">
        <w:rPr>
          <w:rFonts w:ascii="仿宋" w:eastAsia="仿宋" w:hAnsi="仿宋" w:cs="仿宋" w:hint="eastAsia"/>
          <w:sz w:val="32"/>
          <w:szCs w:val="32"/>
        </w:rPr>
        <w:t>305796</w:t>
      </w:r>
      <w:r w:rsidR="009578A4">
        <w:rPr>
          <w:rFonts w:ascii="仿宋" w:eastAsia="仿宋" w:hAnsi="仿宋" w:cs="仿宋" w:hint="eastAsia"/>
          <w:sz w:val="32"/>
          <w:szCs w:val="32"/>
        </w:rPr>
        <w:t>元、</w:t>
      </w:r>
      <w:r w:rsidR="00C6785F">
        <w:rPr>
          <w:rFonts w:ascii="仿宋" w:eastAsia="仿宋" w:hAnsi="仿宋" w:cs="仿宋" w:hint="eastAsia"/>
          <w:sz w:val="32"/>
          <w:szCs w:val="32"/>
        </w:rPr>
        <w:t>2</w:t>
      </w:r>
      <w:r w:rsidR="00930C75">
        <w:rPr>
          <w:rFonts w:ascii="仿宋" w:eastAsia="仿宋" w:hAnsi="仿宋" w:cs="仿宋" w:hint="eastAsia"/>
          <w:sz w:val="32"/>
          <w:szCs w:val="32"/>
        </w:rPr>
        <w:t>53757.9</w:t>
      </w:r>
      <w:r w:rsidR="009578A4">
        <w:rPr>
          <w:rFonts w:ascii="仿宋" w:eastAsia="仿宋" w:hAnsi="仿宋" w:cs="仿宋" w:hint="eastAsia"/>
          <w:sz w:val="32"/>
          <w:szCs w:val="32"/>
        </w:rPr>
        <w:t>元、</w:t>
      </w:r>
      <w:r w:rsidR="00930C75">
        <w:rPr>
          <w:rFonts w:ascii="仿宋" w:eastAsia="仿宋" w:hAnsi="仿宋" w:cs="仿宋" w:hint="eastAsia"/>
          <w:sz w:val="32"/>
          <w:szCs w:val="32"/>
        </w:rPr>
        <w:t>0</w:t>
      </w:r>
      <w:r w:rsidR="009578A4">
        <w:rPr>
          <w:rFonts w:ascii="仿宋" w:eastAsia="仿宋" w:hAnsi="仿宋" w:cs="仿宋" w:hint="eastAsia"/>
          <w:sz w:val="32"/>
          <w:szCs w:val="32"/>
        </w:rPr>
        <w:t>元。其他费用因不能说明资金去</w:t>
      </w:r>
      <w:r w:rsidR="00C6785F">
        <w:rPr>
          <w:rFonts w:ascii="仿宋" w:eastAsia="仿宋" w:hAnsi="仿宋" w:cs="仿宋" w:hint="eastAsia"/>
          <w:sz w:val="32"/>
          <w:szCs w:val="32"/>
        </w:rPr>
        <w:t>向</w:t>
      </w:r>
      <w:r w:rsidR="009578A4">
        <w:rPr>
          <w:rFonts w:ascii="仿宋" w:eastAsia="仿宋" w:hAnsi="仿宋" w:cs="仿宋" w:hint="eastAsia"/>
          <w:sz w:val="32"/>
          <w:szCs w:val="32"/>
        </w:rPr>
        <w:t>予以核减。</w:t>
      </w:r>
      <w:r w:rsidR="00091C1B">
        <w:rPr>
          <w:rFonts w:ascii="仿宋" w:eastAsia="仿宋" w:hAnsi="仿宋" w:cs="仿宋" w:hint="eastAsia"/>
          <w:sz w:val="32"/>
          <w:szCs w:val="32"/>
        </w:rPr>
        <w:t>小计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工资福利支出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lastRenderedPageBreak/>
        <w:t>2019-2021年</w:t>
      </w:r>
      <w:r w:rsidR="00CC3A61">
        <w:rPr>
          <w:rFonts w:ascii="仿宋" w:eastAsia="仿宋" w:hAnsi="仿宋" w:cs="仿宋" w:hint="eastAsia"/>
          <w:b/>
          <w:sz w:val="32"/>
          <w:szCs w:val="32"/>
          <w:u w:val="single"/>
        </w:rPr>
        <w:t>金额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分别为</w:t>
      </w:r>
      <w:r w:rsidR="00930C75">
        <w:rPr>
          <w:rFonts w:ascii="仿宋" w:eastAsia="仿宋" w:hAnsi="仿宋" w:cs="仿宋" w:hint="eastAsia"/>
          <w:b/>
          <w:sz w:val="32"/>
          <w:szCs w:val="32"/>
          <w:u w:val="single"/>
        </w:rPr>
        <w:t>4705614</w:t>
      </w:r>
      <w:r w:rsidR="00CC3A61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930C75">
        <w:rPr>
          <w:rFonts w:ascii="仿宋" w:eastAsia="仿宋" w:hAnsi="仿宋" w:cs="仿宋" w:hint="eastAsia"/>
          <w:b/>
          <w:sz w:val="32"/>
          <w:szCs w:val="32"/>
          <w:u w:val="single"/>
        </w:rPr>
        <w:t>、/5713882.9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930C75">
        <w:rPr>
          <w:rFonts w:ascii="仿宋" w:eastAsia="仿宋" w:hAnsi="仿宋" w:cs="仿宋" w:hint="eastAsia"/>
          <w:b/>
          <w:sz w:val="32"/>
          <w:szCs w:val="32"/>
          <w:u w:val="single"/>
        </w:rPr>
        <w:t>6731400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091C1B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9578A4" w:rsidRPr="00A850E7" w:rsidRDefault="009578A4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850E7">
        <w:rPr>
          <w:rFonts w:ascii="仿宋" w:eastAsia="仿宋" w:hAnsi="仿宋" w:cs="仿宋" w:hint="eastAsia"/>
          <w:sz w:val="32"/>
          <w:szCs w:val="32"/>
        </w:rPr>
        <w:t>2</w:t>
      </w:r>
      <w:r w:rsidR="006A66FD">
        <w:rPr>
          <w:rFonts w:ascii="仿宋" w:eastAsia="仿宋" w:hAnsi="仿宋" w:cs="仿宋" w:hint="eastAsia"/>
          <w:sz w:val="32"/>
          <w:szCs w:val="32"/>
        </w:rPr>
        <w:t>.</w:t>
      </w:r>
      <w:r w:rsidRPr="00A850E7">
        <w:rPr>
          <w:rFonts w:ascii="仿宋" w:eastAsia="仿宋" w:hAnsi="仿宋" w:cs="仿宋" w:hint="eastAsia"/>
          <w:sz w:val="32"/>
          <w:szCs w:val="32"/>
        </w:rPr>
        <w:t>商品与服务支出（包括办公费等</w:t>
      </w:r>
      <w:r w:rsidR="00CC3A61" w:rsidRPr="00A850E7">
        <w:rPr>
          <w:rFonts w:ascii="仿宋" w:eastAsia="仿宋" w:hAnsi="仿宋" w:cs="仿宋" w:hint="eastAsia"/>
          <w:sz w:val="32"/>
          <w:szCs w:val="32"/>
        </w:rPr>
        <w:t>1</w:t>
      </w:r>
      <w:r w:rsidR="00A76D6B" w:rsidRPr="00A850E7">
        <w:rPr>
          <w:rFonts w:ascii="仿宋" w:eastAsia="仿宋" w:hAnsi="仿宋" w:cs="仿宋" w:hint="eastAsia"/>
          <w:sz w:val="32"/>
          <w:szCs w:val="32"/>
        </w:rPr>
        <w:t>5</w:t>
      </w:r>
      <w:r w:rsidRPr="00A850E7">
        <w:rPr>
          <w:rFonts w:ascii="仿宋" w:eastAsia="仿宋" w:hAnsi="仿宋" w:cs="仿宋" w:hint="eastAsia"/>
          <w:sz w:val="32"/>
          <w:szCs w:val="32"/>
        </w:rPr>
        <w:t>项）</w:t>
      </w:r>
    </w:p>
    <w:p w:rsidR="00620AD4" w:rsidRDefault="00620AD4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办公费</w:t>
      </w:r>
      <w:r w:rsidR="00C86F5B"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按照科目余额表分别核定</w:t>
      </w:r>
      <w:r w:rsidR="00091C1B">
        <w:rPr>
          <w:rFonts w:ascii="仿宋" w:eastAsia="仿宋" w:hAnsi="仿宋" w:cs="仿宋" w:hint="eastAsia"/>
          <w:sz w:val="32"/>
          <w:szCs w:val="32"/>
        </w:rPr>
        <w:t>2019-2021年的金额，分别为</w:t>
      </w:r>
      <w:r w:rsidR="003A47BF">
        <w:rPr>
          <w:rFonts w:ascii="仿宋" w:eastAsia="仿宋" w:hAnsi="仿宋" w:cs="仿宋" w:hint="eastAsia"/>
          <w:sz w:val="32"/>
          <w:szCs w:val="32"/>
        </w:rPr>
        <w:t>211978.69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3A47BF">
        <w:rPr>
          <w:rFonts w:ascii="仿宋" w:eastAsia="仿宋" w:hAnsi="仿宋" w:cs="仿宋" w:hint="eastAsia"/>
          <w:sz w:val="32"/>
          <w:szCs w:val="32"/>
        </w:rPr>
        <w:t>138444.44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3A47BF">
        <w:rPr>
          <w:rFonts w:ascii="仿宋" w:eastAsia="仿宋" w:hAnsi="仿宋" w:cs="仿宋" w:hint="eastAsia"/>
          <w:sz w:val="32"/>
          <w:szCs w:val="32"/>
        </w:rPr>
        <w:t>136825.07</w:t>
      </w:r>
      <w:r w:rsidR="00091C1B"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62D6D" w:rsidRDefault="00620AD4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印刷费</w:t>
      </w:r>
      <w:r w:rsidR="00B33EC8"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按照</w:t>
      </w:r>
      <w:r w:rsidR="00562D6D">
        <w:rPr>
          <w:rFonts w:ascii="仿宋" w:eastAsia="仿宋" w:hAnsi="仿宋" w:cs="仿宋" w:hint="eastAsia"/>
          <w:sz w:val="32"/>
          <w:szCs w:val="32"/>
        </w:rPr>
        <w:t>科目余额表分别核定2019-2021年的金额，分别为</w:t>
      </w:r>
      <w:r w:rsidR="003A47BF">
        <w:rPr>
          <w:rFonts w:ascii="仿宋" w:eastAsia="仿宋" w:hAnsi="仿宋" w:cs="仿宋" w:hint="eastAsia"/>
          <w:sz w:val="32"/>
          <w:szCs w:val="32"/>
        </w:rPr>
        <w:t>11860</w:t>
      </w:r>
      <w:r w:rsidR="00562D6D">
        <w:rPr>
          <w:rFonts w:ascii="仿宋" w:eastAsia="仿宋" w:hAnsi="仿宋" w:cs="仿宋" w:hint="eastAsia"/>
          <w:sz w:val="32"/>
          <w:szCs w:val="32"/>
        </w:rPr>
        <w:t>元、</w:t>
      </w:r>
      <w:r w:rsidR="003A47BF">
        <w:rPr>
          <w:rFonts w:ascii="仿宋" w:eastAsia="仿宋" w:hAnsi="仿宋" w:cs="仿宋" w:hint="eastAsia"/>
          <w:sz w:val="32"/>
          <w:szCs w:val="32"/>
        </w:rPr>
        <w:t>0</w:t>
      </w:r>
      <w:r w:rsidR="00562D6D">
        <w:rPr>
          <w:rFonts w:ascii="仿宋" w:eastAsia="仿宋" w:hAnsi="仿宋" w:cs="仿宋" w:hint="eastAsia"/>
          <w:sz w:val="32"/>
          <w:szCs w:val="32"/>
        </w:rPr>
        <w:t>元、</w:t>
      </w:r>
      <w:r w:rsidR="003A47BF">
        <w:rPr>
          <w:rFonts w:ascii="仿宋" w:eastAsia="仿宋" w:hAnsi="仿宋" w:cs="仿宋" w:hint="eastAsia"/>
          <w:sz w:val="32"/>
          <w:szCs w:val="32"/>
        </w:rPr>
        <w:t>457</w:t>
      </w:r>
      <w:r w:rsidR="00562D6D">
        <w:rPr>
          <w:rFonts w:ascii="仿宋" w:eastAsia="仿宋" w:hAnsi="仿宋" w:cs="仿宋" w:hint="eastAsia"/>
          <w:sz w:val="32"/>
          <w:szCs w:val="32"/>
        </w:rPr>
        <w:t>元。</w:t>
      </w:r>
    </w:p>
    <w:p w:rsidR="00733AAE" w:rsidRDefault="00733AAE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水电费</w:t>
      </w:r>
      <w:r w:rsidR="00B33EC8"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按照科目余额表核定该校2019-2021年的金额分别为水费</w:t>
      </w:r>
      <w:r w:rsidR="003A47BF">
        <w:rPr>
          <w:rFonts w:ascii="仿宋" w:eastAsia="仿宋" w:hAnsi="仿宋" w:cs="仿宋" w:hint="eastAsia"/>
          <w:sz w:val="32"/>
          <w:szCs w:val="32"/>
        </w:rPr>
        <w:t>76092.8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3A47BF">
        <w:rPr>
          <w:rFonts w:ascii="仿宋" w:eastAsia="仿宋" w:hAnsi="仿宋" w:cs="仿宋" w:hint="eastAsia"/>
          <w:sz w:val="32"/>
          <w:szCs w:val="32"/>
        </w:rPr>
        <w:t>235104.69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3A47BF">
        <w:rPr>
          <w:rFonts w:ascii="仿宋" w:eastAsia="仿宋" w:hAnsi="仿宋" w:cs="仿宋" w:hint="eastAsia"/>
          <w:sz w:val="32"/>
          <w:szCs w:val="32"/>
        </w:rPr>
        <w:t>362591.78</w:t>
      </w:r>
      <w:r>
        <w:rPr>
          <w:rFonts w:ascii="仿宋" w:eastAsia="仿宋" w:hAnsi="仿宋" w:cs="仿宋" w:hint="eastAsia"/>
          <w:sz w:val="32"/>
          <w:szCs w:val="32"/>
        </w:rPr>
        <w:t>元，电费</w:t>
      </w:r>
      <w:r w:rsidR="003A47BF">
        <w:rPr>
          <w:rFonts w:ascii="仿宋" w:eastAsia="仿宋" w:hAnsi="仿宋" w:cs="仿宋" w:hint="eastAsia"/>
          <w:sz w:val="32"/>
          <w:szCs w:val="32"/>
        </w:rPr>
        <w:t>195219.312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3A47B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B71F38">
        <w:rPr>
          <w:rFonts w:ascii="仿宋" w:eastAsia="仿宋" w:hAnsi="仿宋" w:cs="仿宋" w:hint="eastAsia"/>
          <w:sz w:val="32"/>
          <w:szCs w:val="32"/>
        </w:rPr>
        <w:t>1559091.92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6B4BFA" w:rsidRPr="00B71F38" w:rsidRDefault="003A47BF" w:rsidP="006B4BF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广告</w:t>
      </w:r>
      <w:r w:rsidR="006B4BFA">
        <w:rPr>
          <w:rFonts w:ascii="仿宋" w:eastAsia="仿宋" w:hAnsi="仿宋" w:cs="仿宋" w:hint="eastAsia"/>
          <w:sz w:val="32"/>
          <w:szCs w:val="32"/>
        </w:rPr>
        <w:t>费：按照科目余额表分别核定2019-2021年的金额，分别为</w:t>
      </w:r>
      <w:r>
        <w:rPr>
          <w:rFonts w:ascii="仿宋" w:eastAsia="仿宋" w:hAnsi="仿宋" w:cs="仿宋" w:hint="eastAsia"/>
          <w:sz w:val="32"/>
          <w:szCs w:val="32"/>
        </w:rPr>
        <w:t>127900</w:t>
      </w:r>
      <w:r w:rsidR="006B4BFA">
        <w:rPr>
          <w:rFonts w:ascii="仿宋" w:eastAsia="仿宋" w:hAnsi="仿宋" w:cs="仿宋" w:hint="eastAsia"/>
          <w:sz w:val="32"/>
          <w:szCs w:val="32"/>
        </w:rPr>
        <w:t>元、</w:t>
      </w:r>
      <w:r>
        <w:rPr>
          <w:rFonts w:ascii="仿宋" w:eastAsia="仿宋" w:hAnsi="仿宋" w:cs="仿宋" w:hint="eastAsia"/>
          <w:sz w:val="32"/>
          <w:szCs w:val="32"/>
        </w:rPr>
        <w:t>83115</w:t>
      </w:r>
      <w:r w:rsidR="006B4BFA">
        <w:rPr>
          <w:rFonts w:ascii="仿宋" w:eastAsia="仿宋" w:hAnsi="仿宋" w:cs="仿宋" w:hint="eastAsia"/>
          <w:sz w:val="32"/>
          <w:szCs w:val="32"/>
        </w:rPr>
        <w:t>元、</w:t>
      </w:r>
      <w:r>
        <w:rPr>
          <w:rFonts w:ascii="仿宋" w:eastAsia="仿宋" w:hAnsi="仿宋" w:cs="仿宋" w:hint="eastAsia"/>
          <w:sz w:val="32"/>
          <w:szCs w:val="32"/>
        </w:rPr>
        <w:t>57950</w:t>
      </w:r>
      <w:r w:rsidR="006B4BFA">
        <w:rPr>
          <w:rFonts w:ascii="仿宋" w:eastAsia="仿宋" w:hAnsi="仿宋" w:cs="仿宋" w:hint="eastAsia"/>
          <w:sz w:val="32"/>
          <w:szCs w:val="32"/>
        </w:rPr>
        <w:t>元。</w:t>
      </w:r>
    </w:p>
    <w:p w:rsidR="00562D6D" w:rsidRDefault="00733AAE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差旅费</w:t>
      </w:r>
      <w:r w:rsidR="00B33EC8">
        <w:rPr>
          <w:rFonts w:ascii="仿宋" w:eastAsia="仿宋" w:hAnsi="仿宋" w:cs="仿宋" w:hint="eastAsia"/>
          <w:sz w:val="32"/>
          <w:szCs w:val="32"/>
        </w:rPr>
        <w:t>：</w:t>
      </w:r>
      <w:r w:rsidR="00562D6D">
        <w:rPr>
          <w:rFonts w:ascii="仿宋" w:eastAsia="仿宋" w:hAnsi="仿宋" w:cs="仿宋" w:hint="eastAsia"/>
          <w:sz w:val="32"/>
          <w:szCs w:val="32"/>
        </w:rPr>
        <w:t>按照科目余额表分别核定2019-2021年的金额，分别为</w:t>
      </w:r>
      <w:r w:rsidR="003A47BF">
        <w:rPr>
          <w:rFonts w:ascii="仿宋" w:eastAsia="仿宋" w:hAnsi="仿宋" w:cs="仿宋" w:hint="eastAsia"/>
          <w:sz w:val="32"/>
          <w:szCs w:val="32"/>
        </w:rPr>
        <w:t>369</w:t>
      </w:r>
      <w:r w:rsidR="00562D6D">
        <w:rPr>
          <w:rFonts w:ascii="仿宋" w:eastAsia="仿宋" w:hAnsi="仿宋" w:cs="仿宋" w:hint="eastAsia"/>
          <w:sz w:val="32"/>
          <w:szCs w:val="32"/>
        </w:rPr>
        <w:t>元、</w:t>
      </w:r>
      <w:r w:rsidR="003A47BF">
        <w:rPr>
          <w:rFonts w:ascii="仿宋" w:eastAsia="仿宋" w:hAnsi="仿宋" w:cs="仿宋" w:hint="eastAsia"/>
          <w:sz w:val="32"/>
          <w:szCs w:val="32"/>
        </w:rPr>
        <w:t>2036</w:t>
      </w:r>
      <w:r w:rsidR="00562D6D">
        <w:rPr>
          <w:rFonts w:ascii="仿宋" w:eastAsia="仿宋" w:hAnsi="仿宋" w:cs="仿宋" w:hint="eastAsia"/>
          <w:sz w:val="32"/>
          <w:szCs w:val="32"/>
        </w:rPr>
        <w:t>元、</w:t>
      </w:r>
      <w:r w:rsidR="003A47BF">
        <w:rPr>
          <w:rFonts w:ascii="仿宋" w:eastAsia="仿宋" w:hAnsi="仿宋" w:cs="仿宋" w:hint="eastAsia"/>
          <w:sz w:val="32"/>
          <w:szCs w:val="32"/>
        </w:rPr>
        <w:t>5023.8</w:t>
      </w:r>
      <w:r w:rsidR="00562D6D">
        <w:rPr>
          <w:rFonts w:ascii="仿宋" w:eastAsia="仿宋" w:hAnsi="仿宋" w:cs="仿宋" w:hint="eastAsia"/>
          <w:sz w:val="32"/>
          <w:szCs w:val="32"/>
        </w:rPr>
        <w:t>元。</w:t>
      </w:r>
    </w:p>
    <w:p w:rsidR="003A47BF" w:rsidRPr="003A47BF" w:rsidRDefault="003A47BF" w:rsidP="003A47B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活动费：按照科目余额表分别核定2019-2021年的金额，分别为106754元、111367元、28942元。</w:t>
      </w:r>
    </w:p>
    <w:p w:rsidR="00562D6D" w:rsidRDefault="00562D6D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修理维护费</w:t>
      </w:r>
      <w:r w:rsidR="00B33EC8"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按照科目余额表分别核定2019-2021年的金额，分别为</w:t>
      </w:r>
      <w:r w:rsidR="00A75A16">
        <w:rPr>
          <w:rFonts w:ascii="仿宋" w:eastAsia="仿宋" w:hAnsi="仿宋" w:cs="仿宋" w:hint="eastAsia"/>
          <w:sz w:val="32"/>
          <w:szCs w:val="32"/>
        </w:rPr>
        <w:t>24</w:t>
      </w:r>
      <w:r w:rsidR="003A47BF">
        <w:rPr>
          <w:rFonts w:ascii="仿宋" w:eastAsia="仿宋" w:hAnsi="仿宋" w:cs="仿宋" w:hint="eastAsia"/>
          <w:sz w:val="32"/>
          <w:szCs w:val="32"/>
        </w:rPr>
        <w:t>2072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3A47BF">
        <w:rPr>
          <w:rFonts w:ascii="仿宋" w:eastAsia="仿宋" w:hAnsi="仿宋" w:cs="仿宋" w:hint="eastAsia"/>
          <w:sz w:val="32"/>
          <w:szCs w:val="32"/>
        </w:rPr>
        <w:t>371822.5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3A47BF">
        <w:rPr>
          <w:rFonts w:ascii="仿宋" w:eastAsia="仿宋" w:hAnsi="仿宋" w:cs="仿宋" w:hint="eastAsia"/>
          <w:sz w:val="32"/>
          <w:szCs w:val="32"/>
        </w:rPr>
        <w:t>91126.7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3A47BF" w:rsidRPr="003A47BF" w:rsidRDefault="003A47BF" w:rsidP="003A47B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学生用品：按照科目余额表分别核定2019-2021年的金额，分别为165296元、273698.98元、338895元。</w:t>
      </w:r>
    </w:p>
    <w:p w:rsidR="00A75A16" w:rsidRPr="00A75A16" w:rsidRDefault="006C6ED8" w:rsidP="006C6ED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职工教育经费（培训费）：按照工资总额的2.5%核定，超过的核减，不足的核增。按照科目余额表分别核定2019-2021年的金额，分别为</w:t>
      </w:r>
      <w:r w:rsidR="000016C2">
        <w:rPr>
          <w:rFonts w:ascii="仿宋" w:eastAsia="仿宋" w:hAnsi="仿宋" w:cs="仿宋" w:hint="eastAsia"/>
          <w:sz w:val="32"/>
          <w:szCs w:val="32"/>
        </w:rPr>
        <w:t>101639.15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0016C2">
        <w:rPr>
          <w:rFonts w:ascii="仿宋" w:eastAsia="仿宋" w:hAnsi="仿宋" w:cs="仿宋" w:hint="eastAsia"/>
          <w:sz w:val="32"/>
          <w:szCs w:val="32"/>
        </w:rPr>
        <w:t>126878.95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0016C2">
        <w:rPr>
          <w:rFonts w:ascii="仿宋" w:eastAsia="仿宋" w:hAnsi="仿宋" w:cs="仿宋" w:hint="eastAsia"/>
          <w:sz w:val="32"/>
          <w:szCs w:val="32"/>
        </w:rPr>
        <w:t>168285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562D6D" w:rsidRDefault="00562D6D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公务接待费</w:t>
      </w:r>
      <w:r w:rsidR="00B33EC8"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按照学校事业收入的5‰核定，超过的予以核减，不超过的不核增，</w:t>
      </w:r>
      <w:r w:rsidR="00137DAC">
        <w:rPr>
          <w:rFonts w:ascii="仿宋" w:eastAsia="仿宋" w:hAnsi="仿宋" w:cs="仿宋" w:hint="eastAsia"/>
          <w:sz w:val="32"/>
          <w:szCs w:val="32"/>
        </w:rPr>
        <w:t>按照科目余额表事业收入分别核定2019-2021年的金额，分别为</w:t>
      </w:r>
      <w:r w:rsidR="000016C2">
        <w:rPr>
          <w:rFonts w:ascii="仿宋" w:eastAsia="仿宋" w:hAnsi="仿宋" w:cs="仿宋" w:hint="eastAsia"/>
          <w:sz w:val="32"/>
          <w:szCs w:val="32"/>
        </w:rPr>
        <w:t>42256.63</w:t>
      </w:r>
      <w:r w:rsidR="00137DAC">
        <w:rPr>
          <w:rFonts w:ascii="仿宋" w:eastAsia="仿宋" w:hAnsi="仿宋" w:cs="仿宋" w:hint="eastAsia"/>
          <w:sz w:val="32"/>
          <w:szCs w:val="32"/>
        </w:rPr>
        <w:t>元</w:t>
      </w:r>
      <w:r w:rsidR="00A75A16">
        <w:rPr>
          <w:rFonts w:ascii="仿宋" w:eastAsia="仿宋" w:hAnsi="仿宋" w:cs="仿宋" w:hint="eastAsia"/>
          <w:sz w:val="32"/>
          <w:szCs w:val="32"/>
        </w:rPr>
        <w:t>.</w:t>
      </w:r>
      <w:r w:rsidR="000016C2">
        <w:rPr>
          <w:rFonts w:ascii="仿宋" w:eastAsia="仿宋" w:hAnsi="仿宋" w:cs="仿宋" w:hint="eastAsia"/>
          <w:sz w:val="32"/>
          <w:szCs w:val="32"/>
        </w:rPr>
        <w:t>51332.6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0016C2">
        <w:rPr>
          <w:rFonts w:ascii="仿宋" w:eastAsia="仿宋" w:hAnsi="仿宋" w:cs="仿宋" w:hint="eastAsia"/>
          <w:sz w:val="32"/>
          <w:szCs w:val="32"/>
        </w:rPr>
        <w:t>66341.31</w:t>
      </w:r>
      <w:r w:rsidR="00137DAC">
        <w:rPr>
          <w:rFonts w:ascii="仿宋" w:eastAsia="仿宋" w:hAnsi="仿宋" w:cs="仿宋" w:hint="eastAsia"/>
          <w:sz w:val="32"/>
          <w:szCs w:val="32"/>
        </w:rPr>
        <w:t>元。</w:t>
      </w:r>
    </w:p>
    <w:p w:rsidR="00A75A16" w:rsidRPr="00A75A16" w:rsidRDefault="00A75A16" w:rsidP="00A75A1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劳务费：按照科目余额表分别核定2019-2021年的金额，分别为</w:t>
      </w:r>
      <w:r w:rsidR="000016C2">
        <w:rPr>
          <w:rFonts w:ascii="仿宋" w:eastAsia="仿宋" w:hAnsi="仿宋" w:cs="仿宋" w:hint="eastAsia"/>
          <w:sz w:val="32"/>
          <w:szCs w:val="32"/>
        </w:rPr>
        <w:t>13780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0016C2">
        <w:rPr>
          <w:rFonts w:ascii="仿宋" w:eastAsia="仿宋" w:hAnsi="仿宋" w:cs="仿宋" w:hint="eastAsia"/>
          <w:sz w:val="32"/>
          <w:szCs w:val="32"/>
        </w:rPr>
        <w:t>17080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0016C2">
        <w:rPr>
          <w:rFonts w:ascii="仿宋" w:eastAsia="仿宋" w:hAnsi="仿宋" w:cs="仿宋" w:hint="eastAsia"/>
          <w:sz w:val="32"/>
          <w:szCs w:val="32"/>
        </w:rPr>
        <w:t>7560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137DAC" w:rsidRDefault="00137DAC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工会经费</w:t>
      </w:r>
      <w:r w:rsidR="00B33EC8"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按照工资总额的2.0%核定，超过的核减，不足的核增。2019-2021年的金额，分别为</w:t>
      </w:r>
      <w:r w:rsidR="000016C2">
        <w:rPr>
          <w:rFonts w:ascii="仿宋" w:eastAsia="仿宋" w:hAnsi="仿宋" w:cs="仿宋" w:hint="eastAsia"/>
          <w:sz w:val="32"/>
          <w:szCs w:val="32"/>
        </w:rPr>
        <w:t>81311.32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0016C2">
        <w:rPr>
          <w:rFonts w:ascii="仿宋" w:eastAsia="仿宋" w:hAnsi="仿宋" w:cs="仿宋" w:hint="eastAsia"/>
          <w:sz w:val="32"/>
          <w:szCs w:val="32"/>
        </w:rPr>
        <w:t>101503.16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0016C2">
        <w:rPr>
          <w:rFonts w:ascii="仿宋" w:eastAsia="仿宋" w:hAnsi="仿宋" w:cs="仿宋" w:hint="eastAsia"/>
          <w:sz w:val="32"/>
          <w:szCs w:val="32"/>
        </w:rPr>
        <w:t>134628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A76D6B" w:rsidRPr="00A76D6B" w:rsidRDefault="00A76D6B" w:rsidP="00A76D6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福利费：按照科目余额表分别核定2019-2021年的金额，分别为9693.3元、170122元、0元。</w:t>
      </w:r>
    </w:p>
    <w:p w:rsidR="006C6ED8" w:rsidRPr="006C6ED8" w:rsidRDefault="00A76D6B" w:rsidP="00A8134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其他交通费</w:t>
      </w:r>
      <w:r w:rsidR="006C6ED8">
        <w:rPr>
          <w:rFonts w:ascii="仿宋" w:eastAsia="仿宋" w:hAnsi="仿宋" w:cs="仿宋" w:hint="eastAsia"/>
          <w:sz w:val="32"/>
          <w:szCs w:val="32"/>
        </w:rPr>
        <w:t>：按照科目余额表分别核定2019-2021年的金额，分别为</w:t>
      </w:r>
      <w:r>
        <w:rPr>
          <w:rFonts w:ascii="仿宋" w:eastAsia="仿宋" w:hAnsi="仿宋" w:cs="仿宋" w:hint="eastAsia"/>
          <w:sz w:val="32"/>
          <w:szCs w:val="32"/>
        </w:rPr>
        <w:t>17420</w:t>
      </w:r>
      <w:r w:rsidR="006C6ED8">
        <w:rPr>
          <w:rFonts w:ascii="仿宋" w:eastAsia="仿宋" w:hAnsi="仿宋" w:cs="仿宋" w:hint="eastAsia"/>
          <w:sz w:val="32"/>
          <w:szCs w:val="32"/>
        </w:rPr>
        <w:t>元、</w:t>
      </w:r>
      <w:r>
        <w:rPr>
          <w:rFonts w:ascii="仿宋" w:eastAsia="仿宋" w:hAnsi="仿宋" w:cs="仿宋" w:hint="eastAsia"/>
          <w:sz w:val="32"/>
          <w:szCs w:val="32"/>
        </w:rPr>
        <w:t>100</w:t>
      </w:r>
      <w:r w:rsidR="006C6ED8">
        <w:rPr>
          <w:rFonts w:ascii="仿宋" w:eastAsia="仿宋" w:hAnsi="仿宋" w:cs="仿宋" w:hint="eastAsia"/>
          <w:sz w:val="32"/>
          <w:szCs w:val="32"/>
        </w:rPr>
        <w:t>元、</w:t>
      </w:r>
      <w:r>
        <w:rPr>
          <w:rFonts w:ascii="仿宋" w:eastAsia="仿宋" w:hAnsi="仿宋" w:cs="仿宋" w:hint="eastAsia"/>
          <w:sz w:val="32"/>
          <w:szCs w:val="32"/>
        </w:rPr>
        <w:t>1835</w:t>
      </w:r>
      <w:r w:rsidR="006C6ED8">
        <w:rPr>
          <w:rFonts w:ascii="仿宋" w:eastAsia="仿宋" w:hAnsi="仿宋" w:cs="仿宋" w:hint="eastAsia"/>
          <w:sz w:val="32"/>
          <w:szCs w:val="32"/>
        </w:rPr>
        <w:t>元。</w:t>
      </w:r>
    </w:p>
    <w:p w:rsidR="00091C1B" w:rsidRDefault="00137DAC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其他商品和服务支出，</w:t>
      </w:r>
      <w:r w:rsidR="00091C1B">
        <w:rPr>
          <w:rFonts w:ascii="仿宋" w:eastAsia="仿宋" w:hAnsi="仿宋" w:cs="仿宋" w:hint="eastAsia"/>
          <w:sz w:val="32"/>
          <w:szCs w:val="32"/>
        </w:rPr>
        <w:t>是根据科目余额表上科目</w:t>
      </w:r>
      <w:r>
        <w:rPr>
          <w:rFonts w:ascii="仿宋" w:eastAsia="仿宋" w:hAnsi="仿宋" w:cs="仿宋" w:hint="eastAsia"/>
          <w:sz w:val="32"/>
          <w:szCs w:val="32"/>
        </w:rPr>
        <w:t>在减去上述开支科目费用后剩下科目综合核定2019-2021年金额分别为</w:t>
      </w:r>
      <w:r w:rsidR="00A76D6B">
        <w:rPr>
          <w:rFonts w:ascii="仿宋" w:eastAsia="仿宋" w:hAnsi="仿宋" w:cs="仿宋" w:hint="eastAsia"/>
          <w:sz w:val="32"/>
          <w:szCs w:val="32"/>
        </w:rPr>
        <w:t>329973.71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A76D6B">
        <w:rPr>
          <w:rFonts w:ascii="仿宋" w:eastAsia="仿宋" w:hAnsi="仿宋" w:cs="仿宋" w:hint="eastAsia"/>
          <w:sz w:val="32"/>
          <w:szCs w:val="32"/>
        </w:rPr>
        <w:t>194398.61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A76D6B">
        <w:rPr>
          <w:rFonts w:ascii="仿宋" w:eastAsia="仿宋" w:hAnsi="仿宋" w:cs="仿宋" w:hint="eastAsia"/>
          <w:sz w:val="32"/>
          <w:szCs w:val="32"/>
        </w:rPr>
        <w:t>220265.86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091C1B" w:rsidRDefault="00C86F5B" w:rsidP="00C86F5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上述1</w:t>
      </w:r>
      <w:r w:rsidR="00A76D6B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项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商品和服务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总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支出2019-2021年的金额，分别为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1</w:t>
      </w:r>
      <w:r w:rsidR="00A76D6B">
        <w:rPr>
          <w:rFonts w:ascii="仿宋" w:eastAsia="仿宋" w:hAnsi="仿宋" w:cs="仿宋" w:hint="eastAsia"/>
          <w:b/>
          <w:sz w:val="32"/>
          <w:szCs w:val="32"/>
          <w:u w:val="single"/>
        </w:rPr>
        <w:t>733615.912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A76D6B">
        <w:rPr>
          <w:rFonts w:ascii="仿宋" w:eastAsia="仿宋" w:hAnsi="仿宋" w:cs="仿宋" w:hint="eastAsia"/>
          <w:b/>
          <w:sz w:val="32"/>
          <w:szCs w:val="32"/>
          <w:u w:val="single"/>
        </w:rPr>
        <w:t>1877003.93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A76D6B">
        <w:rPr>
          <w:rFonts w:ascii="仿宋" w:eastAsia="仿宋" w:hAnsi="仿宋" w:cs="仿宋" w:hint="eastAsia"/>
          <w:b/>
          <w:sz w:val="32"/>
          <w:szCs w:val="32"/>
          <w:u w:val="single"/>
        </w:rPr>
        <w:t>1620726.52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091C1B" w:rsidRPr="00721132">
        <w:rPr>
          <w:rFonts w:ascii="仿宋" w:eastAsia="仿宋" w:hAnsi="仿宋" w:cs="仿宋" w:hint="eastAsia"/>
          <w:b/>
          <w:sz w:val="32"/>
          <w:szCs w:val="32"/>
        </w:rPr>
        <w:t>。</w:t>
      </w:r>
      <w:r w:rsidR="00091C1B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A76D6B" w:rsidRDefault="00A76D6B" w:rsidP="00A76D6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6A66FD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对个人和家庭的补助</w:t>
      </w:r>
    </w:p>
    <w:p w:rsidR="00A76D6B" w:rsidRDefault="00A76D6B" w:rsidP="00A76D6B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t>助学金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2019-2021年的金额，分别为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83318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17352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17973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Pr="00721132">
        <w:rPr>
          <w:rFonts w:ascii="仿宋" w:eastAsia="仿宋" w:hAnsi="仿宋" w:cs="仿宋" w:hint="eastAsia"/>
          <w:b/>
          <w:sz w:val="32"/>
          <w:szCs w:val="32"/>
        </w:rPr>
        <w:t>。</w:t>
      </w:r>
    </w:p>
    <w:p w:rsidR="00A95792" w:rsidRDefault="00A76D6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6A66FD">
        <w:rPr>
          <w:rFonts w:ascii="仿宋" w:eastAsia="仿宋" w:hAnsi="仿宋" w:cs="仿宋" w:hint="eastAsia"/>
          <w:sz w:val="32"/>
          <w:szCs w:val="32"/>
        </w:rPr>
        <w:t>.</w:t>
      </w:r>
      <w:r w:rsidR="00091C1B" w:rsidRPr="00091C1B">
        <w:rPr>
          <w:rFonts w:ascii="仿宋" w:eastAsia="仿宋" w:hAnsi="仿宋" w:cs="仿宋" w:hint="eastAsia"/>
          <w:sz w:val="32"/>
          <w:szCs w:val="32"/>
        </w:rPr>
        <w:t>固定</w:t>
      </w:r>
      <w:r w:rsidR="00091C1B">
        <w:rPr>
          <w:rFonts w:ascii="仿宋" w:eastAsia="仿宋" w:hAnsi="仿宋" w:cs="仿宋" w:hint="eastAsia"/>
          <w:sz w:val="32"/>
          <w:szCs w:val="32"/>
        </w:rPr>
        <w:t>资产折旧</w:t>
      </w:r>
    </w:p>
    <w:p w:rsidR="00A95792" w:rsidRDefault="00A95792" w:rsidP="00A95792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2019-2021年的金额，分别为</w:t>
      </w:r>
      <w:r w:rsidR="00A76D6B">
        <w:rPr>
          <w:rFonts w:ascii="仿宋" w:eastAsia="仿宋" w:hAnsi="仿宋" w:cs="仿宋" w:hint="eastAsia"/>
          <w:b/>
          <w:sz w:val="32"/>
          <w:szCs w:val="32"/>
          <w:u w:val="single"/>
        </w:rPr>
        <w:t>9</w:t>
      </w:r>
      <w:r w:rsidR="00152390">
        <w:rPr>
          <w:rFonts w:ascii="仿宋" w:eastAsia="仿宋" w:hAnsi="仿宋" w:cs="仿宋" w:hint="eastAsia"/>
          <w:b/>
          <w:sz w:val="32"/>
          <w:szCs w:val="32"/>
          <w:u w:val="single"/>
        </w:rPr>
        <w:t>88664.08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152390">
        <w:rPr>
          <w:rFonts w:ascii="仿宋" w:eastAsia="仿宋" w:hAnsi="仿宋" w:cs="仿宋" w:hint="eastAsia"/>
          <w:b/>
          <w:sz w:val="32"/>
          <w:szCs w:val="32"/>
          <w:u w:val="single"/>
        </w:rPr>
        <w:t>.108553.52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152390">
        <w:rPr>
          <w:rFonts w:ascii="仿宋" w:eastAsia="仿宋" w:hAnsi="仿宋" w:cs="仿宋" w:hint="eastAsia"/>
          <w:b/>
          <w:sz w:val="32"/>
          <w:szCs w:val="32"/>
          <w:u w:val="single"/>
        </w:rPr>
        <w:t>1196886.7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Pr="00721132">
        <w:rPr>
          <w:rFonts w:ascii="仿宋" w:eastAsia="仿宋" w:hAnsi="仿宋" w:cs="仿宋" w:hint="eastAsia"/>
          <w:b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</w:t>
      </w:r>
      <w:r w:rsidR="00875FD3">
        <w:rPr>
          <w:rFonts w:ascii="仿宋" w:eastAsia="仿宋" w:hAnsi="仿宋" w:cs="仿宋" w:hint="eastAsia"/>
          <w:sz w:val="32"/>
          <w:szCs w:val="32"/>
        </w:rPr>
        <w:t>固定资产核算表，除房屋外其它资产取综合折旧时长6年折旧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875FD3" w:rsidRDefault="00C86F5B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="006A66FD">
        <w:rPr>
          <w:rFonts w:ascii="仿宋" w:eastAsia="仿宋" w:hAnsi="仿宋" w:cs="仿宋" w:hint="eastAsia"/>
          <w:sz w:val="32"/>
          <w:szCs w:val="32"/>
        </w:rPr>
        <w:t>.</w:t>
      </w:r>
      <w:r w:rsidR="00875FD3">
        <w:rPr>
          <w:rFonts w:ascii="仿宋" w:eastAsia="仿宋" w:hAnsi="仿宋" w:cs="仿宋" w:hint="eastAsia"/>
          <w:sz w:val="32"/>
          <w:szCs w:val="32"/>
        </w:rPr>
        <w:t>财务费用（含利息支出、利息收入、手续费）</w:t>
      </w:r>
    </w:p>
    <w:p w:rsidR="00875FD3" w:rsidRDefault="00875FD3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75FD3">
        <w:rPr>
          <w:rFonts w:ascii="仿宋" w:eastAsia="仿宋" w:hAnsi="仿宋" w:cs="仿宋" w:hint="eastAsia"/>
          <w:sz w:val="32"/>
          <w:szCs w:val="32"/>
        </w:rPr>
        <w:t>依据科目余额表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</w:t>
      </w:r>
      <w:r w:rsidR="00152390">
        <w:rPr>
          <w:rFonts w:ascii="仿宋" w:eastAsia="仿宋" w:hAnsi="仿宋" w:cs="仿宋" w:hint="eastAsia"/>
          <w:b/>
          <w:sz w:val="32"/>
          <w:szCs w:val="32"/>
          <w:u w:val="single"/>
        </w:rPr>
        <w:t>年的金额，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分别为</w:t>
      </w:r>
      <w:r w:rsidR="00152390">
        <w:rPr>
          <w:rFonts w:ascii="仿宋" w:eastAsia="仿宋" w:hAnsi="仿宋" w:cs="仿宋" w:hint="eastAsia"/>
          <w:b/>
          <w:sz w:val="32"/>
          <w:szCs w:val="32"/>
          <w:u w:val="single"/>
        </w:rPr>
        <w:t>625572.944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152390">
        <w:rPr>
          <w:rFonts w:ascii="仿宋" w:eastAsia="仿宋" w:hAnsi="仿宋" w:cs="仿宋" w:hint="eastAsia"/>
          <w:b/>
          <w:sz w:val="32"/>
          <w:szCs w:val="32"/>
          <w:u w:val="single"/>
        </w:rPr>
        <w:t>676455.74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152390">
        <w:rPr>
          <w:rFonts w:ascii="仿宋" w:eastAsia="仿宋" w:hAnsi="仿宋" w:cs="仿宋" w:hint="eastAsia"/>
          <w:b/>
          <w:sz w:val="32"/>
          <w:szCs w:val="32"/>
          <w:u w:val="single"/>
        </w:rPr>
        <w:t>775756.08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Pr="00721132">
        <w:rPr>
          <w:rFonts w:ascii="仿宋" w:eastAsia="仿宋" w:hAnsi="仿宋" w:cs="仿宋" w:hint="eastAsia"/>
          <w:b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875FD3" w:rsidRPr="00253923" w:rsidRDefault="00875FD3" w:rsidP="00253923">
      <w:pPr>
        <w:ind w:firstLineChars="200" w:firstLine="643"/>
        <w:rPr>
          <w:rFonts w:ascii="仿宋" w:eastAsia="仿宋" w:hAnsi="仿宋" w:cs="仿宋"/>
          <w:sz w:val="32"/>
          <w:szCs w:val="32"/>
          <w:u w:val="single"/>
        </w:rPr>
      </w:pPr>
      <w:r w:rsidRPr="005C4F0D">
        <w:rPr>
          <w:rFonts w:ascii="仿宋" w:eastAsia="仿宋" w:hAnsi="仿宋" w:cs="仿宋" w:hint="eastAsia"/>
          <w:b/>
          <w:sz w:val="32"/>
          <w:szCs w:val="32"/>
        </w:rPr>
        <w:lastRenderedPageBreak/>
        <w:t>以上</w:t>
      </w:r>
      <w:r w:rsidR="00253923">
        <w:rPr>
          <w:rFonts w:ascii="仿宋" w:eastAsia="仿宋" w:hAnsi="仿宋" w:cs="仿宋" w:hint="eastAsia"/>
          <w:b/>
          <w:sz w:val="32"/>
          <w:szCs w:val="32"/>
        </w:rPr>
        <w:t>五项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费用合计为该校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教育培养总成本2019-2021年的金额分别为</w:t>
      </w:r>
      <w:r w:rsidR="00152390">
        <w:rPr>
          <w:rFonts w:ascii="仿宋" w:eastAsia="仿宋" w:hAnsi="仿宋" w:cs="Times New Roman" w:hint="eastAsia"/>
          <w:b/>
          <w:bCs/>
          <w:sz w:val="32"/>
          <w:szCs w:val="32"/>
          <w:u w:val="single"/>
        </w:rPr>
        <w:t>8136784.9</w:t>
      </w:r>
      <w:r w:rsidR="00837B82">
        <w:rPr>
          <w:rFonts w:ascii="仿宋" w:eastAsia="仿宋" w:hAnsi="仿宋" w:cs="Times New Roman" w:hint="eastAsia"/>
          <w:b/>
          <w:bCs/>
          <w:sz w:val="32"/>
          <w:szCs w:val="32"/>
          <w:u w:val="single"/>
        </w:rPr>
        <w:t>5</w:t>
      </w:r>
      <w:r w:rsidR="00253923">
        <w:rPr>
          <w:rFonts w:ascii="仿宋" w:eastAsia="仿宋" w:hAnsi="仿宋" w:cs="Times New Roman" w:hint="eastAsia"/>
          <w:b/>
          <w:bCs/>
          <w:sz w:val="32"/>
          <w:szCs w:val="32"/>
          <w:u w:val="single"/>
        </w:rPr>
        <w:t>元、</w:t>
      </w:r>
      <w:r w:rsidR="00152390">
        <w:rPr>
          <w:rFonts w:ascii="仿宋" w:eastAsia="仿宋" w:hAnsi="仿宋" w:cs="Times New Roman" w:hint="eastAsia"/>
          <w:b/>
          <w:bCs/>
          <w:sz w:val="32"/>
          <w:szCs w:val="32"/>
          <w:u w:val="single"/>
        </w:rPr>
        <w:t>9370248.09</w:t>
      </w:r>
      <w:r w:rsidR="00253923">
        <w:rPr>
          <w:rFonts w:ascii="仿宋" w:eastAsia="仿宋" w:hAnsi="仿宋" w:cs="Times New Roman" w:hint="eastAsia"/>
          <w:b/>
          <w:bCs/>
          <w:sz w:val="32"/>
          <w:szCs w:val="32"/>
          <w:u w:val="single"/>
        </w:rPr>
        <w:t>元、</w:t>
      </w:r>
      <w:r w:rsidR="00152390">
        <w:rPr>
          <w:rFonts w:ascii="仿宋" w:eastAsia="仿宋" w:hAnsi="仿宋" w:cs="Times New Roman" w:hint="eastAsia"/>
          <w:b/>
          <w:bCs/>
          <w:sz w:val="32"/>
          <w:szCs w:val="32"/>
          <w:u w:val="single"/>
        </w:rPr>
        <w:t>10342742.3</w:t>
      </w:r>
      <w:r w:rsidR="00253923">
        <w:rPr>
          <w:rFonts w:ascii="仿宋" w:eastAsia="仿宋" w:hAnsi="仿宋" w:cs="Times New Roman" w:hint="eastAsia"/>
          <w:b/>
          <w:bCs/>
          <w:sz w:val="32"/>
          <w:szCs w:val="32"/>
          <w:u w:val="single"/>
        </w:rPr>
        <w:t>元</w:t>
      </w:r>
      <w:r w:rsidR="00721132">
        <w:rPr>
          <w:rFonts w:ascii="仿宋" w:eastAsia="仿宋" w:hAnsi="仿宋" w:cs="Times New Roman" w:hint="eastAsia"/>
          <w:b/>
          <w:bCs/>
          <w:sz w:val="32"/>
          <w:szCs w:val="32"/>
        </w:rPr>
        <w:t>。</w:t>
      </w:r>
      <w:r w:rsidRPr="00253923"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5C4F0D" w:rsidRPr="005C4F0D" w:rsidRDefault="005C4F0D" w:rsidP="005C4F0D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需要冲减的</w:t>
      </w:r>
      <w:r>
        <w:rPr>
          <w:rFonts w:ascii="仿宋" w:eastAsia="仿宋" w:hAnsi="仿宋" w:cs="仿宋" w:hint="eastAsia"/>
          <w:b/>
          <w:sz w:val="32"/>
          <w:szCs w:val="32"/>
        </w:rPr>
        <w:t>成本</w:t>
      </w:r>
    </w:p>
    <w:p w:rsidR="005C4F0D" w:rsidRDefault="005C4F0D" w:rsidP="005C4F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根据调查每年义务教育阶段，由财政下拨教育经费需要冲减总成本，该校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837B82">
        <w:rPr>
          <w:rFonts w:ascii="仿宋" w:eastAsia="仿宋" w:hAnsi="仿宋" w:cs="仿宋" w:hint="eastAsia"/>
          <w:b/>
          <w:sz w:val="32"/>
          <w:szCs w:val="32"/>
          <w:u w:val="single"/>
        </w:rPr>
        <w:t>218700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37B82">
        <w:rPr>
          <w:rFonts w:ascii="仿宋" w:eastAsia="仿宋" w:hAnsi="仿宋" w:cs="仿宋" w:hint="eastAsia"/>
          <w:b/>
          <w:sz w:val="32"/>
          <w:szCs w:val="32"/>
          <w:u w:val="single"/>
        </w:rPr>
        <w:t>1006900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37B82">
        <w:rPr>
          <w:rFonts w:ascii="仿宋" w:eastAsia="仿宋" w:hAnsi="仿宋" w:cs="仿宋" w:hint="eastAsia"/>
          <w:b/>
          <w:sz w:val="32"/>
          <w:szCs w:val="32"/>
          <w:u w:val="single"/>
        </w:rPr>
        <w:t>690400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875FD3" w:rsidRPr="005C4F0D" w:rsidRDefault="005C4F0D" w:rsidP="00875FD3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核定教育培养成本</w:t>
      </w:r>
    </w:p>
    <w:p w:rsidR="0062542E" w:rsidRPr="00A81343" w:rsidRDefault="005C4F0D" w:rsidP="006254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教育培养总成本减去应冲减的教育成本等于核定教育培养成本。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837B82">
        <w:rPr>
          <w:rFonts w:ascii="仿宋" w:eastAsia="仿宋" w:hAnsi="仿宋" w:cs="仿宋" w:hint="eastAsia"/>
          <w:b/>
          <w:sz w:val="32"/>
          <w:szCs w:val="32"/>
          <w:u w:val="single"/>
        </w:rPr>
        <w:t>7918084.95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37B82">
        <w:rPr>
          <w:rFonts w:ascii="仿宋" w:eastAsia="仿宋" w:hAnsi="仿宋" w:cs="仿宋" w:hint="eastAsia"/>
          <w:b/>
          <w:sz w:val="32"/>
          <w:szCs w:val="32"/>
          <w:u w:val="single"/>
        </w:rPr>
        <w:t>8363348.09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37B82">
        <w:rPr>
          <w:rFonts w:ascii="仿宋" w:eastAsia="仿宋" w:hAnsi="仿宋" w:cs="仿宋" w:hint="eastAsia"/>
          <w:b/>
          <w:sz w:val="32"/>
          <w:szCs w:val="32"/>
          <w:u w:val="single"/>
        </w:rPr>
        <w:t>10680479.3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62542E" w:rsidRPr="00837B82">
        <w:rPr>
          <w:rFonts w:ascii="仿宋" w:eastAsia="仿宋" w:hAnsi="仿宋" w:cs="仿宋" w:hint="eastAsia"/>
          <w:b/>
          <w:sz w:val="32"/>
          <w:szCs w:val="32"/>
        </w:rPr>
        <w:t>。</w:t>
      </w:r>
      <w:r w:rsidR="0062542E">
        <w:rPr>
          <w:rFonts w:ascii="仿宋" w:eastAsia="仿宋" w:hAnsi="仿宋" w:cs="仿宋" w:hint="eastAsia"/>
          <w:sz w:val="32"/>
          <w:szCs w:val="32"/>
        </w:rPr>
        <w:t>（</w:t>
      </w:r>
      <w:r w:rsidR="0062542E" w:rsidRPr="00A81343">
        <w:rPr>
          <w:rFonts w:ascii="仿宋" w:eastAsia="仿宋" w:hAnsi="仿宋" w:cs="仿宋" w:hint="eastAsia"/>
          <w:sz w:val="32"/>
          <w:szCs w:val="32"/>
        </w:rPr>
        <w:t>详见附表4）</w:t>
      </w:r>
    </w:p>
    <w:p w:rsidR="0062542E" w:rsidRPr="006174F8" w:rsidRDefault="0062542E" w:rsidP="006174F8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6174F8">
        <w:rPr>
          <w:rFonts w:ascii="仿宋" w:eastAsia="仿宋" w:hAnsi="仿宋" w:cs="仿宋" w:hint="eastAsia"/>
          <w:b/>
          <w:sz w:val="32"/>
          <w:szCs w:val="32"/>
        </w:rPr>
        <w:t>（四）标准学生的确定</w:t>
      </w:r>
    </w:p>
    <w:p w:rsidR="0062542E" w:rsidRPr="00A81343" w:rsidRDefault="00A81343" w:rsidP="00A8134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标准学生数=核定</w:t>
      </w:r>
      <w:r w:rsidR="00291DAA">
        <w:rPr>
          <w:rFonts w:ascii="仿宋" w:eastAsia="仿宋" w:hAnsi="仿宋" w:cs="仿宋" w:hint="eastAsia"/>
          <w:sz w:val="32"/>
          <w:szCs w:val="32"/>
        </w:rPr>
        <w:t>小学生</w:t>
      </w:r>
      <w:r>
        <w:rPr>
          <w:rFonts w:ascii="仿宋" w:eastAsia="仿宋" w:hAnsi="仿宋" w:cs="仿宋" w:hint="eastAsia"/>
          <w:sz w:val="32"/>
          <w:szCs w:val="32"/>
        </w:rPr>
        <w:t>数×1.0</w:t>
      </w:r>
    </w:p>
    <w:p w:rsidR="0062542E" w:rsidRDefault="0062542E" w:rsidP="0062542E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t>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标准学生数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分别为</w:t>
      </w:r>
      <w:r w:rsidR="00291DAA">
        <w:rPr>
          <w:rFonts w:ascii="仿宋" w:eastAsia="仿宋" w:hAnsi="仿宋" w:cs="仿宋" w:hint="eastAsia"/>
          <w:b/>
          <w:sz w:val="32"/>
          <w:szCs w:val="32"/>
          <w:u w:val="single"/>
        </w:rPr>
        <w:t>1067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、</w:t>
      </w:r>
      <w:r w:rsidR="00291DAA">
        <w:rPr>
          <w:rFonts w:ascii="仿宋" w:eastAsia="仿宋" w:hAnsi="仿宋" w:cs="仿宋" w:hint="eastAsia"/>
          <w:b/>
          <w:sz w:val="32"/>
          <w:szCs w:val="32"/>
          <w:u w:val="single"/>
        </w:rPr>
        <w:t>1032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人、</w:t>
      </w:r>
      <w:r w:rsidR="00291DAA">
        <w:rPr>
          <w:rFonts w:ascii="仿宋" w:eastAsia="仿宋" w:hAnsi="仿宋" w:cs="仿宋" w:hint="eastAsia"/>
          <w:b/>
          <w:sz w:val="32"/>
          <w:szCs w:val="32"/>
          <w:u w:val="single"/>
        </w:rPr>
        <w:t>1067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291DAA">
        <w:rPr>
          <w:rFonts w:ascii="仿宋" w:eastAsia="仿宋" w:hAnsi="仿宋" w:cs="仿宋" w:hint="eastAsia"/>
          <w:b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Pr="006174F8" w:rsidRDefault="0062542E" w:rsidP="006174F8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6174F8">
        <w:rPr>
          <w:rFonts w:ascii="仿宋" w:eastAsia="仿宋" w:hAnsi="仿宋" w:cs="仿宋" w:hint="eastAsia"/>
          <w:b/>
          <w:sz w:val="32"/>
          <w:szCs w:val="32"/>
        </w:rPr>
        <w:t>（五）生均教育成本</w:t>
      </w:r>
    </w:p>
    <w:p w:rsidR="00091C1B" w:rsidRDefault="0062542E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生均教育成本=核定教育培养成本/标准学生数</w:t>
      </w:r>
    </w:p>
    <w:p w:rsidR="00FA709E" w:rsidRDefault="00FA709E" w:rsidP="006174F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2019-2021年的生均教育成本分别为</w:t>
      </w:r>
      <w:r w:rsidR="00291DAA">
        <w:rPr>
          <w:rFonts w:ascii="仿宋" w:eastAsia="仿宋" w:hAnsi="仿宋" w:cs="仿宋" w:hint="eastAsia"/>
          <w:sz w:val="32"/>
          <w:szCs w:val="32"/>
        </w:rPr>
        <w:t>7420.89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291DAA">
        <w:rPr>
          <w:rFonts w:ascii="仿宋" w:eastAsia="仿宋" w:hAnsi="仿宋" w:cs="仿宋" w:hint="eastAsia"/>
          <w:sz w:val="32"/>
          <w:szCs w:val="32"/>
        </w:rPr>
        <w:t>8104.02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291DAA">
        <w:rPr>
          <w:rFonts w:ascii="仿宋" w:eastAsia="仿宋" w:hAnsi="仿宋" w:cs="仿宋" w:hint="eastAsia"/>
          <w:sz w:val="32"/>
          <w:szCs w:val="32"/>
        </w:rPr>
        <w:t>10009.82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FA709E" w:rsidRPr="00FA709E" w:rsidRDefault="00FA709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七</w:t>
      </w:r>
      <w:r w:rsidR="006A66FD">
        <w:rPr>
          <w:rFonts w:ascii="仿宋" w:eastAsia="仿宋" w:hAnsi="仿宋" w:cs="仿宋" w:hint="eastAsia"/>
          <w:b/>
          <w:sz w:val="32"/>
          <w:szCs w:val="32"/>
        </w:rPr>
        <w:t>.</w:t>
      </w:r>
      <w:r w:rsidRPr="00FA709E">
        <w:rPr>
          <w:rFonts w:ascii="仿宋" w:eastAsia="仿宋" w:hAnsi="仿宋" w:cs="仿宋" w:hint="eastAsia"/>
          <w:b/>
          <w:sz w:val="32"/>
          <w:szCs w:val="32"/>
        </w:rPr>
        <w:t>成本监审结论</w:t>
      </w:r>
    </w:p>
    <w:p w:rsidR="00FA709E" w:rsidRPr="00A81343" w:rsidRDefault="0062542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小学生均教育成本=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</w:rPr>
        <w:t>该校生均教育成本×</w:t>
      </w:r>
      <w:r w:rsidR="00291DAA">
        <w:rPr>
          <w:rFonts w:ascii="仿宋" w:eastAsia="仿宋" w:hAnsi="仿宋" w:cs="仿宋" w:hint="eastAsia"/>
          <w:b/>
          <w:sz w:val="32"/>
          <w:szCs w:val="32"/>
        </w:rPr>
        <w:t>1.0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</w:rPr>
        <w:t>。</w:t>
      </w:r>
      <w:r w:rsidR="00A850E7">
        <w:rPr>
          <w:rFonts w:ascii="仿宋" w:eastAsia="仿宋" w:hAnsi="仿宋" w:cs="仿宋" w:hint="eastAsia"/>
          <w:b/>
          <w:sz w:val="32"/>
          <w:szCs w:val="32"/>
        </w:rPr>
        <w:t>综上所述，该校</w:t>
      </w:r>
      <w:r w:rsidR="006A66FD">
        <w:rPr>
          <w:rFonts w:ascii="仿宋" w:eastAsia="仿宋" w:hAnsi="仿宋" w:cs="仿宋" w:hint="eastAsia"/>
          <w:b/>
          <w:sz w:val="32"/>
          <w:szCs w:val="32"/>
        </w:rPr>
        <w:t>小学生</w:t>
      </w:r>
      <w:r w:rsidR="00291DAA">
        <w:rPr>
          <w:rFonts w:ascii="仿宋" w:eastAsia="仿宋" w:hAnsi="仿宋" w:cs="仿宋" w:hint="eastAsia"/>
          <w:b/>
          <w:sz w:val="32"/>
          <w:szCs w:val="32"/>
          <w:u w:val="single"/>
        </w:rPr>
        <w:t>叁年平均教育成本为8511.58元</w:t>
      </w:r>
      <w:r w:rsidR="00A850E7">
        <w:rPr>
          <w:rFonts w:ascii="仿宋" w:eastAsia="仿宋" w:hAnsi="仿宋" w:cs="仿宋" w:hint="eastAsia"/>
          <w:b/>
          <w:sz w:val="32"/>
          <w:szCs w:val="32"/>
          <w:u w:val="single"/>
        </w:rPr>
        <w:t>/生/年</w:t>
      </w:r>
      <w:r w:rsidR="00A81343"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FA709E" w:rsidRPr="006174F8" w:rsidRDefault="00FA709E" w:rsidP="006174F8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6174F8">
        <w:rPr>
          <w:rFonts w:ascii="仿宋" w:eastAsia="仿宋" w:hAnsi="仿宋" w:cs="仿宋" w:hint="eastAsia"/>
          <w:b/>
          <w:sz w:val="32"/>
          <w:szCs w:val="32"/>
        </w:rPr>
        <w:t>八</w:t>
      </w:r>
      <w:r w:rsidR="006A66FD">
        <w:rPr>
          <w:rFonts w:ascii="仿宋" w:eastAsia="仿宋" w:hAnsi="仿宋" w:cs="仿宋" w:hint="eastAsia"/>
          <w:b/>
          <w:sz w:val="32"/>
          <w:szCs w:val="32"/>
        </w:rPr>
        <w:t>.</w:t>
      </w:r>
      <w:r w:rsidRPr="006174F8">
        <w:rPr>
          <w:rFonts w:ascii="仿宋" w:eastAsia="仿宋" w:hAnsi="仿宋" w:cs="仿宋" w:hint="eastAsia"/>
          <w:b/>
          <w:sz w:val="32"/>
          <w:szCs w:val="32"/>
        </w:rPr>
        <w:t>需要说明的事项</w:t>
      </w:r>
    </w:p>
    <w:p w:rsidR="00FA709E" w:rsidRPr="005729E7" w:rsidRDefault="00FA709E" w:rsidP="00B71039">
      <w:pPr>
        <w:pStyle w:val="a6"/>
        <w:spacing w:line="560" w:lineRule="exact"/>
        <w:ind w:rightChars="93" w:right="205"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_GB2312" w:hint="eastAsia"/>
          <w:sz w:val="32"/>
          <w:szCs w:val="32"/>
        </w:rPr>
        <w:t>1</w:t>
      </w:r>
      <w:r w:rsidR="006A66FD">
        <w:rPr>
          <w:rFonts w:ascii="仿宋" w:eastAsia="仿宋" w:hAnsi="仿宋" w:cs="仿宋_GB2312" w:hint="eastAsia"/>
          <w:sz w:val="32"/>
          <w:szCs w:val="32"/>
        </w:rPr>
        <w:t>.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成本监审所需资料，账目由</w:t>
      </w:r>
      <w:r w:rsidR="00A850E7">
        <w:rPr>
          <w:rFonts w:ascii="仿宋" w:eastAsia="仿宋" w:hAnsi="仿宋" w:cs="宋体" w:hint="eastAsia"/>
          <w:w w:val="95"/>
          <w:sz w:val="32"/>
          <w:szCs w:val="32"/>
        </w:rPr>
        <w:t>祁阳市伯爵小学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提供，</w:t>
      </w:r>
      <w:r w:rsidRPr="005729E7">
        <w:rPr>
          <w:rFonts w:ascii="仿宋" w:eastAsia="仿宋" w:hAnsi="仿宋" w:cs="仿宋_GB2312" w:hint="eastAsia"/>
          <w:sz w:val="32"/>
          <w:szCs w:val="32"/>
        </w:rPr>
        <w:t>成</w:t>
      </w:r>
      <w:r w:rsidRPr="005729E7">
        <w:rPr>
          <w:rFonts w:ascii="仿宋" w:eastAsia="仿宋" w:hAnsi="仿宋" w:cs="仿宋_GB2312" w:hint="eastAsia"/>
          <w:sz w:val="32"/>
          <w:szCs w:val="32"/>
        </w:rPr>
        <w:lastRenderedPageBreak/>
        <w:t>本监审资料的真实性、合法性、完整性由该</w:t>
      </w:r>
      <w:r w:rsidR="00B71039">
        <w:rPr>
          <w:rFonts w:ascii="仿宋" w:eastAsia="仿宋" w:hAnsi="仿宋" w:cs="仿宋_GB2312" w:hint="eastAsia"/>
          <w:sz w:val="32"/>
          <w:szCs w:val="32"/>
        </w:rPr>
        <w:t>学校</w:t>
      </w:r>
      <w:r w:rsidRPr="005729E7">
        <w:rPr>
          <w:rFonts w:ascii="仿宋" w:eastAsia="仿宋" w:hAnsi="仿宋" w:cs="仿宋_GB2312" w:hint="eastAsia"/>
          <w:sz w:val="32"/>
          <w:szCs w:val="32"/>
        </w:rPr>
        <w:t>负</w:t>
      </w:r>
      <w:r w:rsidR="00B71039">
        <w:rPr>
          <w:rFonts w:ascii="仿宋" w:eastAsia="仿宋" w:hAnsi="仿宋" w:cs="仿宋_GB2312" w:hint="eastAsia"/>
          <w:sz w:val="32"/>
          <w:szCs w:val="32"/>
        </w:rPr>
        <w:t>完全法律责任</w:t>
      </w:r>
      <w:r w:rsidRPr="005729E7">
        <w:rPr>
          <w:rFonts w:ascii="仿宋" w:eastAsia="仿宋" w:hAnsi="仿宋" w:cs="仿宋_GB2312" w:hint="eastAsia"/>
          <w:sz w:val="32"/>
          <w:szCs w:val="32"/>
        </w:rPr>
        <w:t>。</w:t>
      </w:r>
    </w:p>
    <w:p w:rsidR="00FA709E" w:rsidRPr="005729E7" w:rsidRDefault="00FA709E" w:rsidP="00FA709E">
      <w:pPr>
        <w:pStyle w:val="a6"/>
        <w:spacing w:line="560" w:lineRule="exact"/>
        <w:ind w:rightChars="93" w:right="205" w:firstLine="640"/>
        <w:rPr>
          <w:rFonts w:ascii="仿宋" w:eastAsia="仿宋" w:hAnsi="仿宋" w:cs="宋体"/>
          <w:w w:val="95"/>
          <w:sz w:val="32"/>
          <w:szCs w:val="32"/>
        </w:rPr>
      </w:pPr>
      <w:r w:rsidRPr="005729E7">
        <w:rPr>
          <w:rFonts w:ascii="仿宋" w:eastAsia="仿宋" w:hAnsi="仿宋" w:cs="仿宋_GB2312"/>
          <w:sz w:val="32"/>
          <w:szCs w:val="32"/>
        </w:rPr>
        <w:t>2</w:t>
      </w:r>
      <w:r w:rsidR="006A66FD">
        <w:rPr>
          <w:rFonts w:ascii="仿宋" w:eastAsia="仿宋" w:hAnsi="仿宋" w:cs="仿宋_GB2312" w:hint="eastAsia"/>
          <w:sz w:val="32"/>
          <w:szCs w:val="32"/>
        </w:rPr>
        <w:t>.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是在审核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该校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2019-2021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年发生的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完全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的基础上计算得出单位成本数据，由于每年的成本和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都有较大的变动，导致单位成本有较大的差异</w:t>
      </w:r>
      <w:r w:rsidRPr="005729E7">
        <w:rPr>
          <w:rFonts w:ascii="仿宋" w:eastAsia="仿宋" w:hAnsi="仿宋" w:cs="宋体"/>
          <w:w w:val="95"/>
          <w:sz w:val="32"/>
          <w:szCs w:val="32"/>
        </w:rPr>
        <w:t>。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按照监审数据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显示的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规律学生数越多单位成本越低，学生数越少单位成本越高。</w:t>
      </w:r>
    </w:p>
    <w:p w:rsidR="00FA709E" w:rsidRDefault="00FA709E" w:rsidP="00FA709E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</w:t>
      </w:r>
      <w:r w:rsidR="006A66FD">
        <w:rPr>
          <w:rFonts w:ascii="仿宋" w:eastAsia="仿宋" w:hAnsi="仿宋" w:cs="宋体" w:hint="eastAsia"/>
          <w:w w:val="95"/>
          <w:sz w:val="32"/>
          <w:szCs w:val="32"/>
        </w:rPr>
        <w:t>.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本次成本监审不含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教育发展基金。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</w:t>
      </w:r>
      <w:r w:rsidR="006A66FD">
        <w:rPr>
          <w:rFonts w:ascii="仿宋" w:eastAsia="仿宋" w:hAnsi="仿宋" w:cs="宋体" w:hint="eastAsia"/>
          <w:w w:val="95"/>
          <w:sz w:val="32"/>
          <w:szCs w:val="32"/>
        </w:rPr>
        <w:t>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本次成本报告仅限于政府价格主管部门定价时使用，不做他用</w:t>
      </w:r>
      <w:r w:rsidR="00FA709E">
        <w:rPr>
          <w:rFonts w:ascii="仿宋" w:eastAsia="仿宋" w:hAnsi="仿宋" w:cs="宋体" w:hint="eastAsia"/>
          <w:w w:val="95"/>
          <w:sz w:val="32"/>
          <w:szCs w:val="32"/>
        </w:rPr>
        <w:t>，并不是定价的唯一依据。</w:t>
      </w:r>
    </w:p>
    <w:p w:rsidR="000B3245" w:rsidRDefault="000B3245" w:rsidP="006174F8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5</w:t>
      </w:r>
      <w:r w:rsidR="006A66FD">
        <w:rPr>
          <w:rFonts w:ascii="仿宋" w:eastAsia="仿宋" w:hAnsi="仿宋" w:cs="宋体" w:hint="eastAsia"/>
          <w:w w:val="95"/>
          <w:sz w:val="32"/>
          <w:szCs w:val="32"/>
        </w:rPr>
        <w:t>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本成本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机构及参加本次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的工作人员与经营者无任何利害关系。</w:t>
      </w:r>
    </w:p>
    <w:p w:rsidR="00AF52C7" w:rsidRDefault="00AF52C7" w:rsidP="006174F8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附件一：《</w:t>
      </w:r>
      <w:r w:rsidR="00A850E7">
        <w:rPr>
          <w:rFonts w:ascii="仿宋" w:eastAsia="仿宋" w:hAnsi="仿宋" w:cs="宋体" w:hint="eastAsia"/>
          <w:w w:val="95"/>
          <w:sz w:val="32"/>
          <w:szCs w:val="32"/>
        </w:rPr>
        <w:t>祁阳市伯爵小学</w:t>
      </w:r>
      <w:r>
        <w:rPr>
          <w:rFonts w:ascii="仿宋" w:eastAsia="仿宋" w:hAnsi="仿宋" w:cs="宋体" w:hint="eastAsia"/>
          <w:w w:val="95"/>
          <w:sz w:val="32"/>
          <w:szCs w:val="32"/>
        </w:rPr>
        <w:t>基本情况表》</w:t>
      </w:r>
    </w:p>
    <w:p w:rsidR="00AF52C7" w:rsidRDefault="00AF52C7" w:rsidP="00AF52C7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附件二：《</w:t>
      </w:r>
      <w:r w:rsidR="00A850E7">
        <w:rPr>
          <w:rFonts w:ascii="仿宋" w:eastAsia="仿宋" w:hAnsi="仿宋" w:cs="宋体" w:hint="eastAsia"/>
          <w:w w:val="95"/>
          <w:sz w:val="32"/>
          <w:szCs w:val="32"/>
        </w:rPr>
        <w:t>祁阳市伯爵小学</w:t>
      </w:r>
      <w:r>
        <w:rPr>
          <w:rFonts w:ascii="仿宋" w:eastAsia="仿宋" w:hAnsi="仿宋" w:cs="宋体" w:hint="eastAsia"/>
          <w:w w:val="95"/>
          <w:sz w:val="32"/>
          <w:szCs w:val="32"/>
        </w:rPr>
        <w:t>收入情况表》</w:t>
      </w:r>
    </w:p>
    <w:p w:rsidR="00AF52C7" w:rsidRDefault="00AF52C7" w:rsidP="00AF52C7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附件三：《</w:t>
      </w:r>
      <w:r w:rsidR="00A850E7">
        <w:rPr>
          <w:rFonts w:ascii="仿宋" w:eastAsia="仿宋" w:hAnsi="仿宋" w:cs="宋体" w:hint="eastAsia"/>
          <w:w w:val="95"/>
          <w:sz w:val="32"/>
          <w:szCs w:val="32"/>
        </w:rPr>
        <w:t>祁阳市伯爵小学</w:t>
      </w:r>
      <w:r>
        <w:rPr>
          <w:rFonts w:ascii="仿宋" w:eastAsia="仿宋" w:hAnsi="仿宋" w:cs="宋体" w:hint="eastAsia"/>
          <w:w w:val="95"/>
          <w:sz w:val="32"/>
          <w:szCs w:val="32"/>
        </w:rPr>
        <w:t>教育成本归集表》</w:t>
      </w:r>
    </w:p>
    <w:p w:rsidR="00AF52C7" w:rsidRDefault="00AF52C7" w:rsidP="00AF52C7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附件四：《</w:t>
      </w:r>
      <w:r w:rsidR="00A850E7">
        <w:rPr>
          <w:rFonts w:ascii="仿宋" w:eastAsia="仿宋" w:hAnsi="仿宋" w:cs="宋体" w:hint="eastAsia"/>
          <w:w w:val="95"/>
          <w:sz w:val="32"/>
          <w:szCs w:val="32"/>
        </w:rPr>
        <w:t>祁阳市伯爵小学</w:t>
      </w:r>
      <w:r>
        <w:rPr>
          <w:rFonts w:ascii="仿宋" w:eastAsia="仿宋" w:hAnsi="仿宋" w:cs="宋体" w:hint="eastAsia"/>
          <w:w w:val="95"/>
          <w:sz w:val="32"/>
          <w:szCs w:val="32"/>
        </w:rPr>
        <w:t>教育培养成本核定表》</w:t>
      </w:r>
    </w:p>
    <w:p w:rsidR="00A850E7" w:rsidRDefault="00A850E7" w:rsidP="00A850E7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附件五：《祁阳市伯爵小学均摊系数表》</w:t>
      </w:r>
    </w:p>
    <w:p w:rsidR="00AF52C7" w:rsidRPr="00A850E7" w:rsidRDefault="00AF52C7" w:rsidP="00AF52C7">
      <w:pPr>
        <w:spacing w:line="560" w:lineRule="exact"/>
        <w:ind w:rightChars="93" w:right="2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祁阳市价格成本调查队</w:t>
      </w:r>
    </w:p>
    <w:p w:rsidR="009578A4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   2022年</w:t>
      </w:r>
      <w:r w:rsidR="00767A10">
        <w:rPr>
          <w:rFonts w:ascii="仿宋" w:eastAsia="仿宋" w:hAnsi="仿宋" w:cs="宋体" w:hint="eastAsia"/>
          <w:w w:val="95"/>
          <w:sz w:val="32"/>
          <w:szCs w:val="32"/>
        </w:rPr>
        <w:t>8</w:t>
      </w:r>
      <w:r>
        <w:rPr>
          <w:rFonts w:ascii="仿宋" w:eastAsia="仿宋" w:hAnsi="仿宋" w:cs="宋体" w:hint="eastAsia"/>
          <w:w w:val="95"/>
          <w:sz w:val="32"/>
          <w:szCs w:val="32"/>
        </w:rPr>
        <w:t>月</w:t>
      </w:r>
      <w:r w:rsidR="00767A10">
        <w:rPr>
          <w:rFonts w:ascii="仿宋" w:eastAsia="仿宋" w:hAnsi="仿宋" w:cs="宋体" w:hint="eastAsia"/>
          <w:w w:val="95"/>
          <w:sz w:val="32"/>
          <w:szCs w:val="32"/>
        </w:rPr>
        <w:t>10</w:t>
      </w:r>
      <w:r>
        <w:rPr>
          <w:rFonts w:ascii="仿宋" w:eastAsia="仿宋" w:hAnsi="仿宋" w:cs="宋体" w:hint="eastAsia"/>
          <w:w w:val="95"/>
          <w:sz w:val="32"/>
          <w:szCs w:val="32"/>
        </w:rPr>
        <w:t>日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EA7" w:rsidRDefault="006F6EA7" w:rsidP="008917D1">
      <w:pPr>
        <w:spacing w:after="0"/>
      </w:pPr>
      <w:r>
        <w:separator/>
      </w:r>
    </w:p>
  </w:endnote>
  <w:endnote w:type="continuationSeparator" w:id="0">
    <w:p w:rsidR="006F6EA7" w:rsidRDefault="006F6EA7" w:rsidP="008917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04339"/>
      <w:docPartObj>
        <w:docPartGallery w:val="Page Numbers (Bottom of Page)"/>
        <w:docPartUnique/>
      </w:docPartObj>
    </w:sdtPr>
    <w:sdtContent>
      <w:p w:rsidR="00291DAA" w:rsidRDefault="00F52A49">
        <w:pPr>
          <w:pStyle w:val="a4"/>
          <w:jc w:val="center"/>
        </w:pPr>
        <w:fldSimple w:instr=" PAGE   \* MERGEFORMAT ">
          <w:r w:rsidR="00CB55F9" w:rsidRPr="00CB55F9">
            <w:rPr>
              <w:noProof/>
              <w:lang w:val="zh-CN"/>
            </w:rPr>
            <w:t>7</w:t>
          </w:r>
        </w:fldSimple>
      </w:p>
    </w:sdtContent>
  </w:sdt>
  <w:p w:rsidR="00291DAA" w:rsidRDefault="00291D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EA7" w:rsidRDefault="006F6EA7" w:rsidP="008917D1">
      <w:pPr>
        <w:spacing w:after="0"/>
      </w:pPr>
      <w:r>
        <w:separator/>
      </w:r>
    </w:p>
  </w:footnote>
  <w:footnote w:type="continuationSeparator" w:id="0">
    <w:p w:rsidR="006F6EA7" w:rsidRDefault="006F6EA7" w:rsidP="008917D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951B31"/>
    <w:multiLevelType w:val="singleLevel"/>
    <w:tmpl w:val="C5951B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16C2"/>
    <w:rsid w:val="0001395B"/>
    <w:rsid w:val="00091C1B"/>
    <w:rsid w:val="000B3245"/>
    <w:rsid w:val="00137DAC"/>
    <w:rsid w:val="001503CD"/>
    <w:rsid w:val="00152390"/>
    <w:rsid w:val="00206EEC"/>
    <w:rsid w:val="00253923"/>
    <w:rsid w:val="00291DAA"/>
    <w:rsid w:val="002A3E98"/>
    <w:rsid w:val="00315D33"/>
    <w:rsid w:val="00323B43"/>
    <w:rsid w:val="00347D42"/>
    <w:rsid w:val="00393E8B"/>
    <w:rsid w:val="003A47BF"/>
    <w:rsid w:val="003D37D8"/>
    <w:rsid w:val="00426133"/>
    <w:rsid w:val="004358AB"/>
    <w:rsid w:val="004D70FF"/>
    <w:rsid w:val="004E3FCA"/>
    <w:rsid w:val="00522FC9"/>
    <w:rsid w:val="005457B1"/>
    <w:rsid w:val="00562D6D"/>
    <w:rsid w:val="005C4F0D"/>
    <w:rsid w:val="005C51FB"/>
    <w:rsid w:val="00607C4A"/>
    <w:rsid w:val="00617207"/>
    <w:rsid w:val="006174F8"/>
    <w:rsid w:val="00620AD4"/>
    <w:rsid w:val="0062542E"/>
    <w:rsid w:val="006335FC"/>
    <w:rsid w:val="006642EE"/>
    <w:rsid w:val="006A66FD"/>
    <w:rsid w:val="006B4BFA"/>
    <w:rsid w:val="006C6ED8"/>
    <w:rsid w:val="006F6EA7"/>
    <w:rsid w:val="0071517F"/>
    <w:rsid w:val="00721132"/>
    <w:rsid w:val="00733AAE"/>
    <w:rsid w:val="0074283D"/>
    <w:rsid w:val="00767A10"/>
    <w:rsid w:val="007B3777"/>
    <w:rsid w:val="0083389B"/>
    <w:rsid w:val="00837B82"/>
    <w:rsid w:val="00875FD3"/>
    <w:rsid w:val="008917D1"/>
    <w:rsid w:val="008B7726"/>
    <w:rsid w:val="008E01EC"/>
    <w:rsid w:val="009017F5"/>
    <w:rsid w:val="00923F10"/>
    <w:rsid w:val="00930C75"/>
    <w:rsid w:val="00953977"/>
    <w:rsid w:val="00956680"/>
    <w:rsid w:val="009578A4"/>
    <w:rsid w:val="009E43C8"/>
    <w:rsid w:val="009E44AE"/>
    <w:rsid w:val="00A0047B"/>
    <w:rsid w:val="00A047E3"/>
    <w:rsid w:val="00A202CB"/>
    <w:rsid w:val="00A3774A"/>
    <w:rsid w:val="00A75A16"/>
    <w:rsid w:val="00A76D6B"/>
    <w:rsid w:val="00A81343"/>
    <w:rsid w:val="00A850E7"/>
    <w:rsid w:val="00A95792"/>
    <w:rsid w:val="00AF52C7"/>
    <w:rsid w:val="00B33EC8"/>
    <w:rsid w:val="00B71039"/>
    <w:rsid w:val="00B71F38"/>
    <w:rsid w:val="00BB32D7"/>
    <w:rsid w:val="00C00DDC"/>
    <w:rsid w:val="00C27B50"/>
    <w:rsid w:val="00C6785F"/>
    <w:rsid w:val="00C86F5B"/>
    <w:rsid w:val="00CB55F9"/>
    <w:rsid w:val="00CB7FC6"/>
    <w:rsid w:val="00CC3A61"/>
    <w:rsid w:val="00CE2FB9"/>
    <w:rsid w:val="00D31D50"/>
    <w:rsid w:val="00D427C3"/>
    <w:rsid w:val="00D46FA0"/>
    <w:rsid w:val="00D531D3"/>
    <w:rsid w:val="00D979D5"/>
    <w:rsid w:val="00E12712"/>
    <w:rsid w:val="00E65EDC"/>
    <w:rsid w:val="00E75F0D"/>
    <w:rsid w:val="00EC46DB"/>
    <w:rsid w:val="00F52A49"/>
    <w:rsid w:val="00FA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7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7D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7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7D1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917D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917D1"/>
    <w:rPr>
      <w:rFonts w:ascii="Tahoma" w:hAnsi="Tahoma"/>
    </w:rPr>
  </w:style>
  <w:style w:type="paragraph" w:styleId="2">
    <w:name w:val="Body Text First Indent 2"/>
    <w:basedOn w:val="a5"/>
    <w:link w:val="2Char"/>
    <w:qFormat/>
    <w:rsid w:val="008917D1"/>
    <w:pPr>
      <w:widowControl w:val="0"/>
      <w:adjustRightInd/>
      <w:snapToGrid/>
      <w:spacing w:after="0" w:line="480" w:lineRule="auto"/>
      <w:ind w:leftChars="0" w:left="0" w:firstLineChars="200" w:firstLine="96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2Char">
    <w:name w:val="正文首行缩进 2 Char"/>
    <w:basedOn w:val="Char1"/>
    <w:link w:val="2"/>
    <w:rsid w:val="008917D1"/>
    <w:rPr>
      <w:rFonts w:ascii="Times New Roman" w:eastAsia="宋体" w:hAnsi="Times New Roman" w:cs="Times New Roman"/>
      <w:kern w:val="2"/>
      <w:sz w:val="28"/>
      <w:szCs w:val="28"/>
    </w:rPr>
  </w:style>
  <w:style w:type="paragraph" w:styleId="a6">
    <w:name w:val="List Paragraph"/>
    <w:basedOn w:val="a"/>
    <w:uiPriority w:val="99"/>
    <w:qFormat/>
    <w:rsid w:val="00FA709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7">
    <w:name w:val="Emphasis"/>
    <w:basedOn w:val="a0"/>
    <w:uiPriority w:val="20"/>
    <w:qFormat/>
    <w:rsid w:val="003A47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592</Words>
  <Characters>3375</Characters>
  <Application>Microsoft Office Word</Application>
  <DocSecurity>0</DocSecurity>
  <Lines>28</Lines>
  <Paragraphs>7</Paragraphs>
  <ScaleCrop>false</ScaleCrop>
  <Company>Microsoft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2022-08-21T06:14:00Z</cp:lastPrinted>
  <dcterms:created xsi:type="dcterms:W3CDTF">2022-08-17T06:49:00Z</dcterms:created>
  <dcterms:modified xsi:type="dcterms:W3CDTF">2022-08-21T06:16:00Z</dcterms:modified>
</cp:coreProperties>
</file>